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6ACD2">
      <w:pPr>
        <w:ind w:left="160" w:hanging="160"/>
        <w:rPr>
          <w:rFonts w:ascii="仿宋_GB2312" w:eastAsia="仿宋_GB2312" w:cs="ArialUnicodeMS"/>
          <w:kern w:val="0"/>
          <w:sz w:val="32"/>
          <w:szCs w:val="32"/>
        </w:rPr>
      </w:pPr>
    </w:p>
    <w:p w14:paraId="7726CC94">
      <w:pPr>
        <w:ind w:left="360" w:hanging="360"/>
        <w:rPr>
          <w:rFonts w:ascii="黑体" w:eastAsia="黑体" w:cs="ArialUnicodeMS"/>
          <w:kern w:val="0"/>
          <w:sz w:val="72"/>
          <w:szCs w:val="72"/>
        </w:rPr>
      </w:pPr>
    </w:p>
    <w:p w14:paraId="7E1F1A06">
      <w:pPr>
        <w:ind w:left="360" w:hanging="360"/>
        <w:rPr>
          <w:rFonts w:ascii="黑体" w:eastAsia="黑体" w:cs="ArialUnicodeMS"/>
          <w:kern w:val="0"/>
          <w:sz w:val="72"/>
          <w:szCs w:val="72"/>
        </w:rPr>
      </w:pPr>
    </w:p>
    <w:p w14:paraId="0616D62D">
      <w:pPr>
        <w:ind w:left="260" w:hanging="260"/>
        <w:jc w:val="center"/>
        <w:rPr>
          <w:rFonts w:ascii="黑体" w:eastAsia="黑体" w:cs="ArialUnicodeMS"/>
          <w:kern w:val="0"/>
          <w:sz w:val="52"/>
          <w:szCs w:val="52"/>
        </w:rPr>
      </w:pPr>
    </w:p>
    <w:p w14:paraId="13F22607">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财政局</w:t>
      </w:r>
    </w:p>
    <w:p w14:paraId="33E13FA3">
      <w:pPr>
        <w:jc w:val="center"/>
        <w:rPr>
          <w:rFonts w:ascii="黑体" w:eastAsia="黑体" w:cs="ArialUnicodeMS"/>
          <w:kern w:val="0"/>
          <w:sz w:val="52"/>
          <w:szCs w:val="52"/>
        </w:rPr>
      </w:pPr>
      <w:r>
        <w:rPr>
          <w:rFonts w:hint="eastAsia" w:ascii="黑体" w:eastAsia="黑体"/>
          <w:kern w:val="0"/>
          <w:sz w:val="52"/>
          <w:szCs w:val="52"/>
        </w:rPr>
        <w:t>2019</w:t>
      </w:r>
      <w:r>
        <w:rPr>
          <w:rFonts w:hint="eastAsia" w:ascii="黑体" w:eastAsia="黑体" w:cs="ArialUnicodeMS"/>
          <w:kern w:val="0"/>
          <w:sz w:val="52"/>
          <w:szCs w:val="52"/>
        </w:rPr>
        <w:t>年度部门决算</w:t>
      </w:r>
    </w:p>
    <w:p w14:paraId="3E9BB63B">
      <w:pPr>
        <w:pStyle w:val="5"/>
      </w:pPr>
    </w:p>
    <w:p w14:paraId="01D226F3">
      <w:pPr>
        <w:pStyle w:val="5"/>
        <w:rPr>
          <w:rFonts w:ascii="ArialUnicodeMS" w:eastAsia="ArialUnicodeMS" w:cs="ArialUnicodeMS"/>
          <w:kern w:val="0"/>
          <w:sz w:val="84"/>
          <w:szCs w:val="84"/>
        </w:rPr>
      </w:pPr>
    </w:p>
    <w:p w14:paraId="138DBD05">
      <w:pPr>
        <w:pStyle w:val="5"/>
        <w:rPr>
          <w:rFonts w:ascii="ArialUnicodeMS" w:eastAsia="ArialUnicodeMS" w:cs="ArialUnicodeMS"/>
          <w:kern w:val="0"/>
          <w:sz w:val="84"/>
          <w:szCs w:val="84"/>
        </w:rPr>
      </w:pPr>
    </w:p>
    <w:p w14:paraId="1BD34C3E">
      <w:pPr>
        <w:pStyle w:val="5"/>
        <w:rPr>
          <w:rFonts w:ascii="ArialUnicodeMS" w:eastAsia="ArialUnicodeMS" w:cs="ArialUnicodeMS"/>
          <w:kern w:val="0"/>
          <w:sz w:val="84"/>
          <w:szCs w:val="84"/>
        </w:rPr>
      </w:pPr>
    </w:p>
    <w:p w14:paraId="3BBABD39">
      <w:pPr>
        <w:pStyle w:val="5"/>
        <w:rPr>
          <w:rFonts w:ascii="ArialUnicodeMS" w:eastAsia="ArialUnicodeMS" w:cs="ArialUnicodeMS"/>
          <w:kern w:val="0"/>
          <w:sz w:val="84"/>
          <w:szCs w:val="84"/>
        </w:rPr>
      </w:pPr>
    </w:p>
    <w:p w14:paraId="216DA574">
      <w:pPr>
        <w:pStyle w:val="5"/>
        <w:rPr>
          <w:rFonts w:ascii="ArialUnicodeMS" w:eastAsia="ArialUnicodeMS" w:cs="ArialUnicodeMS"/>
          <w:kern w:val="0"/>
          <w:sz w:val="84"/>
          <w:szCs w:val="84"/>
        </w:rPr>
      </w:pPr>
    </w:p>
    <w:p w14:paraId="11BA956E">
      <w:pPr>
        <w:ind w:left="221" w:hanging="221"/>
        <w:jc w:val="center"/>
        <w:rPr>
          <w:rFonts w:ascii="方正小标宋简体" w:eastAsia="方正小标宋简体"/>
          <w:b/>
          <w:sz w:val="44"/>
          <w:szCs w:val="44"/>
        </w:rPr>
      </w:pPr>
      <w:r>
        <w:rPr>
          <w:rFonts w:hint="eastAsia" w:ascii="方正小标宋简体" w:eastAsia="方正小标宋简体"/>
          <w:b/>
          <w:sz w:val="44"/>
          <w:szCs w:val="44"/>
        </w:rPr>
        <w:t>目    录</w:t>
      </w:r>
    </w:p>
    <w:p w14:paraId="529F87DB">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概况</w:t>
      </w:r>
    </w:p>
    <w:p w14:paraId="23DC69AC">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一、主要职能</w:t>
      </w:r>
    </w:p>
    <w:p w14:paraId="5A8A5D99">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二、部门决算单位构成</w:t>
      </w:r>
    </w:p>
    <w:p w14:paraId="4D683B61">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2019年度部门决算报表</w:t>
      </w:r>
    </w:p>
    <w:p w14:paraId="31A17DC1">
      <w:pPr>
        <w:spacing w:line="560" w:lineRule="exact"/>
        <w:ind w:firstLine="640" w:firstLineChars="200"/>
        <w:rPr>
          <w:rFonts w:ascii="仿宋_GB2312" w:eastAsia="仿宋_GB2312"/>
          <w:sz w:val="32"/>
          <w:szCs w:val="32"/>
        </w:rPr>
      </w:pPr>
      <w:r>
        <w:rPr>
          <w:rFonts w:hint="eastAsia" w:ascii="仿宋_GB2312" w:eastAsia="仿宋_GB2312"/>
          <w:sz w:val="32"/>
          <w:szCs w:val="32"/>
        </w:rPr>
        <w:t>表一：收入支出决算总表</w:t>
      </w:r>
    </w:p>
    <w:p w14:paraId="17A3BC09">
      <w:pPr>
        <w:spacing w:line="560" w:lineRule="exact"/>
        <w:ind w:firstLine="640" w:firstLineChars="200"/>
        <w:rPr>
          <w:rFonts w:ascii="仿宋_GB2312" w:eastAsia="仿宋_GB2312"/>
          <w:sz w:val="32"/>
          <w:szCs w:val="32"/>
        </w:rPr>
      </w:pPr>
      <w:r>
        <w:rPr>
          <w:rFonts w:hint="eastAsia" w:ascii="仿宋_GB2312" w:eastAsia="仿宋_GB2312"/>
          <w:sz w:val="32"/>
          <w:szCs w:val="32"/>
        </w:rPr>
        <w:t>表二：收入决算表</w:t>
      </w:r>
    </w:p>
    <w:p w14:paraId="25012233">
      <w:pPr>
        <w:spacing w:line="560" w:lineRule="exact"/>
        <w:ind w:firstLine="640" w:firstLineChars="200"/>
        <w:rPr>
          <w:rFonts w:ascii="仿宋_GB2312" w:eastAsia="仿宋_GB2312"/>
          <w:sz w:val="32"/>
          <w:szCs w:val="32"/>
        </w:rPr>
      </w:pPr>
      <w:r>
        <w:rPr>
          <w:rFonts w:hint="eastAsia" w:ascii="仿宋_GB2312" w:eastAsia="仿宋_GB2312"/>
          <w:sz w:val="32"/>
          <w:szCs w:val="32"/>
        </w:rPr>
        <w:t>表三：支出决算表</w:t>
      </w:r>
    </w:p>
    <w:p w14:paraId="6FBD33ED">
      <w:pPr>
        <w:spacing w:line="560" w:lineRule="exact"/>
        <w:ind w:firstLine="640" w:firstLineChars="200"/>
        <w:rPr>
          <w:rFonts w:ascii="仿宋_GB2312" w:eastAsia="仿宋_GB2312"/>
          <w:sz w:val="32"/>
          <w:szCs w:val="32"/>
        </w:rPr>
      </w:pPr>
      <w:r>
        <w:rPr>
          <w:rFonts w:hint="eastAsia" w:ascii="仿宋_GB2312" w:eastAsia="仿宋_GB2312"/>
          <w:sz w:val="32"/>
          <w:szCs w:val="32"/>
        </w:rPr>
        <w:t>表四：财政拨款收入支出决算总表</w:t>
      </w:r>
    </w:p>
    <w:p w14:paraId="7892618D">
      <w:pPr>
        <w:spacing w:line="560" w:lineRule="exact"/>
        <w:ind w:firstLine="640" w:firstLineChars="200"/>
        <w:rPr>
          <w:rFonts w:ascii="仿宋_GB2312" w:eastAsia="仿宋_GB2312"/>
          <w:sz w:val="32"/>
          <w:szCs w:val="32"/>
        </w:rPr>
      </w:pPr>
      <w:r>
        <w:rPr>
          <w:rFonts w:hint="eastAsia" w:ascii="仿宋_GB2312" w:eastAsia="仿宋_GB2312"/>
          <w:sz w:val="32"/>
          <w:szCs w:val="32"/>
        </w:rPr>
        <w:t>表五：一般公共预算财政拨款支出决算表</w:t>
      </w:r>
    </w:p>
    <w:p w14:paraId="3D359844">
      <w:pPr>
        <w:spacing w:line="560" w:lineRule="exact"/>
        <w:ind w:firstLine="640" w:firstLineChars="200"/>
        <w:rPr>
          <w:rFonts w:ascii="仿宋_GB2312" w:eastAsia="仿宋_GB2312"/>
          <w:sz w:val="32"/>
          <w:szCs w:val="32"/>
        </w:rPr>
      </w:pPr>
      <w:r>
        <w:rPr>
          <w:rFonts w:hint="eastAsia" w:ascii="仿宋_GB2312" w:eastAsia="仿宋_GB2312"/>
          <w:sz w:val="32"/>
          <w:szCs w:val="32"/>
        </w:rPr>
        <w:t>表六：一般公共预算财政拨款基本支出决算表</w:t>
      </w:r>
    </w:p>
    <w:p w14:paraId="4BD0609E">
      <w:pPr>
        <w:spacing w:line="560" w:lineRule="exact"/>
        <w:ind w:left="1598" w:leftChars="304" w:hanging="960" w:hangingChars="300"/>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14:paraId="7B796B52">
      <w:pPr>
        <w:spacing w:line="560" w:lineRule="exact"/>
        <w:ind w:firstLine="640" w:firstLineChars="200"/>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6A88996D">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2019年度部门决算情况说明</w:t>
      </w:r>
    </w:p>
    <w:p w14:paraId="2A00BD36">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2019</w:t>
      </w:r>
      <w:r>
        <w:rPr>
          <w:rFonts w:hint="eastAsia" w:ascii="仿宋_GB2312" w:eastAsia="仿宋_GB2312" w:cs="仿宋_GB2312"/>
          <w:kern w:val="0"/>
          <w:sz w:val="32"/>
          <w:szCs w:val="32"/>
        </w:rPr>
        <w:t>年度收入支出决算总体情况</w:t>
      </w:r>
    </w:p>
    <w:p w14:paraId="3A711D7D">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2019</w:t>
      </w:r>
      <w:r>
        <w:rPr>
          <w:rFonts w:hint="eastAsia" w:ascii="仿宋_GB2312" w:eastAsia="仿宋_GB2312" w:cs="仿宋_GB2312"/>
          <w:kern w:val="0"/>
          <w:sz w:val="32"/>
          <w:szCs w:val="32"/>
        </w:rPr>
        <w:t>年度</w:t>
      </w:r>
      <w:r>
        <w:rPr>
          <w:rFonts w:hint="eastAsia" w:ascii="仿宋_GB2312" w:eastAsia="仿宋_GB2312"/>
          <w:sz w:val="32"/>
          <w:szCs w:val="32"/>
        </w:rPr>
        <w:t>收入</w:t>
      </w:r>
      <w:r>
        <w:rPr>
          <w:rFonts w:hint="eastAsia" w:ascii="仿宋_GB2312" w:eastAsia="仿宋_GB2312" w:cs="仿宋_GB2312"/>
          <w:kern w:val="0"/>
          <w:sz w:val="32"/>
          <w:szCs w:val="32"/>
        </w:rPr>
        <w:t>决算情况</w:t>
      </w:r>
    </w:p>
    <w:p w14:paraId="20E816B1">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kern w:val="0"/>
          <w:sz w:val="32"/>
          <w:szCs w:val="32"/>
        </w:rPr>
        <w:t>2019</w:t>
      </w:r>
      <w:r>
        <w:rPr>
          <w:rFonts w:hint="eastAsia" w:ascii="仿宋_GB2312" w:eastAsia="仿宋_GB2312" w:cs="仿宋_GB2312"/>
          <w:kern w:val="0"/>
          <w:sz w:val="32"/>
          <w:szCs w:val="32"/>
        </w:rPr>
        <w:t>年度支出决算情况</w:t>
      </w:r>
    </w:p>
    <w:p w14:paraId="70AF59A9">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2019年度财政拨款收入支出决算情况</w:t>
      </w:r>
    </w:p>
    <w:p w14:paraId="1B8C2FFF">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kern w:val="0"/>
          <w:sz w:val="32"/>
          <w:szCs w:val="32"/>
        </w:rPr>
        <w:t>2019</w:t>
      </w:r>
      <w:r>
        <w:rPr>
          <w:rFonts w:hint="eastAsia" w:ascii="仿宋_GB2312" w:eastAsia="仿宋_GB2312" w:cs="仿宋_GB2312"/>
          <w:kern w:val="0"/>
          <w:sz w:val="32"/>
          <w:szCs w:val="32"/>
        </w:rPr>
        <w:t>年度一般公共预算财政拨款支出决算情况</w:t>
      </w:r>
    </w:p>
    <w:p w14:paraId="0CDFB784">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kern w:val="0"/>
          <w:sz w:val="32"/>
          <w:szCs w:val="32"/>
        </w:rPr>
        <w:t>2019</w:t>
      </w:r>
      <w:r>
        <w:rPr>
          <w:rFonts w:hint="eastAsia" w:ascii="仿宋_GB2312" w:eastAsia="仿宋_GB2312" w:cs="仿宋_GB2312"/>
          <w:kern w:val="0"/>
          <w:sz w:val="32"/>
          <w:szCs w:val="32"/>
        </w:rPr>
        <w:t>年度一般公共预算财政拨款基本支出决算情况</w:t>
      </w:r>
    </w:p>
    <w:p w14:paraId="657D755C">
      <w:pPr>
        <w:spacing w:line="560" w:lineRule="exact"/>
        <w:ind w:left="1278" w:leftChars="304" w:hanging="640" w:hangingChars="200"/>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ascii="仿宋_GB2312" w:eastAsia="仿宋_GB2312"/>
          <w:kern w:val="0"/>
          <w:sz w:val="32"/>
          <w:szCs w:val="32"/>
        </w:rPr>
        <w:t>2019</w:t>
      </w:r>
      <w:r>
        <w:rPr>
          <w:rFonts w:hint="eastAsia" w:ascii="仿宋_GB2312" w:eastAsia="仿宋_GB2312" w:cs="仿宋_GB2312"/>
          <w:kern w:val="0"/>
          <w:sz w:val="32"/>
          <w:szCs w:val="32"/>
        </w:rPr>
        <w:t>年度一般公共预算财政拨款“三公”经费支出决算情况</w:t>
      </w:r>
    </w:p>
    <w:p w14:paraId="292BEB70">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ascii="仿宋_GB2312" w:eastAsia="仿宋_GB2312"/>
          <w:kern w:val="0"/>
          <w:sz w:val="32"/>
          <w:szCs w:val="32"/>
        </w:rPr>
        <w:t>2019</w:t>
      </w:r>
      <w:r>
        <w:rPr>
          <w:rFonts w:hint="eastAsia" w:ascii="仿宋_GB2312" w:eastAsia="仿宋_GB2312" w:cs="仿宋_GB2312"/>
          <w:bCs/>
          <w:kern w:val="0"/>
          <w:sz w:val="32"/>
          <w:szCs w:val="32"/>
        </w:rPr>
        <w:t>年度政府性基金预算财政拨款收入支出决算情况</w:t>
      </w:r>
    </w:p>
    <w:p w14:paraId="11D0D3E9">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kern w:val="0"/>
          <w:sz w:val="32"/>
          <w:szCs w:val="32"/>
        </w:rPr>
        <w:t>2019</w:t>
      </w:r>
      <w:r>
        <w:rPr>
          <w:rFonts w:hint="eastAsia" w:ascii="仿宋_GB2312" w:eastAsia="仿宋_GB2312" w:cs="仿宋_GB2312"/>
          <w:bCs/>
          <w:kern w:val="0"/>
          <w:sz w:val="32"/>
          <w:szCs w:val="32"/>
        </w:rPr>
        <w:t>年度预算绩效情况说明</w:t>
      </w:r>
    </w:p>
    <w:p w14:paraId="404653B6">
      <w:pPr>
        <w:numPr>
          <w:ilvl w:val="0"/>
          <w:numId w:val="1"/>
        </w:num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其他重要事项的情况说明</w:t>
      </w:r>
    </w:p>
    <w:p w14:paraId="2F8530EB">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第四部分：名词解释</w:t>
      </w:r>
    </w:p>
    <w:p w14:paraId="4B4777E2">
      <w:pPr>
        <w:spacing w:line="560" w:lineRule="exact"/>
        <w:ind w:firstLine="643" w:firstLineChars="200"/>
        <w:rPr>
          <w:rFonts w:ascii="仿宋_GB2312" w:eastAsia="仿宋_GB2312"/>
          <w:b/>
          <w:sz w:val="32"/>
          <w:szCs w:val="32"/>
        </w:rPr>
      </w:pPr>
    </w:p>
    <w:p w14:paraId="4302EEE3">
      <w:pPr>
        <w:spacing w:line="560" w:lineRule="exact"/>
        <w:ind w:firstLine="643" w:firstLineChars="200"/>
        <w:rPr>
          <w:rFonts w:ascii="仿宋_GB2312" w:eastAsia="仿宋_GB2312"/>
          <w:b/>
          <w:sz w:val="32"/>
          <w:szCs w:val="32"/>
        </w:rPr>
      </w:pPr>
    </w:p>
    <w:p w14:paraId="1DB1ABF3">
      <w:pPr>
        <w:spacing w:line="560" w:lineRule="exact"/>
        <w:ind w:firstLine="643" w:firstLineChars="200"/>
        <w:rPr>
          <w:rFonts w:ascii="仿宋_GB2312" w:eastAsia="仿宋_GB2312"/>
          <w:b/>
          <w:sz w:val="32"/>
          <w:szCs w:val="32"/>
        </w:rPr>
      </w:pPr>
    </w:p>
    <w:p w14:paraId="529B2E94">
      <w:pPr>
        <w:spacing w:line="560" w:lineRule="exact"/>
        <w:ind w:firstLine="643" w:firstLineChars="200"/>
        <w:rPr>
          <w:rFonts w:ascii="仿宋_GB2312" w:eastAsia="仿宋_GB2312"/>
          <w:b/>
          <w:sz w:val="32"/>
          <w:szCs w:val="32"/>
        </w:rPr>
      </w:pPr>
    </w:p>
    <w:p w14:paraId="3C59BAC4">
      <w:pPr>
        <w:spacing w:line="560" w:lineRule="exact"/>
        <w:ind w:firstLine="643" w:firstLineChars="200"/>
        <w:rPr>
          <w:rFonts w:ascii="仿宋_GB2312" w:eastAsia="仿宋_GB2312"/>
          <w:b/>
          <w:sz w:val="32"/>
          <w:szCs w:val="32"/>
        </w:rPr>
      </w:pPr>
    </w:p>
    <w:p w14:paraId="45993383">
      <w:pPr>
        <w:spacing w:line="560" w:lineRule="exact"/>
        <w:ind w:firstLine="643" w:firstLineChars="200"/>
        <w:rPr>
          <w:rFonts w:ascii="仿宋_GB2312" w:eastAsia="仿宋_GB2312"/>
          <w:b/>
          <w:sz w:val="32"/>
          <w:szCs w:val="32"/>
        </w:rPr>
      </w:pPr>
    </w:p>
    <w:p w14:paraId="407875B6">
      <w:pPr>
        <w:spacing w:line="560" w:lineRule="exact"/>
        <w:ind w:firstLine="643" w:firstLineChars="200"/>
        <w:rPr>
          <w:rFonts w:ascii="仿宋_GB2312" w:eastAsia="仿宋_GB2312"/>
          <w:b/>
          <w:sz w:val="32"/>
          <w:szCs w:val="32"/>
        </w:rPr>
      </w:pPr>
    </w:p>
    <w:p w14:paraId="2EEB5C4B">
      <w:pPr>
        <w:spacing w:line="560" w:lineRule="exact"/>
        <w:ind w:firstLine="643" w:firstLineChars="200"/>
        <w:rPr>
          <w:rFonts w:ascii="仿宋_GB2312" w:eastAsia="仿宋_GB2312"/>
          <w:b/>
          <w:sz w:val="32"/>
          <w:szCs w:val="32"/>
        </w:rPr>
      </w:pPr>
    </w:p>
    <w:p w14:paraId="58E3217A">
      <w:pPr>
        <w:spacing w:line="560" w:lineRule="exact"/>
        <w:ind w:firstLine="643" w:firstLineChars="200"/>
        <w:rPr>
          <w:rFonts w:ascii="仿宋_GB2312" w:eastAsia="仿宋_GB2312"/>
          <w:b/>
          <w:sz w:val="32"/>
          <w:szCs w:val="32"/>
        </w:rPr>
      </w:pPr>
    </w:p>
    <w:p w14:paraId="1E79ACC7">
      <w:pPr>
        <w:spacing w:line="560" w:lineRule="exact"/>
        <w:ind w:firstLine="643" w:firstLineChars="200"/>
        <w:rPr>
          <w:rFonts w:ascii="仿宋_GB2312" w:eastAsia="仿宋_GB2312"/>
          <w:b/>
          <w:sz w:val="32"/>
          <w:szCs w:val="32"/>
        </w:rPr>
      </w:pPr>
    </w:p>
    <w:p w14:paraId="55D156B1">
      <w:pPr>
        <w:spacing w:line="560" w:lineRule="exact"/>
        <w:ind w:firstLine="643" w:firstLineChars="200"/>
        <w:rPr>
          <w:rFonts w:ascii="仿宋_GB2312" w:eastAsia="仿宋_GB2312"/>
          <w:b/>
          <w:sz w:val="32"/>
          <w:szCs w:val="32"/>
        </w:rPr>
      </w:pPr>
    </w:p>
    <w:p w14:paraId="1BD070B9">
      <w:pPr>
        <w:spacing w:line="560" w:lineRule="exact"/>
        <w:ind w:firstLine="643" w:firstLineChars="200"/>
        <w:rPr>
          <w:rFonts w:ascii="仿宋_GB2312" w:eastAsia="仿宋_GB2312"/>
          <w:b/>
          <w:sz w:val="32"/>
          <w:szCs w:val="32"/>
        </w:rPr>
      </w:pPr>
    </w:p>
    <w:p w14:paraId="683DEC0E">
      <w:pPr>
        <w:spacing w:line="560" w:lineRule="exact"/>
        <w:ind w:firstLine="643" w:firstLineChars="200"/>
        <w:rPr>
          <w:rFonts w:ascii="仿宋_GB2312" w:eastAsia="仿宋_GB2312"/>
          <w:b/>
          <w:sz w:val="32"/>
          <w:szCs w:val="32"/>
        </w:rPr>
      </w:pPr>
    </w:p>
    <w:p w14:paraId="719017ED">
      <w:pPr>
        <w:spacing w:line="560" w:lineRule="exact"/>
        <w:ind w:firstLine="643" w:firstLineChars="200"/>
        <w:rPr>
          <w:rFonts w:ascii="仿宋_GB2312" w:eastAsia="仿宋_GB2312"/>
          <w:b/>
          <w:sz w:val="32"/>
          <w:szCs w:val="32"/>
        </w:rPr>
      </w:pPr>
    </w:p>
    <w:p w14:paraId="35CEA14A">
      <w:pPr>
        <w:spacing w:line="560" w:lineRule="exact"/>
        <w:ind w:firstLine="643" w:firstLineChars="200"/>
        <w:rPr>
          <w:rFonts w:ascii="仿宋_GB2312" w:eastAsia="仿宋_GB2312"/>
          <w:b/>
          <w:sz w:val="32"/>
          <w:szCs w:val="32"/>
        </w:rPr>
      </w:pPr>
    </w:p>
    <w:p w14:paraId="71BABC15">
      <w:pPr>
        <w:spacing w:line="560" w:lineRule="exact"/>
        <w:ind w:firstLine="643" w:firstLineChars="200"/>
        <w:rPr>
          <w:rFonts w:ascii="仿宋_GB2312" w:eastAsia="仿宋_GB2312"/>
          <w:b/>
          <w:sz w:val="32"/>
          <w:szCs w:val="32"/>
        </w:rPr>
      </w:pPr>
    </w:p>
    <w:p w14:paraId="00A00F99">
      <w:pPr>
        <w:spacing w:line="560" w:lineRule="exact"/>
        <w:ind w:firstLine="643" w:firstLineChars="200"/>
        <w:rPr>
          <w:rFonts w:ascii="仿宋_GB2312" w:eastAsia="仿宋_GB2312"/>
          <w:b/>
          <w:sz w:val="32"/>
          <w:szCs w:val="32"/>
        </w:rPr>
      </w:pPr>
    </w:p>
    <w:p w14:paraId="1D42D59A">
      <w:pPr>
        <w:spacing w:line="560" w:lineRule="exact"/>
        <w:ind w:firstLine="643" w:firstLineChars="200"/>
        <w:rPr>
          <w:rFonts w:ascii="仿宋_GB2312" w:eastAsia="仿宋_GB2312"/>
          <w:b/>
          <w:sz w:val="32"/>
          <w:szCs w:val="32"/>
        </w:rPr>
      </w:pPr>
    </w:p>
    <w:p w14:paraId="0D444A1A">
      <w:pPr>
        <w:spacing w:line="560" w:lineRule="exact"/>
        <w:ind w:firstLine="643" w:firstLineChars="200"/>
        <w:jc w:val="center"/>
        <w:rPr>
          <w:rFonts w:ascii="仿宋_GB2312" w:eastAsia="仿宋_GB2312"/>
          <w:b/>
          <w:sz w:val="32"/>
          <w:szCs w:val="32"/>
        </w:rPr>
      </w:pPr>
    </w:p>
    <w:p w14:paraId="61CC14DF">
      <w:pPr>
        <w:spacing w:line="560" w:lineRule="exact"/>
        <w:ind w:firstLine="643" w:firstLineChars="200"/>
        <w:jc w:val="center"/>
        <w:rPr>
          <w:rFonts w:ascii="仿宋_GB2312" w:eastAsia="仿宋_GB2312"/>
          <w:b/>
          <w:sz w:val="32"/>
          <w:szCs w:val="32"/>
        </w:rPr>
      </w:pPr>
    </w:p>
    <w:p w14:paraId="3CFA3D70">
      <w:pPr>
        <w:spacing w:line="560" w:lineRule="exact"/>
        <w:ind w:firstLine="643" w:firstLineChars="200"/>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概况</w:t>
      </w:r>
    </w:p>
    <w:p w14:paraId="1428F0A5">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一、主要职能</w:t>
      </w:r>
    </w:p>
    <w:p w14:paraId="3131724D">
      <w:pPr>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1.贯彻国家、自治区财政、税收的方针政策及其他有关政策，拟订市财税发展战略、规划、政策和改革方案并组织实施，拟订市财政分配政策，参与制定本市各项经济政策，提出运用财</w:t>
      </w:r>
      <w:r>
        <w:rPr>
          <w:rFonts w:hint="eastAsia" w:ascii="仿宋_GB2312" w:hAnsi="宋体" w:eastAsia="仿宋_GB2312" w:cs="宋体"/>
          <w:sz w:val="32"/>
          <w:szCs w:val="32"/>
        </w:rPr>
        <w:t>税政策实施宏观调控的建议。</w:t>
      </w:r>
    </w:p>
    <w:p w14:paraId="5E686E68">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2.依法依规提出市财政、预算、税收、财务、会计、资产评估管理等规范性文件立项的建议，根据市人民政府委托起草有关规范性文件草案。</w:t>
      </w:r>
    </w:p>
    <w:p w14:paraId="0D99A7E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承担市本级各项财政收支管理的责任。负责编制年度市本级预决算草案并组织执行，受市人民政府委托，向市人民代表大会报告全市和市本级预算草案及预算执行情况，向市人大常委会报告决算。组织制定经费开支标准、定额，负责审核批复部门（单位）的年度预决算。</w:t>
      </w:r>
    </w:p>
    <w:p w14:paraId="4DA2EDA3">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4.负责市政府非税收入管理。编制政府性基金预决算草案。管理财政票据。负责彩票市场监管。</w:t>
      </w:r>
    </w:p>
    <w:p w14:paraId="61B3B5DF">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5.组织制定国库管理制度，按规定开展国库现金管理工作。负责制定市政府采购制度并监督管理。</w:t>
      </w:r>
    </w:p>
    <w:p w14:paraId="68CDF486">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6.负责制定我市行政事业单位国有资产管理规章制度，管理市本级行政事业单位国有资产，负责行政事业单位和社会团体的非贸易外汇管理。</w:t>
      </w:r>
    </w:p>
    <w:p w14:paraId="6A53247A">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编制国有资本经营预决算草案，制定国有资本经营预算的制度和办法，负责市本级企业国有资本收益收支管理，组织实施企业财务制度，按规定管理地方金融类企业国有资产，参与制定企业国有资产管理相关制度。</w:t>
      </w:r>
    </w:p>
    <w:p w14:paraId="4DBB4780">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8.负责管理和监督市本级政府性投资项目资金，参与拟订市基本建设投资的有关政策，负责有关政策性补贴和专项储备资金财政管理工作。负责市农业综合开发管理工作。</w:t>
      </w:r>
    </w:p>
    <w:p w14:paraId="0F0FA6C9">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9.会同有关部门管理市财政社会保障和就业支出，负责社会保险基金财政监管工作，会同有关部门拟订社会保障资金（基金）的财务管理制度和办法，编制社会保障预决算草案。</w:t>
      </w:r>
    </w:p>
    <w:p w14:paraId="0113106F">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10.制定市地方政府性债务管理制度和政策，防范财政风险。管理本市政府外债。</w:t>
      </w:r>
    </w:p>
    <w:p w14:paraId="593713C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11.负责管理全市会计工作，监督和规范会计行为，组织实施国家统一的会计制度，协助做好指导和监督注册会计师和会计事务所的业务，指导和管理社会审计。</w:t>
      </w:r>
    </w:p>
    <w:p w14:paraId="42893610">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12.监督检查市财税法规、政策的执行情况，反映财政收支管理中的重大问题。</w:t>
      </w:r>
    </w:p>
    <w:p w14:paraId="0B5D4DE2">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13.贯彻执行国家有关金融工作的方针政策和法律法规以及自治区、市人民政府有关金融工作的决议、决定；拟定金融业发展政策与规划并组织实施。</w:t>
      </w:r>
    </w:p>
    <w:p w14:paraId="73C9F0A8">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14.承担与自治区金融管理部门、各类金融机构的沟通协调、信息交流和服务工作，配合国家金融监管部门依法对金融机构进行监管，统筹协调和落实地方人民政府与金融机构的战略合作。</w:t>
      </w:r>
    </w:p>
    <w:p w14:paraId="37782815">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15.组织、协调并配合有关部门整顿与规范金融秩序，防范、化解和处置金融风险，会同有关部门查处、打击非法金融机构和非法金融业务，推进社会信用体系建设。</w:t>
      </w:r>
    </w:p>
    <w:p w14:paraId="6CFBF316">
      <w:pPr>
        <w:adjustRightInd w:val="0"/>
        <w:snapToGrid w:val="0"/>
        <w:spacing w:line="50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16.配合相关部门实施对地方政府融资平台融资的监督和协调。</w:t>
      </w:r>
    </w:p>
    <w:p w14:paraId="61001C9A">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17.组织相关部门实施对地方政府融资平台融资的监督和协调。</w:t>
      </w:r>
    </w:p>
    <w:p w14:paraId="5821D09F">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18.拟订资本市场发展规划和政策措施并组织实施，会同有关部门统筹规划、组织协调企业改制上市，会同有关部门组织和推进多层次资本市场试点建设。</w:t>
      </w:r>
    </w:p>
    <w:p w14:paraId="54A069C0">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19.拟订保险业发展规划和政策措施并组织实施，培育发展保险市场，推动保险业务的开展。</w:t>
      </w:r>
    </w:p>
    <w:p w14:paraId="19D1D92E">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20.按照管理权限对小额贷款公司的相关业务进行初审，负责我市小额贷款公司的日常监管和风险处置。</w:t>
      </w:r>
    </w:p>
    <w:p w14:paraId="12160EA6">
      <w:pPr>
        <w:adjustRightInd w:val="0"/>
        <w:snapToGrid w:val="0"/>
        <w:spacing w:line="500" w:lineRule="exact"/>
        <w:ind w:firstLine="480" w:firstLineChars="150"/>
        <w:rPr>
          <w:rFonts w:ascii="仿宋_GB2312" w:eastAsia="仿宋_GB2312"/>
          <w:snapToGrid w:val="0"/>
          <w:kern w:val="0"/>
          <w:sz w:val="32"/>
          <w:szCs w:val="32"/>
        </w:rPr>
      </w:pPr>
      <w:r>
        <w:rPr>
          <w:rFonts w:hint="eastAsia" w:ascii="仿宋_GB2312" w:eastAsia="仿宋_GB2312"/>
          <w:snapToGrid w:val="0"/>
          <w:kern w:val="0"/>
          <w:sz w:val="32"/>
          <w:szCs w:val="32"/>
        </w:rPr>
        <w:t xml:space="preserve"> 21.拟订全市融资性担保业务监管实施办法，负责我市融资性担保机构监管的相关工作，协调相关部门共同解决融资性担保业务监管中的重大问题。</w:t>
      </w:r>
    </w:p>
    <w:p w14:paraId="34DF84ED">
      <w:pPr>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22.承办市人民政府交办的其他事项。</w:t>
      </w:r>
    </w:p>
    <w:p w14:paraId="3D89B618">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二、部门决算单位构成</w:t>
      </w:r>
    </w:p>
    <w:p w14:paraId="74ACEA50">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柳州市财政局部门包含柳州市财政局(柳州市金融工作办公室）机关及下属七个二层单位，七个二层单位分别为：柳州市财政局干部教育中心（广西中华会计函授学校柳州市分校）、柳州市财政预算绩效管理局、柳州市民族经济发展资金管理局（柳州市非税收入管理局）、柳州市财政投资评审中心、柳州市财政稽查大队、柳州市财政国库支付局、柳州市财政预算编审中心。</w:t>
      </w:r>
    </w:p>
    <w:p w14:paraId="431DA179">
      <w:pPr>
        <w:rPr>
          <w:rFonts w:ascii="仿宋_GB2312" w:eastAsia="仿宋_GB2312"/>
          <w:b/>
          <w:sz w:val="32"/>
          <w:szCs w:val="32"/>
        </w:rPr>
      </w:pPr>
    </w:p>
    <w:p w14:paraId="4755FCCB">
      <w:pPr>
        <w:ind w:left="161" w:hanging="161"/>
        <w:jc w:val="center"/>
        <w:rPr>
          <w:rFonts w:ascii="仿宋_GB2312" w:eastAsia="仿宋_GB2312"/>
          <w:b/>
          <w:sz w:val="32"/>
          <w:szCs w:val="32"/>
        </w:rPr>
      </w:pPr>
    </w:p>
    <w:p w14:paraId="4EE1C552">
      <w:pPr>
        <w:ind w:left="161" w:hanging="161"/>
        <w:jc w:val="center"/>
        <w:rPr>
          <w:rFonts w:ascii="仿宋_GB2312" w:eastAsia="仿宋_GB2312"/>
          <w:b/>
          <w:sz w:val="32"/>
          <w:szCs w:val="32"/>
        </w:rPr>
      </w:pPr>
    </w:p>
    <w:p w14:paraId="12E9B7C2">
      <w:pPr>
        <w:ind w:left="161" w:hanging="161"/>
        <w:jc w:val="center"/>
        <w:rPr>
          <w:rFonts w:ascii="仿宋_GB2312" w:eastAsia="仿宋_GB2312"/>
          <w:b/>
          <w:sz w:val="32"/>
          <w:szCs w:val="32"/>
        </w:rPr>
      </w:pPr>
    </w:p>
    <w:p w14:paraId="58AFCDC9">
      <w:pPr>
        <w:ind w:left="161" w:hanging="161"/>
        <w:jc w:val="center"/>
        <w:rPr>
          <w:rFonts w:ascii="仿宋_GB2312" w:eastAsia="仿宋_GB2312"/>
          <w:b/>
          <w:sz w:val="32"/>
          <w:szCs w:val="32"/>
        </w:rPr>
      </w:pPr>
    </w:p>
    <w:p w14:paraId="7391DBE3">
      <w:pPr>
        <w:ind w:left="161" w:hanging="161"/>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2019年度部门决算报表</w:t>
      </w:r>
    </w:p>
    <w:p w14:paraId="7B7A26C7">
      <w:pPr>
        <w:ind w:left="105" w:hanging="105"/>
      </w:pPr>
    </w:p>
    <w:tbl>
      <w:tblPr>
        <w:tblStyle w:val="6"/>
        <w:tblW w:w="9140" w:type="dxa"/>
        <w:jc w:val="center"/>
        <w:tblLayout w:type="fixed"/>
        <w:tblCellMar>
          <w:top w:w="0" w:type="dxa"/>
          <w:left w:w="108" w:type="dxa"/>
          <w:bottom w:w="0" w:type="dxa"/>
          <w:right w:w="108" w:type="dxa"/>
        </w:tblCellMar>
      </w:tblPr>
      <w:tblGrid>
        <w:gridCol w:w="3015"/>
        <w:gridCol w:w="1385"/>
        <w:gridCol w:w="3123"/>
        <w:gridCol w:w="1552"/>
        <w:gridCol w:w="65"/>
      </w:tblGrid>
      <w:tr w14:paraId="59F0E17B">
        <w:tblPrEx>
          <w:tblCellMar>
            <w:top w:w="0" w:type="dxa"/>
            <w:left w:w="108" w:type="dxa"/>
            <w:bottom w:w="0" w:type="dxa"/>
            <w:right w:w="108" w:type="dxa"/>
          </w:tblCellMar>
        </w:tblPrEx>
        <w:trPr>
          <w:gridAfter w:val="1"/>
          <w:wAfter w:w="65" w:type="dxa"/>
          <w:trHeight w:val="570" w:hRule="atLeast"/>
          <w:jc w:val="center"/>
        </w:trPr>
        <w:tc>
          <w:tcPr>
            <w:tcW w:w="9075" w:type="dxa"/>
            <w:gridSpan w:val="4"/>
            <w:tcBorders>
              <w:top w:val="nil"/>
              <w:left w:val="nil"/>
              <w:bottom w:val="nil"/>
              <w:right w:val="nil"/>
            </w:tcBorders>
            <w:vAlign w:val="bottom"/>
          </w:tcPr>
          <w:p w14:paraId="3B360564">
            <w:pPr>
              <w:widowControl/>
              <w:ind w:left="180" w:hanging="180"/>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6422B1DA">
            <w:pPr>
              <w:widowControl/>
              <w:ind w:left="110" w:hanging="110"/>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14:paraId="4F3F9E36">
        <w:tblPrEx>
          <w:tblCellMar>
            <w:top w:w="0" w:type="dxa"/>
            <w:left w:w="108" w:type="dxa"/>
            <w:bottom w:w="0" w:type="dxa"/>
            <w:right w:w="108" w:type="dxa"/>
          </w:tblCellMar>
        </w:tblPrEx>
        <w:trPr>
          <w:trHeight w:val="270" w:hRule="atLeast"/>
          <w:jc w:val="center"/>
        </w:trPr>
        <w:tc>
          <w:tcPr>
            <w:tcW w:w="4400" w:type="dxa"/>
            <w:gridSpan w:val="2"/>
            <w:tcBorders>
              <w:top w:val="single" w:color="auto" w:sz="4" w:space="0"/>
              <w:left w:val="single" w:color="auto" w:sz="4" w:space="0"/>
              <w:bottom w:val="single" w:color="auto" w:sz="4" w:space="0"/>
              <w:right w:val="single" w:color="auto" w:sz="4" w:space="0"/>
            </w:tcBorders>
            <w:vAlign w:val="center"/>
          </w:tcPr>
          <w:p w14:paraId="7BF543D9">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14:paraId="33CF5DE0">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4CA5D24D">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0752CF65">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85" w:type="dxa"/>
            <w:tcBorders>
              <w:top w:val="nil"/>
              <w:left w:val="nil"/>
              <w:bottom w:val="single" w:color="auto" w:sz="4" w:space="0"/>
              <w:right w:val="single" w:color="auto" w:sz="4" w:space="0"/>
            </w:tcBorders>
            <w:vAlign w:val="center"/>
          </w:tcPr>
          <w:p w14:paraId="36FA7C52">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14:paraId="51249A6C">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14:paraId="120BB2A0">
            <w:pPr>
              <w:widowControl/>
              <w:ind w:left="110" w:hanging="110"/>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1728464A">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73B13AE3">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一、财政拨款收入</w:t>
            </w:r>
          </w:p>
        </w:tc>
        <w:tc>
          <w:tcPr>
            <w:tcW w:w="1385" w:type="dxa"/>
            <w:tcBorders>
              <w:top w:val="nil"/>
              <w:left w:val="nil"/>
              <w:bottom w:val="single" w:color="auto" w:sz="4" w:space="0"/>
              <w:right w:val="single" w:color="auto" w:sz="4" w:space="0"/>
            </w:tcBorders>
            <w:vAlign w:val="center"/>
          </w:tcPr>
          <w:p w14:paraId="7D1BA43F">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8196.27</w:t>
            </w:r>
          </w:p>
        </w:tc>
        <w:tc>
          <w:tcPr>
            <w:tcW w:w="3123" w:type="dxa"/>
            <w:tcBorders>
              <w:top w:val="nil"/>
              <w:left w:val="nil"/>
              <w:bottom w:val="single" w:color="auto" w:sz="4" w:space="0"/>
              <w:right w:val="single" w:color="auto" w:sz="4" w:space="0"/>
            </w:tcBorders>
            <w:vAlign w:val="center"/>
          </w:tcPr>
          <w:p w14:paraId="489164C9">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14:paraId="563B60F4">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5313.10</w:t>
            </w:r>
          </w:p>
        </w:tc>
      </w:tr>
      <w:tr w14:paraId="3522B326">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2C60EC71">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二、上级补助收入</w:t>
            </w:r>
          </w:p>
        </w:tc>
        <w:tc>
          <w:tcPr>
            <w:tcW w:w="1385" w:type="dxa"/>
            <w:tcBorders>
              <w:top w:val="nil"/>
              <w:left w:val="nil"/>
              <w:bottom w:val="single" w:color="auto" w:sz="4" w:space="0"/>
              <w:right w:val="single" w:color="auto" w:sz="4" w:space="0"/>
            </w:tcBorders>
            <w:vAlign w:val="center"/>
          </w:tcPr>
          <w:p w14:paraId="536DA8DD">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1FAC1B94">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617" w:type="dxa"/>
            <w:gridSpan w:val="2"/>
            <w:tcBorders>
              <w:top w:val="nil"/>
              <w:left w:val="nil"/>
              <w:bottom w:val="single" w:color="auto" w:sz="4" w:space="0"/>
              <w:right w:val="single" w:color="auto" w:sz="4" w:space="0"/>
            </w:tcBorders>
            <w:vAlign w:val="center"/>
          </w:tcPr>
          <w:p w14:paraId="49189E87">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499.14</w:t>
            </w:r>
          </w:p>
        </w:tc>
      </w:tr>
      <w:tr w14:paraId="53BEBC7B">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741CF82E">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三、事业收入</w:t>
            </w:r>
          </w:p>
        </w:tc>
        <w:tc>
          <w:tcPr>
            <w:tcW w:w="1385" w:type="dxa"/>
            <w:tcBorders>
              <w:top w:val="nil"/>
              <w:left w:val="nil"/>
              <w:bottom w:val="single" w:color="auto" w:sz="4" w:space="0"/>
              <w:right w:val="single" w:color="auto" w:sz="4" w:space="0"/>
            </w:tcBorders>
            <w:vAlign w:val="center"/>
          </w:tcPr>
          <w:p w14:paraId="517F1B0B">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1126198C">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617" w:type="dxa"/>
            <w:gridSpan w:val="2"/>
            <w:tcBorders>
              <w:top w:val="nil"/>
              <w:left w:val="nil"/>
              <w:bottom w:val="single" w:color="auto" w:sz="4" w:space="0"/>
              <w:right w:val="single" w:color="auto" w:sz="4" w:space="0"/>
            </w:tcBorders>
            <w:vAlign w:val="center"/>
          </w:tcPr>
          <w:p w14:paraId="7C7318DC">
            <w:pPr>
              <w:widowControl/>
              <w:ind w:firstLine="330" w:firstLineChars="150"/>
              <w:jc w:val="right"/>
              <w:rPr>
                <w:rFonts w:ascii="宋体" w:hAnsi="宋体" w:cs="宋体"/>
                <w:color w:val="000000"/>
                <w:kern w:val="0"/>
                <w:sz w:val="22"/>
                <w:szCs w:val="22"/>
              </w:rPr>
            </w:pPr>
            <w:r>
              <w:rPr>
                <w:rFonts w:hint="eastAsia" w:ascii="宋体" w:hAnsi="宋体" w:cs="宋体"/>
                <w:color w:val="000000"/>
                <w:kern w:val="0"/>
                <w:sz w:val="22"/>
                <w:szCs w:val="22"/>
              </w:rPr>
              <w:t>318.98</w:t>
            </w:r>
          </w:p>
        </w:tc>
      </w:tr>
      <w:tr w14:paraId="7A0E10F4">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2201B169">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四、经营收入</w:t>
            </w:r>
          </w:p>
        </w:tc>
        <w:tc>
          <w:tcPr>
            <w:tcW w:w="1385" w:type="dxa"/>
            <w:tcBorders>
              <w:top w:val="nil"/>
              <w:left w:val="nil"/>
              <w:bottom w:val="single" w:color="auto" w:sz="4" w:space="0"/>
              <w:right w:val="single" w:color="auto" w:sz="4" w:space="0"/>
            </w:tcBorders>
            <w:vAlign w:val="center"/>
          </w:tcPr>
          <w:p w14:paraId="1B405C81">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3F85A71E">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617" w:type="dxa"/>
            <w:gridSpan w:val="2"/>
            <w:tcBorders>
              <w:top w:val="nil"/>
              <w:left w:val="nil"/>
              <w:bottom w:val="single" w:color="auto" w:sz="4" w:space="0"/>
              <w:right w:val="single" w:color="auto" w:sz="4" w:space="0"/>
            </w:tcBorders>
            <w:vAlign w:val="center"/>
          </w:tcPr>
          <w:p w14:paraId="67A2226B">
            <w:pPr>
              <w:widowControl/>
              <w:ind w:firstLine="330" w:firstLineChars="150"/>
              <w:jc w:val="right"/>
              <w:rPr>
                <w:rFonts w:ascii="宋体" w:hAnsi="宋体" w:cs="宋体"/>
                <w:color w:val="000000"/>
                <w:kern w:val="0"/>
                <w:sz w:val="22"/>
                <w:szCs w:val="22"/>
              </w:rPr>
            </w:pPr>
            <w:r>
              <w:rPr>
                <w:rFonts w:hint="eastAsia" w:ascii="宋体" w:hAnsi="宋体" w:cs="宋体"/>
                <w:color w:val="000000"/>
                <w:kern w:val="0"/>
                <w:sz w:val="22"/>
                <w:szCs w:val="22"/>
              </w:rPr>
              <w:t>790.55</w:t>
            </w:r>
          </w:p>
        </w:tc>
      </w:tr>
      <w:tr w14:paraId="15877226">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67B24009">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五、附属单位上缴收入</w:t>
            </w:r>
          </w:p>
        </w:tc>
        <w:tc>
          <w:tcPr>
            <w:tcW w:w="1385" w:type="dxa"/>
            <w:tcBorders>
              <w:top w:val="nil"/>
              <w:left w:val="nil"/>
              <w:bottom w:val="single" w:color="auto" w:sz="4" w:space="0"/>
              <w:right w:val="single" w:color="auto" w:sz="4" w:space="0"/>
            </w:tcBorders>
            <w:vAlign w:val="center"/>
          </w:tcPr>
          <w:p w14:paraId="071F6E0F">
            <w:pPr>
              <w:widowControl/>
              <w:ind w:firstLine="110" w:firstLineChars="5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4349BE76">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617" w:type="dxa"/>
            <w:gridSpan w:val="2"/>
            <w:tcBorders>
              <w:top w:val="nil"/>
              <w:left w:val="nil"/>
              <w:bottom w:val="single" w:color="auto" w:sz="4" w:space="0"/>
              <w:right w:val="single" w:color="auto" w:sz="4" w:space="0"/>
            </w:tcBorders>
            <w:vAlign w:val="center"/>
          </w:tcPr>
          <w:p w14:paraId="2E4479A8">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62.64</w:t>
            </w:r>
          </w:p>
        </w:tc>
      </w:tr>
      <w:tr w14:paraId="53E035B5">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3AADC67C">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六、其他收入</w:t>
            </w:r>
          </w:p>
        </w:tc>
        <w:tc>
          <w:tcPr>
            <w:tcW w:w="1385" w:type="dxa"/>
            <w:tcBorders>
              <w:top w:val="nil"/>
              <w:left w:val="nil"/>
              <w:bottom w:val="single" w:color="auto" w:sz="4" w:space="0"/>
              <w:right w:val="single" w:color="auto" w:sz="4" w:space="0"/>
            </w:tcBorders>
            <w:vAlign w:val="center"/>
          </w:tcPr>
          <w:p w14:paraId="20DE9993">
            <w:pPr>
              <w:widowControl/>
              <w:ind w:firstLine="110" w:firstLineChars="50"/>
              <w:jc w:val="right"/>
              <w:rPr>
                <w:rFonts w:ascii="宋体" w:hAnsi="宋体" w:cs="宋体"/>
                <w:color w:val="000000"/>
                <w:kern w:val="0"/>
                <w:sz w:val="22"/>
                <w:szCs w:val="22"/>
              </w:rPr>
            </w:pPr>
            <w:r>
              <w:rPr>
                <w:rFonts w:hint="eastAsia" w:ascii="宋体" w:hAnsi="宋体" w:cs="宋体"/>
                <w:color w:val="000000"/>
                <w:kern w:val="0"/>
                <w:sz w:val="22"/>
                <w:szCs w:val="22"/>
              </w:rPr>
              <w:t>58.35</w:t>
            </w:r>
          </w:p>
        </w:tc>
        <w:tc>
          <w:tcPr>
            <w:tcW w:w="3123" w:type="dxa"/>
            <w:tcBorders>
              <w:top w:val="nil"/>
              <w:left w:val="nil"/>
              <w:bottom w:val="single" w:color="auto" w:sz="4" w:space="0"/>
              <w:right w:val="single" w:color="auto" w:sz="4" w:space="0"/>
            </w:tcBorders>
            <w:vAlign w:val="center"/>
          </w:tcPr>
          <w:p w14:paraId="2463FBF8">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十四、资源勘探信息等支出</w:t>
            </w:r>
          </w:p>
        </w:tc>
        <w:tc>
          <w:tcPr>
            <w:tcW w:w="1617" w:type="dxa"/>
            <w:gridSpan w:val="2"/>
            <w:tcBorders>
              <w:top w:val="nil"/>
              <w:left w:val="nil"/>
              <w:bottom w:val="single" w:color="auto" w:sz="4" w:space="0"/>
              <w:right w:val="single" w:color="auto" w:sz="4" w:space="0"/>
            </w:tcBorders>
            <w:vAlign w:val="center"/>
          </w:tcPr>
          <w:p w14:paraId="173BFFF2">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639.76</w:t>
            </w:r>
          </w:p>
        </w:tc>
      </w:tr>
      <w:tr w14:paraId="208179E5">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211CFB2D">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6FCE8227">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584746B5">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1617" w:type="dxa"/>
            <w:gridSpan w:val="2"/>
            <w:tcBorders>
              <w:top w:val="nil"/>
              <w:left w:val="nil"/>
              <w:bottom w:val="single" w:color="auto" w:sz="4" w:space="0"/>
              <w:right w:val="single" w:color="auto" w:sz="4" w:space="0"/>
            </w:tcBorders>
            <w:vAlign w:val="center"/>
          </w:tcPr>
          <w:p w14:paraId="5ADF98D2">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131.81</w:t>
            </w:r>
          </w:p>
        </w:tc>
      </w:tr>
      <w:tr w14:paraId="5312E5BD">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38496A93">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0639EEA9">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760B473F">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617" w:type="dxa"/>
            <w:gridSpan w:val="2"/>
            <w:tcBorders>
              <w:top w:val="nil"/>
              <w:left w:val="nil"/>
              <w:bottom w:val="single" w:color="auto" w:sz="4" w:space="0"/>
              <w:right w:val="single" w:color="auto" w:sz="4" w:space="0"/>
            </w:tcBorders>
            <w:vAlign w:val="center"/>
          </w:tcPr>
          <w:p w14:paraId="1F96731A">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290.04</w:t>
            </w:r>
          </w:p>
        </w:tc>
      </w:tr>
      <w:tr w14:paraId="28520040">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478FDB75">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06512504">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2F4ED508">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二十一、其他支出</w:t>
            </w:r>
          </w:p>
        </w:tc>
        <w:tc>
          <w:tcPr>
            <w:tcW w:w="1617" w:type="dxa"/>
            <w:gridSpan w:val="2"/>
            <w:tcBorders>
              <w:top w:val="nil"/>
              <w:left w:val="nil"/>
              <w:bottom w:val="single" w:color="auto" w:sz="4" w:space="0"/>
              <w:right w:val="single" w:color="auto" w:sz="4" w:space="0"/>
            </w:tcBorders>
            <w:vAlign w:val="center"/>
          </w:tcPr>
          <w:p w14:paraId="60AA226D">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78.30</w:t>
            </w:r>
          </w:p>
        </w:tc>
      </w:tr>
      <w:tr w14:paraId="5784FF53">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310A5473">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3B46AC48">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74750AB2">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1F9F691F">
            <w:pPr>
              <w:widowControl/>
              <w:ind w:left="110" w:hanging="110"/>
              <w:jc w:val="right"/>
              <w:rPr>
                <w:rFonts w:ascii="宋体" w:hAnsi="宋体" w:cs="宋体"/>
                <w:color w:val="000000"/>
                <w:kern w:val="0"/>
                <w:sz w:val="22"/>
                <w:szCs w:val="22"/>
              </w:rPr>
            </w:pPr>
          </w:p>
        </w:tc>
      </w:tr>
      <w:tr w14:paraId="010850D2">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58279A7B">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44002507">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4068361C">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282C671F">
            <w:pPr>
              <w:widowControl/>
              <w:ind w:left="110" w:hanging="110"/>
              <w:jc w:val="right"/>
              <w:rPr>
                <w:rFonts w:ascii="宋体" w:hAnsi="宋体" w:cs="宋体"/>
                <w:color w:val="000000"/>
                <w:kern w:val="0"/>
                <w:sz w:val="22"/>
                <w:szCs w:val="22"/>
              </w:rPr>
            </w:pPr>
          </w:p>
        </w:tc>
      </w:tr>
      <w:tr w14:paraId="6DADF410">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43818209">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4E358B66">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06FAF2DF">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1AC35BDC">
            <w:pPr>
              <w:widowControl/>
              <w:ind w:left="110" w:hanging="110"/>
              <w:jc w:val="right"/>
              <w:rPr>
                <w:rFonts w:ascii="宋体" w:hAnsi="宋体" w:cs="宋体"/>
                <w:color w:val="000000"/>
                <w:kern w:val="0"/>
                <w:sz w:val="22"/>
                <w:szCs w:val="22"/>
              </w:rPr>
            </w:pPr>
          </w:p>
        </w:tc>
      </w:tr>
      <w:tr w14:paraId="41B254D0">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77D384B3">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79320BEA">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2156C184">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6D05C35C">
            <w:pPr>
              <w:widowControl/>
              <w:ind w:left="110" w:hanging="110"/>
              <w:jc w:val="right"/>
              <w:rPr>
                <w:rFonts w:ascii="宋体" w:hAnsi="宋体" w:cs="宋体"/>
                <w:color w:val="000000"/>
                <w:kern w:val="0"/>
                <w:sz w:val="22"/>
                <w:szCs w:val="22"/>
              </w:rPr>
            </w:pPr>
          </w:p>
        </w:tc>
      </w:tr>
      <w:tr w14:paraId="7AAE1CDE">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3EFF5A64">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1DBDF152">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7DB7F955">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75208269">
            <w:pPr>
              <w:widowControl/>
              <w:ind w:left="110" w:hanging="110"/>
              <w:jc w:val="right"/>
              <w:rPr>
                <w:rFonts w:ascii="宋体" w:hAnsi="宋体" w:cs="宋体"/>
                <w:color w:val="000000"/>
                <w:kern w:val="0"/>
                <w:sz w:val="22"/>
                <w:szCs w:val="22"/>
              </w:rPr>
            </w:pPr>
          </w:p>
        </w:tc>
      </w:tr>
      <w:tr w14:paraId="65910E15">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0DFD19BF">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369B9D92">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4AB5C130">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53D6AEC4">
            <w:pPr>
              <w:widowControl/>
              <w:ind w:left="110" w:hanging="110"/>
              <w:jc w:val="right"/>
              <w:rPr>
                <w:rFonts w:ascii="宋体" w:hAnsi="宋体" w:cs="宋体"/>
                <w:color w:val="000000"/>
                <w:kern w:val="0"/>
                <w:sz w:val="22"/>
                <w:szCs w:val="22"/>
              </w:rPr>
            </w:pPr>
          </w:p>
        </w:tc>
      </w:tr>
      <w:tr w14:paraId="4422F0B8">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4EAB43A9">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85" w:type="dxa"/>
            <w:tcBorders>
              <w:top w:val="nil"/>
              <w:left w:val="nil"/>
              <w:bottom w:val="single" w:color="auto" w:sz="4" w:space="0"/>
              <w:right w:val="single" w:color="auto" w:sz="4" w:space="0"/>
            </w:tcBorders>
            <w:vAlign w:val="center"/>
          </w:tcPr>
          <w:p w14:paraId="1A7656F5">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8254.62</w:t>
            </w:r>
          </w:p>
        </w:tc>
        <w:tc>
          <w:tcPr>
            <w:tcW w:w="3123" w:type="dxa"/>
            <w:tcBorders>
              <w:top w:val="nil"/>
              <w:left w:val="nil"/>
              <w:bottom w:val="single" w:color="auto" w:sz="4" w:space="0"/>
              <w:right w:val="single" w:color="auto" w:sz="4" w:space="0"/>
            </w:tcBorders>
            <w:vAlign w:val="center"/>
          </w:tcPr>
          <w:p w14:paraId="3A8A63DA">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14:paraId="2F245E75">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8124.32</w:t>
            </w:r>
          </w:p>
        </w:tc>
      </w:tr>
      <w:tr w14:paraId="346B128F">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612A830D">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用事业基金弥补收支差额</w:t>
            </w:r>
          </w:p>
        </w:tc>
        <w:tc>
          <w:tcPr>
            <w:tcW w:w="1385" w:type="dxa"/>
            <w:tcBorders>
              <w:top w:val="nil"/>
              <w:left w:val="nil"/>
              <w:bottom w:val="single" w:color="auto" w:sz="4" w:space="0"/>
              <w:right w:val="single" w:color="auto" w:sz="4" w:space="0"/>
            </w:tcBorders>
            <w:vAlign w:val="center"/>
          </w:tcPr>
          <w:p w14:paraId="2C8247FA">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255998BE">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14:paraId="456E0E95">
            <w:pPr>
              <w:widowControl/>
              <w:ind w:left="110" w:hanging="110"/>
              <w:jc w:val="right"/>
              <w:rPr>
                <w:rFonts w:ascii="宋体" w:hAnsi="宋体" w:cs="宋体"/>
                <w:color w:val="000000"/>
                <w:kern w:val="0"/>
                <w:sz w:val="22"/>
                <w:szCs w:val="22"/>
              </w:rPr>
            </w:pPr>
          </w:p>
        </w:tc>
      </w:tr>
      <w:tr w14:paraId="015291B7">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561B6AFD">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782BE109">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7DD5AE85">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 xml:space="preserve">  提取职工福利基金</w:t>
            </w:r>
          </w:p>
        </w:tc>
        <w:tc>
          <w:tcPr>
            <w:tcW w:w="1617" w:type="dxa"/>
            <w:gridSpan w:val="2"/>
            <w:tcBorders>
              <w:top w:val="nil"/>
              <w:left w:val="nil"/>
              <w:bottom w:val="single" w:color="auto" w:sz="4" w:space="0"/>
              <w:right w:val="single" w:color="auto" w:sz="4" w:space="0"/>
            </w:tcBorders>
            <w:vAlign w:val="center"/>
          </w:tcPr>
          <w:p w14:paraId="30B7B4D7">
            <w:pPr>
              <w:widowControl/>
              <w:ind w:left="110" w:hanging="110"/>
              <w:jc w:val="right"/>
              <w:rPr>
                <w:rFonts w:ascii="宋体" w:hAnsi="宋体" w:cs="宋体"/>
                <w:color w:val="000000"/>
                <w:kern w:val="0"/>
                <w:sz w:val="22"/>
                <w:szCs w:val="22"/>
              </w:rPr>
            </w:pPr>
          </w:p>
        </w:tc>
      </w:tr>
      <w:tr w14:paraId="55497F4A">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572C0923">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7302E1E4">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1D5327F5">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 xml:space="preserve">  转入事业基金</w:t>
            </w:r>
          </w:p>
        </w:tc>
        <w:tc>
          <w:tcPr>
            <w:tcW w:w="1617" w:type="dxa"/>
            <w:gridSpan w:val="2"/>
            <w:tcBorders>
              <w:top w:val="nil"/>
              <w:left w:val="nil"/>
              <w:bottom w:val="single" w:color="auto" w:sz="4" w:space="0"/>
              <w:right w:val="single" w:color="auto" w:sz="4" w:space="0"/>
            </w:tcBorders>
            <w:vAlign w:val="center"/>
          </w:tcPr>
          <w:p w14:paraId="78212517">
            <w:pPr>
              <w:widowControl/>
              <w:ind w:left="110" w:hanging="110"/>
              <w:jc w:val="right"/>
              <w:rPr>
                <w:rFonts w:ascii="宋体" w:hAnsi="宋体" w:cs="宋体"/>
                <w:color w:val="000000"/>
                <w:kern w:val="0"/>
                <w:sz w:val="22"/>
                <w:szCs w:val="22"/>
              </w:rPr>
            </w:pPr>
          </w:p>
        </w:tc>
      </w:tr>
      <w:tr w14:paraId="00B555C0">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06412416">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上年结转</w:t>
            </w:r>
          </w:p>
        </w:tc>
        <w:tc>
          <w:tcPr>
            <w:tcW w:w="1385" w:type="dxa"/>
            <w:tcBorders>
              <w:top w:val="nil"/>
              <w:left w:val="nil"/>
              <w:bottom w:val="single" w:color="auto" w:sz="4" w:space="0"/>
              <w:right w:val="single" w:color="auto" w:sz="4" w:space="0"/>
            </w:tcBorders>
            <w:vAlign w:val="center"/>
          </w:tcPr>
          <w:p w14:paraId="0A3B5FEB">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2699.73</w:t>
            </w:r>
          </w:p>
        </w:tc>
        <w:tc>
          <w:tcPr>
            <w:tcW w:w="3123" w:type="dxa"/>
            <w:tcBorders>
              <w:top w:val="nil"/>
              <w:left w:val="nil"/>
              <w:bottom w:val="single" w:color="auto" w:sz="4" w:space="0"/>
              <w:right w:val="single" w:color="auto" w:sz="4" w:space="0"/>
            </w:tcBorders>
            <w:vAlign w:val="center"/>
          </w:tcPr>
          <w:p w14:paraId="3BEC40D2">
            <w:pPr>
              <w:widowControl/>
              <w:ind w:left="110" w:hanging="110"/>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14:paraId="4ADEC784">
            <w:pPr>
              <w:widowControl/>
              <w:ind w:left="110" w:hanging="110"/>
              <w:jc w:val="right"/>
              <w:rPr>
                <w:rFonts w:ascii="宋体" w:hAnsi="宋体" w:cs="宋体"/>
                <w:color w:val="000000"/>
                <w:kern w:val="0"/>
                <w:sz w:val="22"/>
                <w:szCs w:val="22"/>
              </w:rPr>
            </w:pPr>
            <w:r>
              <w:rPr>
                <w:rFonts w:hint="eastAsia" w:ascii="宋体" w:hAnsi="宋体" w:cs="宋体"/>
                <w:color w:val="000000"/>
                <w:kern w:val="0"/>
                <w:sz w:val="22"/>
                <w:szCs w:val="22"/>
              </w:rPr>
              <w:t>2830.03</w:t>
            </w:r>
          </w:p>
        </w:tc>
      </w:tr>
      <w:tr w14:paraId="45BF4604">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1B8B03D5">
            <w:pPr>
              <w:widowControl/>
              <w:ind w:firstLine="220" w:firstLineChars="10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19BB5841">
            <w:pPr>
              <w:widowControl/>
              <w:ind w:left="110" w:hanging="110"/>
              <w:jc w:val="right"/>
              <w:rPr>
                <w:rFonts w:ascii="宋体" w:hAnsi="宋体" w:cs="宋体"/>
                <w:color w:val="FF0000"/>
                <w:kern w:val="0"/>
                <w:sz w:val="22"/>
                <w:szCs w:val="22"/>
              </w:rPr>
            </w:pPr>
          </w:p>
        </w:tc>
        <w:tc>
          <w:tcPr>
            <w:tcW w:w="3123" w:type="dxa"/>
            <w:tcBorders>
              <w:top w:val="nil"/>
              <w:left w:val="nil"/>
              <w:bottom w:val="single" w:color="auto" w:sz="4" w:space="0"/>
              <w:right w:val="single" w:color="auto" w:sz="4" w:space="0"/>
            </w:tcBorders>
            <w:vAlign w:val="center"/>
          </w:tcPr>
          <w:p w14:paraId="735B7FC6">
            <w:pPr>
              <w:widowControl/>
              <w:ind w:firstLine="220" w:firstLineChars="10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0D603B6E">
            <w:pPr>
              <w:widowControl/>
              <w:ind w:left="110" w:hanging="110"/>
              <w:jc w:val="right"/>
              <w:rPr>
                <w:rFonts w:ascii="宋体" w:hAnsi="宋体" w:cs="宋体"/>
                <w:color w:val="FF0000"/>
                <w:kern w:val="0"/>
                <w:sz w:val="22"/>
                <w:szCs w:val="22"/>
              </w:rPr>
            </w:pPr>
          </w:p>
        </w:tc>
      </w:tr>
      <w:tr w14:paraId="4AE245B5">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30DAEB4E">
            <w:pPr>
              <w:widowControl/>
              <w:ind w:left="105" w:leftChars="50" w:firstLine="110" w:firstLineChars="5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40AFE280">
            <w:pPr>
              <w:widowControl/>
              <w:ind w:left="110" w:hanging="110"/>
              <w:jc w:val="right"/>
              <w:rPr>
                <w:rFonts w:ascii="宋体" w:hAnsi="宋体" w:cs="宋体"/>
                <w:color w:val="FF0000"/>
                <w:kern w:val="0"/>
                <w:sz w:val="22"/>
                <w:szCs w:val="22"/>
              </w:rPr>
            </w:pPr>
          </w:p>
        </w:tc>
        <w:tc>
          <w:tcPr>
            <w:tcW w:w="3123" w:type="dxa"/>
            <w:tcBorders>
              <w:top w:val="nil"/>
              <w:left w:val="nil"/>
              <w:bottom w:val="single" w:color="auto" w:sz="4" w:space="0"/>
              <w:right w:val="single" w:color="auto" w:sz="4" w:space="0"/>
            </w:tcBorders>
            <w:vAlign w:val="center"/>
          </w:tcPr>
          <w:p w14:paraId="28C4DC7C">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72FBA3DE">
            <w:pPr>
              <w:widowControl/>
              <w:ind w:left="110" w:hanging="110"/>
              <w:jc w:val="right"/>
              <w:rPr>
                <w:rFonts w:ascii="宋体" w:hAnsi="宋体" w:cs="宋体"/>
                <w:color w:val="FF0000"/>
                <w:kern w:val="0"/>
                <w:sz w:val="22"/>
                <w:szCs w:val="22"/>
              </w:rPr>
            </w:pPr>
          </w:p>
        </w:tc>
      </w:tr>
      <w:tr w14:paraId="5191CE4A">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6859769B">
            <w:pPr>
              <w:widowControl/>
              <w:ind w:left="110" w:hanging="110"/>
              <w:jc w:val="left"/>
              <w:rPr>
                <w:rFonts w:ascii="宋体" w:hAnsi="宋体" w:cs="宋体"/>
                <w:color w:val="000000"/>
                <w:kern w:val="0"/>
                <w:sz w:val="22"/>
                <w:szCs w:val="22"/>
              </w:rPr>
            </w:pPr>
          </w:p>
        </w:tc>
        <w:tc>
          <w:tcPr>
            <w:tcW w:w="1385" w:type="dxa"/>
            <w:tcBorders>
              <w:top w:val="nil"/>
              <w:left w:val="nil"/>
              <w:bottom w:val="single" w:color="auto" w:sz="4" w:space="0"/>
              <w:right w:val="single" w:color="auto" w:sz="4" w:space="0"/>
            </w:tcBorders>
            <w:vAlign w:val="center"/>
          </w:tcPr>
          <w:p w14:paraId="5E871A8C">
            <w:pPr>
              <w:widowControl/>
              <w:ind w:left="110" w:hanging="110"/>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14:paraId="31B9B534">
            <w:pPr>
              <w:widowControl/>
              <w:ind w:left="110" w:hanging="110"/>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423D5689">
            <w:pPr>
              <w:widowControl/>
              <w:ind w:left="110" w:hanging="110"/>
              <w:jc w:val="left"/>
              <w:rPr>
                <w:rFonts w:ascii="宋体" w:hAnsi="宋体" w:cs="宋体"/>
                <w:color w:val="000000"/>
                <w:kern w:val="0"/>
                <w:sz w:val="22"/>
                <w:szCs w:val="22"/>
              </w:rPr>
            </w:pPr>
          </w:p>
        </w:tc>
      </w:tr>
      <w:tr w14:paraId="6C50DBA2">
        <w:tblPrEx>
          <w:tblCellMar>
            <w:top w:w="0" w:type="dxa"/>
            <w:left w:w="108" w:type="dxa"/>
            <w:bottom w:w="0" w:type="dxa"/>
            <w:right w:w="108" w:type="dxa"/>
          </w:tblCellMar>
        </w:tblPrEx>
        <w:trPr>
          <w:trHeight w:val="270" w:hRule="atLeast"/>
          <w:jc w:val="center"/>
        </w:trPr>
        <w:tc>
          <w:tcPr>
            <w:tcW w:w="3015" w:type="dxa"/>
            <w:tcBorders>
              <w:top w:val="nil"/>
              <w:left w:val="single" w:color="auto" w:sz="4" w:space="0"/>
              <w:bottom w:val="single" w:color="auto" w:sz="4" w:space="0"/>
              <w:right w:val="single" w:color="auto" w:sz="4" w:space="0"/>
            </w:tcBorders>
            <w:vAlign w:val="center"/>
          </w:tcPr>
          <w:p w14:paraId="75F6C9D4">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85" w:type="dxa"/>
            <w:tcBorders>
              <w:top w:val="nil"/>
              <w:left w:val="nil"/>
              <w:bottom w:val="single" w:color="auto" w:sz="4" w:space="0"/>
              <w:right w:val="single" w:color="auto" w:sz="4" w:space="0"/>
            </w:tcBorders>
            <w:vAlign w:val="center"/>
          </w:tcPr>
          <w:p w14:paraId="6FBB5FC6">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10954.35</w:t>
            </w:r>
          </w:p>
        </w:tc>
        <w:tc>
          <w:tcPr>
            <w:tcW w:w="3123" w:type="dxa"/>
            <w:tcBorders>
              <w:top w:val="nil"/>
              <w:left w:val="nil"/>
              <w:bottom w:val="single" w:color="auto" w:sz="4" w:space="0"/>
              <w:right w:val="single" w:color="auto" w:sz="4" w:space="0"/>
            </w:tcBorders>
            <w:vAlign w:val="center"/>
          </w:tcPr>
          <w:p w14:paraId="428090AB">
            <w:pPr>
              <w:widowControl/>
              <w:ind w:left="110" w:hanging="110"/>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14:paraId="416D81A6">
            <w:pPr>
              <w:widowControl/>
              <w:ind w:left="110" w:hanging="110"/>
              <w:jc w:val="right"/>
              <w:rPr>
                <w:rFonts w:ascii="宋体" w:hAnsi="宋体" w:cs="宋体"/>
                <w:b/>
                <w:color w:val="000000"/>
                <w:kern w:val="0"/>
                <w:sz w:val="22"/>
                <w:szCs w:val="22"/>
              </w:rPr>
            </w:pPr>
            <w:r>
              <w:rPr>
                <w:rFonts w:hint="eastAsia" w:ascii="宋体" w:hAnsi="宋体" w:cs="宋体"/>
                <w:b/>
                <w:color w:val="000000"/>
                <w:kern w:val="0"/>
                <w:sz w:val="22"/>
                <w:szCs w:val="22"/>
              </w:rPr>
              <w:t>10954.35</w:t>
            </w:r>
          </w:p>
        </w:tc>
      </w:tr>
    </w:tbl>
    <w:p w14:paraId="54D10DB5">
      <w:pPr>
        <w:ind w:firstLine="105" w:firstLineChars="50"/>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14:paraId="7299681B">
      <w:pPr>
        <w:jc w:val="center"/>
      </w:pPr>
      <w:r>
        <w:rPr>
          <w:rFonts w:hint="eastAsia" w:ascii="方正小标宋简体" w:hAnsi="宋体" w:eastAsia="方正小标宋简体" w:cs="宋体"/>
          <w:kern w:val="0"/>
          <w:sz w:val="36"/>
          <w:szCs w:val="36"/>
        </w:rPr>
        <w:t>表二：收入决算表</w:t>
      </w:r>
    </w:p>
    <w:p w14:paraId="4D808360">
      <w:pPr>
        <w:wordWrap w:val="0"/>
        <w:jc w:val="right"/>
        <w:rPr>
          <w:sz w:val="22"/>
          <w:szCs w:val="22"/>
        </w:rPr>
      </w:pPr>
      <w:r>
        <w:rPr>
          <w:rFonts w:hint="eastAsia"/>
          <w:sz w:val="22"/>
          <w:szCs w:val="22"/>
        </w:rPr>
        <w:t>单位：万元</w:t>
      </w:r>
    </w:p>
    <w:tbl>
      <w:tblPr>
        <w:tblStyle w:val="6"/>
        <w:tblW w:w="14140" w:type="dxa"/>
        <w:jc w:val="center"/>
        <w:tblLayout w:type="fixed"/>
        <w:tblCellMar>
          <w:top w:w="0" w:type="dxa"/>
          <w:left w:w="108" w:type="dxa"/>
          <w:bottom w:w="0" w:type="dxa"/>
          <w:right w:w="108" w:type="dxa"/>
        </w:tblCellMar>
      </w:tblPr>
      <w:tblGrid>
        <w:gridCol w:w="1036"/>
        <w:gridCol w:w="2324"/>
        <w:gridCol w:w="1540"/>
        <w:gridCol w:w="1540"/>
        <w:gridCol w:w="1540"/>
        <w:gridCol w:w="1456"/>
        <w:gridCol w:w="1624"/>
        <w:gridCol w:w="1540"/>
        <w:gridCol w:w="1540"/>
      </w:tblGrid>
      <w:tr w14:paraId="27D5B97D">
        <w:tblPrEx>
          <w:tblCellMar>
            <w:top w:w="0" w:type="dxa"/>
            <w:left w:w="108" w:type="dxa"/>
            <w:bottom w:w="0" w:type="dxa"/>
            <w:right w:w="108" w:type="dxa"/>
          </w:tblCellMar>
        </w:tblPrEx>
        <w:trPr>
          <w:trHeight w:val="288" w:hRule="atLeast"/>
          <w:tblHeader/>
          <w:jc w:val="center"/>
        </w:trPr>
        <w:tc>
          <w:tcPr>
            <w:tcW w:w="3360" w:type="dxa"/>
            <w:gridSpan w:val="2"/>
            <w:tcBorders>
              <w:top w:val="single" w:color="auto" w:sz="4" w:space="0"/>
              <w:left w:val="single" w:color="auto" w:sz="4" w:space="0"/>
              <w:bottom w:val="single" w:color="auto" w:sz="4" w:space="0"/>
              <w:right w:val="single" w:color="000000" w:sz="4" w:space="0"/>
            </w:tcBorders>
          </w:tcPr>
          <w:p w14:paraId="5F976503">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24BAC7DF">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40F0757C">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1F0428C8">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456" w:type="dxa"/>
            <w:vMerge w:val="restart"/>
            <w:tcBorders>
              <w:top w:val="single" w:color="auto" w:sz="4" w:space="0"/>
              <w:left w:val="single" w:color="auto" w:sz="4" w:space="0"/>
              <w:bottom w:val="single" w:color="auto" w:sz="4" w:space="0"/>
              <w:right w:val="single" w:color="auto" w:sz="4" w:space="0"/>
            </w:tcBorders>
            <w:vAlign w:val="center"/>
          </w:tcPr>
          <w:p w14:paraId="7C63BC09">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624" w:type="dxa"/>
            <w:vMerge w:val="restart"/>
            <w:tcBorders>
              <w:top w:val="single" w:color="auto" w:sz="4" w:space="0"/>
              <w:left w:val="single" w:color="auto" w:sz="4" w:space="0"/>
              <w:bottom w:val="single" w:color="auto" w:sz="4" w:space="0"/>
              <w:right w:val="single" w:color="auto" w:sz="4" w:space="0"/>
            </w:tcBorders>
            <w:vAlign w:val="center"/>
          </w:tcPr>
          <w:p w14:paraId="2A84F969">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1DE084CA">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0CA0DAF8">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081AD2CA">
        <w:tblPrEx>
          <w:tblCellMar>
            <w:top w:w="0" w:type="dxa"/>
            <w:left w:w="108" w:type="dxa"/>
            <w:bottom w:w="0" w:type="dxa"/>
            <w:right w:w="108" w:type="dxa"/>
          </w:tblCellMar>
        </w:tblPrEx>
        <w:trPr>
          <w:trHeight w:val="288" w:hRule="atLeast"/>
          <w:tblHeader/>
          <w:jc w:val="center"/>
        </w:trPr>
        <w:tc>
          <w:tcPr>
            <w:tcW w:w="1036" w:type="dxa"/>
            <w:tcBorders>
              <w:top w:val="nil"/>
              <w:left w:val="single" w:color="auto" w:sz="4" w:space="0"/>
              <w:bottom w:val="single" w:color="auto" w:sz="4" w:space="0"/>
              <w:right w:val="single" w:color="auto" w:sz="4" w:space="0"/>
            </w:tcBorders>
          </w:tcPr>
          <w:p w14:paraId="325EAFD0">
            <w:pPr>
              <w:widowControl/>
              <w:jc w:val="left"/>
              <w:rPr>
                <w:rFonts w:ascii="宋体" w:hAnsi="宋体" w:cs="Arial"/>
                <w:kern w:val="0"/>
                <w:sz w:val="22"/>
                <w:szCs w:val="22"/>
              </w:rPr>
            </w:pPr>
            <w:r>
              <w:rPr>
                <w:rFonts w:hint="eastAsia" w:ascii="宋体" w:hAnsi="宋体" w:cs="Arial"/>
                <w:kern w:val="0"/>
                <w:sz w:val="22"/>
                <w:szCs w:val="22"/>
              </w:rPr>
              <w:t>科目编码</w:t>
            </w:r>
          </w:p>
        </w:tc>
        <w:tc>
          <w:tcPr>
            <w:tcW w:w="2324" w:type="dxa"/>
            <w:tcBorders>
              <w:top w:val="nil"/>
              <w:left w:val="nil"/>
              <w:bottom w:val="single" w:color="auto" w:sz="4" w:space="0"/>
              <w:right w:val="single" w:color="auto" w:sz="4" w:space="0"/>
            </w:tcBorders>
          </w:tcPr>
          <w:p w14:paraId="11BBD6EE">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D2C2EF2">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21FF5DE3">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166CCAF6">
            <w:pPr>
              <w:widowControl/>
              <w:jc w:val="left"/>
              <w:rPr>
                <w:rFonts w:ascii="宋体" w:hAnsi="宋体" w:cs="Arial"/>
                <w:kern w:val="0"/>
                <w:sz w:val="22"/>
                <w:szCs w:val="22"/>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14:paraId="5E00E5E2">
            <w:pPr>
              <w:widowControl/>
              <w:jc w:val="left"/>
              <w:rPr>
                <w:rFonts w:ascii="宋体" w:hAnsi="宋体" w:cs="Arial"/>
                <w:color w:val="000000"/>
                <w:kern w:val="0"/>
                <w:sz w:val="22"/>
                <w:szCs w:val="22"/>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42A9E96E">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0AF1EDEF">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75C952C0">
            <w:pPr>
              <w:widowControl/>
              <w:jc w:val="left"/>
              <w:rPr>
                <w:rFonts w:ascii="宋体" w:hAnsi="宋体" w:cs="Arial"/>
                <w:color w:val="000000"/>
                <w:kern w:val="0"/>
                <w:sz w:val="22"/>
                <w:szCs w:val="22"/>
              </w:rPr>
            </w:pPr>
          </w:p>
        </w:tc>
      </w:tr>
      <w:tr w14:paraId="63069E94">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14:paraId="76931BBC">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14:paraId="11C3D305">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14:paraId="519E4BAE">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14:paraId="55DAA1D4">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456" w:type="dxa"/>
            <w:tcBorders>
              <w:top w:val="nil"/>
              <w:left w:val="nil"/>
              <w:bottom w:val="single" w:color="auto" w:sz="4" w:space="0"/>
              <w:right w:val="single" w:color="auto" w:sz="4" w:space="0"/>
            </w:tcBorders>
          </w:tcPr>
          <w:p w14:paraId="56D63294">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624" w:type="dxa"/>
            <w:tcBorders>
              <w:top w:val="nil"/>
              <w:left w:val="nil"/>
              <w:bottom w:val="single" w:color="auto" w:sz="4" w:space="0"/>
              <w:right w:val="single" w:color="auto" w:sz="4" w:space="0"/>
            </w:tcBorders>
          </w:tcPr>
          <w:p w14:paraId="21DFAD6B">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14:paraId="2E8E00B0">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14:paraId="72514FD4">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63C90B17">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14:paraId="337ED5F0">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14:paraId="5676A106">
            <w:pPr>
              <w:jc w:val="right"/>
              <w:rPr>
                <w:rFonts w:ascii="宋体" w:hAnsi="宋体" w:cs="Arial"/>
                <w:color w:val="000000"/>
                <w:sz w:val="22"/>
                <w:szCs w:val="22"/>
              </w:rPr>
            </w:pPr>
            <w:r>
              <w:rPr>
                <w:rFonts w:hint="eastAsia" w:ascii="宋体" w:hAnsi="宋体" w:cs="Arial"/>
                <w:color w:val="000000"/>
                <w:sz w:val="22"/>
                <w:szCs w:val="22"/>
              </w:rPr>
              <w:t>8254.62</w:t>
            </w:r>
          </w:p>
        </w:tc>
        <w:tc>
          <w:tcPr>
            <w:tcW w:w="1540" w:type="dxa"/>
            <w:tcBorders>
              <w:top w:val="nil"/>
              <w:left w:val="nil"/>
              <w:bottom w:val="single" w:color="auto" w:sz="4" w:space="0"/>
              <w:right w:val="single" w:color="auto" w:sz="4" w:space="0"/>
            </w:tcBorders>
            <w:vAlign w:val="center"/>
          </w:tcPr>
          <w:p w14:paraId="66429E93">
            <w:pPr>
              <w:jc w:val="right"/>
              <w:rPr>
                <w:rFonts w:ascii="宋体" w:hAnsi="宋体" w:cs="Arial"/>
                <w:color w:val="000000"/>
                <w:sz w:val="22"/>
                <w:szCs w:val="22"/>
              </w:rPr>
            </w:pPr>
            <w:r>
              <w:rPr>
                <w:rFonts w:hint="eastAsia" w:ascii="宋体" w:hAnsi="宋体" w:cs="Arial"/>
                <w:color w:val="000000"/>
                <w:sz w:val="22"/>
                <w:szCs w:val="22"/>
              </w:rPr>
              <w:t>8196.27</w:t>
            </w:r>
          </w:p>
        </w:tc>
        <w:tc>
          <w:tcPr>
            <w:tcW w:w="1540" w:type="dxa"/>
            <w:tcBorders>
              <w:top w:val="nil"/>
              <w:left w:val="nil"/>
              <w:bottom w:val="single" w:color="auto" w:sz="4" w:space="0"/>
              <w:right w:val="single" w:color="auto" w:sz="4" w:space="0"/>
            </w:tcBorders>
            <w:vAlign w:val="center"/>
          </w:tcPr>
          <w:p w14:paraId="31F7796C">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332E2A10">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761D2DF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9F9665F">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622FCF9">
            <w:pPr>
              <w:jc w:val="right"/>
              <w:rPr>
                <w:rFonts w:ascii="宋体" w:hAnsi="宋体" w:cs="Arial"/>
                <w:color w:val="000000"/>
                <w:sz w:val="22"/>
                <w:szCs w:val="22"/>
              </w:rPr>
            </w:pPr>
            <w:r>
              <w:rPr>
                <w:rFonts w:hint="eastAsia" w:ascii="宋体" w:hAnsi="宋体" w:cs="Arial"/>
                <w:color w:val="000000"/>
                <w:sz w:val="22"/>
                <w:szCs w:val="22"/>
              </w:rPr>
              <w:t>58.35</w:t>
            </w:r>
          </w:p>
        </w:tc>
      </w:tr>
      <w:tr w14:paraId="6AEC406E">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12523BA5">
            <w:pPr>
              <w:rPr>
                <w:rFonts w:ascii="宋体" w:hAnsi="宋体" w:cs="Arial"/>
                <w:color w:val="000000"/>
                <w:sz w:val="22"/>
                <w:szCs w:val="22"/>
              </w:rPr>
            </w:pPr>
            <w:r>
              <w:rPr>
                <w:rFonts w:hint="eastAsia" w:cs="Arial"/>
                <w:color w:val="000000"/>
                <w:sz w:val="22"/>
                <w:szCs w:val="22"/>
              </w:rPr>
              <w:t>201</w:t>
            </w:r>
          </w:p>
        </w:tc>
        <w:tc>
          <w:tcPr>
            <w:tcW w:w="2324" w:type="dxa"/>
            <w:tcBorders>
              <w:top w:val="nil"/>
              <w:left w:val="nil"/>
              <w:bottom w:val="single" w:color="auto" w:sz="4" w:space="0"/>
              <w:right w:val="single" w:color="auto" w:sz="4" w:space="0"/>
            </w:tcBorders>
            <w:vAlign w:val="center"/>
          </w:tcPr>
          <w:p w14:paraId="03DBE06C">
            <w:pPr>
              <w:rPr>
                <w:rFonts w:ascii="宋体" w:hAnsi="宋体" w:cs="Arial"/>
                <w:b/>
                <w:color w:val="000000"/>
                <w:sz w:val="22"/>
                <w:szCs w:val="22"/>
              </w:rPr>
            </w:pPr>
            <w:r>
              <w:rPr>
                <w:rFonts w:hint="eastAsia" w:cs="Arial"/>
                <w:b/>
                <w:color w:val="000000"/>
                <w:sz w:val="22"/>
                <w:szCs w:val="22"/>
              </w:rPr>
              <w:t>一般公共服务支出</w:t>
            </w:r>
          </w:p>
        </w:tc>
        <w:tc>
          <w:tcPr>
            <w:tcW w:w="1540" w:type="dxa"/>
            <w:tcBorders>
              <w:top w:val="nil"/>
              <w:left w:val="nil"/>
              <w:bottom w:val="single" w:color="auto" w:sz="4" w:space="0"/>
              <w:right w:val="single" w:color="auto" w:sz="4" w:space="0"/>
            </w:tcBorders>
            <w:vAlign w:val="center"/>
          </w:tcPr>
          <w:p w14:paraId="11A8BD7F">
            <w:pPr>
              <w:jc w:val="right"/>
              <w:rPr>
                <w:rFonts w:ascii="宋体" w:hAnsi="宋体" w:cs="Arial"/>
                <w:color w:val="000000"/>
                <w:sz w:val="22"/>
                <w:szCs w:val="22"/>
              </w:rPr>
            </w:pPr>
            <w:r>
              <w:rPr>
                <w:rFonts w:hint="eastAsia" w:ascii="宋体" w:hAnsi="宋体" w:cs="Arial"/>
                <w:color w:val="000000"/>
                <w:sz w:val="22"/>
                <w:szCs w:val="22"/>
              </w:rPr>
              <w:t>5403.33</w:t>
            </w:r>
          </w:p>
        </w:tc>
        <w:tc>
          <w:tcPr>
            <w:tcW w:w="1540" w:type="dxa"/>
            <w:tcBorders>
              <w:top w:val="nil"/>
              <w:left w:val="nil"/>
              <w:bottom w:val="single" w:color="auto" w:sz="4" w:space="0"/>
              <w:right w:val="single" w:color="auto" w:sz="4" w:space="0"/>
            </w:tcBorders>
            <w:vAlign w:val="center"/>
          </w:tcPr>
          <w:p w14:paraId="42397001">
            <w:pPr>
              <w:jc w:val="right"/>
              <w:rPr>
                <w:rFonts w:ascii="宋体" w:hAnsi="宋体" w:cs="Arial"/>
                <w:color w:val="000000"/>
                <w:sz w:val="22"/>
                <w:szCs w:val="22"/>
              </w:rPr>
            </w:pPr>
            <w:r>
              <w:rPr>
                <w:rFonts w:hint="eastAsia" w:ascii="宋体" w:hAnsi="宋体" w:cs="Arial"/>
                <w:color w:val="000000"/>
                <w:sz w:val="22"/>
                <w:szCs w:val="22"/>
              </w:rPr>
              <w:t>5386.15</w:t>
            </w:r>
          </w:p>
        </w:tc>
        <w:tc>
          <w:tcPr>
            <w:tcW w:w="1540" w:type="dxa"/>
            <w:tcBorders>
              <w:top w:val="nil"/>
              <w:left w:val="nil"/>
              <w:bottom w:val="single" w:color="auto" w:sz="4" w:space="0"/>
              <w:right w:val="single" w:color="auto" w:sz="4" w:space="0"/>
            </w:tcBorders>
            <w:vAlign w:val="center"/>
          </w:tcPr>
          <w:p w14:paraId="7485F245">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1FB0EE64">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2DFF51F6">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7E1AC2C">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012B03B">
            <w:pPr>
              <w:jc w:val="right"/>
              <w:rPr>
                <w:rFonts w:ascii="宋体" w:hAnsi="宋体" w:cs="Arial"/>
                <w:color w:val="000000"/>
                <w:sz w:val="22"/>
                <w:szCs w:val="22"/>
              </w:rPr>
            </w:pPr>
            <w:r>
              <w:rPr>
                <w:rFonts w:hint="eastAsia" w:ascii="宋体" w:hAnsi="宋体" w:cs="Arial"/>
                <w:color w:val="000000"/>
                <w:sz w:val="22"/>
                <w:szCs w:val="22"/>
              </w:rPr>
              <w:t>17.18</w:t>
            </w:r>
          </w:p>
        </w:tc>
      </w:tr>
      <w:tr w14:paraId="368A23EE">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2187BE53">
            <w:pPr>
              <w:rPr>
                <w:rFonts w:ascii="宋体" w:hAnsi="宋体" w:cs="Arial"/>
                <w:color w:val="000000"/>
                <w:sz w:val="22"/>
                <w:szCs w:val="22"/>
              </w:rPr>
            </w:pPr>
            <w:r>
              <w:rPr>
                <w:rFonts w:hint="eastAsia" w:cs="Arial"/>
                <w:color w:val="000000"/>
                <w:sz w:val="22"/>
                <w:szCs w:val="22"/>
              </w:rPr>
              <w:t>20106</w:t>
            </w:r>
          </w:p>
        </w:tc>
        <w:tc>
          <w:tcPr>
            <w:tcW w:w="2324" w:type="dxa"/>
            <w:tcBorders>
              <w:top w:val="nil"/>
              <w:left w:val="nil"/>
              <w:bottom w:val="single" w:color="auto" w:sz="4" w:space="0"/>
              <w:right w:val="single" w:color="auto" w:sz="4" w:space="0"/>
            </w:tcBorders>
            <w:vAlign w:val="center"/>
          </w:tcPr>
          <w:p w14:paraId="67287164">
            <w:pPr>
              <w:rPr>
                <w:rFonts w:ascii="宋体" w:hAnsi="宋体" w:cs="Arial"/>
                <w:color w:val="000000"/>
                <w:sz w:val="22"/>
                <w:szCs w:val="22"/>
              </w:rPr>
            </w:pPr>
            <w:r>
              <w:rPr>
                <w:rFonts w:hint="eastAsia" w:cs="Arial"/>
                <w:color w:val="000000"/>
                <w:sz w:val="22"/>
                <w:szCs w:val="22"/>
              </w:rPr>
              <w:t>财政事务</w:t>
            </w:r>
          </w:p>
        </w:tc>
        <w:tc>
          <w:tcPr>
            <w:tcW w:w="1540" w:type="dxa"/>
            <w:tcBorders>
              <w:top w:val="nil"/>
              <w:left w:val="nil"/>
              <w:bottom w:val="single" w:color="auto" w:sz="4" w:space="0"/>
              <w:right w:val="single" w:color="auto" w:sz="4" w:space="0"/>
            </w:tcBorders>
            <w:vAlign w:val="center"/>
          </w:tcPr>
          <w:p w14:paraId="322D6D73">
            <w:pPr>
              <w:jc w:val="right"/>
              <w:rPr>
                <w:rFonts w:ascii="宋体" w:hAnsi="宋体" w:cs="Arial"/>
                <w:color w:val="000000"/>
                <w:sz w:val="22"/>
                <w:szCs w:val="22"/>
              </w:rPr>
            </w:pPr>
            <w:r>
              <w:rPr>
                <w:rFonts w:hint="eastAsia" w:ascii="宋体" w:hAnsi="宋体" w:cs="Arial"/>
                <w:color w:val="000000"/>
                <w:sz w:val="22"/>
                <w:szCs w:val="22"/>
              </w:rPr>
              <w:t>5403.33</w:t>
            </w:r>
          </w:p>
        </w:tc>
        <w:tc>
          <w:tcPr>
            <w:tcW w:w="1540" w:type="dxa"/>
            <w:tcBorders>
              <w:top w:val="nil"/>
              <w:left w:val="nil"/>
              <w:bottom w:val="single" w:color="auto" w:sz="4" w:space="0"/>
              <w:right w:val="single" w:color="auto" w:sz="4" w:space="0"/>
            </w:tcBorders>
            <w:vAlign w:val="center"/>
          </w:tcPr>
          <w:p w14:paraId="7C8DBAFA">
            <w:pPr>
              <w:jc w:val="right"/>
              <w:rPr>
                <w:rFonts w:ascii="宋体" w:hAnsi="宋体" w:cs="Arial"/>
                <w:color w:val="000000"/>
                <w:sz w:val="22"/>
                <w:szCs w:val="22"/>
              </w:rPr>
            </w:pPr>
            <w:r>
              <w:rPr>
                <w:rFonts w:hint="eastAsia" w:ascii="宋体" w:hAnsi="宋体" w:cs="Arial"/>
                <w:color w:val="000000"/>
                <w:sz w:val="22"/>
                <w:szCs w:val="22"/>
              </w:rPr>
              <w:t>5386.15</w:t>
            </w:r>
          </w:p>
        </w:tc>
        <w:tc>
          <w:tcPr>
            <w:tcW w:w="1540" w:type="dxa"/>
            <w:tcBorders>
              <w:top w:val="nil"/>
              <w:left w:val="nil"/>
              <w:bottom w:val="single" w:color="auto" w:sz="4" w:space="0"/>
              <w:right w:val="single" w:color="auto" w:sz="4" w:space="0"/>
            </w:tcBorders>
            <w:vAlign w:val="center"/>
          </w:tcPr>
          <w:p w14:paraId="4A401870">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0CB5E869">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709E2B04">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32FA7E8">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D08C254">
            <w:pPr>
              <w:jc w:val="right"/>
              <w:rPr>
                <w:rFonts w:ascii="宋体" w:hAnsi="宋体" w:cs="Arial"/>
                <w:color w:val="000000"/>
                <w:sz w:val="22"/>
                <w:szCs w:val="22"/>
              </w:rPr>
            </w:pPr>
            <w:r>
              <w:rPr>
                <w:rFonts w:hint="eastAsia" w:ascii="宋体" w:hAnsi="宋体" w:cs="Arial"/>
                <w:color w:val="000000"/>
                <w:sz w:val="22"/>
                <w:szCs w:val="22"/>
              </w:rPr>
              <w:t>17.18</w:t>
            </w:r>
          </w:p>
        </w:tc>
      </w:tr>
      <w:tr w14:paraId="329139A8">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7F87BA28">
            <w:pPr>
              <w:rPr>
                <w:rFonts w:ascii="宋体" w:hAnsi="宋体" w:cs="Arial"/>
                <w:color w:val="000000"/>
                <w:sz w:val="22"/>
                <w:szCs w:val="22"/>
              </w:rPr>
            </w:pPr>
            <w:r>
              <w:rPr>
                <w:rFonts w:hint="eastAsia" w:cs="Arial"/>
                <w:color w:val="000000"/>
                <w:sz w:val="22"/>
                <w:szCs w:val="22"/>
              </w:rPr>
              <w:t>2010601</w:t>
            </w:r>
          </w:p>
        </w:tc>
        <w:tc>
          <w:tcPr>
            <w:tcW w:w="2324" w:type="dxa"/>
            <w:tcBorders>
              <w:top w:val="nil"/>
              <w:left w:val="nil"/>
              <w:bottom w:val="single" w:color="auto" w:sz="4" w:space="0"/>
              <w:right w:val="single" w:color="auto" w:sz="4" w:space="0"/>
            </w:tcBorders>
            <w:vAlign w:val="center"/>
          </w:tcPr>
          <w:p w14:paraId="435E3276">
            <w:pPr>
              <w:rPr>
                <w:rFonts w:ascii="宋体" w:hAnsi="宋体" w:cs="Arial"/>
                <w:color w:val="000000"/>
                <w:sz w:val="22"/>
                <w:szCs w:val="22"/>
              </w:rPr>
            </w:pPr>
            <w:r>
              <w:rPr>
                <w:rFonts w:hint="eastAsia" w:cs="Arial"/>
                <w:color w:val="000000"/>
                <w:sz w:val="22"/>
                <w:szCs w:val="22"/>
              </w:rPr>
              <w:t>行政运行</w:t>
            </w:r>
          </w:p>
        </w:tc>
        <w:tc>
          <w:tcPr>
            <w:tcW w:w="1540" w:type="dxa"/>
            <w:tcBorders>
              <w:top w:val="nil"/>
              <w:left w:val="nil"/>
              <w:bottom w:val="single" w:color="auto" w:sz="4" w:space="0"/>
              <w:right w:val="single" w:color="auto" w:sz="4" w:space="0"/>
            </w:tcBorders>
            <w:vAlign w:val="center"/>
          </w:tcPr>
          <w:p w14:paraId="190FB611">
            <w:pPr>
              <w:jc w:val="right"/>
              <w:rPr>
                <w:color w:val="000000"/>
                <w:sz w:val="22"/>
                <w:szCs w:val="22"/>
              </w:rPr>
            </w:pPr>
            <w:r>
              <w:rPr>
                <w:rFonts w:hint="eastAsia"/>
                <w:color w:val="000000"/>
                <w:sz w:val="22"/>
                <w:szCs w:val="22"/>
              </w:rPr>
              <w:t>2632.51</w:t>
            </w:r>
          </w:p>
        </w:tc>
        <w:tc>
          <w:tcPr>
            <w:tcW w:w="1540" w:type="dxa"/>
            <w:tcBorders>
              <w:top w:val="nil"/>
              <w:left w:val="nil"/>
              <w:bottom w:val="single" w:color="auto" w:sz="4" w:space="0"/>
              <w:right w:val="single" w:color="auto" w:sz="4" w:space="0"/>
            </w:tcBorders>
            <w:vAlign w:val="center"/>
          </w:tcPr>
          <w:p w14:paraId="3320BDAB">
            <w:pPr>
              <w:jc w:val="right"/>
              <w:rPr>
                <w:color w:val="000000"/>
                <w:sz w:val="22"/>
                <w:szCs w:val="22"/>
              </w:rPr>
            </w:pPr>
            <w:r>
              <w:rPr>
                <w:rFonts w:hint="eastAsia"/>
                <w:color w:val="000000"/>
                <w:sz w:val="22"/>
                <w:szCs w:val="22"/>
              </w:rPr>
              <w:t>2632.51</w:t>
            </w:r>
          </w:p>
        </w:tc>
        <w:tc>
          <w:tcPr>
            <w:tcW w:w="1540" w:type="dxa"/>
            <w:tcBorders>
              <w:top w:val="nil"/>
              <w:left w:val="nil"/>
              <w:bottom w:val="single" w:color="auto" w:sz="4" w:space="0"/>
              <w:right w:val="single" w:color="auto" w:sz="4" w:space="0"/>
            </w:tcBorders>
            <w:vAlign w:val="center"/>
          </w:tcPr>
          <w:p w14:paraId="60EC6EAC">
            <w:pPr>
              <w:jc w:val="right"/>
              <w:rPr>
                <w:color w:val="000000"/>
                <w:sz w:val="22"/>
                <w:szCs w:val="22"/>
              </w:rPr>
            </w:pPr>
          </w:p>
        </w:tc>
        <w:tc>
          <w:tcPr>
            <w:tcW w:w="1456" w:type="dxa"/>
            <w:tcBorders>
              <w:top w:val="nil"/>
              <w:left w:val="nil"/>
              <w:bottom w:val="single" w:color="auto" w:sz="4" w:space="0"/>
              <w:right w:val="single" w:color="auto" w:sz="4" w:space="0"/>
            </w:tcBorders>
            <w:vAlign w:val="center"/>
          </w:tcPr>
          <w:p w14:paraId="7E7CC449">
            <w:pPr>
              <w:jc w:val="right"/>
              <w:rPr>
                <w:color w:val="000000"/>
                <w:sz w:val="22"/>
                <w:szCs w:val="22"/>
              </w:rPr>
            </w:pPr>
          </w:p>
        </w:tc>
        <w:tc>
          <w:tcPr>
            <w:tcW w:w="1624" w:type="dxa"/>
            <w:tcBorders>
              <w:top w:val="nil"/>
              <w:left w:val="nil"/>
              <w:bottom w:val="single" w:color="auto" w:sz="4" w:space="0"/>
              <w:right w:val="single" w:color="auto" w:sz="4" w:space="0"/>
            </w:tcBorders>
            <w:vAlign w:val="center"/>
          </w:tcPr>
          <w:p w14:paraId="1664AA17">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311137EB">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1512FBFB">
            <w:pPr>
              <w:jc w:val="right"/>
              <w:rPr>
                <w:color w:val="000000"/>
                <w:sz w:val="22"/>
                <w:szCs w:val="22"/>
              </w:rPr>
            </w:pPr>
          </w:p>
        </w:tc>
      </w:tr>
      <w:tr w14:paraId="671A7CD2">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79FA4589">
            <w:pPr>
              <w:rPr>
                <w:rFonts w:ascii="宋体" w:hAnsi="宋体" w:cs="Arial"/>
                <w:color w:val="000000"/>
                <w:sz w:val="22"/>
                <w:szCs w:val="22"/>
              </w:rPr>
            </w:pPr>
            <w:r>
              <w:rPr>
                <w:rFonts w:hint="eastAsia" w:cs="Arial"/>
                <w:color w:val="000000"/>
                <w:sz w:val="22"/>
                <w:szCs w:val="22"/>
              </w:rPr>
              <w:t>2010602</w:t>
            </w:r>
          </w:p>
        </w:tc>
        <w:tc>
          <w:tcPr>
            <w:tcW w:w="2324" w:type="dxa"/>
            <w:tcBorders>
              <w:top w:val="nil"/>
              <w:left w:val="nil"/>
              <w:bottom w:val="single" w:color="auto" w:sz="4" w:space="0"/>
              <w:right w:val="single" w:color="auto" w:sz="4" w:space="0"/>
            </w:tcBorders>
            <w:vAlign w:val="center"/>
          </w:tcPr>
          <w:p w14:paraId="583EF5E0">
            <w:pPr>
              <w:rPr>
                <w:rFonts w:ascii="宋体" w:hAnsi="宋体" w:cs="Arial"/>
                <w:color w:val="000000"/>
                <w:sz w:val="22"/>
                <w:szCs w:val="22"/>
              </w:rPr>
            </w:pPr>
            <w:r>
              <w:rPr>
                <w:rFonts w:hint="eastAsia" w:cs="Arial"/>
                <w:color w:val="000000"/>
                <w:sz w:val="22"/>
                <w:szCs w:val="22"/>
              </w:rPr>
              <w:t>一般行政管理事务</w:t>
            </w:r>
          </w:p>
        </w:tc>
        <w:tc>
          <w:tcPr>
            <w:tcW w:w="1540" w:type="dxa"/>
            <w:tcBorders>
              <w:top w:val="nil"/>
              <w:left w:val="nil"/>
              <w:bottom w:val="single" w:color="auto" w:sz="4" w:space="0"/>
              <w:right w:val="single" w:color="auto" w:sz="4" w:space="0"/>
            </w:tcBorders>
            <w:vAlign w:val="center"/>
          </w:tcPr>
          <w:p w14:paraId="7AC139FF">
            <w:pPr>
              <w:jc w:val="right"/>
              <w:rPr>
                <w:color w:val="000000"/>
                <w:sz w:val="22"/>
                <w:szCs w:val="22"/>
              </w:rPr>
            </w:pPr>
            <w:r>
              <w:rPr>
                <w:rFonts w:hint="eastAsia"/>
                <w:color w:val="000000"/>
                <w:sz w:val="22"/>
                <w:szCs w:val="22"/>
              </w:rPr>
              <w:t>874.91</w:t>
            </w:r>
          </w:p>
        </w:tc>
        <w:tc>
          <w:tcPr>
            <w:tcW w:w="1540" w:type="dxa"/>
            <w:tcBorders>
              <w:top w:val="nil"/>
              <w:left w:val="nil"/>
              <w:bottom w:val="single" w:color="auto" w:sz="4" w:space="0"/>
              <w:right w:val="single" w:color="auto" w:sz="4" w:space="0"/>
            </w:tcBorders>
            <w:vAlign w:val="center"/>
          </w:tcPr>
          <w:p w14:paraId="25BA9670">
            <w:pPr>
              <w:jc w:val="right"/>
              <w:rPr>
                <w:color w:val="000000"/>
                <w:sz w:val="22"/>
                <w:szCs w:val="22"/>
              </w:rPr>
            </w:pPr>
            <w:r>
              <w:rPr>
                <w:rFonts w:hint="eastAsia"/>
                <w:color w:val="000000"/>
                <w:sz w:val="22"/>
                <w:szCs w:val="22"/>
              </w:rPr>
              <w:t>874.91</w:t>
            </w:r>
          </w:p>
        </w:tc>
        <w:tc>
          <w:tcPr>
            <w:tcW w:w="1540" w:type="dxa"/>
            <w:tcBorders>
              <w:top w:val="nil"/>
              <w:left w:val="nil"/>
              <w:bottom w:val="single" w:color="auto" w:sz="4" w:space="0"/>
              <w:right w:val="single" w:color="auto" w:sz="4" w:space="0"/>
            </w:tcBorders>
            <w:vAlign w:val="center"/>
          </w:tcPr>
          <w:p w14:paraId="6562C263">
            <w:pPr>
              <w:jc w:val="right"/>
              <w:rPr>
                <w:color w:val="000000"/>
                <w:sz w:val="22"/>
                <w:szCs w:val="22"/>
              </w:rPr>
            </w:pPr>
          </w:p>
        </w:tc>
        <w:tc>
          <w:tcPr>
            <w:tcW w:w="1456" w:type="dxa"/>
            <w:tcBorders>
              <w:top w:val="nil"/>
              <w:left w:val="nil"/>
              <w:bottom w:val="single" w:color="auto" w:sz="4" w:space="0"/>
              <w:right w:val="single" w:color="auto" w:sz="4" w:space="0"/>
            </w:tcBorders>
            <w:vAlign w:val="center"/>
          </w:tcPr>
          <w:p w14:paraId="2EF364D0">
            <w:pPr>
              <w:jc w:val="right"/>
              <w:rPr>
                <w:color w:val="000000"/>
                <w:sz w:val="22"/>
                <w:szCs w:val="22"/>
              </w:rPr>
            </w:pPr>
          </w:p>
        </w:tc>
        <w:tc>
          <w:tcPr>
            <w:tcW w:w="1624" w:type="dxa"/>
            <w:tcBorders>
              <w:top w:val="nil"/>
              <w:left w:val="nil"/>
              <w:bottom w:val="single" w:color="auto" w:sz="4" w:space="0"/>
              <w:right w:val="single" w:color="auto" w:sz="4" w:space="0"/>
            </w:tcBorders>
            <w:vAlign w:val="center"/>
          </w:tcPr>
          <w:p w14:paraId="0CADA7C6">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0F719707">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5D8DE307">
            <w:pPr>
              <w:jc w:val="right"/>
              <w:rPr>
                <w:color w:val="000000"/>
                <w:sz w:val="22"/>
                <w:szCs w:val="22"/>
              </w:rPr>
            </w:pPr>
          </w:p>
        </w:tc>
      </w:tr>
      <w:tr w14:paraId="1C7880F9">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66245D0">
            <w:pPr>
              <w:rPr>
                <w:rFonts w:ascii="宋体" w:hAnsi="宋体" w:cs="Arial"/>
                <w:color w:val="000000"/>
                <w:sz w:val="22"/>
                <w:szCs w:val="22"/>
              </w:rPr>
            </w:pPr>
            <w:r>
              <w:rPr>
                <w:rFonts w:hint="eastAsia" w:cs="Arial"/>
                <w:color w:val="000000"/>
                <w:sz w:val="22"/>
                <w:szCs w:val="22"/>
              </w:rPr>
              <w:t>2010605</w:t>
            </w:r>
          </w:p>
        </w:tc>
        <w:tc>
          <w:tcPr>
            <w:tcW w:w="2324" w:type="dxa"/>
            <w:tcBorders>
              <w:top w:val="nil"/>
              <w:left w:val="nil"/>
              <w:bottom w:val="single" w:color="auto" w:sz="4" w:space="0"/>
              <w:right w:val="single" w:color="auto" w:sz="4" w:space="0"/>
            </w:tcBorders>
            <w:vAlign w:val="center"/>
          </w:tcPr>
          <w:p w14:paraId="2EC24556">
            <w:pPr>
              <w:rPr>
                <w:rFonts w:ascii="宋体" w:hAnsi="宋体" w:cs="Arial"/>
                <w:color w:val="000000"/>
                <w:sz w:val="22"/>
                <w:szCs w:val="22"/>
              </w:rPr>
            </w:pPr>
            <w:r>
              <w:rPr>
                <w:rFonts w:hint="eastAsia" w:cs="Arial"/>
                <w:color w:val="000000"/>
                <w:sz w:val="22"/>
                <w:szCs w:val="22"/>
              </w:rPr>
              <w:t>财政国库业务</w:t>
            </w:r>
          </w:p>
        </w:tc>
        <w:tc>
          <w:tcPr>
            <w:tcW w:w="1540" w:type="dxa"/>
            <w:tcBorders>
              <w:top w:val="nil"/>
              <w:left w:val="nil"/>
              <w:bottom w:val="single" w:color="auto" w:sz="4" w:space="0"/>
              <w:right w:val="single" w:color="auto" w:sz="4" w:space="0"/>
            </w:tcBorders>
            <w:vAlign w:val="center"/>
          </w:tcPr>
          <w:p w14:paraId="20ACC2EA">
            <w:pPr>
              <w:jc w:val="right"/>
              <w:rPr>
                <w:color w:val="000000"/>
                <w:sz w:val="22"/>
                <w:szCs w:val="22"/>
              </w:rPr>
            </w:pPr>
            <w:r>
              <w:rPr>
                <w:rFonts w:hint="eastAsia"/>
                <w:color w:val="000000"/>
                <w:sz w:val="22"/>
                <w:szCs w:val="22"/>
              </w:rPr>
              <w:t>968.62</w:t>
            </w:r>
          </w:p>
        </w:tc>
        <w:tc>
          <w:tcPr>
            <w:tcW w:w="1540" w:type="dxa"/>
            <w:tcBorders>
              <w:top w:val="nil"/>
              <w:left w:val="nil"/>
              <w:bottom w:val="single" w:color="auto" w:sz="4" w:space="0"/>
              <w:right w:val="single" w:color="auto" w:sz="4" w:space="0"/>
            </w:tcBorders>
            <w:vAlign w:val="center"/>
          </w:tcPr>
          <w:p w14:paraId="0C82ED47">
            <w:pPr>
              <w:jc w:val="right"/>
              <w:rPr>
                <w:color w:val="000000"/>
                <w:sz w:val="22"/>
                <w:szCs w:val="22"/>
              </w:rPr>
            </w:pPr>
            <w:r>
              <w:rPr>
                <w:rFonts w:hint="eastAsia"/>
                <w:color w:val="000000"/>
                <w:sz w:val="22"/>
                <w:szCs w:val="22"/>
              </w:rPr>
              <w:t>968.62</w:t>
            </w:r>
          </w:p>
        </w:tc>
        <w:tc>
          <w:tcPr>
            <w:tcW w:w="1540" w:type="dxa"/>
            <w:tcBorders>
              <w:top w:val="nil"/>
              <w:left w:val="nil"/>
              <w:bottom w:val="single" w:color="auto" w:sz="4" w:space="0"/>
              <w:right w:val="single" w:color="auto" w:sz="4" w:space="0"/>
            </w:tcBorders>
            <w:vAlign w:val="center"/>
          </w:tcPr>
          <w:p w14:paraId="27D6E806">
            <w:pPr>
              <w:jc w:val="right"/>
              <w:rPr>
                <w:color w:val="000000"/>
                <w:sz w:val="22"/>
                <w:szCs w:val="22"/>
              </w:rPr>
            </w:pPr>
          </w:p>
        </w:tc>
        <w:tc>
          <w:tcPr>
            <w:tcW w:w="1456" w:type="dxa"/>
            <w:tcBorders>
              <w:top w:val="nil"/>
              <w:left w:val="nil"/>
              <w:bottom w:val="single" w:color="auto" w:sz="4" w:space="0"/>
              <w:right w:val="single" w:color="auto" w:sz="4" w:space="0"/>
            </w:tcBorders>
            <w:vAlign w:val="center"/>
          </w:tcPr>
          <w:p w14:paraId="1D3C0C93">
            <w:pPr>
              <w:jc w:val="right"/>
              <w:rPr>
                <w:color w:val="000000"/>
                <w:sz w:val="22"/>
                <w:szCs w:val="22"/>
              </w:rPr>
            </w:pPr>
          </w:p>
        </w:tc>
        <w:tc>
          <w:tcPr>
            <w:tcW w:w="1624" w:type="dxa"/>
            <w:tcBorders>
              <w:top w:val="nil"/>
              <w:left w:val="nil"/>
              <w:bottom w:val="single" w:color="auto" w:sz="4" w:space="0"/>
              <w:right w:val="single" w:color="auto" w:sz="4" w:space="0"/>
            </w:tcBorders>
            <w:vAlign w:val="center"/>
          </w:tcPr>
          <w:p w14:paraId="3E412C41">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4F1C2C46">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5ADC5AC8">
            <w:pPr>
              <w:jc w:val="right"/>
              <w:rPr>
                <w:color w:val="000000"/>
                <w:sz w:val="22"/>
                <w:szCs w:val="22"/>
              </w:rPr>
            </w:pPr>
          </w:p>
        </w:tc>
      </w:tr>
      <w:tr w14:paraId="04EE963B">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2BC89C5C">
            <w:pPr>
              <w:rPr>
                <w:rFonts w:ascii="宋体" w:hAnsi="宋体" w:cs="Arial"/>
                <w:color w:val="000000"/>
                <w:sz w:val="22"/>
                <w:szCs w:val="22"/>
              </w:rPr>
            </w:pPr>
            <w:r>
              <w:rPr>
                <w:rFonts w:hint="eastAsia" w:cs="Arial"/>
                <w:color w:val="000000"/>
                <w:sz w:val="22"/>
                <w:szCs w:val="22"/>
              </w:rPr>
              <w:t>2010650</w:t>
            </w:r>
          </w:p>
        </w:tc>
        <w:tc>
          <w:tcPr>
            <w:tcW w:w="2324" w:type="dxa"/>
            <w:tcBorders>
              <w:top w:val="nil"/>
              <w:left w:val="nil"/>
              <w:bottom w:val="single" w:color="auto" w:sz="4" w:space="0"/>
              <w:right w:val="single" w:color="auto" w:sz="4" w:space="0"/>
            </w:tcBorders>
            <w:vAlign w:val="center"/>
          </w:tcPr>
          <w:p w14:paraId="5A911715">
            <w:pPr>
              <w:rPr>
                <w:rFonts w:ascii="宋体" w:hAnsi="宋体" w:cs="Arial"/>
                <w:color w:val="000000"/>
                <w:sz w:val="22"/>
                <w:szCs w:val="22"/>
              </w:rPr>
            </w:pPr>
            <w:r>
              <w:rPr>
                <w:rFonts w:hint="eastAsia" w:cs="Arial"/>
                <w:color w:val="000000"/>
                <w:sz w:val="22"/>
                <w:szCs w:val="22"/>
              </w:rPr>
              <w:t>事业运行</w:t>
            </w:r>
          </w:p>
        </w:tc>
        <w:tc>
          <w:tcPr>
            <w:tcW w:w="1540" w:type="dxa"/>
            <w:tcBorders>
              <w:top w:val="nil"/>
              <w:left w:val="nil"/>
              <w:bottom w:val="single" w:color="auto" w:sz="4" w:space="0"/>
              <w:right w:val="single" w:color="auto" w:sz="4" w:space="0"/>
            </w:tcBorders>
            <w:vAlign w:val="center"/>
          </w:tcPr>
          <w:p w14:paraId="7664364C">
            <w:pPr>
              <w:jc w:val="right"/>
              <w:rPr>
                <w:color w:val="000000"/>
                <w:sz w:val="22"/>
                <w:szCs w:val="22"/>
              </w:rPr>
            </w:pPr>
            <w:r>
              <w:rPr>
                <w:rFonts w:hint="eastAsia"/>
                <w:color w:val="000000"/>
                <w:sz w:val="22"/>
                <w:szCs w:val="22"/>
              </w:rPr>
              <w:t>356.74</w:t>
            </w:r>
          </w:p>
        </w:tc>
        <w:tc>
          <w:tcPr>
            <w:tcW w:w="1540" w:type="dxa"/>
            <w:tcBorders>
              <w:top w:val="nil"/>
              <w:left w:val="nil"/>
              <w:bottom w:val="single" w:color="auto" w:sz="4" w:space="0"/>
              <w:right w:val="single" w:color="auto" w:sz="4" w:space="0"/>
            </w:tcBorders>
            <w:vAlign w:val="center"/>
          </w:tcPr>
          <w:p w14:paraId="3608003B">
            <w:pPr>
              <w:jc w:val="right"/>
              <w:rPr>
                <w:color w:val="000000"/>
                <w:sz w:val="22"/>
                <w:szCs w:val="22"/>
              </w:rPr>
            </w:pPr>
            <w:r>
              <w:rPr>
                <w:rFonts w:hint="eastAsia"/>
                <w:color w:val="000000"/>
                <w:sz w:val="22"/>
                <w:szCs w:val="22"/>
              </w:rPr>
              <w:t>342.86</w:t>
            </w:r>
          </w:p>
        </w:tc>
        <w:tc>
          <w:tcPr>
            <w:tcW w:w="1540" w:type="dxa"/>
            <w:tcBorders>
              <w:top w:val="nil"/>
              <w:left w:val="nil"/>
              <w:bottom w:val="single" w:color="auto" w:sz="4" w:space="0"/>
              <w:right w:val="single" w:color="auto" w:sz="4" w:space="0"/>
            </w:tcBorders>
            <w:vAlign w:val="center"/>
          </w:tcPr>
          <w:p w14:paraId="19468D91">
            <w:pPr>
              <w:jc w:val="right"/>
              <w:rPr>
                <w:color w:val="000000"/>
                <w:sz w:val="22"/>
                <w:szCs w:val="22"/>
              </w:rPr>
            </w:pPr>
          </w:p>
        </w:tc>
        <w:tc>
          <w:tcPr>
            <w:tcW w:w="1456" w:type="dxa"/>
            <w:tcBorders>
              <w:top w:val="nil"/>
              <w:left w:val="nil"/>
              <w:bottom w:val="single" w:color="auto" w:sz="4" w:space="0"/>
              <w:right w:val="single" w:color="auto" w:sz="4" w:space="0"/>
            </w:tcBorders>
            <w:vAlign w:val="center"/>
          </w:tcPr>
          <w:p w14:paraId="0A98CA3C">
            <w:pPr>
              <w:jc w:val="right"/>
              <w:rPr>
                <w:color w:val="000000"/>
                <w:sz w:val="22"/>
                <w:szCs w:val="22"/>
              </w:rPr>
            </w:pPr>
          </w:p>
        </w:tc>
        <w:tc>
          <w:tcPr>
            <w:tcW w:w="1624" w:type="dxa"/>
            <w:tcBorders>
              <w:top w:val="nil"/>
              <w:left w:val="nil"/>
              <w:bottom w:val="single" w:color="auto" w:sz="4" w:space="0"/>
              <w:right w:val="single" w:color="auto" w:sz="4" w:space="0"/>
            </w:tcBorders>
            <w:vAlign w:val="center"/>
          </w:tcPr>
          <w:p w14:paraId="0B6A456F">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7732DB45">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673A2DB1">
            <w:pPr>
              <w:jc w:val="right"/>
              <w:rPr>
                <w:color w:val="000000"/>
                <w:sz w:val="22"/>
                <w:szCs w:val="22"/>
              </w:rPr>
            </w:pPr>
            <w:r>
              <w:rPr>
                <w:rFonts w:hint="eastAsia"/>
                <w:color w:val="000000"/>
                <w:sz w:val="22"/>
                <w:szCs w:val="22"/>
              </w:rPr>
              <w:t>13.88</w:t>
            </w:r>
          </w:p>
        </w:tc>
      </w:tr>
      <w:tr w14:paraId="4905676D">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6E5C3E1">
            <w:pPr>
              <w:rPr>
                <w:rFonts w:ascii="宋体" w:hAnsi="宋体" w:cs="Arial"/>
                <w:color w:val="000000"/>
                <w:sz w:val="22"/>
                <w:szCs w:val="22"/>
              </w:rPr>
            </w:pPr>
            <w:r>
              <w:rPr>
                <w:rFonts w:hint="eastAsia" w:cs="Arial"/>
                <w:color w:val="000000"/>
                <w:sz w:val="22"/>
                <w:szCs w:val="22"/>
              </w:rPr>
              <w:t>2010699</w:t>
            </w:r>
          </w:p>
        </w:tc>
        <w:tc>
          <w:tcPr>
            <w:tcW w:w="2324" w:type="dxa"/>
            <w:tcBorders>
              <w:top w:val="nil"/>
              <w:left w:val="nil"/>
              <w:bottom w:val="single" w:color="auto" w:sz="4" w:space="0"/>
              <w:right w:val="single" w:color="auto" w:sz="4" w:space="0"/>
            </w:tcBorders>
            <w:vAlign w:val="center"/>
          </w:tcPr>
          <w:p w14:paraId="7A77A4C5">
            <w:pPr>
              <w:rPr>
                <w:rFonts w:ascii="宋体" w:hAnsi="宋体" w:cs="Arial"/>
                <w:color w:val="000000"/>
                <w:sz w:val="22"/>
                <w:szCs w:val="22"/>
              </w:rPr>
            </w:pPr>
            <w:r>
              <w:rPr>
                <w:rFonts w:hint="eastAsia" w:cs="Arial"/>
                <w:color w:val="000000"/>
                <w:sz w:val="22"/>
                <w:szCs w:val="22"/>
              </w:rPr>
              <w:t>其他财政事务支出</w:t>
            </w:r>
          </w:p>
        </w:tc>
        <w:tc>
          <w:tcPr>
            <w:tcW w:w="1540" w:type="dxa"/>
            <w:tcBorders>
              <w:top w:val="nil"/>
              <w:left w:val="nil"/>
              <w:bottom w:val="single" w:color="auto" w:sz="4" w:space="0"/>
              <w:right w:val="single" w:color="auto" w:sz="4" w:space="0"/>
            </w:tcBorders>
            <w:vAlign w:val="center"/>
          </w:tcPr>
          <w:p w14:paraId="2CCB37E7">
            <w:pPr>
              <w:jc w:val="right"/>
              <w:rPr>
                <w:color w:val="000000"/>
                <w:sz w:val="22"/>
                <w:szCs w:val="22"/>
              </w:rPr>
            </w:pPr>
            <w:r>
              <w:rPr>
                <w:rFonts w:hint="eastAsia"/>
                <w:color w:val="000000"/>
                <w:sz w:val="22"/>
                <w:szCs w:val="22"/>
              </w:rPr>
              <w:t>570.55</w:t>
            </w:r>
          </w:p>
        </w:tc>
        <w:tc>
          <w:tcPr>
            <w:tcW w:w="1540" w:type="dxa"/>
            <w:tcBorders>
              <w:top w:val="nil"/>
              <w:left w:val="nil"/>
              <w:bottom w:val="single" w:color="auto" w:sz="4" w:space="0"/>
              <w:right w:val="single" w:color="auto" w:sz="4" w:space="0"/>
            </w:tcBorders>
            <w:vAlign w:val="center"/>
          </w:tcPr>
          <w:p w14:paraId="6A21DD31">
            <w:pPr>
              <w:jc w:val="right"/>
              <w:rPr>
                <w:color w:val="000000"/>
                <w:sz w:val="22"/>
                <w:szCs w:val="22"/>
              </w:rPr>
            </w:pPr>
            <w:r>
              <w:rPr>
                <w:rFonts w:hint="eastAsia"/>
                <w:color w:val="000000"/>
                <w:sz w:val="22"/>
                <w:szCs w:val="22"/>
              </w:rPr>
              <w:t>567.25</w:t>
            </w:r>
          </w:p>
        </w:tc>
        <w:tc>
          <w:tcPr>
            <w:tcW w:w="1540" w:type="dxa"/>
            <w:tcBorders>
              <w:top w:val="nil"/>
              <w:left w:val="nil"/>
              <w:bottom w:val="single" w:color="auto" w:sz="4" w:space="0"/>
              <w:right w:val="single" w:color="auto" w:sz="4" w:space="0"/>
            </w:tcBorders>
            <w:vAlign w:val="center"/>
          </w:tcPr>
          <w:p w14:paraId="5017C2F7">
            <w:pPr>
              <w:jc w:val="right"/>
              <w:rPr>
                <w:color w:val="000000"/>
                <w:sz w:val="22"/>
                <w:szCs w:val="22"/>
              </w:rPr>
            </w:pPr>
          </w:p>
        </w:tc>
        <w:tc>
          <w:tcPr>
            <w:tcW w:w="1456" w:type="dxa"/>
            <w:tcBorders>
              <w:top w:val="nil"/>
              <w:left w:val="nil"/>
              <w:bottom w:val="single" w:color="auto" w:sz="4" w:space="0"/>
              <w:right w:val="single" w:color="auto" w:sz="4" w:space="0"/>
            </w:tcBorders>
            <w:vAlign w:val="center"/>
          </w:tcPr>
          <w:p w14:paraId="7CABAF21">
            <w:pPr>
              <w:jc w:val="right"/>
              <w:rPr>
                <w:color w:val="000000"/>
                <w:sz w:val="22"/>
                <w:szCs w:val="22"/>
              </w:rPr>
            </w:pPr>
          </w:p>
        </w:tc>
        <w:tc>
          <w:tcPr>
            <w:tcW w:w="1624" w:type="dxa"/>
            <w:tcBorders>
              <w:top w:val="nil"/>
              <w:left w:val="nil"/>
              <w:bottom w:val="single" w:color="auto" w:sz="4" w:space="0"/>
              <w:right w:val="single" w:color="auto" w:sz="4" w:space="0"/>
            </w:tcBorders>
            <w:vAlign w:val="center"/>
          </w:tcPr>
          <w:p w14:paraId="0D546542">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789C448F">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43733781">
            <w:pPr>
              <w:jc w:val="right"/>
              <w:rPr>
                <w:color w:val="000000"/>
                <w:sz w:val="22"/>
                <w:szCs w:val="22"/>
              </w:rPr>
            </w:pPr>
            <w:r>
              <w:rPr>
                <w:rFonts w:hint="eastAsia"/>
                <w:color w:val="000000"/>
                <w:sz w:val="22"/>
                <w:szCs w:val="22"/>
              </w:rPr>
              <w:t>3.30</w:t>
            </w:r>
          </w:p>
        </w:tc>
      </w:tr>
      <w:tr w14:paraId="45251950">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F5FA1C5">
            <w:pPr>
              <w:rPr>
                <w:rFonts w:ascii="宋体" w:hAnsi="宋体" w:cs="Arial"/>
                <w:color w:val="000000"/>
                <w:sz w:val="22"/>
                <w:szCs w:val="22"/>
              </w:rPr>
            </w:pPr>
            <w:r>
              <w:rPr>
                <w:rFonts w:hint="eastAsia" w:cs="Arial"/>
                <w:color w:val="000000"/>
                <w:sz w:val="22"/>
                <w:szCs w:val="22"/>
              </w:rPr>
              <w:t>208</w:t>
            </w:r>
          </w:p>
        </w:tc>
        <w:tc>
          <w:tcPr>
            <w:tcW w:w="2324" w:type="dxa"/>
            <w:tcBorders>
              <w:top w:val="nil"/>
              <w:left w:val="nil"/>
              <w:bottom w:val="single" w:color="auto" w:sz="4" w:space="0"/>
              <w:right w:val="single" w:color="auto" w:sz="4" w:space="0"/>
            </w:tcBorders>
            <w:vAlign w:val="center"/>
          </w:tcPr>
          <w:p w14:paraId="66576683">
            <w:pPr>
              <w:rPr>
                <w:rFonts w:ascii="宋体" w:hAnsi="宋体" w:cs="Arial"/>
                <w:b/>
                <w:color w:val="000000"/>
                <w:sz w:val="22"/>
                <w:szCs w:val="22"/>
              </w:rPr>
            </w:pPr>
            <w:r>
              <w:rPr>
                <w:rFonts w:hint="eastAsia" w:cs="Arial"/>
                <w:b/>
                <w:color w:val="000000"/>
                <w:sz w:val="22"/>
                <w:szCs w:val="22"/>
              </w:rPr>
              <w:t>社会保障和就业支出</w:t>
            </w:r>
          </w:p>
        </w:tc>
        <w:tc>
          <w:tcPr>
            <w:tcW w:w="1540" w:type="dxa"/>
            <w:tcBorders>
              <w:top w:val="nil"/>
              <w:left w:val="nil"/>
              <w:bottom w:val="single" w:color="auto" w:sz="4" w:space="0"/>
              <w:right w:val="single" w:color="auto" w:sz="4" w:space="0"/>
            </w:tcBorders>
            <w:vAlign w:val="center"/>
          </w:tcPr>
          <w:p w14:paraId="4CE248C4">
            <w:pPr>
              <w:jc w:val="right"/>
              <w:rPr>
                <w:color w:val="000000"/>
                <w:sz w:val="22"/>
                <w:szCs w:val="22"/>
              </w:rPr>
            </w:pPr>
            <w:r>
              <w:rPr>
                <w:rFonts w:hint="eastAsia"/>
                <w:color w:val="000000"/>
                <w:sz w:val="22"/>
                <w:szCs w:val="22"/>
              </w:rPr>
              <w:t>518.06</w:t>
            </w:r>
          </w:p>
        </w:tc>
        <w:tc>
          <w:tcPr>
            <w:tcW w:w="1540" w:type="dxa"/>
            <w:tcBorders>
              <w:top w:val="nil"/>
              <w:left w:val="nil"/>
              <w:bottom w:val="single" w:color="auto" w:sz="4" w:space="0"/>
              <w:right w:val="single" w:color="auto" w:sz="4" w:space="0"/>
            </w:tcBorders>
            <w:vAlign w:val="center"/>
          </w:tcPr>
          <w:p w14:paraId="45A0F6D5">
            <w:pPr>
              <w:jc w:val="right"/>
              <w:rPr>
                <w:color w:val="000000"/>
                <w:sz w:val="22"/>
                <w:szCs w:val="22"/>
              </w:rPr>
            </w:pPr>
            <w:r>
              <w:rPr>
                <w:rFonts w:hint="eastAsia"/>
                <w:color w:val="000000"/>
                <w:sz w:val="22"/>
                <w:szCs w:val="22"/>
              </w:rPr>
              <w:t>518.06</w:t>
            </w:r>
          </w:p>
        </w:tc>
        <w:tc>
          <w:tcPr>
            <w:tcW w:w="1540" w:type="dxa"/>
            <w:tcBorders>
              <w:top w:val="nil"/>
              <w:left w:val="nil"/>
              <w:bottom w:val="single" w:color="auto" w:sz="4" w:space="0"/>
              <w:right w:val="single" w:color="auto" w:sz="4" w:space="0"/>
            </w:tcBorders>
            <w:vAlign w:val="center"/>
          </w:tcPr>
          <w:p w14:paraId="10DCBDD2">
            <w:pPr>
              <w:jc w:val="right"/>
              <w:rPr>
                <w:color w:val="000000"/>
                <w:sz w:val="22"/>
                <w:szCs w:val="22"/>
              </w:rPr>
            </w:pPr>
          </w:p>
        </w:tc>
        <w:tc>
          <w:tcPr>
            <w:tcW w:w="1456" w:type="dxa"/>
            <w:tcBorders>
              <w:top w:val="nil"/>
              <w:left w:val="nil"/>
              <w:bottom w:val="single" w:color="auto" w:sz="4" w:space="0"/>
              <w:right w:val="single" w:color="auto" w:sz="4" w:space="0"/>
            </w:tcBorders>
            <w:vAlign w:val="center"/>
          </w:tcPr>
          <w:p w14:paraId="5465A7EE">
            <w:pPr>
              <w:jc w:val="right"/>
              <w:rPr>
                <w:color w:val="000000"/>
                <w:sz w:val="22"/>
                <w:szCs w:val="22"/>
              </w:rPr>
            </w:pPr>
          </w:p>
        </w:tc>
        <w:tc>
          <w:tcPr>
            <w:tcW w:w="1624" w:type="dxa"/>
            <w:tcBorders>
              <w:top w:val="nil"/>
              <w:left w:val="nil"/>
              <w:bottom w:val="single" w:color="auto" w:sz="4" w:space="0"/>
              <w:right w:val="single" w:color="auto" w:sz="4" w:space="0"/>
            </w:tcBorders>
            <w:vAlign w:val="center"/>
          </w:tcPr>
          <w:p w14:paraId="3994ABAF">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175BB899">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5C55A782">
            <w:pPr>
              <w:jc w:val="right"/>
              <w:rPr>
                <w:color w:val="000000"/>
                <w:sz w:val="22"/>
                <w:szCs w:val="22"/>
              </w:rPr>
            </w:pPr>
          </w:p>
        </w:tc>
      </w:tr>
      <w:tr w14:paraId="06E409C3">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A09DBE3">
            <w:pPr>
              <w:rPr>
                <w:rFonts w:ascii="宋体" w:hAnsi="宋体" w:cs="Arial"/>
                <w:color w:val="000000"/>
                <w:sz w:val="22"/>
                <w:szCs w:val="22"/>
              </w:rPr>
            </w:pPr>
            <w:r>
              <w:rPr>
                <w:rFonts w:hint="eastAsia" w:cs="Arial"/>
                <w:color w:val="000000"/>
                <w:sz w:val="22"/>
                <w:szCs w:val="22"/>
              </w:rPr>
              <w:t>20805</w:t>
            </w:r>
          </w:p>
        </w:tc>
        <w:tc>
          <w:tcPr>
            <w:tcW w:w="2324" w:type="dxa"/>
            <w:tcBorders>
              <w:top w:val="nil"/>
              <w:left w:val="nil"/>
              <w:bottom w:val="single" w:color="auto" w:sz="4" w:space="0"/>
              <w:right w:val="single" w:color="auto" w:sz="4" w:space="0"/>
            </w:tcBorders>
            <w:vAlign w:val="center"/>
          </w:tcPr>
          <w:p w14:paraId="63D2B4BD">
            <w:pPr>
              <w:rPr>
                <w:rFonts w:ascii="宋体" w:hAnsi="宋体" w:cs="Arial"/>
                <w:color w:val="000000"/>
                <w:sz w:val="22"/>
                <w:szCs w:val="22"/>
              </w:rPr>
            </w:pPr>
            <w:r>
              <w:rPr>
                <w:rFonts w:hint="eastAsia" w:cs="Arial"/>
                <w:color w:val="000000"/>
                <w:sz w:val="22"/>
                <w:szCs w:val="22"/>
              </w:rPr>
              <w:t>行政事业单位离退休</w:t>
            </w:r>
          </w:p>
        </w:tc>
        <w:tc>
          <w:tcPr>
            <w:tcW w:w="1540" w:type="dxa"/>
            <w:tcBorders>
              <w:top w:val="nil"/>
              <w:left w:val="nil"/>
              <w:bottom w:val="single" w:color="auto" w:sz="4" w:space="0"/>
              <w:right w:val="single" w:color="auto" w:sz="4" w:space="0"/>
            </w:tcBorders>
            <w:vAlign w:val="center"/>
          </w:tcPr>
          <w:p w14:paraId="07000886">
            <w:pPr>
              <w:jc w:val="right"/>
              <w:rPr>
                <w:color w:val="000000"/>
                <w:sz w:val="22"/>
                <w:szCs w:val="22"/>
              </w:rPr>
            </w:pPr>
            <w:r>
              <w:rPr>
                <w:rFonts w:hint="eastAsia"/>
                <w:color w:val="000000"/>
                <w:sz w:val="22"/>
                <w:szCs w:val="22"/>
              </w:rPr>
              <w:t>518.06</w:t>
            </w:r>
          </w:p>
        </w:tc>
        <w:tc>
          <w:tcPr>
            <w:tcW w:w="1540" w:type="dxa"/>
            <w:tcBorders>
              <w:top w:val="nil"/>
              <w:left w:val="nil"/>
              <w:bottom w:val="single" w:color="auto" w:sz="4" w:space="0"/>
              <w:right w:val="single" w:color="auto" w:sz="4" w:space="0"/>
            </w:tcBorders>
            <w:vAlign w:val="center"/>
          </w:tcPr>
          <w:p w14:paraId="09D42847">
            <w:pPr>
              <w:jc w:val="right"/>
              <w:rPr>
                <w:color w:val="000000"/>
                <w:sz w:val="22"/>
                <w:szCs w:val="22"/>
              </w:rPr>
            </w:pPr>
            <w:r>
              <w:rPr>
                <w:rFonts w:hint="eastAsia"/>
                <w:color w:val="000000"/>
                <w:sz w:val="22"/>
                <w:szCs w:val="22"/>
              </w:rPr>
              <w:t>518.06</w:t>
            </w:r>
          </w:p>
        </w:tc>
        <w:tc>
          <w:tcPr>
            <w:tcW w:w="1540" w:type="dxa"/>
            <w:tcBorders>
              <w:top w:val="nil"/>
              <w:left w:val="nil"/>
              <w:bottom w:val="single" w:color="auto" w:sz="4" w:space="0"/>
              <w:right w:val="single" w:color="auto" w:sz="4" w:space="0"/>
            </w:tcBorders>
            <w:vAlign w:val="center"/>
          </w:tcPr>
          <w:p w14:paraId="5FED52C5">
            <w:pPr>
              <w:jc w:val="right"/>
              <w:rPr>
                <w:color w:val="000000"/>
                <w:sz w:val="22"/>
                <w:szCs w:val="22"/>
              </w:rPr>
            </w:pPr>
          </w:p>
        </w:tc>
        <w:tc>
          <w:tcPr>
            <w:tcW w:w="1456" w:type="dxa"/>
            <w:tcBorders>
              <w:top w:val="nil"/>
              <w:left w:val="nil"/>
              <w:bottom w:val="single" w:color="auto" w:sz="4" w:space="0"/>
              <w:right w:val="single" w:color="auto" w:sz="4" w:space="0"/>
            </w:tcBorders>
            <w:vAlign w:val="center"/>
          </w:tcPr>
          <w:p w14:paraId="3B8A3B45">
            <w:pPr>
              <w:jc w:val="right"/>
              <w:rPr>
                <w:color w:val="000000"/>
                <w:sz w:val="22"/>
                <w:szCs w:val="22"/>
              </w:rPr>
            </w:pPr>
          </w:p>
        </w:tc>
        <w:tc>
          <w:tcPr>
            <w:tcW w:w="1624" w:type="dxa"/>
            <w:tcBorders>
              <w:top w:val="nil"/>
              <w:left w:val="nil"/>
              <w:bottom w:val="single" w:color="auto" w:sz="4" w:space="0"/>
              <w:right w:val="single" w:color="auto" w:sz="4" w:space="0"/>
            </w:tcBorders>
            <w:vAlign w:val="center"/>
          </w:tcPr>
          <w:p w14:paraId="62CE58B3">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230C85F1">
            <w:pPr>
              <w:jc w:val="right"/>
              <w:rPr>
                <w:color w:val="000000"/>
                <w:sz w:val="22"/>
                <w:szCs w:val="22"/>
              </w:rPr>
            </w:pPr>
          </w:p>
        </w:tc>
        <w:tc>
          <w:tcPr>
            <w:tcW w:w="1540" w:type="dxa"/>
            <w:tcBorders>
              <w:top w:val="nil"/>
              <w:left w:val="nil"/>
              <w:bottom w:val="single" w:color="auto" w:sz="4" w:space="0"/>
              <w:right w:val="single" w:color="auto" w:sz="4" w:space="0"/>
            </w:tcBorders>
            <w:vAlign w:val="center"/>
          </w:tcPr>
          <w:p w14:paraId="00695D16">
            <w:pPr>
              <w:jc w:val="right"/>
              <w:rPr>
                <w:color w:val="000000"/>
                <w:sz w:val="22"/>
                <w:szCs w:val="22"/>
              </w:rPr>
            </w:pPr>
          </w:p>
        </w:tc>
      </w:tr>
      <w:tr w14:paraId="4D97FFEA">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23C8C9A">
            <w:pPr>
              <w:rPr>
                <w:rFonts w:ascii="宋体" w:hAnsi="宋体" w:cs="Arial"/>
                <w:color w:val="000000"/>
                <w:sz w:val="22"/>
                <w:szCs w:val="22"/>
              </w:rPr>
            </w:pPr>
            <w:r>
              <w:rPr>
                <w:rFonts w:hint="eastAsia" w:cs="Arial"/>
                <w:color w:val="000000"/>
                <w:sz w:val="22"/>
                <w:szCs w:val="22"/>
              </w:rPr>
              <w:t>2080501</w:t>
            </w:r>
          </w:p>
        </w:tc>
        <w:tc>
          <w:tcPr>
            <w:tcW w:w="2324" w:type="dxa"/>
            <w:tcBorders>
              <w:top w:val="nil"/>
              <w:left w:val="nil"/>
              <w:bottom w:val="single" w:color="auto" w:sz="4" w:space="0"/>
              <w:right w:val="single" w:color="auto" w:sz="4" w:space="0"/>
            </w:tcBorders>
            <w:vAlign w:val="center"/>
          </w:tcPr>
          <w:p w14:paraId="4C68A714">
            <w:pPr>
              <w:rPr>
                <w:rFonts w:ascii="宋体" w:hAnsi="宋体" w:cs="Arial"/>
                <w:color w:val="000000"/>
                <w:sz w:val="22"/>
                <w:szCs w:val="22"/>
              </w:rPr>
            </w:pPr>
            <w:r>
              <w:rPr>
                <w:rFonts w:hint="eastAsia" w:cs="Arial"/>
                <w:color w:val="000000"/>
                <w:sz w:val="22"/>
                <w:szCs w:val="22"/>
              </w:rPr>
              <w:t>归口管理的行政单位离退休</w:t>
            </w:r>
          </w:p>
        </w:tc>
        <w:tc>
          <w:tcPr>
            <w:tcW w:w="1540" w:type="dxa"/>
            <w:tcBorders>
              <w:top w:val="nil"/>
              <w:left w:val="nil"/>
              <w:bottom w:val="single" w:color="auto" w:sz="4" w:space="0"/>
              <w:right w:val="single" w:color="auto" w:sz="4" w:space="0"/>
            </w:tcBorders>
            <w:vAlign w:val="center"/>
          </w:tcPr>
          <w:p w14:paraId="63C92B8F">
            <w:pPr>
              <w:jc w:val="right"/>
              <w:rPr>
                <w:rFonts w:ascii="宋体" w:hAnsi="宋体" w:cs="Arial"/>
                <w:color w:val="000000"/>
                <w:sz w:val="22"/>
                <w:szCs w:val="22"/>
              </w:rPr>
            </w:pPr>
            <w:r>
              <w:rPr>
                <w:rFonts w:hint="eastAsia" w:ascii="宋体" w:hAnsi="宋体" w:cs="Arial"/>
                <w:color w:val="000000"/>
                <w:sz w:val="22"/>
                <w:szCs w:val="22"/>
              </w:rPr>
              <w:t>164</w:t>
            </w:r>
          </w:p>
        </w:tc>
        <w:tc>
          <w:tcPr>
            <w:tcW w:w="1540" w:type="dxa"/>
            <w:tcBorders>
              <w:top w:val="nil"/>
              <w:left w:val="nil"/>
              <w:bottom w:val="single" w:color="auto" w:sz="4" w:space="0"/>
              <w:right w:val="single" w:color="auto" w:sz="4" w:space="0"/>
            </w:tcBorders>
            <w:vAlign w:val="center"/>
          </w:tcPr>
          <w:p w14:paraId="51CA8B4E">
            <w:pPr>
              <w:jc w:val="right"/>
              <w:rPr>
                <w:rFonts w:ascii="宋体" w:hAnsi="宋体" w:cs="Arial"/>
                <w:color w:val="000000"/>
                <w:sz w:val="22"/>
                <w:szCs w:val="22"/>
              </w:rPr>
            </w:pPr>
            <w:r>
              <w:rPr>
                <w:rFonts w:hint="eastAsia" w:ascii="宋体" w:hAnsi="宋体" w:cs="Arial"/>
                <w:color w:val="000000"/>
                <w:sz w:val="22"/>
                <w:szCs w:val="22"/>
              </w:rPr>
              <w:t>164</w:t>
            </w:r>
          </w:p>
        </w:tc>
        <w:tc>
          <w:tcPr>
            <w:tcW w:w="1540" w:type="dxa"/>
            <w:tcBorders>
              <w:top w:val="nil"/>
              <w:left w:val="nil"/>
              <w:bottom w:val="single" w:color="auto" w:sz="4" w:space="0"/>
              <w:right w:val="single" w:color="auto" w:sz="4" w:space="0"/>
            </w:tcBorders>
            <w:vAlign w:val="center"/>
          </w:tcPr>
          <w:p w14:paraId="62B95451">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5F117C4A">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73A1238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D5B1761">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A96227C">
            <w:pPr>
              <w:jc w:val="right"/>
              <w:rPr>
                <w:rFonts w:ascii="宋体" w:hAnsi="宋体" w:cs="Arial"/>
                <w:color w:val="000000"/>
                <w:sz w:val="22"/>
                <w:szCs w:val="22"/>
              </w:rPr>
            </w:pPr>
          </w:p>
        </w:tc>
      </w:tr>
      <w:tr w14:paraId="16B8BF45">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466F7C58">
            <w:pPr>
              <w:rPr>
                <w:rFonts w:cs="Arial"/>
                <w:color w:val="000000"/>
                <w:sz w:val="22"/>
                <w:szCs w:val="22"/>
              </w:rPr>
            </w:pPr>
            <w:r>
              <w:rPr>
                <w:rFonts w:hint="eastAsia" w:cs="Arial"/>
                <w:color w:val="000000"/>
                <w:sz w:val="22"/>
                <w:szCs w:val="22"/>
              </w:rPr>
              <w:t>2080502</w:t>
            </w:r>
          </w:p>
        </w:tc>
        <w:tc>
          <w:tcPr>
            <w:tcW w:w="2324" w:type="dxa"/>
            <w:tcBorders>
              <w:top w:val="nil"/>
              <w:left w:val="nil"/>
              <w:bottom w:val="single" w:color="auto" w:sz="4" w:space="0"/>
              <w:right w:val="single" w:color="auto" w:sz="4" w:space="0"/>
            </w:tcBorders>
            <w:vAlign w:val="center"/>
          </w:tcPr>
          <w:p w14:paraId="0D5EB22A">
            <w:pPr>
              <w:ind w:firstLine="220" w:firstLineChars="100"/>
              <w:rPr>
                <w:rFonts w:cs="Arial"/>
                <w:color w:val="000000"/>
                <w:sz w:val="22"/>
                <w:szCs w:val="22"/>
              </w:rPr>
            </w:pPr>
            <w:r>
              <w:rPr>
                <w:rFonts w:hint="eastAsia" w:cs="Arial"/>
                <w:color w:val="000000"/>
                <w:sz w:val="22"/>
                <w:szCs w:val="22"/>
              </w:rPr>
              <w:t>事业单位离退休</w:t>
            </w:r>
          </w:p>
        </w:tc>
        <w:tc>
          <w:tcPr>
            <w:tcW w:w="1540" w:type="dxa"/>
            <w:tcBorders>
              <w:top w:val="nil"/>
              <w:left w:val="nil"/>
              <w:bottom w:val="single" w:color="auto" w:sz="4" w:space="0"/>
              <w:right w:val="single" w:color="auto" w:sz="4" w:space="0"/>
            </w:tcBorders>
            <w:vAlign w:val="center"/>
          </w:tcPr>
          <w:p w14:paraId="13AF7E57">
            <w:pPr>
              <w:jc w:val="right"/>
              <w:rPr>
                <w:rFonts w:cs="Arial"/>
                <w:color w:val="000000"/>
                <w:sz w:val="22"/>
                <w:szCs w:val="22"/>
              </w:rPr>
            </w:pPr>
            <w:r>
              <w:rPr>
                <w:rFonts w:hint="eastAsia" w:cs="Arial"/>
                <w:color w:val="000000"/>
                <w:sz w:val="22"/>
                <w:szCs w:val="22"/>
              </w:rPr>
              <w:t>11.58</w:t>
            </w:r>
          </w:p>
        </w:tc>
        <w:tc>
          <w:tcPr>
            <w:tcW w:w="1540" w:type="dxa"/>
            <w:tcBorders>
              <w:top w:val="nil"/>
              <w:left w:val="nil"/>
              <w:bottom w:val="single" w:color="auto" w:sz="4" w:space="0"/>
              <w:right w:val="single" w:color="auto" w:sz="4" w:space="0"/>
            </w:tcBorders>
            <w:vAlign w:val="center"/>
          </w:tcPr>
          <w:p w14:paraId="216A4991">
            <w:pPr>
              <w:jc w:val="right"/>
              <w:rPr>
                <w:rFonts w:cs="Arial"/>
                <w:color w:val="000000"/>
                <w:sz w:val="22"/>
                <w:szCs w:val="22"/>
              </w:rPr>
            </w:pPr>
            <w:r>
              <w:rPr>
                <w:rFonts w:hint="eastAsia" w:cs="Arial"/>
                <w:color w:val="000000"/>
                <w:sz w:val="22"/>
                <w:szCs w:val="22"/>
              </w:rPr>
              <w:t>11.58</w:t>
            </w:r>
          </w:p>
        </w:tc>
        <w:tc>
          <w:tcPr>
            <w:tcW w:w="1540" w:type="dxa"/>
            <w:tcBorders>
              <w:top w:val="nil"/>
              <w:left w:val="nil"/>
              <w:bottom w:val="single" w:color="auto" w:sz="4" w:space="0"/>
              <w:right w:val="single" w:color="auto" w:sz="4" w:space="0"/>
            </w:tcBorders>
            <w:vAlign w:val="center"/>
          </w:tcPr>
          <w:p w14:paraId="204447DB">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5066321">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6EF4E0B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68434CD">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7344AD6">
            <w:pPr>
              <w:jc w:val="right"/>
              <w:rPr>
                <w:rFonts w:ascii="宋体" w:hAnsi="宋体" w:cs="Arial"/>
                <w:color w:val="000000"/>
                <w:sz w:val="22"/>
                <w:szCs w:val="22"/>
              </w:rPr>
            </w:pPr>
          </w:p>
        </w:tc>
      </w:tr>
      <w:tr w14:paraId="2D2F6DF3">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229DDA8">
            <w:pPr>
              <w:rPr>
                <w:rFonts w:cs="Arial"/>
                <w:color w:val="000000"/>
                <w:sz w:val="22"/>
                <w:szCs w:val="22"/>
              </w:rPr>
            </w:pPr>
            <w:r>
              <w:rPr>
                <w:rFonts w:hint="eastAsia" w:cs="Arial"/>
                <w:color w:val="000000"/>
                <w:sz w:val="22"/>
                <w:szCs w:val="22"/>
              </w:rPr>
              <w:t>2080505</w:t>
            </w:r>
          </w:p>
        </w:tc>
        <w:tc>
          <w:tcPr>
            <w:tcW w:w="2324" w:type="dxa"/>
            <w:tcBorders>
              <w:top w:val="nil"/>
              <w:left w:val="nil"/>
              <w:bottom w:val="single" w:color="auto" w:sz="4" w:space="0"/>
              <w:right w:val="single" w:color="auto" w:sz="4" w:space="0"/>
            </w:tcBorders>
            <w:vAlign w:val="center"/>
          </w:tcPr>
          <w:p w14:paraId="56E44BA1">
            <w:pPr>
              <w:ind w:firstLine="220" w:firstLineChars="100"/>
              <w:rPr>
                <w:rFonts w:cs="Arial"/>
                <w:b/>
                <w:color w:val="000000"/>
                <w:sz w:val="22"/>
                <w:szCs w:val="22"/>
              </w:rPr>
            </w:pPr>
            <w:r>
              <w:rPr>
                <w:rFonts w:hint="eastAsia" w:cs="Arial"/>
                <w:bCs/>
                <w:color w:val="000000"/>
                <w:sz w:val="22"/>
                <w:szCs w:val="22"/>
              </w:rPr>
              <w:t>机关事业单位基本养老保险缴费支出</w:t>
            </w:r>
          </w:p>
        </w:tc>
        <w:tc>
          <w:tcPr>
            <w:tcW w:w="1540" w:type="dxa"/>
            <w:tcBorders>
              <w:top w:val="nil"/>
              <w:left w:val="nil"/>
              <w:bottom w:val="single" w:color="auto" w:sz="4" w:space="0"/>
              <w:right w:val="single" w:color="auto" w:sz="4" w:space="0"/>
            </w:tcBorders>
            <w:vAlign w:val="center"/>
          </w:tcPr>
          <w:p w14:paraId="65DA38D5">
            <w:pPr>
              <w:jc w:val="right"/>
              <w:rPr>
                <w:rFonts w:cs="Arial"/>
                <w:color w:val="000000"/>
                <w:sz w:val="22"/>
                <w:szCs w:val="22"/>
              </w:rPr>
            </w:pPr>
            <w:r>
              <w:rPr>
                <w:rFonts w:hint="eastAsia" w:cs="Arial"/>
                <w:color w:val="000000"/>
                <w:sz w:val="22"/>
                <w:szCs w:val="22"/>
              </w:rPr>
              <w:t>342.48</w:t>
            </w:r>
          </w:p>
        </w:tc>
        <w:tc>
          <w:tcPr>
            <w:tcW w:w="1540" w:type="dxa"/>
            <w:tcBorders>
              <w:top w:val="nil"/>
              <w:left w:val="nil"/>
              <w:bottom w:val="single" w:color="auto" w:sz="4" w:space="0"/>
              <w:right w:val="single" w:color="auto" w:sz="4" w:space="0"/>
            </w:tcBorders>
            <w:vAlign w:val="center"/>
          </w:tcPr>
          <w:p w14:paraId="6C7F92FD">
            <w:pPr>
              <w:jc w:val="right"/>
              <w:rPr>
                <w:rFonts w:cs="Arial"/>
                <w:color w:val="000000"/>
                <w:sz w:val="22"/>
                <w:szCs w:val="22"/>
              </w:rPr>
            </w:pPr>
            <w:r>
              <w:rPr>
                <w:rFonts w:hint="eastAsia" w:cs="Arial"/>
                <w:color w:val="000000"/>
                <w:sz w:val="22"/>
                <w:szCs w:val="22"/>
              </w:rPr>
              <w:t>342.48</w:t>
            </w:r>
          </w:p>
        </w:tc>
        <w:tc>
          <w:tcPr>
            <w:tcW w:w="1540" w:type="dxa"/>
            <w:tcBorders>
              <w:top w:val="nil"/>
              <w:left w:val="nil"/>
              <w:bottom w:val="single" w:color="auto" w:sz="4" w:space="0"/>
              <w:right w:val="single" w:color="auto" w:sz="4" w:space="0"/>
            </w:tcBorders>
            <w:vAlign w:val="center"/>
          </w:tcPr>
          <w:p w14:paraId="584148A6">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2B0E29FE">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5E6B40F0">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2E35F7DC">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7C895881">
            <w:pPr>
              <w:jc w:val="right"/>
              <w:rPr>
                <w:rFonts w:ascii="宋体" w:hAnsi="宋体" w:cs="Arial"/>
                <w:color w:val="000000"/>
                <w:sz w:val="22"/>
                <w:szCs w:val="22"/>
              </w:rPr>
            </w:pPr>
          </w:p>
        </w:tc>
      </w:tr>
      <w:tr w14:paraId="5E4ADBB9">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E577454">
            <w:pPr>
              <w:rPr>
                <w:rFonts w:cs="Arial"/>
                <w:color w:val="000000"/>
                <w:sz w:val="22"/>
                <w:szCs w:val="22"/>
              </w:rPr>
            </w:pPr>
            <w:r>
              <w:rPr>
                <w:rFonts w:hint="eastAsia" w:cs="Arial"/>
                <w:color w:val="000000"/>
                <w:sz w:val="22"/>
                <w:szCs w:val="22"/>
              </w:rPr>
              <w:t>210</w:t>
            </w:r>
          </w:p>
        </w:tc>
        <w:tc>
          <w:tcPr>
            <w:tcW w:w="2324" w:type="dxa"/>
            <w:tcBorders>
              <w:top w:val="nil"/>
              <w:left w:val="nil"/>
              <w:bottom w:val="single" w:color="auto" w:sz="4" w:space="0"/>
              <w:right w:val="single" w:color="auto" w:sz="4" w:space="0"/>
            </w:tcBorders>
            <w:vAlign w:val="center"/>
          </w:tcPr>
          <w:p w14:paraId="149BF5A1">
            <w:pPr>
              <w:rPr>
                <w:rFonts w:cs="Arial"/>
                <w:b/>
                <w:color w:val="000000"/>
                <w:sz w:val="18"/>
                <w:szCs w:val="18"/>
              </w:rPr>
            </w:pPr>
            <w:r>
              <w:rPr>
                <w:rFonts w:hint="eastAsia" w:cs="Arial"/>
                <w:b/>
                <w:color w:val="000000"/>
                <w:sz w:val="18"/>
                <w:szCs w:val="18"/>
              </w:rPr>
              <w:t>医疗卫生与计划生育支出</w:t>
            </w:r>
          </w:p>
        </w:tc>
        <w:tc>
          <w:tcPr>
            <w:tcW w:w="1540" w:type="dxa"/>
            <w:tcBorders>
              <w:top w:val="nil"/>
              <w:left w:val="nil"/>
              <w:bottom w:val="single" w:color="auto" w:sz="4" w:space="0"/>
              <w:right w:val="single" w:color="auto" w:sz="4" w:space="0"/>
            </w:tcBorders>
            <w:vAlign w:val="center"/>
          </w:tcPr>
          <w:p w14:paraId="04ABF578">
            <w:pPr>
              <w:jc w:val="right"/>
              <w:rPr>
                <w:rFonts w:cs="Arial"/>
                <w:color w:val="000000"/>
                <w:sz w:val="22"/>
                <w:szCs w:val="22"/>
              </w:rPr>
            </w:pPr>
            <w:r>
              <w:rPr>
                <w:rFonts w:hint="eastAsia" w:cs="Arial"/>
                <w:color w:val="000000"/>
                <w:sz w:val="22"/>
                <w:szCs w:val="22"/>
              </w:rPr>
              <w:t>399.48</w:t>
            </w:r>
          </w:p>
        </w:tc>
        <w:tc>
          <w:tcPr>
            <w:tcW w:w="1540" w:type="dxa"/>
            <w:tcBorders>
              <w:top w:val="nil"/>
              <w:left w:val="nil"/>
              <w:bottom w:val="single" w:color="auto" w:sz="4" w:space="0"/>
              <w:right w:val="single" w:color="auto" w:sz="4" w:space="0"/>
            </w:tcBorders>
            <w:vAlign w:val="center"/>
          </w:tcPr>
          <w:p w14:paraId="6A12BFD7">
            <w:pPr>
              <w:jc w:val="right"/>
              <w:rPr>
                <w:rFonts w:cs="Arial"/>
                <w:color w:val="000000"/>
                <w:sz w:val="22"/>
                <w:szCs w:val="22"/>
              </w:rPr>
            </w:pPr>
            <w:r>
              <w:rPr>
                <w:rFonts w:hint="eastAsia" w:cs="Arial"/>
                <w:color w:val="000000"/>
                <w:sz w:val="22"/>
                <w:szCs w:val="22"/>
              </w:rPr>
              <w:t>399.48</w:t>
            </w:r>
          </w:p>
        </w:tc>
        <w:tc>
          <w:tcPr>
            <w:tcW w:w="1540" w:type="dxa"/>
            <w:tcBorders>
              <w:top w:val="nil"/>
              <w:left w:val="nil"/>
              <w:bottom w:val="single" w:color="auto" w:sz="4" w:space="0"/>
              <w:right w:val="single" w:color="auto" w:sz="4" w:space="0"/>
            </w:tcBorders>
            <w:vAlign w:val="center"/>
          </w:tcPr>
          <w:p w14:paraId="17645F9C">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2EFA7488">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3045F12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A5C8D15">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014C148">
            <w:pPr>
              <w:jc w:val="right"/>
              <w:rPr>
                <w:rFonts w:ascii="宋体" w:hAnsi="宋体" w:cs="Arial"/>
                <w:color w:val="000000"/>
                <w:sz w:val="22"/>
                <w:szCs w:val="22"/>
              </w:rPr>
            </w:pPr>
          </w:p>
        </w:tc>
      </w:tr>
      <w:tr w14:paraId="03D555F0">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BB67035">
            <w:pPr>
              <w:rPr>
                <w:rFonts w:cs="Arial"/>
                <w:color w:val="000000"/>
                <w:sz w:val="22"/>
                <w:szCs w:val="22"/>
              </w:rPr>
            </w:pPr>
            <w:r>
              <w:rPr>
                <w:rFonts w:hint="eastAsia" w:cs="Arial"/>
                <w:color w:val="000000"/>
                <w:sz w:val="22"/>
                <w:szCs w:val="22"/>
              </w:rPr>
              <w:t>21011</w:t>
            </w:r>
          </w:p>
        </w:tc>
        <w:tc>
          <w:tcPr>
            <w:tcW w:w="2324" w:type="dxa"/>
            <w:tcBorders>
              <w:top w:val="nil"/>
              <w:left w:val="nil"/>
              <w:bottom w:val="single" w:color="auto" w:sz="4" w:space="0"/>
              <w:right w:val="single" w:color="auto" w:sz="4" w:space="0"/>
            </w:tcBorders>
            <w:vAlign w:val="center"/>
          </w:tcPr>
          <w:p w14:paraId="3C4A1694">
            <w:pPr>
              <w:rPr>
                <w:rFonts w:ascii="宋体" w:hAnsi="宋体" w:cs="宋体"/>
                <w:color w:val="000000"/>
                <w:sz w:val="22"/>
                <w:szCs w:val="22"/>
              </w:rPr>
            </w:pPr>
            <w:r>
              <w:rPr>
                <w:rFonts w:hint="eastAsia" w:ascii="宋体" w:hAnsi="宋体" w:cs="宋体"/>
                <w:color w:val="000000"/>
                <w:sz w:val="22"/>
                <w:szCs w:val="22"/>
              </w:rPr>
              <w:t>行政事业单位医疗</w:t>
            </w:r>
          </w:p>
        </w:tc>
        <w:tc>
          <w:tcPr>
            <w:tcW w:w="1540" w:type="dxa"/>
            <w:tcBorders>
              <w:top w:val="nil"/>
              <w:left w:val="nil"/>
              <w:bottom w:val="single" w:color="auto" w:sz="4" w:space="0"/>
              <w:right w:val="single" w:color="auto" w:sz="4" w:space="0"/>
            </w:tcBorders>
            <w:vAlign w:val="center"/>
          </w:tcPr>
          <w:p w14:paraId="7E2CDB7F">
            <w:pPr>
              <w:jc w:val="right"/>
              <w:rPr>
                <w:rFonts w:cs="Arial"/>
                <w:color w:val="000000"/>
                <w:sz w:val="22"/>
                <w:szCs w:val="22"/>
              </w:rPr>
            </w:pPr>
            <w:r>
              <w:rPr>
                <w:rFonts w:hint="eastAsia" w:cs="Arial"/>
                <w:color w:val="000000"/>
                <w:sz w:val="22"/>
                <w:szCs w:val="22"/>
              </w:rPr>
              <w:t>399.48</w:t>
            </w:r>
          </w:p>
        </w:tc>
        <w:tc>
          <w:tcPr>
            <w:tcW w:w="1540" w:type="dxa"/>
            <w:tcBorders>
              <w:top w:val="nil"/>
              <w:left w:val="nil"/>
              <w:bottom w:val="single" w:color="auto" w:sz="4" w:space="0"/>
              <w:right w:val="single" w:color="auto" w:sz="4" w:space="0"/>
            </w:tcBorders>
            <w:vAlign w:val="center"/>
          </w:tcPr>
          <w:p w14:paraId="42DBCAD7">
            <w:pPr>
              <w:jc w:val="right"/>
              <w:rPr>
                <w:rFonts w:cs="Arial"/>
                <w:color w:val="000000"/>
                <w:sz w:val="22"/>
                <w:szCs w:val="22"/>
              </w:rPr>
            </w:pPr>
            <w:r>
              <w:rPr>
                <w:rFonts w:hint="eastAsia" w:cs="Arial"/>
                <w:color w:val="000000"/>
                <w:sz w:val="22"/>
                <w:szCs w:val="22"/>
              </w:rPr>
              <w:t>399.48</w:t>
            </w:r>
          </w:p>
        </w:tc>
        <w:tc>
          <w:tcPr>
            <w:tcW w:w="1540" w:type="dxa"/>
            <w:tcBorders>
              <w:top w:val="nil"/>
              <w:left w:val="nil"/>
              <w:bottom w:val="single" w:color="auto" w:sz="4" w:space="0"/>
              <w:right w:val="single" w:color="auto" w:sz="4" w:space="0"/>
            </w:tcBorders>
            <w:vAlign w:val="center"/>
          </w:tcPr>
          <w:p w14:paraId="59CC39E9">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5D66024">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3CC75D66">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7355D9D">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2F587441">
            <w:pPr>
              <w:jc w:val="right"/>
              <w:rPr>
                <w:rFonts w:ascii="宋体" w:hAnsi="宋体" w:cs="Arial"/>
                <w:color w:val="000000"/>
                <w:sz w:val="22"/>
                <w:szCs w:val="22"/>
              </w:rPr>
            </w:pPr>
          </w:p>
        </w:tc>
      </w:tr>
      <w:tr w14:paraId="7E795E72">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285830B">
            <w:pPr>
              <w:rPr>
                <w:rFonts w:cs="Arial"/>
                <w:color w:val="000000"/>
                <w:sz w:val="22"/>
                <w:szCs w:val="22"/>
              </w:rPr>
            </w:pPr>
            <w:r>
              <w:rPr>
                <w:rFonts w:hint="eastAsia" w:cs="Arial"/>
                <w:color w:val="000000"/>
                <w:sz w:val="22"/>
                <w:szCs w:val="22"/>
              </w:rPr>
              <w:t>2101101</w:t>
            </w:r>
          </w:p>
        </w:tc>
        <w:tc>
          <w:tcPr>
            <w:tcW w:w="2324" w:type="dxa"/>
            <w:tcBorders>
              <w:top w:val="nil"/>
              <w:left w:val="nil"/>
              <w:bottom w:val="single" w:color="auto" w:sz="4" w:space="0"/>
              <w:right w:val="single" w:color="auto" w:sz="4" w:space="0"/>
            </w:tcBorders>
            <w:vAlign w:val="center"/>
          </w:tcPr>
          <w:p w14:paraId="7EF1857A">
            <w:pPr>
              <w:ind w:firstLine="220" w:firstLineChars="100"/>
              <w:rPr>
                <w:rFonts w:ascii="宋体" w:hAnsi="宋体" w:cs="宋体"/>
                <w:color w:val="000000"/>
                <w:sz w:val="22"/>
                <w:szCs w:val="22"/>
              </w:rPr>
            </w:pPr>
            <w:r>
              <w:rPr>
                <w:rFonts w:hint="eastAsia" w:ascii="宋体" w:hAnsi="宋体" w:cs="宋体"/>
                <w:color w:val="000000"/>
                <w:sz w:val="22"/>
                <w:szCs w:val="22"/>
              </w:rPr>
              <w:t>行政单位医疗</w:t>
            </w:r>
          </w:p>
        </w:tc>
        <w:tc>
          <w:tcPr>
            <w:tcW w:w="1540" w:type="dxa"/>
            <w:tcBorders>
              <w:top w:val="nil"/>
              <w:left w:val="nil"/>
              <w:bottom w:val="single" w:color="auto" w:sz="4" w:space="0"/>
              <w:right w:val="single" w:color="auto" w:sz="4" w:space="0"/>
            </w:tcBorders>
            <w:vAlign w:val="center"/>
          </w:tcPr>
          <w:p w14:paraId="4153F289">
            <w:pPr>
              <w:jc w:val="right"/>
              <w:rPr>
                <w:rFonts w:cs="Arial"/>
                <w:color w:val="000000"/>
                <w:sz w:val="22"/>
                <w:szCs w:val="22"/>
              </w:rPr>
            </w:pPr>
            <w:r>
              <w:rPr>
                <w:rFonts w:hint="eastAsia" w:cs="Arial"/>
                <w:color w:val="000000"/>
                <w:sz w:val="22"/>
                <w:szCs w:val="22"/>
              </w:rPr>
              <w:t>153.35</w:t>
            </w:r>
          </w:p>
        </w:tc>
        <w:tc>
          <w:tcPr>
            <w:tcW w:w="1540" w:type="dxa"/>
            <w:tcBorders>
              <w:top w:val="nil"/>
              <w:left w:val="nil"/>
              <w:bottom w:val="single" w:color="auto" w:sz="4" w:space="0"/>
              <w:right w:val="single" w:color="auto" w:sz="4" w:space="0"/>
            </w:tcBorders>
            <w:vAlign w:val="center"/>
          </w:tcPr>
          <w:p w14:paraId="5492EDC7">
            <w:pPr>
              <w:jc w:val="right"/>
              <w:rPr>
                <w:rFonts w:cs="Arial"/>
                <w:color w:val="000000"/>
                <w:sz w:val="22"/>
                <w:szCs w:val="22"/>
              </w:rPr>
            </w:pPr>
            <w:r>
              <w:rPr>
                <w:rFonts w:hint="eastAsia" w:cs="Arial"/>
                <w:color w:val="000000"/>
                <w:sz w:val="22"/>
                <w:szCs w:val="22"/>
              </w:rPr>
              <w:t>153.35</w:t>
            </w:r>
          </w:p>
        </w:tc>
        <w:tc>
          <w:tcPr>
            <w:tcW w:w="1540" w:type="dxa"/>
            <w:tcBorders>
              <w:top w:val="nil"/>
              <w:left w:val="nil"/>
              <w:bottom w:val="single" w:color="auto" w:sz="4" w:space="0"/>
              <w:right w:val="single" w:color="auto" w:sz="4" w:space="0"/>
            </w:tcBorders>
            <w:vAlign w:val="center"/>
          </w:tcPr>
          <w:p w14:paraId="1CB1CEC4">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1EB6B45A">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3AED8EC7">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E1B5F35">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E04A0BA">
            <w:pPr>
              <w:jc w:val="right"/>
              <w:rPr>
                <w:rFonts w:ascii="宋体" w:hAnsi="宋体" w:cs="Arial"/>
                <w:color w:val="000000"/>
                <w:sz w:val="22"/>
                <w:szCs w:val="22"/>
              </w:rPr>
            </w:pPr>
          </w:p>
        </w:tc>
      </w:tr>
      <w:tr w14:paraId="1D3A5BC5">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14630231">
            <w:pPr>
              <w:rPr>
                <w:rFonts w:ascii="宋体" w:hAnsi="宋体" w:cs="Arial"/>
                <w:color w:val="000000"/>
                <w:sz w:val="22"/>
                <w:szCs w:val="22"/>
              </w:rPr>
            </w:pPr>
            <w:r>
              <w:rPr>
                <w:rFonts w:hint="eastAsia" w:cs="Arial"/>
                <w:color w:val="000000"/>
                <w:sz w:val="22"/>
                <w:szCs w:val="22"/>
              </w:rPr>
              <w:t>2101102</w:t>
            </w:r>
          </w:p>
        </w:tc>
        <w:tc>
          <w:tcPr>
            <w:tcW w:w="2324" w:type="dxa"/>
            <w:tcBorders>
              <w:top w:val="nil"/>
              <w:left w:val="nil"/>
              <w:bottom w:val="single" w:color="auto" w:sz="4" w:space="0"/>
              <w:right w:val="single" w:color="auto" w:sz="4" w:space="0"/>
            </w:tcBorders>
            <w:vAlign w:val="center"/>
          </w:tcPr>
          <w:p w14:paraId="65A53BCB">
            <w:pPr>
              <w:ind w:firstLine="220" w:firstLineChars="100"/>
              <w:rPr>
                <w:rFonts w:ascii="宋体" w:hAnsi="宋体" w:cs="宋体"/>
                <w:color w:val="000000"/>
                <w:sz w:val="22"/>
                <w:szCs w:val="22"/>
              </w:rPr>
            </w:pPr>
            <w:r>
              <w:rPr>
                <w:rFonts w:hint="eastAsia" w:ascii="宋体" w:hAnsi="宋体" w:cs="宋体"/>
                <w:color w:val="000000"/>
                <w:sz w:val="22"/>
                <w:szCs w:val="22"/>
              </w:rPr>
              <w:t>事业单位医疗</w:t>
            </w:r>
          </w:p>
        </w:tc>
        <w:tc>
          <w:tcPr>
            <w:tcW w:w="1540" w:type="dxa"/>
            <w:tcBorders>
              <w:top w:val="nil"/>
              <w:left w:val="nil"/>
              <w:bottom w:val="single" w:color="auto" w:sz="4" w:space="0"/>
              <w:right w:val="single" w:color="auto" w:sz="4" w:space="0"/>
            </w:tcBorders>
            <w:vAlign w:val="center"/>
          </w:tcPr>
          <w:p w14:paraId="709B6373">
            <w:pPr>
              <w:jc w:val="right"/>
              <w:rPr>
                <w:rFonts w:ascii="宋体" w:hAnsi="宋体" w:cs="Arial"/>
                <w:color w:val="000000"/>
                <w:sz w:val="22"/>
                <w:szCs w:val="22"/>
              </w:rPr>
            </w:pPr>
            <w:r>
              <w:rPr>
                <w:rFonts w:hint="eastAsia" w:ascii="宋体" w:hAnsi="宋体" w:cs="Arial"/>
                <w:color w:val="000000"/>
                <w:sz w:val="22"/>
                <w:szCs w:val="22"/>
              </w:rPr>
              <w:t>17.06</w:t>
            </w:r>
          </w:p>
        </w:tc>
        <w:tc>
          <w:tcPr>
            <w:tcW w:w="1540" w:type="dxa"/>
            <w:tcBorders>
              <w:top w:val="nil"/>
              <w:left w:val="nil"/>
              <w:bottom w:val="single" w:color="auto" w:sz="4" w:space="0"/>
              <w:right w:val="single" w:color="auto" w:sz="4" w:space="0"/>
            </w:tcBorders>
            <w:vAlign w:val="center"/>
          </w:tcPr>
          <w:p w14:paraId="48EB0552">
            <w:pPr>
              <w:jc w:val="right"/>
              <w:rPr>
                <w:rFonts w:ascii="宋体" w:hAnsi="宋体" w:cs="Arial"/>
                <w:color w:val="000000"/>
                <w:sz w:val="22"/>
                <w:szCs w:val="22"/>
              </w:rPr>
            </w:pPr>
            <w:r>
              <w:rPr>
                <w:rFonts w:hint="eastAsia" w:ascii="宋体" w:hAnsi="宋体" w:cs="Arial"/>
                <w:color w:val="000000"/>
                <w:sz w:val="22"/>
                <w:szCs w:val="22"/>
              </w:rPr>
              <w:t>17.06</w:t>
            </w:r>
          </w:p>
        </w:tc>
        <w:tc>
          <w:tcPr>
            <w:tcW w:w="1540" w:type="dxa"/>
            <w:tcBorders>
              <w:top w:val="nil"/>
              <w:left w:val="nil"/>
              <w:bottom w:val="single" w:color="auto" w:sz="4" w:space="0"/>
              <w:right w:val="single" w:color="auto" w:sz="4" w:space="0"/>
            </w:tcBorders>
            <w:vAlign w:val="center"/>
          </w:tcPr>
          <w:p w14:paraId="45DB3BF6">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9E40C47">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7F1272B6">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D058F5F">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F30B737">
            <w:pPr>
              <w:jc w:val="right"/>
              <w:rPr>
                <w:rFonts w:ascii="宋体" w:hAnsi="宋体" w:cs="Arial"/>
                <w:color w:val="000000"/>
                <w:sz w:val="22"/>
                <w:szCs w:val="22"/>
              </w:rPr>
            </w:pPr>
          </w:p>
        </w:tc>
      </w:tr>
      <w:tr w14:paraId="60B9FB63">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50B978D">
            <w:pPr>
              <w:rPr>
                <w:rFonts w:cs="Arial"/>
                <w:color w:val="000000"/>
                <w:sz w:val="22"/>
                <w:szCs w:val="22"/>
              </w:rPr>
            </w:pPr>
            <w:r>
              <w:rPr>
                <w:rFonts w:hint="eastAsia" w:cs="Arial"/>
                <w:color w:val="000000"/>
                <w:sz w:val="22"/>
                <w:szCs w:val="22"/>
              </w:rPr>
              <w:t>2101103</w:t>
            </w:r>
          </w:p>
        </w:tc>
        <w:tc>
          <w:tcPr>
            <w:tcW w:w="2324" w:type="dxa"/>
            <w:tcBorders>
              <w:top w:val="nil"/>
              <w:left w:val="nil"/>
              <w:bottom w:val="single" w:color="auto" w:sz="4" w:space="0"/>
              <w:right w:val="single" w:color="auto" w:sz="4" w:space="0"/>
            </w:tcBorders>
            <w:vAlign w:val="center"/>
          </w:tcPr>
          <w:p w14:paraId="029F08A8">
            <w:pPr>
              <w:ind w:firstLine="220" w:firstLineChars="100"/>
              <w:rPr>
                <w:rFonts w:ascii="宋体" w:hAnsi="宋体" w:cs="宋体"/>
                <w:color w:val="000000"/>
                <w:sz w:val="22"/>
                <w:szCs w:val="22"/>
              </w:rPr>
            </w:pPr>
            <w:r>
              <w:rPr>
                <w:rFonts w:hint="eastAsia" w:ascii="宋体" w:hAnsi="宋体" w:cs="宋体"/>
                <w:color w:val="000000"/>
                <w:sz w:val="22"/>
                <w:szCs w:val="22"/>
              </w:rPr>
              <w:t>公务员医疗补助</w:t>
            </w:r>
          </w:p>
        </w:tc>
        <w:tc>
          <w:tcPr>
            <w:tcW w:w="1540" w:type="dxa"/>
            <w:tcBorders>
              <w:top w:val="nil"/>
              <w:left w:val="nil"/>
              <w:bottom w:val="single" w:color="auto" w:sz="4" w:space="0"/>
              <w:right w:val="single" w:color="auto" w:sz="4" w:space="0"/>
            </w:tcBorders>
            <w:vAlign w:val="center"/>
          </w:tcPr>
          <w:p w14:paraId="52E4833D">
            <w:pPr>
              <w:jc w:val="right"/>
              <w:rPr>
                <w:rFonts w:ascii="宋体" w:hAnsi="宋体" w:cs="Arial"/>
                <w:color w:val="000000"/>
                <w:sz w:val="22"/>
                <w:szCs w:val="22"/>
              </w:rPr>
            </w:pPr>
            <w:r>
              <w:rPr>
                <w:rFonts w:hint="eastAsia" w:ascii="宋体" w:hAnsi="宋体" w:cs="Arial"/>
                <w:color w:val="000000"/>
                <w:sz w:val="22"/>
                <w:szCs w:val="22"/>
              </w:rPr>
              <w:t>229.07</w:t>
            </w:r>
          </w:p>
        </w:tc>
        <w:tc>
          <w:tcPr>
            <w:tcW w:w="1540" w:type="dxa"/>
            <w:tcBorders>
              <w:top w:val="nil"/>
              <w:left w:val="nil"/>
              <w:bottom w:val="single" w:color="auto" w:sz="4" w:space="0"/>
              <w:right w:val="single" w:color="auto" w:sz="4" w:space="0"/>
            </w:tcBorders>
            <w:vAlign w:val="center"/>
          </w:tcPr>
          <w:p w14:paraId="577AD8D9">
            <w:pPr>
              <w:jc w:val="right"/>
              <w:rPr>
                <w:rFonts w:ascii="宋体" w:hAnsi="宋体" w:cs="Arial"/>
                <w:color w:val="000000"/>
                <w:sz w:val="22"/>
                <w:szCs w:val="22"/>
              </w:rPr>
            </w:pPr>
            <w:r>
              <w:rPr>
                <w:rFonts w:hint="eastAsia" w:ascii="宋体" w:hAnsi="宋体" w:cs="Arial"/>
                <w:color w:val="000000"/>
                <w:sz w:val="22"/>
                <w:szCs w:val="22"/>
              </w:rPr>
              <w:t>229.07</w:t>
            </w:r>
          </w:p>
        </w:tc>
        <w:tc>
          <w:tcPr>
            <w:tcW w:w="1540" w:type="dxa"/>
            <w:tcBorders>
              <w:top w:val="nil"/>
              <w:left w:val="nil"/>
              <w:bottom w:val="single" w:color="auto" w:sz="4" w:space="0"/>
              <w:right w:val="single" w:color="auto" w:sz="4" w:space="0"/>
            </w:tcBorders>
            <w:vAlign w:val="center"/>
          </w:tcPr>
          <w:p w14:paraId="31533674">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22687DF6">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32A7C82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A28476A">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C6D238F">
            <w:pPr>
              <w:jc w:val="right"/>
              <w:rPr>
                <w:rFonts w:ascii="宋体" w:hAnsi="宋体" w:cs="Arial"/>
                <w:color w:val="000000"/>
                <w:sz w:val="22"/>
                <w:szCs w:val="22"/>
              </w:rPr>
            </w:pPr>
          </w:p>
        </w:tc>
      </w:tr>
      <w:tr w14:paraId="48AB47E5">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0CC5410">
            <w:pPr>
              <w:rPr>
                <w:rFonts w:ascii="宋体" w:hAnsi="宋体" w:cs="Arial"/>
                <w:color w:val="000000"/>
                <w:sz w:val="22"/>
                <w:szCs w:val="22"/>
              </w:rPr>
            </w:pPr>
            <w:r>
              <w:rPr>
                <w:rFonts w:hint="eastAsia" w:cs="Arial"/>
                <w:color w:val="000000"/>
                <w:sz w:val="22"/>
                <w:szCs w:val="22"/>
              </w:rPr>
              <w:t>212</w:t>
            </w:r>
          </w:p>
        </w:tc>
        <w:tc>
          <w:tcPr>
            <w:tcW w:w="2324" w:type="dxa"/>
            <w:tcBorders>
              <w:top w:val="nil"/>
              <w:left w:val="nil"/>
              <w:bottom w:val="single" w:color="auto" w:sz="4" w:space="0"/>
              <w:right w:val="single" w:color="auto" w:sz="4" w:space="0"/>
            </w:tcBorders>
            <w:vAlign w:val="center"/>
          </w:tcPr>
          <w:p w14:paraId="53041859">
            <w:pPr>
              <w:rPr>
                <w:rFonts w:ascii="宋体" w:hAnsi="宋体" w:cs="Arial"/>
                <w:b/>
                <w:color w:val="000000"/>
                <w:sz w:val="22"/>
                <w:szCs w:val="22"/>
              </w:rPr>
            </w:pPr>
            <w:r>
              <w:rPr>
                <w:rFonts w:hint="eastAsia" w:cs="Arial"/>
                <w:b/>
                <w:color w:val="000000"/>
                <w:sz w:val="22"/>
                <w:szCs w:val="22"/>
              </w:rPr>
              <w:t>城乡社区支出</w:t>
            </w:r>
          </w:p>
        </w:tc>
        <w:tc>
          <w:tcPr>
            <w:tcW w:w="1540" w:type="dxa"/>
            <w:tcBorders>
              <w:top w:val="nil"/>
              <w:left w:val="nil"/>
              <w:bottom w:val="single" w:color="auto" w:sz="4" w:space="0"/>
              <w:right w:val="single" w:color="auto" w:sz="4" w:space="0"/>
            </w:tcBorders>
            <w:vAlign w:val="center"/>
          </w:tcPr>
          <w:p w14:paraId="335545C7">
            <w:pPr>
              <w:jc w:val="right"/>
              <w:rPr>
                <w:rFonts w:ascii="宋体" w:hAnsi="宋体" w:cs="Arial"/>
                <w:color w:val="000000"/>
                <w:sz w:val="22"/>
                <w:szCs w:val="22"/>
              </w:rPr>
            </w:pPr>
            <w:r>
              <w:rPr>
                <w:rFonts w:hint="eastAsia" w:ascii="宋体" w:hAnsi="宋体" w:cs="Arial"/>
                <w:color w:val="000000"/>
                <w:sz w:val="22"/>
                <w:szCs w:val="22"/>
              </w:rPr>
              <w:t>795.30</w:t>
            </w:r>
          </w:p>
        </w:tc>
        <w:tc>
          <w:tcPr>
            <w:tcW w:w="1540" w:type="dxa"/>
            <w:tcBorders>
              <w:top w:val="nil"/>
              <w:left w:val="nil"/>
              <w:bottom w:val="single" w:color="auto" w:sz="4" w:space="0"/>
              <w:right w:val="single" w:color="auto" w:sz="4" w:space="0"/>
            </w:tcBorders>
            <w:vAlign w:val="center"/>
          </w:tcPr>
          <w:p w14:paraId="1C031A02">
            <w:pPr>
              <w:jc w:val="right"/>
              <w:rPr>
                <w:rFonts w:ascii="宋体" w:hAnsi="宋体" w:cs="Arial"/>
                <w:color w:val="000000"/>
                <w:sz w:val="22"/>
                <w:szCs w:val="22"/>
              </w:rPr>
            </w:pPr>
            <w:r>
              <w:rPr>
                <w:rFonts w:hint="eastAsia" w:ascii="宋体" w:hAnsi="宋体" w:cs="Arial"/>
                <w:color w:val="000000"/>
                <w:sz w:val="22"/>
                <w:szCs w:val="22"/>
              </w:rPr>
              <w:t>794.47</w:t>
            </w:r>
          </w:p>
        </w:tc>
        <w:tc>
          <w:tcPr>
            <w:tcW w:w="1540" w:type="dxa"/>
            <w:tcBorders>
              <w:top w:val="nil"/>
              <w:left w:val="nil"/>
              <w:bottom w:val="single" w:color="auto" w:sz="4" w:space="0"/>
              <w:right w:val="single" w:color="auto" w:sz="4" w:space="0"/>
            </w:tcBorders>
            <w:vAlign w:val="center"/>
          </w:tcPr>
          <w:p w14:paraId="046E99C8">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0164CA9A">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02D3F83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69D0612">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E092325">
            <w:pPr>
              <w:jc w:val="right"/>
              <w:rPr>
                <w:rFonts w:ascii="宋体" w:hAnsi="宋体" w:cs="Arial"/>
                <w:color w:val="000000"/>
                <w:sz w:val="22"/>
                <w:szCs w:val="22"/>
              </w:rPr>
            </w:pPr>
            <w:r>
              <w:rPr>
                <w:rFonts w:hint="eastAsia" w:ascii="宋体" w:hAnsi="宋体" w:cs="Arial"/>
                <w:color w:val="000000"/>
                <w:sz w:val="22"/>
                <w:szCs w:val="22"/>
              </w:rPr>
              <w:t>0.83</w:t>
            </w:r>
          </w:p>
        </w:tc>
      </w:tr>
      <w:tr w14:paraId="2DFE9A4B">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13701B6">
            <w:pPr>
              <w:rPr>
                <w:rFonts w:cs="Arial"/>
                <w:color w:val="000000"/>
                <w:sz w:val="22"/>
                <w:szCs w:val="22"/>
              </w:rPr>
            </w:pPr>
            <w:r>
              <w:rPr>
                <w:rFonts w:hint="eastAsia" w:cs="Arial"/>
                <w:color w:val="000000"/>
                <w:sz w:val="22"/>
                <w:szCs w:val="22"/>
              </w:rPr>
              <w:t>21202</w:t>
            </w:r>
          </w:p>
        </w:tc>
        <w:tc>
          <w:tcPr>
            <w:tcW w:w="2324" w:type="dxa"/>
            <w:tcBorders>
              <w:top w:val="nil"/>
              <w:left w:val="nil"/>
              <w:bottom w:val="single" w:color="auto" w:sz="4" w:space="0"/>
              <w:right w:val="single" w:color="auto" w:sz="4" w:space="0"/>
            </w:tcBorders>
            <w:vAlign w:val="center"/>
          </w:tcPr>
          <w:p w14:paraId="09F84E7C">
            <w:pPr>
              <w:rPr>
                <w:rFonts w:ascii="宋体" w:hAnsi="宋体" w:cs="宋体"/>
                <w:color w:val="000000"/>
                <w:sz w:val="22"/>
                <w:szCs w:val="22"/>
              </w:rPr>
            </w:pPr>
            <w:r>
              <w:rPr>
                <w:rFonts w:hint="eastAsia" w:ascii="宋体" w:hAnsi="宋体" w:cs="宋体"/>
                <w:color w:val="000000"/>
                <w:sz w:val="22"/>
                <w:szCs w:val="22"/>
              </w:rPr>
              <w:t>城乡社区规划与管理</w:t>
            </w:r>
          </w:p>
        </w:tc>
        <w:tc>
          <w:tcPr>
            <w:tcW w:w="1540" w:type="dxa"/>
            <w:tcBorders>
              <w:top w:val="nil"/>
              <w:left w:val="nil"/>
              <w:bottom w:val="single" w:color="auto" w:sz="4" w:space="0"/>
              <w:right w:val="single" w:color="auto" w:sz="4" w:space="0"/>
            </w:tcBorders>
            <w:vAlign w:val="center"/>
          </w:tcPr>
          <w:p w14:paraId="552599F6">
            <w:pPr>
              <w:jc w:val="right"/>
              <w:rPr>
                <w:rFonts w:ascii="宋体" w:hAnsi="宋体" w:cs="Arial"/>
                <w:color w:val="000000"/>
                <w:sz w:val="22"/>
                <w:szCs w:val="22"/>
              </w:rPr>
            </w:pPr>
            <w:r>
              <w:rPr>
                <w:rFonts w:hint="eastAsia" w:ascii="宋体" w:hAnsi="宋体" w:cs="Arial"/>
                <w:color w:val="000000"/>
                <w:sz w:val="22"/>
                <w:szCs w:val="22"/>
              </w:rPr>
              <w:t>30</w:t>
            </w:r>
          </w:p>
        </w:tc>
        <w:tc>
          <w:tcPr>
            <w:tcW w:w="1540" w:type="dxa"/>
            <w:tcBorders>
              <w:top w:val="nil"/>
              <w:left w:val="nil"/>
              <w:bottom w:val="single" w:color="auto" w:sz="4" w:space="0"/>
              <w:right w:val="single" w:color="auto" w:sz="4" w:space="0"/>
            </w:tcBorders>
            <w:vAlign w:val="center"/>
          </w:tcPr>
          <w:p w14:paraId="7E82528B">
            <w:pPr>
              <w:jc w:val="right"/>
              <w:rPr>
                <w:rFonts w:ascii="宋体" w:hAnsi="宋体" w:cs="Arial"/>
                <w:color w:val="000000"/>
                <w:sz w:val="22"/>
                <w:szCs w:val="22"/>
              </w:rPr>
            </w:pPr>
            <w:r>
              <w:rPr>
                <w:rFonts w:hint="eastAsia" w:ascii="宋体" w:hAnsi="宋体" w:cs="Arial"/>
                <w:color w:val="000000"/>
                <w:sz w:val="22"/>
                <w:szCs w:val="22"/>
              </w:rPr>
              <w:t>30</w:t>
            </w:r>
          </w:p>
        </w:tc>
        <w:tc>
          <w:tcPr>
            <w:tcW w:w="1540" w:type="dxa"/>
            <w:tcBorders>
              <w:top w:val="nil"/>
              <w:left w:val="nil"/>
              <w:bottom w:val="single" w:color="auto" w:sz="4" w:space="0"/>
              <w:right w:val="single" w:color="auto" w:sz="4" w:space="0"/>
            </w:tcBorders>
            <w:vAlign w:val="center"/>
          </w:tcPr>
          <w:p w14:paraId="138930D1">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7DD9C3C5">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0750B81D">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BFD842A">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36244E7">
            <w:pPr>
              <w:jc w:val="right"/>
              <w:rPr>
                <w:rFonts w:ascii="宋体" w:hAnsi="宋体" w:cs="Arial"/>
                <w:color w:val="000000"/>
                <w:sz w:val="22"/>
                <w:szCs w:val="22"/>
              </w:rPr>
            </w:pPr>
          </w:p>
        </w:tc>
      </w:tr>
      <w:tr w14:paraId="43A4EA21">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4E6F27B">
            <w:pPr>
              <w:rPr>
                <w:rFonts w:cs="Arial"/>
                <w:color w:val="000000"/>
                <w:sz w:val="22"/>
                <w:szCs w:val="22"/>
              </w:rPr>
            </w:pPr>
            <w:r>
              <w:rPr>
                <w:rFonts w:hint="eastAsia" w:cs="Arial"/>
                <w:color w:val="000000"/>
                <w:sz w:val="22"/>
                <w:szCs w:val="22"/>
              </w:rPr>
              <w:t>2120201</w:t>
            </w:r>
          </w:p>
        </w:tc>
        <w:tc>
          <w:tcPr>
            <w:tcW w:w="2324" w:type="dxa"/>
            <w:tcBorders>
              <w:top w:val="nil"/>
              <w:left w:val="nil"/>
              <w:bottom w:val="single" w:color="auto" w:sz="4" w:space="0"/>
              <w:right w:val="single" w:color="auto" w:sz="4" w:space="0"/>
            </w:tcBorders>
            <w:vAlign w:val="center"/>
          </w:tcPr>
          <w:p w14:paraId="39E80AF1">
            <w:pPr>
              <w:ind w:firstLine="210" w:firstLineChars="100"/>
              <w:rPr>
                <w:rFonts w:ascii="宋体" w:hAnsi="宋体" w:cs="宋体"/>
                <w:color w:val="000000"/>
                <w:sz w:val="22"/>
                <w:szCs w:val="22"/>
              </w:rPr>
            </w:pPr>
            <w:r>
              <w:rPr>
                <w:rFonts w:hint="eastAsia" w:ascii="宋体" w:hAnsi="宋体" w:cs="宋体"/>
                <w:color w:val="000000"/>
                <w:szCs w:val="21"/>
              </w:rPr>
              <w:t>城乡社区规划与管理</w:t>
            </w:r>
          </w:p>
        </w:tc>
        <w:tc>
          <w:tcPr>
            <w:tcW w:w="1540" w:type="dxa"/>
            <w:tcBorders>
              <w:top w:val="nil"/>
              <w:left w:val="nil"/>
              <w:bottom w:val="single" w:color="auto" w:sz="4" w:space="0"/>
              <w:right w:val="single" w:color="auto" w:sz="4" w:space="0"/>
            </w:tcBorders>
            <w:vAlign w:val="center"/>
          </w:tcPr>
          <w:p w14:paraId="06CC2817">
            <w:pPr>
              <w:jc w:val="right"/>
              <w:rPr>
                <w:rFonts w:ascii="宋体" w:hAnsi="宋体" w:cs="Arial"/>
                <w:color w:val="000000"/>
                <w:sz w:val="22"/>
                <w:szCs w:val="22"/>
              </w:rPr>
            </w:pPr>
            <w:r>
              <w:rPr>
                <w:rFonts w:hint="eastAsia" w:ascii="宋体" w:hAnsi="宋体" w:cs="Arial"/>
                <w:color w:val="000000"/>
                <w:sz w:val="22"/>
                <w:szCs w:val="22"/>
              </w:rPr>
              <w:t>30</w:t>
            </w:r>
          </w:p>
        </w:tc>
        <w:tc>
          <w:tcPr>
            <w:tcW w:w="1540" w:type="dxa"/>
            <w:tcBorders>
              <w:top w:val="nil"/>
              <w:left w:val="nil"/>
              <w:bottom w:val="single" w:color="auto" w:sz="4" w:space="0"/>
              <w:right w:val="single" w:color="auto" w:sz="4" w:space="0"/>
            </w:tcBorders>
            <w:vAlign w:val="center"/>
          </w:tcPr>
          <w:p w14:paraId="7F2E13D0">
            <w:pPr>
              <w:jc w:val="right"/>
              <w:rPr>
                <w:rFonts w:ascii="宋体" w:hAnsi="宋体" w:cs="Arial"/>
                <w:color w:val="000000"/>
                <w:sz w:val="22"/>
                <w:szCs w:val="22"/>
              </w:rPr>
            </w:pPr>
            <w:r>
              <w:rPr>
                <w:rFonts w:hint="eastAsia" w:ascii="宋体" w:hAnsi="宋体" w:cs="Arial"/>
                <w:color w:val="000000"/>
                <w:sz w:val="22"/>
                <w:szCs w:val="22"/>
              </w:rPr>
              <w:t>30</w:t>
            </w:r>
          </w:p>
        </w:tc>
        <w:tc>
          <w:tcPr>
            <w:tcW w:w="1540" w:type="dxa"/>
            <w:tcBorders>
              <w:top w:val="nil"/>
              <w:left w:val="nil"/>
              <w:bottom w:val="single" w:color="auto" w:sz="4" w:space="0"/>
              <w:right w:val="single" w:color="auto" w:sz="4" w:space="0"/>
            </w:tcBorders>
            <w:vAlign w:val="center"/>
          </w:tcPr>
          <w:p w14:paraId="07E3F839">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14A2D79">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06564A1F">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269D8E44">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22ABD4E8">
            <w:pPr>
              <w:jc w:val="right"/>
              <w:rPr>
                <w:rFonts w:ascii="宋体" w:hAnsi="宋体" w:cs="Arial"/>
                <w:color w:val="000000"/>
                <w:sz w:val="22"/>
                <w:szCs w:val="22"/>
              </w:rPr>
            </w:pPr>
          </w:p>
        </w:tc>
      </w:tr>
      <w:tr w14:paraId="2B3A51C4">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D027292">
            <w:pPr>
              <w:rPr>
                <w:rFonts w:ascii="宋体" w:hAnsi="宋体" w:cs="Arial"/>
                <w:color w:val="000000"/>
                <w:sz w:val="22"/>
                <w:szCs w:val="22"/>
              </w:rPr>
            </w:pPr>
            <w:r>
              <w:rPr>
                <w:rFonts w:hint="eastAsia" w:cs="Arial"/>
                <w:color w:val="000000"/>
                <w:sz w:val="22"/>
                <w:szCs w:val="22"/>
              </w:rPr>
              <w:t>21203</w:t>
            </w:r>
          </w:p>
        </w:tc>
        <w:tc>
          <w:tcPr>
            <w:tcW w:w="2324" w:type="dxa"/>
            <w:tcBorders>
              <w:top w:val="nil"/>
              <w:left w:val="nil"/>
              <w:bottom w:val="single" w:color="auto" w:sz="4" w:space="0"/>
              <w:right w:val="single" w:color="auto" w:sz="4" w:space="0"/>
            </w:tcBorders>
            <w:vAlign w:val="center"/>
          </w:tcPr>
          <w:p w14:paraId="108C3D91">
            <w:pPr>
              <w:rPr>
                <w:rFonts w:ascii="宋体" w:hAnsi="宋体" w:cs="宋体"/>
                <w:color w:val="000000"/>
                <w:sz w:val="22"/>
                <w:szCs w:val="22"/>
              </w:rPr>
            </w:pPr>
            <w:r>
              <w:rPr>
                <w:rFonts w:hint="eastAsia" w:ascii="宋体" w:hAnsi="宋体" w:cs="宋体"/>
                <w:color w:val="000000"/>
                <w:sz w:val="22"/>
                <w:szCs w:val="22"/>
              </w:rPr>
              <w:t>城乡社区公共设施</w:t>
            </w:r>
          </w:p>
        </w:tc>
        <w:tc>
          <w:tcPr>
            <w:tcW w:w="1540" w:type="dxa"/>
            <w:tcBorders>
              <w:top w:val="nil"/>
              <w:left w:val="nil"/>
              <w:bottom w:val="single" w:color="auto" w:sz="4" w:space="0"/>
              <w:right w:val="single" w:color="auto" w:sz="4" w:space="0"/>
            </w:tcBorders>
            <w:vAlign w:val="center"/>
          </w:tcPr>
          <w:p w14:paraId="48906695">
            <w:pPr>
              <w:jc w:val="right"/>
              <w:rPr>
                <w:rFonts w:ascii="宋体" w:hAnsi="宋体" w:cs="Arial"/>
                <w:color w:val="000000"/>
                <w:sz w:val="22"/>
                <w:szCs w:val="22"/>
              </w:rPr>
            </w:pPr>
            <w:r>
              <w:rPr>
                <w:rFonts w:hint="eastAsia" w:ascii="宋体" w:hAnsi="宋体" w:cs="Arial"/>
                <w:color w:val="000000"/>
                <w:sz w:val="22"/>
                <w:szCs w:val="22"/>
              </w:rPr>
              <w:t>765.30</w:t>
            </w:r>
          </w:p>
        </w:tc>
        <w:tc>
          <w:tcPr>
            <w:tcW w:w="1540" w:type="dxa"/>
            <w:tcBorders>
              <w:top w:val="nil"/>
              <w:left w:val="nil"/>
              <w:bottom w:val="single" w:color="auto" w:sz="4" w:space="0"/>
              <w:right w:val="single" w:color="auto" w:sz="4" w:space="0"/>
            </w:tcBorders>
            <w:vAlign w:val="center"/>
          </w:tcPr>
          <w:p w14:paraId="7F94DD55">
            <w:pPr>
              <w:jc w:val="right"/>
              <w:rPr>
                <w:rFonts w:ascii="宋体" w:hAnsi="宋体" w:cs="Arial"/>
                <w:color w:val="000000"/>
                <w:sz w:val="22"/>
                <w:szCs w:val="22"/>
              </w:rPr>
            </w:pPr>
            <w:r>
              <w:rPr>
                <w:rFonts w:hint="eastAsia" w:ascii="宋体" w:hAnsi="宋体" w:cs="Arial"/>
                <w:color w:val="000000"/>
                <w:sz w:val="22"/>
                <w:szCs w:val="22"/>
              </w:rPr>
              <w:t>764.47</w:t>
            </w:r>
          </w:p>
        </w:tc>
        <w:tc>
          <w:tcPr>
            <w:tcW w:w="1540" w:type="dxa"/>
            <w:tcBorders>
              <w:top w:val="nil"/>
              <w:left w:val="nil"/>
              <w:bottom w:val="single" w:color="auto" w:sz="4" w:space="0"/>
              <w:right w:val="single" w:color="auto" w:sz="4" w:space="0"/>
            </w:tcBorders>
            <w:vAlign w:val="center"/>
          </w:tcPr>
          <w:p w14:paraId="47A20655">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E16B6D2">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40F42DA6">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6A6CC7C">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211A2C2">
            <w:pPr>
              <w:jc w:val="right"/>
              <w:rPr>
                <w:rFonts w:ascii="宋体" w:hAnsi="宋体" w:cs="Arial"/>
                <w:color w:val="000000"/>
                <w:sz w:val="22"/>
                <w:szCs w:val="22"/>
              </w:rPr>
            </w:pPr>
            <w:r>
              <w:rPr>
                <w:rFonts w:hint="eastAsia" w:ascii="宋体" w:hAnsi="宋体" w:cs="Arial"/>
                <w:color w:val="000000"/>
                <w:sz w:val="22"/>
                <w:szCs w:val="22"/>
              </w:rPr>
              <w:t>0.83</w:t>
            </w:r>
          </w:p>
        </w:tc>
      </w:tr>
      <w:tr w14:paraId="0EE12546">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2282E6FA">
            <w:pPr>
              <w:rPr>
                <w:rFonts w:ascii="宋体" w:hAnsi="宋体" w:cs="Arial"/>
                <w:color w:val="000000"/>
                <w:sz w:val="22"/>
                <w:szCs w:val="22"/>
              </w:rPr>
            </w:pPr>
            <w:r>
              <w:rPr>
                <w:rFonts w:hint="eastAsia" w:cs="Arial"/>
                <w:color w:val="000000"/>
                <w:sz w:val="22"/>
                <w:szCs w:val="22"/>
              </w:rPr>
              <w:t>2120399</w:t>
            </w:r>
          </w:p>
        </w:tc>
        <w:tc>
          <w:tcPr>
            <w:tcW w:w="2324" w:type="dxa"/>
            <w:tcBorders>
              <w:top w:val="nil"/>
              <w:left w:val="nil"/>
              <w:bottom w:val="single" w:color="auto" w:sz="4" w:space="0"/>
              <w:right w:val="single" w:color="auto" w:sz="4" w:space="0"/>
            </w:tcBorders>
            <w:vAlign w:val="center"/>
          </w:tcPr>
          <w:p w14:paraId="2A076C9F">
            <w:pPr>
              <w:rPr>
                <w:rFonts w:ascii="宋体" w:hAnsi="宋体" w:cs="宋体"/>
                <w:color w:val="000000"/>
                <w:sz w:val="22"/>
                <w:szCs w:val="22"/>
              </w:rPr>
            </w:pPr>
            <w:r>
              <w:rPr>
                <w:rFonts w:hint="eastAsia" w:ascii="宋体" w:hAnsi="宋体" w:cs="宋体"/>
                <w:color w:val="000000"/>
                <w:sz w:val="22"/>
                <w:szCs w:val="22"/>
              </w:rPr>
              <w:t xml:space="preserve">  其他城乡社区公共设施支出</w:t>
            </w:r>
          </w:p>
        </w:tc>
        <w:tc>
          <w:tcPr>
            <w:tcW w:w="1540" w:type="dxa"/>
            <w:tcBorders>
              <w:top w:val="nil"/>
              <w:left w:val="nil"/>
              <w:bottom w:val="single" w:color="auto" w:sz="4" w:space="0"/>
              <w:right w:val="single" w:color="auto" w:sz="4" w:space="0"/>
            </w:tcBorders>
            <w:vAlign w:val="center"/>
          </w:tcPr>
          <w:p w14:paraId="7FE13A41">
            <w:pPr>
              <w:jc w:val="right"/>
              <w:rPr>
                <w:rFonts w:ascii="宋体" w:hAnsi="宋体" w:cs="Arial"/>
                <w:color w:val="000000"/>
                <w:sz w:val="22"/>
                <w:szCs w:val="22"/>
              </w:rPr>
            </w:pPr>
            <w:r>
              <w:rPr>
                <w:rFonts w:hint="eastAsia" w:ascii="宋体" w:hAnsi="宋体" w:cs="Arial"/>
                <w:color w:val="000000"/>
                <w:sz w:val="22"/>
                <w:szCs w:val="22"/>
              </w:rPr>
              <w:t>765.30</w:t>
            </w:r>
          </w:p>
        </w:tc>
        <w:tc>
          <w:tcPr>
            <w:tcW w:w="1540" w:type="dxa"/>
            <w:tcBorders>
              <w:top w:val="nil"/>
              <w:left w:val="nil"/>
              <w:bottom w:val="single" w:color="auto" w:sz="4" w:space="0"/>
              <w:right w:val="single" w:color="auto" w:sz="4" w:space="0"/>
            </w:tcBorders>
            <w:vAlign w:val="center"/>
          </w:tcPr>
          <w:p w14:paraId="24FEE906">
            <w:pPr>
              <w:jc w:val="right"/>
              <w:rPr>
                <w:rFonts w:ascii="宋体" w:hAnsi="宋体" w:cs="Arial"/>
                <w:color w:val="000000"/>
                <w:sz w:val="22"/>
                <w:szCs w:val="22"/>
              </w:rPr>
            </w:pPr>
            <w:r>
              <w:rPr>
                <w:rFonts w:hint="eastAsia" w:ascii="宋体" w:hAnsi="宋体" w:cs="Arial"/>
                <w:color w:val="000000"/>
                <w:sz w:val="22"/>
                <w:szCs w:val="22"/>
              </w:rPr>
              <w:t>764.47</w:t>
            </w:r>
          </w:p>
        </w:tc>
        <w:tc>
          <w:tcPr>
            <w:tcW w:w="1540" w:type="dxa"/>
            <w:tcBorders>
              <w:top w:val="nil"/>
              <w:left w:val="nil"/>
              <w:bottom w:val="single" w:color="auto" w:sz="4" w:space="0"/>
              <w:right w:val="single" w:color="auto" w:sz="4" w:space="0"/>
            </w:tcBorders>
            <w:vAlign w:val="center"/>
          </w:tcPr>
          <w:p w14:paraId="3D82332D">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02161947">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1869E76C">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13847D7">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87BF0B1">
            <w:pPr>
              <w:jc w:val="right"/>
              <w:rPr>
                <w:rFonts w:ascii="宋体" w:hAnsi="宋体" w:cs="Arial"/>
                <w:color w:val="000000"/>
                <w:sz w:val="22"/>
                <w:szCs w:val="22"/>
              </w:rPr>
            </w:pPr>
            <w:r>
              <w:rPr>
                <w:rFonts w:hint="eastAsia" w:ascii="宋体" w:hAnsi="宋体" w:cs="Arial"/>
                <w:color w:val="000000"/>
                <w:sz w:val="22"/>
                <w:szCs w:val="22"/>
              </w:rPr>
              <w:t>0.83</w:t>
            </w:r>
          </w:p>
        </w:tc>
      </w:tr>
      <w:tr w14:paraId="57D45119">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29F74554">
            <w:pPr>
              <w:rPr>
                <w:rFonts w:ascii="宋体" w:hAnsi="宋体" w:cs="Arial"/>
                <w:color w:val="000000"/>
                <w:sz w:val="22"/>
                <w:szCs w:val="22"/>
              </w:rPr>
            </w:pPr>
            <w:r>
              <w:rPr>
                <w:rFonts w:hint="eastAsia" w:cs="Arial"/>
                <w:color w:val="000000"/>
                <w:sz w:val="22"/>
                <w:szCs w:val="22"/>
              </w:rPr>
              <w:t>213</w:t>
            </w:r>
          </w:p>
        </w:tc>
        <w:tc>
          <w:tcPr>
            <w:tcW w:w="2324" w:type="dxa"/>
            <w:tcBorders>
              <w:top w:val="nil"/>
              <w:left w:val="nil"/>
              <w:bottom w:val="single" w:color="auto" w:sz="4" w:space="0"/>
              <w:right w:val="single" w:color="auto" w:sz="4" w:space="0"/>
            </w:tcBorders>
            <w:vAlign w:val="center"/>
          </w:tcPr>
          <w:p w14:paraId="38007DEA">
            <w:pPr>
              <w:rPr>
                <w:rFonts w:ascii="宋体" w:hAnsi="宋体" w:cs="Arial"/>
                <w:b/>
                <w:color w:val="000000"/>
                <w:sz w:val="22"/>
                <w:szCs w:val="22"/>
              </w:rPr>
            </w:pPr>
            <w:r>
              <w:rPr>
                <w:rFonts w:hint="eastAsia" w:cs="Arial"/>
                <w:b/>
                <w:color w:val="000000"/>
                <w:sz w:val="22"/>
                <w:szCs w:val="22"/>
              </w:rPr>
              <w:t>农林水支出</w:t>
            </w:r>
          </w:p>
        </w:tc>
        <w:tc>
          <w:tcPr>
            <w:tcW w:w="1540" w:type="dxa"/>
            <w:tcBorders>
              <w:top w:val="nil"/>
              <w:left w:val="nil"/>
              <w:bottom w:val="single" w:color="auto" w:sz="4" w:space="0"/>
              <w:right w:val="single" w:color="auto" w:sz="4" w:space="0"/>
            </w:tcBorders>
            <w:vAlign w:val="center"/>
          </w:tcPr>
          <w:p w14:paraId="0ED94146">
            <w:pPr>
              <w:jc w:val="right"/>
              <w:rPr>
                <w:rFonts w:ascii="宋体" w:hAnsi="宋体" w:cs="Arial"/>
                <w:color w:val="000000"/>
                <w:sz w:val="22"/>
                <w:szCs w:val="22"/>
              </w:rPr>
            </w:pPr>
            <w:r>
              <w:rPr>
                <w:rFonts w:hint="eastAsia" w:ascii="宋体" w:hAnsi="宋体" w:cs="Arial"/>
                <w:color w:val="000000"/>
                <w:sz w:val="22"/>
                <w:szCs w:val="22"/>
              </w:rPr>
              <w:t>60.31</w:t>
            </w:r>
          </w:p>
        </w:tc>
        <w:tc>
          <w:tcPr>
            <w:tcW w:w="1540" w:type="dxa"/>
            <w:tcBorders>
              <w:top w:val="nil"/>
              <w:left w:val="nil"/>
              <w:bottom w:val="single" w:color="auto" w:sz="4" w:space="0"/>
              <w:right w:val="single" w:color="auto" w:sz="4" w:space="0"/>
            </w:tcBorders>
            <w:vAlign w:val="center"/>
          </w:tcPr>
          <w:p w14:paraId="3E47F525">
            <w:pPr>
              <w:jc w:val="right"/>
              <w:rPr>
                <w:rFonts w:ascii="宋体" w:hAnsi="宋体" w:cs="Arial"/>
                <w:color w:val="000000"/>
                <w:sz w:val="22"/>
                <w:szCs w:val="22"/>
              </w:rPr>
            </w:pPr>
            <w:r>
              <w:rPr>
                <w:rFonts w:hint="eastAsia" w:ascii="宋体" w:hAnsi="宋体" w:cs="Arial"/>
                <w:color w:val="000000"/>
                <w:sz w:val="22"/>
                <w:szCs w:val="22"/>
              </w:rPr>
              <w:t>60.31</w:t>
            </w:r>
          </w:p>
        </w:tc>
        <w:tc>
          <w:tcPr>
            <w:tcW w:w="1540" w:type="dxa"/>
            <w:tcBorders>
              <w:top w:val="nil"/>
              <w:left w:val="nil"/>
              <w:bottom w:val="single" w:color="auto" w:sz="4" w:space="0"/>
              <w:right w:val="single" w:color="auto" w:sz="4" w:space="0"/>
            </w:tcBorders>
            <w:vAlign w:val="center"/>
          </w:tcPr>
          <w:p w14:paraId="55C63367">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79C8129A">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1528CC3B">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39DAAF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765AFFE">
            <w:pPr>
              <w:jc w:val="right"/>
              <w:rPr>
                <w:rFonts w:ascii="宋体" w:hAnsi="宋体" w:cs="Arial"/>
                <w:color w:val="000000"/>
                <w:sz w:val="22"/>
                <w:szCs w:val="22"/>
              </w:rPr>
            </w:pPr>
          </w:p>
        </w:tc>
      </w:tr>
      <w:tr w14:paraId="1BFF55CA">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15575936">
            <w:pPr>
              <w:rPr>
                <w:rFonts w:cs="Arial"/>
                <w:color w:val="000000"/>
                <w:sz w:val="22"/>
                <w:szCs w:val="22"/>
              </w:rPr>
            </w:pPr>
            <w:r>
              <w:rPr>
                <w:rFonts w:hint="eastAsia" w:cs="Arial"/>
                <w:color w:val="000000"/>
                <w:sz w:val="22"/>
                <w:szCs w:val="22"/>
              </w:rPr>
              <w:t>21305</w:t>
            </w:r>
          </w:p>
        </w:tc>
        <w:tc>
          <w:tcPr>
            <w:tcW w:w="2324" w:type="dxa"/>
            <w:tcBorders>
              <w:top w:val="nil"/>
              <w:left w:val="nil"/>
              <w:bottom w:val="single" w:color="auto" w:sz="4" w:space="0"/>
              <w:right w:val="single" w:color="auto" w:sz="4" w:space="0"/>
            </w:tcBorders>
            <w:vAlign w:val="center"/>
          </w:tcPr>
          <w:p w14:paraId="03CDF424">
            <w:pPr>
              <w:rPr>
                <w:rFonts w:cs="Arial"/>
                <w:color w:val="000000"/>
                <w:sz w:val="22"/>
                <w:szCs w:val="22"/>
              </w:rPr>
            </w:pPr>
            <w:r>
              <w:rPr>
                <w:rFonts w:hint="eastAsia" w:cs="Arial"/>
                <w:color w:val="000000"/>
                <w:sz w:val="22"/>
                <w:szCs w:val="22"/>
              </w:rPr>
              <w:t>扶贫</w:t>
            </w:r>
          </w:p>
        </w:tc>
        <w:tc>
          <w:tcPr>
            <w:tcW w:w="1540" w:type="dxa"/>
            <w:tcBorders>
              <w:top w:val="nil"/>
              <w:left w:val="nil"/>
              <w:bottom w:val="single" w:color="auto" w:sz="4" w:space="0"/>
              <w:right w:val="single" w:color="auto" w:sz="4" w:space="0"/>
            </w:tcBorders>
            <w:vAlign w:val="center"/>
          </w:tcPr>
          <w:p w14:paraId="2BF7C0EA">
            <w:pPr>
              <w:jc w:val="right"/>
              <w:rPr>
                <w:rFonts w:ascii="宋体" w:hAnsi="宋体" w:cs="Arial"/>
                <w:color w:val="000000"/>
                <w:sz w:val="22"/>
                <w:szCs w:val="22"/>
              </w:rPr>
            </w:pPr>
            <w:r>
              <w:rPr>
                <w:rFonts w:hint="eastAsia" w:ascii="宋体" w:hAnsi="宋体" w:cs="Arial"/>
                <w:color w:val="000000"/>
                <w:sz w:val="22"/>
                <w:szCs w:val="22"/>
              </w:rPr>
              <w:t>12.83</w:t>
            </w:r>
          </w:p>
        </w:tc>
        <w:tc>
          <w:tcPr>
            <w:tcW w:w="1540" w:type="dxa"/>
            <w:tcBorders>
              <w:top w:val="nil"/>
              <w:left w:val="nil"/>
              <w:bottom w:val="single" w:color="auto" w:sz="4" w:space="0"/>
              <w:right w:val="single" w:color="auto" w:sz="4" w:space="0"/>
            </w:tcBorders>
            <w:vAlign w:val="center"/>
          </w:tcPr>
          <w:p w14:paraId="002BC49D">
            <w:pPr>
              <w:jc w:val="right"/>
              <w:rPr>
                <w:rFonts w:ascii="宋体" w:hAnsi="宋体" w:cs="Arial"/>
                <w:color w:val="000000"/>
                <w:sz w:val="22"/>
                <w:szCs w:val="22"/>
              </w:rPr>
            </w:pPr>
            <w:r>
              <w:rPr>
                <w:rFonts w:hint="eastAsia" w:ascii="宋体" w:hAnsi="宋体" w:cs="Arial"/>
                <w:color w:val="000000"/>
                <w:sz w:val="22"/>
                <w:szCs w:val="22"/>
              </w:rPr>
              <w:t>12.83</w:t>
            </w:r>
          </w:p>
        </w:tc>
        <w:tc>
          <w:tcPr>
            <w:tcW w:w="1540" w:type="dxa"/>
            <w:tcBorders>
              <w:top w:val="nil"/>
              <w:left w:val="nil"/>
              <w:bottom w:val="single" w:color="auto" w:sz="4" w:space="0"/>
              <w:right w:val="single" w:color="auto" w:sz="4" w:space="0"/>
            </w:tcBorders>
            <w:vAlign w:val="center"/>
          </w:tcPr>
          <w:p w14:paraId="6D611776">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219C3A97">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5370F353">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E684D9C">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BB7EF1E">
            <w:pPr>
              <w:jc w:val="right"/>
              <w:rPr>
                <w:rFonts w:ascii="宋体" w:hAnsi="宋体" w:cs="Arial"/>
                <w:color w:val="000000"/>
                <w:sz w:val="22"/>
                <w:szCs w:val="22"/>
              </w:rPr>
            </w:pPr>
          </w:p>
        </w:tc>
      </w:tr>
      <w:tr w14:paraId="39D9AEF7">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2B8EEBB6">
            <w:pPr>
              <w:rPr>
                <w:rFonts w:cs="Arial"/>
                <w:color w:val="000000"/>
                <w:sz w:val="22"/>
                <w:szCs w:val="22"/>
              </w:rPr>
            </w:pPr>
            <w:r>
              <w:rPr>
                <w:rFonts w:hint="eastAsia" w:cs="Arial"/>
                <w:color w:val="000000"/>
                <w:sz w:val="22"/>
                <w:szCs w:val="22"/>
              </w:rPr>
              <w:t>2130599</w:t>
            </w:r>
          </w:p>
        </w:tc>
        <w:tc>
          <w:tcPr>
            <w:tcW w:w="2324" w:type="dxa"/>
            <w:tcBorders>
              <w:top w:val="nil"/>
              <w:left w:val="nil"/>
              <w:bottom w:val="single" w:color="auto" w:sz="4" w:space="0"/>
              <w:right w:val="single" w:color="auto" w:sz="4" w:space="0"/>
            </w:tcBorders>
            <w:vAlign w:val="center"/>
          </w:tcPr>
          <w:p w14:paraId="1E5A8AA5">
            <w:pPr>
              <w:rPr>
                <w:rFonts w:cs="Arial"/>
                <w:color w:val="000000"/>
                <w:sz w:val="22"/>
                <w:szCs w:val="22"/>
              </w:rPr>
            </w:pPr>
            <w:r>
              <w:rPr>
                <w:rFonts w:hint="eastAsia" w:cs="Arial"/>
                <w:color w:val="000000"/>
                <w:sz w:val="22"/>
                <w:szCs w:val="22"/>
              </w:rPr>
              <w:t>其他扶贫支出</w:t>
            </w:r>
          </w:p>
        </w:tc>
        <w:tc>
          <w:tcPr>
            <w:tcW w:w="1540" w:type="dxa"/>
            <w:tcBorders>
              <w:top w:val="nil"/>
              <w:left w:val="nil"/>
              <w:bottom w:val="single" w:color="auto" w:sz="4" w:space="0"/>
              <w:right w:val="single" w:color="auto" w:sz="4" w:space="0"/>
            </w:tcBorders>
            <w:vAlign w:val="center"/>
          </w:tcPr>
          <w:p w14:paraId="3ADEA0FD">
            <w:pPr>
              <w:jc w:val="right"/>
              <w:rPr>
                <w:rFonts w:ascii="宋体" w:hAnsi="宋体" w:cs="Arial"/>
                <w:color w:val="000000"/>
                <w:sz w:val="22"/>
                <w:szCs w:val="22"/>
              </w:rPr>
            </w:pPr>
            <w:r>
              <w:rPr>
                <w:rFonts w:hint="eastAsia" w:ascii="宋体" w:hAnsi="宋体" w:cs="Arial"/>
                <w:color w:val="000000"/>
                <w:sz w:val="22"/>
                <w:szCs w:val="22"/>
              </w:rPr>
              <w:t>12.83</w:t>
            </w:r>
          </w:p>
        </w:tc>
        <w:tc>
          <w:tcPr>
            <w:tcW w:w="1540" w:type="dxa"/>
            <w:tcBorders>
              <w:top w:val="nil"/>
              <w:left w:val="nil"/>
              <w:bottom w:val="single" w:color="auto" w:sz="4" w:space="0"/>
              <w:right w:val="single" w:color="auto" w:sz="4" w:space="0"/>
            </w:tcBorders>
            <w:vAlign w:val="center"/>
          </w:tcPr>
          <w:p w14:paraId="2A0211FE">
            <w:pPr>
              <w:jc w:val="right"/>
              <w:rPr>
                <w:rFonts w:ascii="宋体" w:hAnsi="宋体" w:cs="Arial"/>
                <w:color w:val="000000"/>
                <w:sz w:val="22"/>
                <w:szCs w:val="22"/>
              </w:rPr>
            </w:pPr>
            <w:r>
              <w:rPr>
                <w:rFonts w:hint="eastAsia" w:ascii="宋体" w:hAnsi="宋体" w:cs="Arial"/>
                <w:color w:val="000000"/>
                <w:sz w:val="22"/>
                <w:szCs w:val="22"/>
              </w:rPr>
              <w:t>12.83</w:t>
            </w:r>
          </w:p>
        </w:tc>
        <w:tc>
          <w:tcPr>
            <w:tcW w:w="1540" w:type="dxa"/>
            <w:tcBorders>
              <w:top w:val="nil"/>
              <w:left w:val="nil"/>
              <w:bottom w:val="single" w:color="auto" w:sz="4" w:space="0"/>
              <w:right w:val="single" w:color="auto" w:sz="4" w:space="0"/>
            </w:tcBorders>
            <w:vAlign w:val="center"/>
          </w:tcPr>
          <w:p w14:paraId="2342E3A3">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18609024">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0ED2C64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F15384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37E884E">
            <w:pPr>
              <w:jc w:val="right"/>
              <w:rPr>
                <w:rFonts w:ascii="宋体" w:hAnsi="宋体" w:cs="Arial"/>
                <w:color w:val="000000"/>
                <w:sz w:val="22"/>
                <w:szCs w:val="22"/>
              </w:rPr>
            </w:pPr>
          </w:p>
        </w:tc>
      </w:tr>
      <w:tr w14:paraId="278C1844">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DFABF32">
            <w:pPr>
              <w:rPr>
                <w:rFonts w:ascii="宋体" w:hAnsi="宋体" w:cs="Arial"/>
                <w:color w:val="000000"/>
                <w:sz w:val="22"/>
                <w:szCs w:val="22"/>
              </w:rPr>
            </w:pPr>
            <w:r>
              <w:rPr>
                <w:rFonts w:hint="eastAsia" w:cs="Arial"/>
                <w:color w:val="000000"/>
                <w:sz w:val="22"/>
                <w:szCs w:val="22"/>
              </w:rPr>
              <w:t>21306</w:t>
            </w:r>
          </w:p>
        </w:tc>
        <w:tc>
          <w:tcPr>
            <w:tcW w:w="2324" w:type="dxa"/>
            <w:tcBorders>
              <w:top w:val="nil"/>
              <w:left w:val="nil"/>
              <w:bottom w:val="single" w:color="auto" w:sz="4" w:space="0"/>
              <w:right w:val="single" w:color="auto" w:sz="4" w:space="0"/>
            </w:tcBorders>
            <w:vAlign w:val="center"/>
          </w:tcPr>
          <w:p w14:paraId="2DC4D728">
            <w:pPr>
              <w:rPr>
                <w:rFonts w:ascii="宋体" w:hAnsi="宋体" w:cs="Arial"/>
                <w:color w:val="000000"/>
                <w:sz w:val="22"/>
                <w:szCs w:val="22"/>
              </w:rPr>
            </w:pPr>
            <w:r>
              <w:rPr>
                <w:rFonts w:hint="eastAsia" w:cs="Arial"/>
                <w:color w:val="000000"/>
                <w:sz w:val="22"/>
                <w:szCs w:val="22"/>
              </w:rPr>
              <w:t>农业综合开发</w:t>
            </w:r>
          </w:p>
        </w:tc>
        <w:tc>
          <w:tcPr>
            <w:tcW w:w="1540" w:type="dxa"/>
            <w:tcBorders>
              <w:top w:val="nil"/>
              <w:left w:val="nil"/>
              <w:bottom w:val="single" w:color="auto" w:sz="4" w:space="0"/>
              <w:right w:val="single" w:color="auto" w:sz="4" w:space="0"/>
            </w:tcBorders>
            <w:vAlign w:val="center"/>
          </w:tcPr>
          <w:p w14:paraId="049D61EC">
            <w:pPr>
              <w:jc w:val="right"/>
              <w:rPr>
                <w:rFonts w:ascii="宋体" w:hAnsi="宋体" w:cs="Arial"/>
                <w:color w:val="000000"/>
                <w:sz w:val="22"/>
                <w:szCs w:val="22"/>
              </w:rPr>
            </w:pPr>
            <w:r>
              <w:rPr>
                <w:rFonts w:hint="eastAsia" w:ascii="宋体" w:hAnsi="宋体" w:cs="Arial"/>
                <w:color w:val="000000"/>
                <w:sz w:val="22"/>
                <w:szCs w:val="22"/>
              </w:rPr>
              <w:t>34.71</w:t>
            </w:r>
          </w:p>
        </w:tc>
        <w:tc>
          <w:tcPr>
            <w:tcW w:w="1540" w:type="dxa"/>
            <w:tcBorders>
              <w:top w:val="nil"/>
              <w:left w:val="nil"/>
              <w:bottom w:val="single" w:color="auto" w:sz="4" w:space="0"/>
              <w:right w:val="single" w:color="auto" w:sz="4" w:space="0"/>
            </w:tcBorders>
            <w:vAlign w:val="center"/>
          </w:tcPr>
          <w:p w14:paraId="1F8640F8">
            <w:pPr>
              <w:jc w:val="right"/>
              <w:rPr>
                <w:rFonts w:ascii="宋体" w:hAnsi="宋体" w:cs="Arial"/>
                <w:color w:val="000000"/>
                <w:sz w:val="22"/>
                <w:szCs w:val="22"/>
              </w:rPr>
            </w:pPr>
            <w:r>
              <w:rPr>
                <w:rFonts w:hint="eastAsia" w:ascii="宋体" w:hAnsi="宋体" w:cs="Arial"/>
                <w:color w:val="000000"/>
                <w:sz w:val="22"/>
                <w:szCs w:val="22"/>
              </w:rPr>
              <w:t>34.71</w:t>
            </w:r>
          </w:p>
        </w:tc>
        <w:tc>
          <w:tcPr>
            <w:tcW w:w="1540" w:type="dxa"/>
            <w:tcBorders>
              <w:top w:val="nil"/>
              <w:left w:val="nil"/>
              <w:bottom w:val="single" w:color="auto" w:sz="4" w:space="0"/>
              <w:right w:val="single" w:color="auto" w:sz="4" w:space="0"/>
            </w:tcBorders>
            <w:vAlign w:val="center"/>
          </w:tcPr>
          <w:p w14:paraId="78D0F0FD">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4A4B3606">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6F317DF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E267404">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5232248">
            <w:pPr>
              <w:jc w:val="right"/>
              <w:rPr>
                <w:rFonts w:ascii="宋体" w:hAnsi="宋体" w:cs="Arial"/>
                <w:color w:val="000000"/>
                <w:sz w:val="22"/>
                <w:szCs w:val="22"/>
              </w:rPr>
            </w:pPr>
          </w:p>
        </w:tc>
      </w:tr>
      <w:tr w14:paraId="655E53D2">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11900533">
            <w:pPr>
              <w:rPr>
                <w:rFonts w:ascii="宋体" w:hAnsi="宋体" w:cs="Arial"/>
                <w:color w:val="000000"/>
                <w:sz w:val="22"/>
                <w:szCs w:val="22"/>
              </w:rPr>
            </w:pPr>
            <w:r>
              <w:rPr>
                <w:rFonts w:hint="eastAsia" w:cs="Arial"/>
                <w:color w:val="000000"/>
                <w:sz w:val="22"/>
                <w:szCs w:val="22"/>
              </w:rPr>
              <w:t>2130601</w:t>
            </w:r>
          </w:p>
        </w:tc>
        <w:tc>
          <w:tcPr>
            <w:tcW w:w="2324" w:type="dxa"/>
            <w:tcBorders>
              <w:top w:val="nil"/>
              <w:left w:val="nil"/>
              <w:bottom w:val="single" w:color="auto" w:sz="4" w:space="0"/>
              <w:right w:val="single" w:color="auto" w:sz="4" w:space="0"/>
            </w:tcBorders>
            <w:vAlign w:val="center"/>
          </w:tcPr>
          <w:p w14:paraId="5ECE4132">
            <w:pPr>
              <w:rPr>
                <w:rFonts w:ascii="宋体" w:hAnsi="宋体" w:cs="Arial"/>
                <w:color w:val="000000"/>
                <w:sz w:val="22"/>
                <w:szCs w:val="22"/>
              </w:rPr>
            </w:pPr>
            <w:r>
              <w:rPr>
                <w:rFonts w:hint="eastAsia" w:cs="Arial"/>
                <w:color w:val="000000"/>
                <w:sz w:val="22"/>
                <w:szCs w:val="22"/>
              </w:rPr>
              <w:t>机构运行</w:t>
            </w:r>
          </w:p>
        </w:tc>
        <w:tc>
          <w:tcPr>
            <w:tcW w:w="1540" w:type="dxa"/>
            <w:tcBorders>
              <w:top w:val="nil"/>
              <w:left w:val="nil"/>
              <w:bottom w:val="single" w:color="auto" w:sz="4" w:space="0"/>
              <w:right w:val="single" w:color="auto" w:sz="4" w:space="0"/>
            </w:tcBorders>
            <w:vAlign w:val="center"/>
          </w:tcPr>
          <w:p w14:paraId="22B65167">
            <w:pPr>
              <w:jc w:val="right"/>
              <w:rPr>
                <w:rFonts w:ascii="宋体" w:hAnsi="宋体" w:cs="Arial"/>
                <w:color w:val="000000"/>
                <w:sz w:val="22"/>
                <w:szCs w:val="22"/>
              </w:rPr>
            </w:pPr>
            <w:r>
              <w:rPr>
                <w:rFonts w:hint="eastAsia" w:ascii="宋体" w:hAnsi="宋体" w:cs="Arial"/>
                <w:color w:val="000000"/>
                <w:sz w:val="22"/>
                <w:szCs w:val="22"/>
              </w:rPr>
              <w:t>34.71</w:t>
            </w:r>
          </w:p>
        </w:tc>
        <w:tc>
          <w:tcPr>
            <w:tcW w:w="1540" w:type="dxa"/>
            <w:tcBorders>
              <w:top w:val="nil"/>
              <w:left w:val="nil"/>
              <w:bottom w:val="single" w:color="auto" w:sz="4" w:space="0"/>
              <w:right w:val="single" w:color="auto" w:sz="4" w:space="0"/>
            </w:tcBorders>
            <w:vAlign w:val="center"/>
          </w:tcPr>
          <w:p w14:paraId="063F5AD2">
            <w:pPr>
              <w:jc w:val="right"/>
              <w:rPr>
                <w:rFonts w:ascii="宋体" w:hAnsi="宋体" w:cs="Arial"/>
                <w:color w:val="000000"/>
                <w:sz w:val="22"/>
                <w:szCs w:val="22"/>
              </w:rPr>
            </w:pPr>
            <w:r>
              <w:rPr>
                <w:rFonts w:hint="eastAsia" w:ascii="宋体" w:hAnsi="宋体" w:cs="Arial"/>
                <w:color w:val="000000"/>
                <w:sz w:val="22"/>
                <w:szCs w:val="22"/>
              </w:rPr>
              <w:t>34.71</w:t>
            </w:r>
          </w:p>
        </w:tc>
        <w:tc>
          <w:tcPr>
            <w:tcW w:w="1540" w:type="dxa"/>
            <w:tcBorders>
              <w:top w:val="nil"/>
              <w:left w:val="nil"/>
              <w:bottom w:val="single" w:color="auto" w:sz="4" w:space="0"/>
              <w:right w:val="single" w:color="auto" w:sz="4" w:space="0"/>
            </w:tcBorders>
            <w:vAlign w:val="center"/>
          </w:tcPr>
          <w:p w14:paraId="02BA1023">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CC38914">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25F41102">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609A561">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C3856F5">
            <w:pPr>
              <w:jc w:val="right"/>
              <w:rPr>
                <w:rFonts w:ascii="宋体" w:hAnsi="宋体" w:cs="Arial"/>
                <w:color w:val="000000"/>
                <w:sz w:val="22"/>
                <w:szCs w:val="22"/>
              </w:rPr>
            </w:pPr>
          </w:p>
        </w:tc>
      </w:tr>
      <w:tr w14:paraId="25C89795">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40620AE">
            <w:pPr>
              <w:rPr>
                <w:rFonts w:cs="Arial"/>
                <w:color w:val="000000"/>
                <w:sz w:val="22"/>
                <w:szCs w:val="22"/>
              </w:rPr>
            </w:pPr>
            <w:r>
              <w:rPr>
                <w:rFonts w:hint="eastAsia" w:cs="Arial"/>
                <w:color w:val="000000"/>
                <w:sz w:val="22"/>
                <w:szCs w:val="22"/>
              </w:rPr>
              <w:t>21307</w:t>
            </w:r>
          </w:p>
        </w:tc>
        <w:tc>
          <w:tcPr>
            <w:tcW w:w="2324" w:type="dxa"/>
            <w:tcBorders>
              <w:top w:val="nil"/>
              <w:left w:val="nil"/>
              <w:bottom w:val="single" w:color="auto" w:sz="4" w:space="0"/>
              <w:right w:val="single" w:color="auto" w:sz="4" w:space="0"/>
            </w:tcBorders>
            <w:vAlign w:val="center"/>
          </w:tcPr>
          <w:p w14:paraId="5F1FDDAF">
            <w:pPr>
              <w:rPr>
                <w:rFonts w:cs="Arial"/>
                <w:color w:val="000000"/>
                <w:sz w:val="22"/>
                <w:szCs w:val="22"/>
              </w:rPr>
            </w:pPr>
            <w:r>
              <w:rPr>
                <w:rFonts w:hint="eastAsia" w:cs="Arial"/>
                <w:color w:val="000000"/>
                <w:sz w:val="22"/>
                <w:szCs w:val="22"/>
              </w:rPr>
              <w:t>农村综合改革</w:t>
            </w:r>
          </w:p>
        </w:tc>
        <w:tc>
          <w:tcPr>
            <w:tcW w:w="1540" w:type="dxa"/>
            <w:tcBorders>
              <w:top w:val="nil"/>
              <w:left w:val="nil"/>
              <w:bottom w:val="single" w:color="auto" w:sz="4" w:space="0"/>
              <w:right w:val="single" w:color="auto" w:sz="4" w:space="0"/>
            </w:tcBorders>
            <w:vAlign w:val="center"/>
          </w:tcPr>
          <w:p w14:paraId="58A4E8FE">
            <w:pPr>
              <w:jc w:val="right"/>
              <w:rPr>
                <w:rFonts w:ascii="宋体" w:hAnsi="宋体" w:cs="Arial"/>
                <w:color w:val="000000"/>
                <w:sz w:val="22"/>
                <w:szCs w:val="22"/>
              </w:rPr>
            </w:pPr>
            <w:r>
              <w:rPr>
                <w:rFonts w:hint="eastAsia" w:ascii="宋体" w:hAnsi="宋体" w:cs="Arial"/>
                <w:color w:val="000000"/>
                <w:sz w:val="22"/>
                <w:szCs w:val="22"/>
              </w:rPr>
              <w:t>12.77</w:t>
            </w:r>
          </w:p>
        </w:tc>
        <w:tc>
          <w:tcPr>
            <w:tcW w:w="1540" w:type="dxa"/>
            <w:tcBorders>
              <w:top w:val="nil"/>
              <w:left w:val="nil"/>
              <w:bottom w:val="single" w:color="auto" w:sz="4" w:space="0"/>
              <w:right w:val="single" w:color="auto" w:sz="4" w:space="0"/>
            </w:tcBorders>
            <w:vAlign w:val="center"/>
          </w:tcPr>
          <w:p w14:paraId="60533408">
            <w:pPr>
              <w:jc w:val="right"/>
              <w:rPr>
                <w:rFonts w:ascii="宋体" w:hAnsi="宋体" w:cs="Arial"/>
                <w:color w:val="000000"/>
                <w:sz w:val="22"/>
                <w:szCs w:val="22"/>
              </w:rPr>
            </w:pPr>
            <w:r>
              <w:rPr>
                <w:rFonts w:hint="eastAsia" w:ascii="宋体" w:hAnsi="宋体" w:cs="Arial"/>
                <w:color w:val="000000"/>
                <w:sz w:val="22"/>
                <w:szCs w:val="22"/>
              </w:rPr>
              <w:t>12.77</w:t>
            </w:r>
          </w:p>
        </w:tc>
        <w:tc>
          <w:tcPr>
            <w:tcW w:w="1540" w:type="dxa"/>
            <w:tcBorders>
              <w:top w:val="nil"/>
              <w:left w:val="nil"/>
              <w:bottom w:val="single" w:color="auto" w:sz="4" w:space="0"/>
              <w:right w:val="single" w:color="auto" w:sz="4" w:space="0"/>
            </w:tcBorders>
            <w:vAlign w:val="center"/>
          </w:tcPr>
          <w:p w14:paraId="16F28297">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386FD0A5">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549D1BA2">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A7B0783">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0D8DD67">
            <w:pPr>
              <w:jc w:val="right"/>
              <w:rPr>
                <w:rFonts w:ascii="宋体" w:hAnsi="宋体" w:cs="Arial"/>
                <w:color w:val="000000"/>
                <w:sz w:val="22"/>
                <w:szCs w:val="22"/>
              </w:rPr>
            </w:pPr>
          </w:p>
        </w:tc>
      </w:tr>
      <w:tr w14:paraId="653579D7">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D9E65F4">
            <w:pPr>
              <w:rPr>
                <w:rFonts w:cs="Arial"/>
                <w:color w:val="000000"/>
                <w:sz w:val="22"/>
                <w:szCs w:val="22"/>
              </w:rPr>
            </w:pPr>
            <w:r>
              <w:rPr>
                <w:rFonts w:hint="eastAsia" w:cs="Arial"/>
                <w:color w:val="000000"/>
                <w:sz w:val="22"/>
                <w:szCs w:val="22"/>
              </w:rPr>
              <w:t>2130799</w:t>
            </w:r>
          </w:p>
        </w:tc>
        <w:tc>
          <w:tcPr>
            <w:tcW w:w="2324" w:type="dxa"/>
            <w:tcBorders>
              <w:top w:val="nil"/>
              <w:left w:val="nil"/>
              <w:bottom w:val="single" w:color="auto" w:sz="4" w:space="0"/>
              <w:right w:val="single" w:color="auto" w:sz="4" w:space="0"/>
            </w:tcBorders>
            <w:vAlign w:val="center"/>
          </w:tcPr>
          <w:p w14:paraId="580A3EED">
            <w:pPr>
              <w:rPr>
                <w:rFonts w:cs="Arial"/>
                <w:color w:val="000000"/>
                <w:sz w:val="22"/>
                <w:szCs w:val="22"/>
              </w:rPr>
            </w:pPr>
            <w:r>
              <w:rPr>
                <w:rFonts w:hint="eastAsia" w:cs="Arial"/>
                <w:color w:val="000000"/>
                <w:sz w:val="22"/>
                <w:szCs w:val="22"/>
              </w:rPr>
              <w:t>其他农村综合改革支出</w:t>
            </w:r>
          </w:p>
        </w:tc>
        <w:tc>
          <w:tcPr>
            <w:tcW w:w="1540" w:type="dxa"/>
            <w:tcBorders>
              <w:top w:val="nil"/>
              <w:left w:val="nil"/>
              <w:bottom w:val="single" w:color="auto" w:sz="4" w:space="0"/>
              <w:right w:val="single" w:color="auto" w:sz="4" w:space="0"/>
            </w:tcBorders>
            <w:vAlign w:val="center"/>
          </w:tcPr>
          <w:p w14:paraId="090EAA59">
            <w:pPr>
              <w:jc w:val="right"/>
              <w:rPr>
                <w:rFonts w:ascii="宋体" w:hAnsi="宋体" w:cs="Arial"/>
                <w:color w:val="000000"/>
                <w:sz w:val="22"/>
                <w:szCs w:val="22"/>
              </w:rPr>
            </w:pPr>
            <w:r>
              <w:rPr>
                <w:rFonts w:hint="eastAsia" w:ascii="宋体" w:hAnsi="宋体" w:cs="Arial"/>
                <w:color w:val="000000"/>
                <w:sz w:val="22"/>
                <w:szCs w:val="22"/>
              </w:rPr>
              <w:t>12.77</w:t>
            </w:r>
          </w:p>
        </w:tc>
        <w:tc>
          <w:tcPr>
            <w:tcW w:w="1540" w:type="dxa"/>
            <w:tcBorders>
              <w:top w:val="nil"/>
              <w:left w:val="nil"/>
              <w:bottom w:val="single" w:color="auto" w:sz="4" w:space="0"/>
              <w:right w:val="single" w:color="auto" w:sz="4" w:space="0"/>
            </w:tcBorders>
            <w:vAlign w:val="center"/>
          </w:tcPr>
          <w:p w14:paraId="3B7E510C">
            <w:pPr>
              <w:jc w:val="right"/>
              <w:rPr>
                <w:rFonts w:ascii="宋体" w:hAnsi="宋体" w:cs="Arial"/>
                <w:color w:val="000000"/>
                <w:sz w:val="22"/>
                <w:szCs w:val="22"/>
              </w:rPr>
            </w:pPr>
            <w:r>
              <w:rPr>
                <w:rFonts w:hint="eastAsia" w:ascii="宋体" w:hAnsi="宋体" w:cs="Arial"/>
                <w:color w:val="000000"/>
                <w:sz w:val="22"/>
                <w:szCs w:val="22"/>
              </w:rPr>
              <w:t>12.77</w:t>
            </w:r>
          </w:p>
        </w:tc>
        <w:tc>
          <w:tcPr>
            <w:tcW w:w="1540" w:type="dxa"/>
            <w:tcBorders>
              <w:top w:val="nil"/>
              <w:left w:val="nil"/>
              <w:bottom w:val="single" w:color="auto" w:sz="4" w:space="0"/>
              <w:right w:val="single" w:color="auto" w:sz="4" w:space="0"/>
            </w:tcBorders>
            <w:vAlign w:val="center"/>
          </w:tcPr>
          <w:p w14:paraId="624B2D3E">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27910A2A">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103D59F3">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6AD1AA0">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9DBDF8F">
            <w:pPr>
              <w:jc w:val="right"/>
              <w:rPr>
                <w:rFonts w:ascii="宋体" w:hAnsi="宋体" w:cs="Arial"/>
                <w:color w:val="000000"/>
                <w:sz w:val="22"/>
                <w:szCs w:val="22"/>
              </w:rPr>
            </w:pPr>
          </w:p>
        </w:tc>
      </w:tr>
      <w:tr w14:paraId="74AF8BDC">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16965C84">
            <w:pPr>
              <w:rPr>
                <w:rFonts w:cs="Arial"/>
                <w:color w:val="000000"/>
                <w:sz w:val="22"/>
                <w:szCs w:val="22"/>
              </w:rPr>
            </w:pPr>
            <w:r>
              <w:rPr>
                <w:rFonts w:hint="eastAsia" w:cs="Arial"/>
                <w:color w:val="000000"/>
                <w:sz w:val="22"/>
                <w:szCs w:val="22"/>
              </w:rPr>
              <w:t>215</w:t>
            </w:r>
          </w:p>
        </w:tc>
        <w:tc>
          <w:tcPr>
            <w:tcW w:w="2324" w:type="dxa"/>
            <w:tcBorders>
              <w:top w:val="nil"/>
              <w:left w:val="nil"/>
              <w:bottom w:val="single" w:color="auto" w:sz="4" w:space="0"/>
              <w:right w:val="single" w:color="auto" w:sz="4" w:space="0"/>
            </w:tcBorders>
            <w:vAlign w:val="center"/>
          </w:tcPr>
          <w:p w14:paraId="47516733">
            <w:pPr>
              <w:rPr>
                <w:rFonts w:cs="Arial"/>
                <w:color w:val="000000"/>
                <w:sz w:val="22"/>
                <w:szCs w:val="22"/>
              </w:rPr>
            </w:pPr>
            <w:r>
              <w:rPr>
                <w:rFonts w:hint="eastAsia" w:cs="Arial"/>
                <w:color w:val="000000"/>
                <w:sz w:val="22"/>
                <w:szCs w:val="22"/>
              </w:rPr>
              <w:t>资源勘探信息等支出</w:t>
            </w:r>
          </w:p>
        </w:tc>
        <w:tc>
          <w:tcPr>
            <w:tcW w:w="1540" w:type="dxa"/>
            <w:tcBorders>
              <w:top w:val="nil"/>
              <w:left w:val="nil"/>
              <w:bottom w:val="single" w:color="auto" w:sz="4" w:space="0"/>
              <w:right w:val="single" w:color="auto" w:sz="4" w:space="0"/>
            </w:tcBorders>
            <w:vAlign w:val="center"/>
          </w:tcPr>
          <w:p w14:paraId="1C69F51A">
            <w:pPr>
              <w:jc w:val="right"/>
              <w:rPr>
                <w:rFonts w:ascii="宋体" w:hAnsi="宋体" w:cs="Arial"/>
                <w:color w:val="000000"/>
                <w:sz w:val="22"/>
                <w:szCs w:val="22"/>
              </w:rPr>
            </w:pPr>
            <w:r>
              <w:rPr>
                <w:rFonts w:hint="eastAsia" w:ascii="宋体" w:hAnsi="宋体" w:cs="Arial"/>
                <w:color w:val="000000"/>
                <w:sz w:val="22"/>
                <w:szCs w:val="22"/>
              </w:rPr>
              <w:t>622.66</w:t>
            </w:r>
          </w:p>
        </w:tc>
        <w:tc>
          <w:tcPr>
            <w:tcW w:w="1540" w:type="dxa"/>
            <w:tcBorders>
              <w:top w:val="nil"/>
              <w:left w:val="nil"/>
              <w:bottom w:val="single" w:color="auto" w:sz="4" w:space="0"/>
              <w:right w:val="single" w:color="auto" w:sz="4" w:space="0"/>
            </w:tcBorders>
            <w:vAlign w:val="center"/>
          </w:tcPr>
          <w:p w14:paraId="73DEE829">
            <w:pPr>
              <w:jc w:val="right"/>
              <w:rPr>
                <w:rFonts w:ascii="宋体" w:hAnsi="宋体" w:cs="Arial"/>
                <w:color w:val="000000"/>
                <w:sz w:val="22"/>
                <w:szCs w:val="22"/>
              </w:rPr>
            </w:pPr>
            <w:r>
              <w:rPr>
                <w:rFonts w:hint="eastAsia" w:ascii="宋体" w:hAnsi="宋体" w:cs="Arial"/>
                <w:color w:val="000000"/>
                <w:sz w:val="22"/>
                <w:szCs w:val="22"/>
              </w:rPr>
              <w:t>622.66</w:t>
            </w:r>
          </w:p>
        </w:tc>
        <w:tc>
          <w:tcPr>
            <w:tcW w:w="1540" w:type="dxa"/>
            <w:tcBorders>
              <w:top w:val="nil"/>
              <w:left w:val="nil"/>
              <w:bottom w:val="single" w:color="auto" w:sz="4" w:space="0"/>
              <w:right w:val="single" w:color="auto" w:sz="4" w:space="0"/>
            </w:tcBorders>
            <w:vAlign w:val="center"/>
          </w:tcPr>
          <w:p w14:paraId="50623EF5">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7AC2A62">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165C10B3">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24750BB">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E68138A">
            <w:pPr>
              <w:jc w:val="right"/>
              <w:rPr>
                <w:rFonts w:ascii="宋体" w:hAnsi="宋体" w:cs="Arial"/>
                <w:color w:val="000000"/>
                <w:sz w:val="22"/>
                <w:szCs w:val="22"/>
              </w:rPr>
            </w:pPr>
          </w:p>
        </w:tc>
      </w:tr>
      <w:tr w14:paraId="3ED38514">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4562DB3F">
            <w:pPr>
              <w:rPr>
                <w:rFonts w:cs="Arial"/>
                <w:color w:val="000000"/>
                <w:sz w:val="22"/>
                <w:szCs w:val="22"/>
              </w:rPr>
            </w:pPr>
            <w:r>
              <w:rPr>
                <w:rFonts w:hint="eastAsia" w:cs="Arial"/>
                <w:color w:val="000000"/>
                <w:sz w:val="22"/>
                <w:szCs w:val="22"/>
              </w:rPr>
              <w:t>21508</w:t>
            </w:r>
          </w:p>
        </w:tc>
        <w:tc>
          <w:tcPr>
            <w:tcW w:w="2324" w:type="dxa"/>
            <w:tcBorders>
              <w:top w:val="nil"/>
              <w:left w:val="nil"/>
              <w:bottom w:val="single" w:color="auto" w:sz="4" w:space="0"/>
              <w:right w:val="single" w:color="auto" w:sz="4" w:space="0"/>
            </w:tcBorders>
            <w:vAlign w:val="center"/>
          </w:tcPr>
          <w:p w14:paraId="106B2471">
            <w:pPr>
              <w:rPr>
                <w:rFonts w:cs="Arial"/>
                <w:color w:val="000000"/>
                <w:sz w:val="22"/>
                <w:szCs w:val="22"/>
              </w:rPr>
            </w:pPr>
            <w:r>
              <w:rPr>
                <w:rFonts w:hint="eastAsia" w:cs="Arial"/>
                <w:color w:val="000000"/>
                <w:sz w:val="22"/>
                <w:szCs w:val="22"/>
              </w:rPr>
              <w:t>支持中小企业发展和管理支出</w:t>
            </w:r>
          </w:p>
        </w:tc>
        <w:tc>
          <w:tcPr>
            <w:tcW w:w="1540" w:type="dxa"/>
            <w:tcBorders>
              <w:top w:val="nil"/>
              <w:left w:val="nil"/>
              <w:bottom w:val="single" w:color="auto" w:sz="4" w:space="0"/>
              <w:right w:val="single" w:color="auto" w:sz="4" w:space="0"/>
            </w:tcBorders>
            <w:vAlign w:val="center"/>
          </w:tcPr>
          <w:p w14:paraId="2F934983">
            <w:pPr>
              <w:jc w:val="right"/>
              <w:rPr>
                <w:rFonts w:ascii="宋体" w:hAnsi="宋体" w:cs="Arial"/>
                <w:color w:val="000000"/>
                <w:sz w:val="22"/>
                <w:szCs w:val="22"/>
              </w:rPr>
            </w:pPr>
            <w:r>
              <w:rPr>
                <w:rFonts w:hint="eastAsia" w:ascii="宋体" w:hAnsi="宋体" w:cs="Arial"/>
                <w:color w:val="000000"/>
                <w:sz w:val="22"/>
                <w:szCs w:val="22"/>
              </w:rPr>
              <w:t>622.66</w:t>
            </w:r>
          </w:p>
        </w:tc>
        <w:tc>
          <w:tcPr>
            <w:tcW w:w="1540" w:type="dxa"/>
            <w:tcBorders>
              <w:top w:val="nil"/>
              <w:left w:val="nil"/>
              <w:bottom w:val="single" w:color="auto" w:sz="4" w:space="0"/>
              <w:right w:val="single" w:color="auto" w:sz="4" w:space="0"/>
            </w:tcBorders>
            <w:vAlign w:val="center"/>
          </w:tcPr>
          <w:p w14:paraId="7FEA192E">
            <w:pPr>
              <w:jc w:val="right"/>
              <w:rPr>
                <w:rFonts w:ascii="宋体" w:hAnsi="宋体" w:cs="Arial"/>
                <w:color w:val="000000"/>
                <w:sz w:val="22"/>
                <w:szCs w:val="22"/>
              </w:rPr>
            </w:pPr>
            <w:r>
              <w:rPr>
                <w:rFonts w:hint="eastAsia" w:ascii="宋体" w:hAnsi="宋体" w:cs="Arial"/>
                <w:color w:val="000000"/>
                <w:sz w:val="22"/>
                <w:szCs w:val="22"/>
              </w:rPr>
              <w:t>622.66</w:t>
            </w:r>
          </w:p>
        </w:tc>
        <w:tc>
          <w:tcPr>
            <w:tcW w:w="1540" w:type="dxa"/>
            <w:tcBorders>
              <w:top w:val="nil"/>
              <w:left w:val="nil"/>
              <w:bottom w:val="single" w:color="auto" w:sz="4" w:space="0"/>
              <w:right w:val="single" w:color="auto" w:sz="4" w:space="0"/>
            </w:tcBorders>
            <w:vAlign w:val="center"/>
          </w:tcPr>
          <w:p w14:paraId="360B2AA5">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21B374AC">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357274A4">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ADC1817">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7C98652">
            <w:pPr>
              <w:jc w:val="right"/>
              <w:rPr>
                <w:rFonts w:ascii="宋体" w:hAnsi="宋体" w:cs="Arial"/>
                <w:color w:val="000000"/>
                <w:sz w:val="22"/>
                <w:szCs w:val="22"/>
              </w:rPr>
            </w:pPr>
          </w:p>
        </w:tc>
      </w:tr>
      <w:tr w14:paraId="76EF6B5B">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A2F73CF">
            <w:pPr>
              <w:rPr>
                <w:rFonts w:cs="Arial"/>
                <w:color w:val="000000"/>
                <w:sz w:val="22"/>
                <w:szCs w:val="22"/>
              </w:rPr>
            </w:pPr>
            <w:r>
              <w:rPr>
                <w:rFonts w:hint="eastAsia" w:cs="Arial"/>
                <w:color w:val="000000"/>
                <w:sz w:val="22"/>
                <w:szCs w:val="22"/>
              </w:rPr>
              <w:t>2150805</w:t>
            </w:r>
          </w:p>
        </w:tc>
        <w:tc>
          <w:tcPr>
            <w:tcW w:w="2324" w:type="dxa"/>
            <w:tcBorders>
              <w:top w:val="nil"/>
              <w:left w:val="nil"/>
              <w:bottom w:val="single" w:color="auto" w:sz="4" w:space="0"/>
              <w:right w:val="single" w:color="auto" w:sz="4" w:space="0"/>
            </w:tcBorders>
            <w:vAlign w:val="center"/>
          </w:tcPr>
          <w:p w14:paraId="40A68EB3">
            <w:pPr>
              <w:rPr>
                <w:rFonts w:cs="Arial"/>
                <w:color w:val="000000"/>
                <w:sz w:val="22"/>
                <w:szCs w:val="22"/>
              </w:rPr>
            </w:pPr>
            <w:r>
              <w:rPr>
                <w:rFonts w:hint="eastAsia" w:cs="Arial"/>
                <w:color w:val="000000"/>
                <w:sz w:val="22"/>
                <w:szCs w:val="22"/>
              </w:rPr>
              <w:t>中小企业发展专项</w:t>
            </w:r>
          </w:p>
        </w:tc>
        <w:tc>
          <w:tcPr>
            <w:tcW w:w="1540" w:type="dxa"/>
            <w:tcBorders>
              <w:top w:val="nil"/>
              <w:left w:val="nil"/>
              <w:bottom w:val="single" w:color="auto" w:sz="4" w:space="0"/>
              <w:right w:val="single" w:color="auto" w:sz="4" w:space="0"/>
            </w:tcBorders>
            <w:vAlign w:val="center"/>
          </w:tcPr>
          <w:p w14:paraId="62E3FDF0">
            <w:pPr>
              <w:jc w:val="right"/>
              <w:rPr>
                <w:rFonts w:ascii="宋体" w:hAnsi="宋体" w:cs="Arial"/>
                <w:color w:val="000000"/>
                <w:sz w:val="22"/>
                <w:szCs w:val="22"/>
              </w:rPr>
            </w:pPr>
            <w:r>
              <w:rPr>
                <w:rFonts w:hint="eastAsia" w:ascii="宋体" w:hAnsi="宋体" w:cs="Arial"/>
                <w:color w:val="000000"/>
                <w:sz w:val="22"/>
                <w:szCs w:val="22"/>
              </w:rPr>
              <w:t>621.74</w:t>
            </w:r>
          </w:p>
        </w:tc>
        <w:tc>
          <w:tcPr>
            <w:tcW w:w="1540" w:type="dxa"/>
            <w:tcBorders>
              <w:top w:val="nil"/>
              <w:left w:val="nil"/>
              <w:bottom w:val="single" w:color="auto" w:sz="4" w:space="0"/>
              <w:right w:val="single" w:color="auto" w:sz="4" w:space="0"/>
            </w:tcBorders>
            <w:vAlign w:val="center"/>
          </w:tcPr>
          <w:p w14:paraId="2D3317E0">
            <w:pPr>
              <w:jc w:val="right"/>
              <w:rPr>
                <w:rFonts w:ascii="宋体" w:hAnsi="宋体" w:cs="Arial"/>
                <w:color w:val="000000"/>
                <w:sz w:val="22"/>
                <w:szCs w:val="22"/>
              </w:rPr>
            </w:pPr>
            <w:r>
              <w:rPr>
                <w:rFonts w:hint="eastAsia" w:ascii="宋体" w:hAnsi="宋体" w:cs="Arial"/>
                <w:color w:val="000000"/>
                <w:sz w:val="22"/>
                <w:szCs w:val="22"/>
              </w:rPr>
              <w:t>621.74</w:t>
            </w:r>
          </w:p>
        </w:tc>
        <w:tc>
          <w:tcPr>
            <w:tcW w:w="1540" w:type="dxa"/>
            <w:tcBorders>
              <w:top w:val="nil"/>
              <w:left w:val="nil"/>
              <w:bottom w:val="single" w:color="auto" w:sz="4" w:space="0"/>
              <w:right w:val="single" w:color="auto" w:sz="4" w:space="0"/>
            </w:tcBorders>
            <w:vAlign w:val="center"/>
          </w:tcPr>
          <w:p w14:paraId="7774CF30">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18ED71AA">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0411C260">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B734408">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0ADB9509">
            <w:pPr>
              <w:jc w:val="right"/>
              <w:rPr>
                <w:rFonts w:ascii="宋体" w:hAnsi="宋体" w:cs="Arial"/>
                <w:color w:val="000000"/>
                <w:sz w:val="22"/>
                <w:szCs w:val="22"/>
              </w:rPr>
            </w:pPr>
          </w:p>
        </w:tc>
      </w:tr>
      <w:tr w14:paraId="3B878438">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63A50E1">
            <w:pPr>
              <w:rPr>
                <w:rFonts w:cs="Arial"/>
                <w:color w:val="000000"/>
                <w:sz w:val="22"/>
                <w:szCs w:val="22"/>
              </w:rPr>
            </w:pPr>
            <w:r>
              <w:rPr>
                <w:rFonts w:hint="eastAsia" w:cs="Arial"/>
                <w:color w:val="000000"/>
                <w:sz w:val="22"/>
                <w:szCs w:val="22"/>
              </w:rPr>
              <w:t>2150899</w:t>
            </w:r>
          </w:p>
        </w:tc>
        <w:tc>
          <w:tcPr>
            <w:tcW w:w="2324" w:type="dxa"/>
            <w:tcBorders>
              <w:top w:val="nil"/>
              <w:left w:val="nil"/>
              <w:bottom w:val="single" w:color="auto" w:sz="4" w:space="0"/>
              <w:right w:val="single" w:color="auto" w:sz="4" w:space="0"/>
            </w:tcBorders>
            <w:vAlign w:val="center"/>
          </w:tcPr>
          <w:p w14:paraId="073859B8">
            <w:pPr>
              <w:rPr>
                <w:rFonts w:cs="Arial"/>
                <w:color w:val="000000"/>
                <w:sz w:val="22"/>
                <w:szCs w:val="22"/>
              </w:rPr>
            </w:pPr>
            <w:r>
              <w:rPr>
                <w:rFonts w:hint="eastAsia" w:cs="Arial"/>
                <w:color w:val="000000"/>
                <w:sz w:val="22"/>
                <w:szCs w:val="22"/>
              </w:rPr>
              <w:t>其他支持中小企业发展和管理支出</w:t>
            </w:r>
          </w:p>
        </w:tc>
        <w:tc>
          <w:tcPr>
            <w:tcW w:w="1540" w:type="dxa"/>
            <w:tcBorders>
              <w:top w:val="nil"/>
              <w:left w:val="nil"/>
              <w:bottom w:val="single" w:color="auto" w:sz="4" w:space="0"/>
              <w:right w:val="single" w:color="auto" w:sz="4" w:space="0"/>
            </w:tcBorders>
            <w:vAlign w:val="center"/>
          </w:tcPr>
          <w:p w14:paraId="760133FC">
            <w:pPr>
              <w:jc w:val="right"/>
              <w:rPr>
                <w:rFonts w:ascii="宋体" w:hAnsi="宋体" w:cs="Arial"/>
                <w:color w:val="000000"/>
                <w:sz w:val="22"/>
                <w:szCs w:val="22"/>
              </w:rPr>
            </w:pPr>
            <w:r>
              <w:rPr>
                <w:rFonts w:hint="eastAsia" w:ascii="宋体" w:hAnsi="宋体" w:cs="Arial"/>
                <w:color w:val="000000"/>
                <w:sz w:val="22"/>
                <w:szCs w:val="22"/>
              </w:rPr>
              <w:t>0.91</w:t>
            </w:r>
          </w:p>
        </w:tc>
        <w:tc>
          <w:tcPr>
            <w:tcW w:w="1540" w:type="dxa"/>
            <w:tcBorders>
              <w:top w:val="nil"/>
              <w:left w:val="nil"/>
              <w:bottom w:val="single" w:color="auto" w:sz="4" w:space="0"/>
              <w:right w:val="single" w:color="auto" w:sz="4" w:space="0"/>
            </w:tcBorders>
            <w:vAlign w:val="center"/>
          </w:tcPr>
          <w:p w14:paraId="24E1DE96">
            <w:pPr>
              <w:jc w:val="right"/>
              <w:rPr>
                <w:rFonts w:ascii="宋体" w:hAnsi="宋体" w:cs="Arial"/>
                <w:color w:val="000000"/>
                <w:sz w:val="22"/>
                <w:szCs w:val="22"/>
              </w:rPr>
            </w:pPr>
            <w:r>
              <w:rPr>
                <w:rFonts w:hint="eastAsia" w:ascii="宋体" w:hAnsi="宋体" w:cs="Arial"/>
                <w:color w:val="000000"/>
                <w:sz w:val="22"/>
                <w:szCs w:val="22"/>
              </w:rPr>
              <w:t>0.91</w:t>
            </w:r>
          </w:p>
        </w:tc>
        <w:tc>
          <w:tcPr>
            <w:tcW w:w="1540" w:type="dxa"/>
            <w:tcBorders>
              <w:top w:val="nil"/>
              <w:left w:val="nil"/>
              <w:bottom w:val="single" w:color="auto" w:sz="4" w:space="0"/>
              <w:right w:val="single" w:color="auto" w:sz="4" w:space="0"/>
            </w:tcBorders>
            <w:vAlign w:val="center"/>
          </w:tcPr>
          <w:p w14:paraId="66498B2E">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080B96EC">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7DDCEBA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44DEC8A">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70792F2D">
            <w:pPr>
              <w:jc w:val="right"/>
              <w:rPr>
                <w:rFonts w:ascii="宋体" w:hAnsi="宋体" w:cs="Arial"/>
                <w:color w:val="000000"/>
                <w:sz w:val="22"/>
                <w:szCs w:val="22"/>
              </w:rPr>
            </w:pPr>
          </w:p>
        </w:tc>
      </w:tr>
      <w:tr w14:paraId="454619F2">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3A60E5FF">
            <w:pPr>
              <w:rPr>
                <w:rFonts w:cs="Arial"/>
                <w:color w:val="000000"/>
                <w:sz w:val="22"/>
                <w:szCs w:val="22"/>
              </w:rPr>
            </w:pPr>
            <w:r>
              <w:rPr>
                <w:rFonts w:hint="eastAsia" w:cs="Arial"/>
                <w:color w:val="000000"/>
                <w:sz w:val="22"/>
                <w:szCs w:val="22"/>
              </w:rPr>
              <w:t>217</w:t>
            </w:r>
          </w:p>
        </w:tc>
        <w:tc>
          <w:tcPr>
            <w:tcW w:w="2324" w:type="dxa"/>
            <w:tcBorders>
              <w:top w:val="nil"/>
              <w:left w:val="nil"/>
              <w:bottom w:val="single" w:color="auto" w:sz="4" w:space="0"/>
              <w:right w:val="single" w:color="auto" w:sz="4" w:space="0"/>
            </w:tcBorders>
            <w:vAlign w:val="center"/>
          </w:tcPr>
          <w:p w14:paraId="438A6754">
            <w:pPr>
              <w:rPr>
                <w:rFonts w:cs="Arial"/>
                <w:color w:val="000000"/>
                <w:sz w:val="22"/>
                <w:szCs w:val="22"/>
              </w:rPr>
            </w:pPr>
            <w:r>
              <w:rPr>
                <w:rFonts w:hint="eastAsia" w:cs="Arial"/>
                <w:color w:val="000000"/>
                <w:sz w:val="22"/>
                <w:szCs w:val="22"/>
              </w:rPr>
              <w:t>金融支出</w:t>
            </w:r>
          </w:p>
        </w:tc>
        <w:tc>
          <w:tcPr>
            <w:tcW w:w="1540" w:type="dxa"/>
            <w:tcBorders>
              <w:top w:val="nil"/>
              <w:left w:val="nil"/>
              <w:bottom w:val="single" w:color="auto" w:sz="4" w:space="0"/>
              <w:right w:val="single" w:color="auto" w:sz="4" w:space="0"/>
            </w:tcBorders>
            <w:vAlign w:val="center"/>
          </w:tcPr>
          <w:p w14:paraId="76F601DF">
            <w:pPr>
              <w:jc w:val="right"/>
              <w:rPr>
                <w:rFonts w:ascii="宋体" w:hAnsi="宋体" w:cs="Arial"/>
                <w:color w:val="000000"/>
                <w:sz w:val="22"/>
                <w:szCs w:val="22"/>
              </w:rPr>
            </w:pPr>
            <w:r>
              <w:rPr>
                <w:rFonts w:hint="eastAsia" w:ascii="宋体" w:hAnsi="宋体" w:cs="Arial"/>
                <w:color w:val="000000"/>
                <w:sz w:val="22"/>
                <w:szCs w:val="22"/>
              </w:rPr>
              <w:t>119.11</w:t>
            </w:r>
          </w:p>
        </w:tc>
        <w:tc>
          <w:tcPr>
            <w:tcW w:w="1540" w:type="dxa"/>
            <w:tcBorders>
              <w:top w:val="nil"/>
              <w:left w:val="nil"/>
              <w:bottom w:val="single" w:color="auto" w:sz="4" w:space="0"/>
              <w:right w:val="single" w:color="auto" w:sz="4" w:space="0"/>
            </w:tcBorders>
            <w:vAlign w:val="center"/>
          </w:tcPr>
          <w:p w14:paraId="15A0BA3C">
            <w:pPr>
              <w:jc w:val="right"/>
              <w:rPr>
                <w:rFonts w:ascii="宋体" w:hAnsi="宋体" w:cs="Arial"/>
                <w:color w:val="000000"/>
                <w:sz w:val="22"/>
                <w:szCs w:val="22"/>
              </w:rPr>
            </w:pPr>
            <w:r>
              <w:rPr>
                <w:rFonts w:hint="eastAsia" w:ascii="宋体" w:hAnsi="宋体" w:cs="Arial"/>
                <w:color w:val="000000"/>
                <w:sz w:val="22"/>
                <w:szCs w:val="22"/>
              </w:rPr>
              <w:t>119.11</w:t>
            </w:r>
          </w:p>
        </w:tc>
        <w:tc>
          <w:tcPr>
            <w:tcW w:w="1540" w:type="dxa"/>
            <w:tcBorders>
              <w:top w:val="nil"/>
              <w:left w:val="nil"/>
              <w:bottom w:val="single" w:color="auto" w:sz="4" w:space="0"/>
              <w:right w:val="single" w:color="auto" w:sz="4" w:space="0"/>
            </w:tcBorders>
            <w:vAlign w:val="center"/>
          </w:tcPr>
          <w:p w14:paraId="66CBDF7D">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3C63C49E">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0DF16A22">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AD6B7F7">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8E80E09">
            <w:pPr>
              <w:jc w:val="right"/>
              <w:rPr>
                <w:rFonts w:ascii="宋体" w:hAnsi="宋体" w:cs="Arial"/>
                <w:color w:val="000000"/>
                <w:sz w:val="22"/>
                <w:szCs w:val="22"/>
              </w:rPr>
            </w:pPr>
          </w:p>
        </w:tc>
      </w:tr>
      <w:tr w14:paraId="3BE4189B">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7C5FDB3A">
            <w:pPr>
              <w:rPr>
                <w:rFonts w:cs="Arial"/>
                <w:color w:val="000000"/>
                <w:sz w:val="22"/>
                <w:szCs w:val="22"/>
              </w:rPr>
            </w:pPr>
            <w:r>
              <w:rPr>
                <w:rFonts w:hint="eastAsia" w:cs="Arial"/>
                <w:color w:val="000000"/>
                <w:sz w:val="22"/>
                <w:szCs w:val="22"/>
              </w:rPr>
              <w:t>21701</w:t>
            </w:r>
          </w:p>
        </w:tc>
        <w:tc>
          <w:tcPr>
            <w:tcW w:w="2324" w:type="dxa"/>
            <w:tcBorders>
              <w:top w:val="nil"/>
              <w:left w:val="nil"/>
              <w:bottom w:val="single" w:color="auto" w:sz="4" w:space="0"/>
              <w:right w:val="single" w:color="auto" w:sz="4" w:space="0"/>
            </w:tcBorders>
            <w:vAlign w:val="center"/>
          </w:tcPr>
          <w:p w14:paraId="287B26A6">
            <w:pPr>
              <w:rPr>
                <w:rFonts w:cs="Arial"/>
                <w:color w:val="000000"/>
                <w:sz w:val="22"/>
                <w:szCs w:val="22"/>
              </w:rPr>
            </w:pPr>
            <w:r>
              <w:rPr>
                <w:rFonts w:hint="eastAsia" w:cs="Arial"/>
                <w:color w:val="000000"/>
                <w:sz w:val="22"/>
                <w:szCs w:val="22"/>
              </w:rPr>
              <w:t>金融部门行政支出</w:t>
            </w:r>
          </w:p>
        </w:tc>
        <w:tc>
          <w:tcPr>
            <w:tcW w:w="1540" w:type="dxa"/>
            <w:tcBorders>
              <w:top w:val="nil"/>
              <w:left w:val="nil"/>
              <w:bottom w:val="single" w:color="auto" w:sz="4" w:space="0"/>
              <w:right w:val="single" w:color="auto" w:sz="4" w:space="0"/>
            </w:tcBorders>
            <w:vAlign w:val="center"/>
          </w:tcPr>
          <w:p w14:paraId="2E13FA8B">
            <w:pPr>
              <w:jc w:val="right"/>
              <w:rPr>
                <w:rFonts w:ascii="宋体" w:hAnsi="宋体" w:cs="Arial"/>
                <w:color w:val="000000"/>
                <w:sz w:val="22"/>
                <w:szCs w:val="22"/>
              </w:rPr>
            </w:pPr>
            <w:r>
              <w:rPr>
                <w:rFonts w:hint="eastAsia" w:ascii="宋体" w:hAnsi="宋体" w:cs="Arial"/>
                <w:color w:val="000000"/>
                <w:sz w:val="22"/>
                <w:szCs w:val="22"/>
              </w:rPr>
              <w:t>116.61</w:t>
            </w:r>
          </w:p>
        </w:tc>
        <w:tc>
          <w:tcPr>
            <w:tcW w:w="1540" w:type="dxa"/>
            <w:tcBorders>
              <w:top w:val="nil"/>
              <w:left w:val="nil"/>
              <w:bottom w:val="single" w:color="auto" w:sz="4" w:space="0"/>
              <w:right w:val="single" w:color="auto" w:sz="4" w:space="0"/>
            </w:tcBorders>
            <w:vAlign w:val="center"/>
          </w:tcPr>
          <w:p w14:paraId="21850C2D">
            <w:pPr>
              <w:jc w:val="right"/>
              <w:rPr>
                <w:rFonts w:ascii="宋体" w:hAnsi="宋体" w:cs="Arial"/>
                <w:color w:val="000000"/>
                <w:sz w:val="22"/>
                <w:szCs w:val="22"/>
              </w:rPr>
            </w:pPr>
            <w:r>
              <w:rPr>
                <w:rFonts w:hint="eastAsia" w:ascii="宋体" w:hAnsi="宋体" w:cs="Arial"/>
                <w:color w:val="000000"/>
                <w:sz w:val="22"/>
                <w:szCs w:val="22"/>
              </w:rPr>
              <w:t>116.61</w:t>
            </w:r>
          </w:p>
        </w:tc>
        <w:tc>
          <w:tcPr>
            <w:tcW w:w="1540" w:type="dxa"/>
            <w:tcBorders>
              <w:top w:val="nil"/>
              <w:left w:val="nil"/>
              <w:bottom w:val="single" w:color="auto" w:sz="4" w:space="0"/>
              <w:right w:val="single" w:color="auto" w:sz="4" w:space="0"/>
            </w:tcBorders>
            <w:vAlign w:val="center"/>
          </w:tcPr>
          <w:p w14:paraId="34B82828">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713D3C22">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4295649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E33422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78D84AC9">
            <w:pPr>
              <w:jc w:val="right"/>
              <w:rPr>
                <w:rFonts w:ascii="宋体" w:hAnsi="宋体" w:cs="Arial"/>
                <w:color w:val="000000"/>
                <w:sz w:val="22"/>
                <w:szCs w:val="22"/>
              </w:rPr>
            </w:pPr>
          </w:p>
        </w:tc>
      </w:tr>
      <w:tr w14:paraId="0A536FEC">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CBD931D">
            <w:pPr>
              <w:rPr>
                <w:rFonts w:cs="Arial"/>
                <w:color w:val="000000"/>
                <w:sz w:val="22"/>
                <w:szCs w:val="22"/>
              </w:rPr>
            </w:pPr>
            <w:r>
              <w:rPr>
                <w:rFonts w:hint="eastAsia" w:cs="Arial"/>
                <w:color w:val="000000"/>
                <w:sz w:val="22"/>
                <w:szCs w:val="22"/>
              </w:rPr>
              <w:t>2170101</w:t>
            </w:r>
          </w:p>
        </w:tc>
        <w:tc>
          <w:tcPr>
            <w:tcW w:w="2324" w:type="dxa"/>
            <w:tcBorders>
              <w:top w:val="nil"/>
              <w:left w:val="nil"/>
              <w:bottom w:val="single" w:color="auto" w:sz="4" w:space="0"/>
              <w:right w:val="single" w:color="auto" w:sz="4" w:space="0"/>
            </w:tcBorders>
            <w:vAlign w:val="center"/>
          </w:tcPr>
          <w:p w14:paraId="2139B4EC">
            <w:pPr>
              <w:rPr>
                <w:rFonts w:cs="Arial"/>
                <w:color w:val="000000"/>
                <w:sz w:val="22"/>
                <w:szCs w:val="22"/>
              </w:rPr>
            </w:pPr>
            <w:r>
              <w:rPr>
                <w:rFonts w:hint="eastAsia" w:cs="Arial"/>
                <w:color w:val="000000"/>
                <w:sz w:val="22"/>
                <w:szCs w:val="22"/>
              </w:rPr>
              <w:t>行政运行</w:t>
            </w:r>
          </w:p>
        </w:tc>
        <w:tc>
          <w:tcPr>
            <w:tcW w:w="1540" w:type="dxa"/>
            <w:tcBorders>
              <w:top w:val="nil"/>
              <w:left w:val="nil"/>
              <w:bottom w:val="single" w:color="auto" w:sz="4" w:space="0"/>
              <w:right w:val="single" w:color="auto" w:sz="4" w:space="0"/>
            </w:tcBorders>
            <w:vAlign w:val="center"/>
          </w:tcPr>
          <w:p w14:paraId="7FE1D97F">
            <w:pPr>
              <w:jc w:val="right"/>
              <w:rPr>
                <w:rFonts w:ascii="宋体" w:hAnsi="宋体" w:cs="Arial"/>
                <w:color w:val="000000"/>
                <w:sz w:val="22"/>
                <w:szCs w:val="22"/>
              </w:rPr>
            </w:pPr>
            <w:r>
              <w:rPr>
                <w:rFonts w:hint="eastAsia" w:ascii="宋体" w:hAnsi="宋体" w:cs="Arial"/>
                <w:color w:val="000000"/>
                <w:sz w:val="22"/>
                <w:szCs w:val="22"/>
              </w:rPr>
              <w:t>61.17</w:t>
            </w:r>
          </w:p>
        </w:tc>
        <w:tc>
          <w:tcPr>
            <w:tcW w:w="1540" w:type="dxa"/>
            <w:tcBorders>
              <w:top w:val="nil"/>
              <w:left w:val="nil"/>
              <w:bottom w:val="single" w:color="auto" w:sz="4" w:space="0"/>
              <w:right w:val="single" w:color="auto" w:sz="4" w:space="0"/>
            </w:tcBorders>
            <w:vAlign w:val="center"/>
          </w:tcPr>
          <w:p w14:paraId="5DEDA8DA">
            <w:pPr>
              <w:jc w:val="right"/>
              <w:rPr>
                <w:rFonts w:ascii="宋体" w:hAnsi="宋体" w:cs="Arial"/>
                <w:color w:val="000000"/>
                <w:sz w:val="22"/>
                <w:szCs w:val="22"/>
              </w:rPr>
            </w:pPr>
            <w:r>
              <w:rPr>
                <w:rFonts w:hint="eastAsia" w:ascii="宋体" w:hAnsi="宋体" w:cs="Arial"/>
                <w:color w:val="000000"/>
                <w:sz w:val="22"/>
                <w:szCs w:val="22"/>
              </w:rPr>
              <w:t>61.17</w:t>
            </w:r>
          </w:p>
        </w:tc>
        <w:tc>
          <w:tcPr>
            <w:tcW w:w="1540" w:type="dxa"/>
            <w:tcBorders>
              <w:top w:val="nil"/>
              <w:left w:val="nil"/>
              <w:bottom w:val="single" w:color="auto" w:sz="4" w:space="0"/>
              <w:right w:val="single" w:color="auto" w:sz="4" w:space="0"/>
            </w:tcBorders>
            <w:vAlign w:val="center"/>
          </w:tcPr>
          <w:p w14:paraId="19AF9236">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7DA37F28">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6E9D3A5B">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04A70CB">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71D651DF">
            <w:pPr>
              <w:jc w:val="right"/>
              <w:rPr>
                <w:rFonts w:ascii="宋体" w:hAnsi="宋体" w:cs="Arial"/>
                <w:color w:val="000000"/>
                <w:sz w:val="22"/>
                <w:szCs w:val="22"/>
              </w:rPr>
            </w:pPr>
          </w:p>
        </w:tc>
      </w:tr>
      <w:tr w14:paraId="4B03AC70">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1D2DBF23">
            <w:pPr>
              <w:rPr>
                <w:rFonts w:cs="Arial"/>
                <w:color w:val="000000"/>
                <w:sz w:val="22"/>
                <w:szCs w:val="22"/>
              </w:rPr>
            </w:pPr>
            <w:r>
              <w:rPr>
                <w:rFonts w:hint="eastAsia" w:cs="Arial"/>
                <w:color w:val="000000"/>
                <w:sz w:val="22"/>
                <w:szCs w:val="22"/>
              </w:rPr>
              <w:t>2170102</w:t>
            </w:r>
          </w:p>
        </w:tc>
        <w:tc>
          <w:tcPr>
            <w:tcW w:w="2324" w:type="dxa"/>
            <w:tcBorders>
              <w:top w:val="nil"/>
              <w:left w:val="nil"/>
              <w:bottom w:val="single" w:color="auto" w:sz="4" w:space="0"/>
              <w:right w:val="single" w:color="auto" w:sz="4" w:space="0"/>
            </w:tcBorders>
            <w:vAlign w:val="center"/>
          </w:tcPr>
          <w:p w14:paraId="26B65868">
            <w:pPr>
              <w:rPr>
                <w:rFonts w:cs="Arial"/>
                <w:color w:val="000000"/>
                <w:sz w:val="22"/>
                <w:szCs w:val="22"/>
              </w:rPr>
            </w:pPr>
            <w:r>
              <w:rPr>
                <w:rFonts w:hint="eastAsia" w:cs="Arial"/>
                <w:color w:val="000000"/>
                <w:sz w:val="22"/>
                <w:szCs w:val="22"/>
              </w:rPr>
              <w:t>一般行政管理事务</w:t>
            </w:r>
          </w:p>
        </w:tc>
        <w:tc>
          <w:tcPr>
            <w:tcW w:w="1540" w:type="dxa"/>
            <w:tcBorders>
              <w:top w:val="nil"/>
              <w:left w:val="nil"/>
              <w:bottom w:val="single" w:color="auto" w:sz="4" w:space="0"/>
              <w:right w:val="single" w:color="auto" w:sz="4" w:space="0"/>
            </w:tcBorders>
            <w:vAlign w:val="center"/>
          </w:tcPr>
          <w:p w14:paraId="68381A08">
            <w:pPr>
              <w:jc w:val="right"/>
              <w:rPr>
                <w:rFonts w:ascii="宋体" w:hAnsi="宋体" w:cs="Arial"/>
                <w:color w:val="000000"/>
                <w:sz w:val="22"/>
                <w:szCs w:val="22"/>
              </w:rPr>
            </w:pPr>
            <w:r>
              <w:rPr>
                <w:rFonts w:hint="eastAsia" w:ascii="宋体" w:hAnsi="宋体" w:cs="Arial"/>
                <w:color w:val="000000"/>
                <w:sz w:val="22"/>
                <w:szCs w:val="22"/>
              </w:rPr>
              <w:t>55.44</w:t>
            </w:r>
          </w:p>
        </w:tc>
        <w:tc>
          <w:tcPr>
            <w:tcW w:w="1540" w:type="dxa"/>
            <w:tcBorders>
              <w:top w:val="nil"/>
              <w:left w:val="nil"/>
              <w:bottom w:val="single" w:color="auto" w:sz="4" w:space="0"/>
              <w:right w:val="single" w:color="auto" w:sz="4" w:space="0"/>
            </w:tcBorders>
            <w:vAlign w:val="center"/>
          </w:tcPr>
          <w:p w14:paraId="23DB8199">
            <w:pPr>
              <w:jc w:val="right"/>
              <w:rPr>
                <w:rFonts w:ascii="宋体" w:hAnsi="宋体" w:cs="Arial"/>
                <w:color w:val="000000"/>
                <w:sz w:val="22"/>
                <w:szCs w:val="22"/>
              </w:rPr>
            </w:pPr>
            <w:r>
              <w:rPr>
                <w:rFonts w:hint="eastAsia" w:ascii="宋体" w:hAnsi="宋体" w:cs="Arial"/>
                <w:color w:val="000000"/>
                <w:sz w:val="22"/>
                <w:szCs w:val="22"/>
              </w:rPr>
              <w:t>55.44</w:t>
            </w:r>
          </w:p>
        </w:tc>
        <w:tc>
          <w:tcPr>
            <w:tcW w:w="1540" w:type="dxa"/>
            <w:tcBorders>
              <w:top w:val="nil"/>
              <w:left w:val="nil"/>
              <w:bottom w:val="single" w:color="auto" w:sz="4" w:space="0"/>
              <w:right w:val="single" w:color="auto" w:sz="4" w:space="0"/>
            </w:tcBorders>
            <w:vAlign w:val="center"/>
          </w:tcPr>
          <w:p w14:paraId="75EE64B4">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004D2EAB">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3FC9C157">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4144EC4">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55EB2BA">
            <w:pPr>
              <w:jc w:val="right"/>
              <w:rPr>
                <w:rFonts w:ascii="宋体" w:hAnsi="宋体" w:cs="Arial"/>
                <w:color w:val="000000"/>
                <w:sz w:val="22"/>
                <w:szCs w:val="22"/>
              </w:rPr>
            </w:pPr>
          </w:p>
        </w:tc>
      </w:tr>
      <w:tr w14:paraId="52D12647">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4C752E31">
            <w:pPr>
              <w:rPr>
                <w:rFonts w:cs="Arial"/>
                <w:color w:val="000000"/>
                <w:sz w:val="22"/>
                <w:szCs w:val="22"/>
              </w:rPr>
            </w:pPr>
            <w:r>
              <w:rPr>
                <w:rFonts w:hint="eastAsia" w:cs="Arial"/>
                <w:color w:val="000000"/>
                <w:sz w:val="22"/>
                <w:szCs w:val="22"/>
              </w:rPr>
              <w:t>21799</w:t>
            </w:r>
          </w:p>
        </w:tc>
        <w:tc>
          <w:tcPr>
            <w:tcW w:w="2324" w:type="dxa"/>
            <w:tcBorders>
              <w:top w:val="nil"/>
              <w:left w:val="nil"/>
              <w:bottom w:val="single" w:color="auto" w:sz="4" w:space="0"/>
              <w:right w:val="single" w:color="auto" w:sz="4" w:space="0"/>
            </w:tcBorders>
            <w:vAlign w:val="center"/>
          </w:tcPr>
          <w:p w14:paraId="102F60C1">
            <w:pPr>
              <w:rPr>
                <w:rFonts w:cs="Arial"/>
                <w:color w:val="000000"/>
                <w:sz w:val="22"/>
                <w:szCs w:val="22"/>
              </w:rPr>
            </w:pPr>
            <w:r>
              <w:rPr>
                <w:rFonts w:hint="eastAsia" w:cs="Arial"/>
                <w:color w:val="000000"/>
                <w:sz w:val="22"/>
                <w:szCs w:val="22"/>
              </w:rPr>
              <w:t>其他金融支出</w:t>
            </w:r>
          </w:p>
        </w:tc>
        <w:tc>
          <w:tcPr>
            <w:tcW w:w="1540" w:type="dxa"/>
            <w:tcBorders>
              <w:top w:val="nil"/>
              <w:left w:val="nil"/>
              <w:bottom w:val="single" w:color="auto" w:sz="4" w:space="0"/>
              <w:right w:val="single" w:color="auto" w:sz="4" w:space="0"/>
            </w:tcBorders>
            <w:vAlign w:val="center"/>
          </w:tcPr>
          <w:p w14:paraId="60E11B83">
            <w:pPr>
              <w:jc w:val="right"/>
              <w:rPr>
                <w:rFonts w:ascii="宋体" w:hAnsi="宋体" w:cs="Arial"/>
                <w:color w:val="000000"/>
                <w:sz w:val="22"/>
                <w:szCs w:val="22"/>
              </w:rPr>
            </w:pPr>
            <w:r>
              <w:rPr>
                <w:rFonts w:hint="eastAsia" w:ascii="宋体" w:hAnsi="宋体" w:cs="Arial"/>
                <w:color w:val="000000"/>
                <w:sz w:val="22"/>
                <w:szCs w:val="22"/>
              </w:rPr>
              <w:t>2.5</w:t>
            </w:r>
          </w:p>
        </w:tc>
        <w:tc>
          <w:tcPr>
            <w:tcW w:w="1540" w:type="dxa"/>
            <w:tcBorders>
              <w:top w:val="nil"/>
              <w:left w:val="nil"/>
              <w:bottom w:val="single" w:color="auto" w:sz="4" w:space="0"/>
              <w:right w:val="single" w:color="auto" w:sz="4" w:space="0"/>
            </w:tcBorders>
            <w:vAlign w:val="center"/>
          </w:tcPr>
          <w:p w14:paraId="37AE387F">
            <w:pPr>
              <w:jc w:val="right"/>
              <w:rPr>
                <w:rFonts w:ascii="宋体" w:hAnsi="宋体" w:cs="Arial"/>
                <w:color w:val="000000"/>
                <w:sz w:val="22"/>
                <w:szCs w:val="22"/>
              </w:rPr>
            </w:pPr>
            <w:r>
              <w:rPr>
                <w:rFonts w:hint="eastAsia" w:ascii="宋体" w:hAnsi="宋体" w:cs="Arial"/>
                <w:color w:val="000000"/>
                <w:sz w:val="22"/>
                <w:szCs w:val="22"/>
              </w:rPr>
              <w:t>2.5</w:t>
            </w:r>
          </w:p>
        </w:tc>
        <w:tc>
          <w:tcPr>
            <w:tcW w:w="1540" w:type="dxa"/>
            <w:tcBorders>
              <w:top w:val="nil"/>
              <w:left w:val="nil"/>
              <w:bottom w:val="single" w:color="auto" w:sz="4" w:space="0"/>
              <w:right w:val="single" w:color="auto" w:sz="4" w:space="0"/>
            </w:tcBorders>
            <w:vAlign w:val="center"/>
          </w:tcPr>
          <w:p w14:paraId="114F1074">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1D0F21C5">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225BCA71">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0A2074C">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6E2FFBB">
            <w:pPr>
              <w:jc w:val="right"/>
              <w:rPr>
                <w:rFonts w:ascii="宋体" w:hAnsi="宋体" w:cs="Arial"/>
                <w:color w:val="000000"/>
                <w:sz w:val="22"/>
                <w:szCs w:val="22"/>
              </w:rPr>
            </w:pPr>
          </w:p>
        </w:tc>
      </w:tr>
      <w:tr w14:paraId="2F66E53B">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E84F425">
            <w:pPr>
              <w:rPr>
                <w:rFonts w:cs="Arial"/>
                <w:color w:val="000000"/>
                <w:sz w:val="22"/>
                <w:szCs w:val="22"/>
              </w:rPr>
            </w:pPr>
            <w:r>
              <w:rPr>
                <w:rFonts w:hint="eastAsia" w:cs="Arial"/>
                <w:color w:val="000000"/>
                <w:sz w:val="22"/>
                <w:szCs w:val="22"/>
              </w:rPr>
              <w:t>2179901</w:t>
            </w:r>
          </w:p>
        </w:tc>
        <w:tc>
          <w:tcPr>
            <w:tcW w:w="2324" w:type="dxa"/>
            <w:tcBorders>
              <w:top w:val="nil"/>
              <w:left w:val="nil"/>
              <w:bottom w:val="single" w:color="auto" w:sz="4" w:space="0"/>
              <w:right w:val="single" w:color="auto" w:sz="4" w:space="0"/>
            </w:tcBorders>
            <w:vAlign w:val="center"/>
          </w:tcPr>
          <w:p w14:paraId="00D9E4ED">
            <w:pPr>
              <w:rPr>
                <w:rFonts w:cs="Arial"/>
                <w:color w:val="000000"/>
                <w:sz w:val="22"/>
                <w:szCs w:val="22"/>
              </w:rPr>
            </w:pPr>
            <w:r>
              <w:rPr>
                <w:rFonts w:hint="eastAsia" w:cs="Arial"/>
                <w:color w:val="000000"/>
                <w:sz w:val="22"/>
                <w:szCs w:val="22"/>
              </w:rPr>
              <w:t>其他金融支出</w:t>
            </w:r>
          </w:p>
        </w:tc>
        <w:tc>
          <w:tcPr>
            <w:tcW w:w="1540" w:type="dxa"/>
            <w:tcBorders>
              <w:top w:val="nil"/>
              <w:left w:val="nil"/>
              <w:bottom w:val="single" w:color="auto" w:sz="4" w:space="0"/>
              <w:right w:val="single" w:color="auto" w:sz="4" w:space="0"/>
            </w:tcBorders>
            <w:vAlign w:val="center"/>
          </w:tcPr>
          <w:p w14:paraId="4ABA0495">
            <w:pPr>
              <w:jc w:val="right"/>
              <w:rPr>
                <w:rFonts w:ascii="宋体" w:hAnsi="宋体" w:cs="Arial"/>
                <w:color w:val="000000"/>
                <w:sz w:val="22"/>
                <w:szCs w:val="22"/>
              </w:rPr>
            </w:pPr>
            <w:r>
              <w:rPr>
                <w:rFonts w:hint="eastAsia" w:ascii="宋体" w:hAnsi="宋体" w:cs="Arial"/>
                <w:color w:val="000000"/>
                <w:sz w:val="22"/>
                <w:szCs w:val="22"/>
              </w:rPr>
              <w:t>2.5</w:t>
            </w:r>
          </w:p>
        </w:tc>
        <w:tc>
          <w:tcPr>
            <w:tcW w:w="1540" w:type="dxa"/>
            <w:tcBorders>
              <w:top w:val="nil"/>
              <w:left w:val="nil"/>
              <w:bottom w:val="single" w:color="auto" w:sz="4" w:space="0"/>
              <w:right w:val="single" w:color="auto" w:sz="4" w:space="0"/>
            </w:tcBorders>
            <w:vAlign w:val="center"/>
          </w:tcPr>
          <w:p w14:paraId="0C53B563">
            <w:pPr>
              <w:jc w:val="right"/>
              <w:rPr>
                <w:rFonts w:ascii="宋体" w:hAnsi="宋体" w:cs="Arial"/>
                <w:color w:val="000000"/>
                <w:sz w:val="22"/>
                <w:szCs w:val="22"/>
              </w:rPr>
            </w:pPr>
            <w:r>
              <w:rPr>
                <w:rFonts w:hint="eastAsia" w:ascii="宋体" w:hAnsi="宋体" w:cs="Arial"/>
                <w:color w:val="000000"/>
                <w:sz w:val="22"/>
                <w:szCs w:val="22"/>
              </w:rPr>
              <w:t>2.5</w:t>
            </w:r>
          </w:p>
        </w:tc>
        <w:tc>
          <w:tcPr>
            <w:tcW w:w="1540" w:type="dxa"/>
            <w:tcBorders>
              <w:top w:val="nil"/>
              <w:left w:val="nil"/>
              <w:bottom w:val="single" w:color="auto" w:sz="4" w:space="0"/>
              <w:right w:val="single" w:color="auto" w:sz="4" w:space="0"/>
            </w:tcBorders>
            <w:vAlign w:val="center"/>
          </w:tcPr>
          <w:p w14:paraId="446D491D">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417CD18A">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4D65DA48">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288AB55">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8B74B45">
            <w:pPr>
              <w:jc w:val="right"/>
              <w:rPr>
                <w:rFonts w:ascii="宋体" w:hAnsi="宋体" w:cs="Arial"/>
                <w:color w:val="000000"/>
                <w:sz w:val="22"/>
                <w:szCs w:val="22"/>
              </w:rPr>
            </w:pPr>
          </w:p>
        </w:tc>
      </w:tr>
      <w:tr w14:paraId="577B0376">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723DAFA6">
            <w:pPr>
              <w:rPr>
                <w:rFonts w:ascii="宋体" w:hAnsi="宋体" w:cs="Arial"/>
                <w:color w:val="000000"/>
                <w:sz w:val="22"/>
                <w:szCs w:val="22"/>
              </w:rPr>
            </w:pPr>
            <w:r>
              <w:rPr>
                <w:rFonts w:hint="eastAsia" w:cs="Arial"/>
                <w:color w:val="000000"/>
                <w:sz w:val="22"/>
                <w:szCs w:val="22"/>
              </w:rPr>
              <w:t>221</w:t>
            </w:r>
          </w:p>
        </w:tc>
        <w:tc>
          <w:tcPr>
            <w:tcW w:w="2324" w:type="dxa"/>
            <w:tcBorders>
              <w:top w:val="nil"/>
              <w:left w:val="nil"/>
              <w:bottom w:val="single" w:color="auto" w:sz="4" w:space="0"/>
              <w:right w:val="single" w:color="auto" w:sz="4" w:space="0"/>
            </w:tcBorders>
            <w:vAlign w:val="center"/>
          </w:tcPr>
          <w:p w14:paraId="58252385">
            <w:pPr>
              <w:rPr>
                <w:rFonts w:ascii="宋体" w:hAnsi="宋体" w:cs="Arial"/>
                <w:b/>
                <w:color w:val="000000"/>
                <w:sz w:val="22"/>
                <w:szCs w:val="22"/>
              </w:rPr>
            </w:pPr>
            <w:r>
              <w:rPr>
                <w:rFonts w:hint="eastAsia" w:cs="Arial"/>
                <w:b/>
                <w:color w:val="000000"/>
                <w:sz w:val="22"/>
                <w:szCs w:val="22"/>
              </w:rPr>
              <w:t>住房保障支出</w:t>
            </w:r>
          </w:p>
        </w:tc>
        <w:tc>
          <w:tcPr>
            <w:tcW w:w="1540" w:type="dxa"/>
            <w:tcBorders>
              <w:top w:val="nil"/>
              <w:left w:val="nil"/>
              <w:bottom w:val="single" w:color="auto" w:sz="4" w:space="0"/>
              <w:right w:val="single" w:color="auto" w:sz="4" w:space="0"/>
            </w:tcBorders>
            <w:vAlign w:val="center"/>
          </w:tcPr>
          <w:p w14:paraId="45C410E3">
            <w:pPr>
              <w:jc w:val="right"/>
              <w:rPr>
                <w:rFonts w:ascii="宋体" w:hAnsi="宋体" w:cs="Arial"/>
                <w:color w:val="000000"/>
                <w:sz w:val="22"/>
                <w:szCs w:val="22"/>
              </w:rPr>
            </w:pPr>
            <w:r>
              <w:rPr>
                <w:rFonts w:hint="eastAsia" w:ascii="宋体" w:hAnsi="宋体" w:cs="Arial"/>
                <w:color w:val="000000"/>
                <w:sz w:val="22"/>
                <w:szCs w:val="22"/>
              </w:rPr>
              <w:t>290.04</w:t>
            </w:r>
          </w:p>
        </w:tc>
        <w:tc>
          <w:tcPr>
            <w:tcW w:w="1540" w:type="dxa"/>
            <w:tcBorders>
              <w:top w:val="nil"/>
              <w:left w:val="nil"/>
              <w:bottom w:val="single" w:color="auto" w:sz="4" w:space="0"/>
              <w:right w:val="single" w:color="auto" w:sz="4" w:space="0"/>
            </w:tcBorders>
            <w:vAlign w:val="center"/>
          </w:tcPr>
          <w:p w14:paraId="0F9391EA">
            <w:pPr>
              <w:jc w:val="right"/>
              <w:rPr>
                <w:rFonts w:ascii="宋体" w:hAnsi="宋体" w:cs="Arial"/>
                <w:color w:val="000000"/>
                <w:sz w:val="22"/>
                <w:szCs w:val="22"/>
              </w:rPr>
            </w:pPr>
            <w:r>
              <w:rPr>
                <w:rFonts w:hint="eastAsia" w:ascii="宋体" w:hAnsi="宋体" w:cs="Arial"/>
                <w:color w:val="000000"/>
                <w:sz w:val="22"/>
                <w:szCs w:val="22"/>
              </w:rPr>
              <w:t>290.04</w:t>
            </w:r>
          </w:p>
        </w:tc>
        <w:tc>
          <w:tcPr>
            <w:tcW w:w="1540" w:type="dxa"/>
            <w:tcBorders>
              <w:top w:val="nil"/>
              <w:left w:val="nil"/>
              <w:bottom w:val="single" w:color="auto" w:sz="4" w:space="0"/>
              <w:right w:val="single" w:color="auto" w:sz="4" w:space="0"/>
            </w:tcBorders>
            <w:vAlign w:val="center"/>
          </w:tcPr>
          <w:p w14:paraId="388315EB">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2E642611">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7EF8FA73">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34AB665">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6C4E1EE">
            <w:pPr>
              <w:jc w:val="right"/>
              <w:rPr>
                <w:rFonts w:ascii="宋体" w:hAnsi="宋体" w:cs="Arial"/>
                <w:color w:val="000000"/>
                <w:sz w:val="22"/>
                <w:szCs w:val="22"/>
              </w:rPr>
            </w:pPr>
          </w:p>
        </w:tc>
      </w:tr>
      <w:tr w14:paraId="202D2433">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7530F518">
            <w:pPr>
              <w:rPr>
                <w:rFonts w:ascii="宋体" w:hAnsi="宋体" w:cs="Arial"/>
                <w:color w:val="000000"/>
                <w:sz w:val="22"/>
                <w:szCs w:val="22"/>
              </w:rPr>
            </w:pPr>
            <w:r>
              <w:rPr>
                <w:rFonts w:hint="eastAsia" w:cs="Arial"/>
                <w:color w:val="000000"/>
                <w:sz w:val="22"/>
                <w:szCs w:val="22"/>
              </w:rPr>
              <w:t>22102</w:t>
            </w:r>
          </w:p>
        </w:tc>
        <w:tc>
          <w:tcPr>
            <w:tcW w:w="2324" w:type="dxa"/>
            <w:tcBorders>
              <w:top w:val="nil"/>
              <w:left w:val="nil"/>
              <w:bottom w:val="single" w:color="auto" w:sz="4" w:space="0"/>
              <w:right w:val="single" w:color="auto" w:sz="4" w:space="0"/>
            </w:tcBorders>
            <w:vAlign w:val="center"/>
          </w:tcPr>
          <w:p w14:paraId="442E7D04">
            <w:pPr>
              <w:rPr>
                <w:rFonts w:ascii="宋体" w:hAnsi="宋体" w:cs="Arial"/>
                <w:color w:val="000000"/>
                <w:sz w:val="22"/>
                <w:szCs w:val="22"/>
              </w:rPr>
            </w:pPr>
            <w:r>
              <w:rPr>
                <w:rFonts w:hint="eastAsia" w:cs="Arial"/>
                <w:color w:val="000000"/>
                <w:sz w:val="22"/>
                <w:szCs w:val="22"/>
              </w:rPr>
              <w:t>住房改革支出</w:t>
            </w:r>
          </w:p>
        </w:tc>
        <w:tc>
          <w:tcPr>
            <w:tcW w:w="1540" w:type="dxa"/>
            <w:tcBorders>
              <w:top w:val="nil"/>
              <w:left w:val="nil"/>
              <w:bottom w:val="single" w:color="auto" w:sz="4" w:space="0"/>
              <w:right w:val="single" w:color="auto" w:sz="4" w:space="0"/>
            </w:tcBorders>
            <w:vAlign w:val="center"/>
          </w:tcPr>
          <w:p w14:paraId="7D7FC034">
            <w:pPr>
              <w:jc w:val="right"/>
              <w:rPr>
                <w:rFonts w:ascii="宋体" w:hAnsi="宋体" w:cs="Arial"/>
                <w:color w:val="000000"/>
                <w:sz w:val="22"/>
                <w:szCs w:val="22"/>
              </w:rPr>
            </w:pPr>
            <w:r>
              <w:rPr>
                <w:rFonts w:hint="eastAsia" w:ascii="宋体" w:hAnsi="宋体" w:cs="Arial"/>
                <w:color w:val="000000"/>
                <w:sz w:val="22"/>
                <w:szCs w:val="22"/>
              </w:rPr>
              <w:t>290.04</w:t>
            </w:r>
          </w:p>
        </w:tc>
        <w:tc>
          <w:tcPr>
            <w:tcW w:w="1540" w:type="dxa"/>
            <w:tcBorders>
              <w:top w:val="nil"/>
              <w:left w:val="nil"/>
              <w:bottom w:val="single" w:color="auto" w:sz="4" w:space="0"/>
              <w:right w:val="single" w:color="auto" w:sz="4" w:space="0"/>
            </w:tcBorders>
            <w:vAlign w:val="center"/>
          </w:tcPr>
          <w:p w14:paraId="2416C6D1">
            <w:pPr>
              <w:jc w:val="right"/>
              <w:rPr>
                <w:rFonts w:ascii="宋体" w:hAnsi="宋体" w:cs="Arial"/>
                <w:color w:val="000000"/>
                <w:sz w:val="22"/>
                <w:szCs w:val="22"/>
              </w:rPr>
            </w:pPr>
            <w:r>
              <w:rPr>
                <w:rFonts w:hint="eastAsia" w:ascii="宋体" w:hAnsi="宋体" w:cs="Arial"/>
                <w:color w:val="000000"/>
                <w:sz w:val="22"/>
                <w:szCs w:val="22"/>
              </w:rPr>
              <w:t>290.04</w:t>
            </w:r>
          </w:p>
        </w:tc>
        <w:tc>
          <w:tcPr>
            <w:tcW w:w="1540" w:type="dxa"/>
            <w:tcBorders>
              <w:top w:val="nil"/>
              <w:left w:val="nil"/>
              <w:bottom w:val="single" w:color="auto" w:sz="4" w:space="0"/>
              <w:right w:val="single" w:color="auto" w:sz="4" w:space="0"/>
            </w:tcBorders>
            <w:vAlign w:val="center"/>
          </w:tcPr>
          <w:p w14:paraId="4F0864AB">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50930E92">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2FE1C61B">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7164552">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43BD34B">
            <w:pPr>
              <w:jc w:val="right"/>
              <w:rPr>
                <w:rFonts w:ascii="宋体" w:hAnsi="宋体" w:cs="Arial"/>
                <w:color w:val="000000"/>
                <w:sz w:val="22"/>
                <w:szCs w:val="22"/>
              </w:rPr>
            </w:pPr>
          </w:p>
        </w:tc>
      </w:tr>
      <w:tr w14:paraId="0F9D6AEF">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0754AC23">
            <w:pPr>
              <w:rPr>
                <w:rFonts w:ascii="宋体" w:hAnsi="宋体" w:cs="Arial"/>
                <w:color w:val="000000"/>
                <w:sz w:val="22"/>
                <w:szCs w:val="22"/>
              </w:rPr>
            </w:pPr>
            <w:r>
              <w:rPr>
                <w:rFonts w:hint="eastAsia" w:cs="Arial"/>
                <w:color w:val="000000"/>
                <w:sz w:val="22"/>
                <w:szCs w:val="22"/>
              </w:rPr>
              <w:t>2210201</w:t>
            </w:r>
          </w:p>
        </w:tc>
        <w:tc>
          <w:tcPr>
            <w:tcW w:w="2324" w:type="dxa"/>
            <w:tcBorders>
              <w:top w:val="nil"/>
              <w:left w:val="nil"/>
              <w:bottom w:val="single" w:color="auto" w:sz="4" w:space="0"/>
              <w:right w:val="single" w:color="auto" w:sz="4" w:space="0"/>
            </w:tcBorders>
            <w:vAlign w:val="center"/>
          </w:tcPr>
          <w:p w14:paraId="1E9C37AB">
            <w:pPr>
              <w:rPr>
                <w:rFonts w:ascii="宋体" w:hAnsi="宋体" w:cs="Arial"/>
                <w:color w:val="000000"/>
                <w:sz w:val="22"/>
                <w:szCs w:val="22"/>
              </w:rPr>
            </w:pPr>
            <w:r>
              <w:rPr>
                <w:rFonts w:hint="eastAsia" w:cs="Arial"/>
                <w:color w:val="000000"/>
                <w:sz w:val="22"/>
                <w:szCs w:val="22"/>
              </w:rPr>
              <w:t>住房公积金</w:t>
            </w:r>
          </w:p>
        </w:tc>
        <w:tc>
          <w:tcPr>
            <w:tcW w:w="1540" w:type="dxa"/>
            <w:tcBorders>
              <w:top w:val="nil"/>
              <w:left w:val="nil"/>
              <w:bottom w:val="single" w:color="auto" w:sz="4" w:space="0"/>
              <w:right w:val="single" w:color="auto" w:sz="4" w:space="0"/>
            </w:tcBorders>
            <w:vAlign w:val="center"/>
          </w:tcPr>
          <w:p w14:paraId="2533757D">
            <w:pPr>
              <w:jc w:val="right"/>
              <w:rPr>
                <w:rFonts w:ascii="宋体" w:hAnsi="宋体" w:cs="Arial"/>
                <w:color w:val="000000"/>
                <w:sz w:val="22"/>
                <w:szCs w:val="22"/>
              </w:rPr>
            </w:pPr>
            <w:r>
              <w:rPr>
                <w:rFonts w:hint="eastAsia" w:ascii="宋体" w:hAnsi="宋体" w:cs="Arial"/>
                <w:color w:val="000000"/>
                <w:sz w:val="22"/>
                <w:szCs w:val="22"/>
              </w:rPr>
              <w:t>278.52</w:t>
            </w:r>
          </w:p>
        </w:tc>
        <w:tc>
          <w:tcPr>
            <w:tcW w:w="1540" w:type="dxa"/>
            <w:tcBorders>
              <w:top w:val="nil"/>
              <w:left w:val="nil"/>
              <w:bottom w:val="single" w:color="auto" w:sz="4" w:space="0"/>
              <w:right w:val="single" w:color="auto" w:sz="4" w:space="0"/>
            </w:tcBorders>
            <w:vAlign w:val="center"/>
          </w:tcPr>
          <w:p w14:paraId="1E0E0CA9">
            <w:pPr>
              <w:jc w:val="right"/>
              <w:rPr>
                <w:rFonts w:ascii="宋体" w:hAnsi="宋体" w:cs="Arial"/>
                <w:color w:val="000000"/>
                <w:sz w:val="22"/>
                <w:szCs w:val="22"/>
              </w:rPr>
            </w:pPr>
            <w:r>
              <w:rPr>
                <w:rFonts w:hint="eastAsia" w:ascii="宋体" w:hAnsi="宋体" w:cs="Arial"/>
                <w:color w:val="000000"/>
                <w:sz w:val="22"/>
                <w:szCs w:val="22"/>
              </w:rPr>
              <w:t>278.52</w:t>
            </w:r>
          </w:p>
        </w:tc>
        <w:tc>
          <w:tcPr>
            <w:tcW w:w="1540" w:type="dxa"/>
            <w:tcBorders>
              <w:top w:val="nil"/>
              <w:left w:val="nil"/>
              <w:bottom w:val="single" w:color="auto" w:sz="4" w:space="0"/>
              <w:right w:val="single" w:color="auto" w:sz="4" w:space="0"/>
            </w:tcBorders>
            <w:vAlign w:val="center"/>
          </w:tcPr>
          <w:p w14:paraId="5EA96FF4">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35974B86">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6D6F9BA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AA3B9C3">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657496E0">
            <w:pPr>
              <w:jc w:val="right"/>
              <w:rPr>
                <w:rFonts w:ascii="宋体" w:hAnsi="宋体" w:cs="Arial"/>
                <w:color w:val="000000"/>
                <w:sz w:val="22"/>
                <w:szCs w:val="22"/>
              </w:rPr>
            </w:pPr>
          </w:p>
        </w:tc>
      </w:tr>
      <w:tr w14:paraId="3E5A7A99">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602023CE">
            <w:pPr>
              <w:rPr>
                <w:rFonts w:ascii="宋体" w:hAnsi="宋体" w:cs="Arial"/>
                <w:color w:val="000000"/>
                <w:sz w:val="22"/>
                <w:szCs w:val="22"/>
              </w:rPr>
            </w:pPr>
            <w:r>
              <w:rPr>
                <w:rFonts w:hint="eastAsia" w:cs="Arial"/>
                <w:color w:val="000000"/>
                <w:sz w:val="22"/>
                <w:szCs w:val="22"/>
              </w:rPr>
              <w:t>2210203</w:t>
            </w:r>
          </w:p>
        </w:tc>
        <w:tc>
          <w:tcPr>
            <w:tcW w:w="2324" w:type="dxa"/>
            <w:tcBorders>
              <w:top w:val="nil"/>
              <w:left w:val="nil"/>
              <w:bottom w:val="single" w:color="auto" w:sz="4" w:space="0"/>
              <w:right w:val="single" w:color="auto" w:sz="4" w:space="0"/>
            </w:tcBorders>
            <w:vAlign w:val="center"/>
          </w:tcPr>
          <w:p w14:paraId="414FDF51">
            <w:pPr>
              <w:rPr>
                <w:rFonts w:ascii="宋体" w:hAnsi="宋体" w:cs="Arial"/>
                <w:color w:val="000000"/>
                <w:sz w:val="22"/>
                <w:szCs w:val="22"/>
              </w:rPr>
            </w:pPr>
            <w:r>
              <w:rPr>
                <w:rFonts w:hint="eastAsia" w:cs="Arial"/>
                <w:color w:val="000000"/>
                <w:sz w:val="22"/>
                <w:szCs w:val="22"/>
              </w:rPr>
              <w:t>购房补贴</w:t>
            </w:r>
          </w:p>
        </w:tc>
        <w:tc>
          <w:tcPr>
            <w:tcW w:w="1540" w:type="dxa"/>
            <w:tcBorders>
              <w:top w:val="nil"/>
              <w:left w:val="nil"/>
              <w:bottom w:val="single" w:color="auto" w:sz="4" w:space="0"/>
              <w:right w:val="single" w:color="auto" w:sz="4" w:space="0"/>
            </w:tcBorders>
            <w:vAlign w:val="center"/>
          </w:tcPr>
          <w:p w14:paraId="5E8AF8B0">
            <w:pPr>
              <w:jc w:val="right"/>
              <w:rPr>
                <w:rFonts w:ascii="宋体" w:hAnsi="宋体" w:cs="Arial"/>
                <w:color w:val="000000"/>
                <w:sz w:val="22"/>
                <w:szCs w:val="22"/>
              </w:rPr>
            </w:pPr>
            <w:r>
              <w:rPr>
                <w:rFonts w:hint="eastAsia" w:ascii="宋体" w:hAnsi="宋体" w:cs="Arial"/>
                <w:color w:val="000000"/>
                <w:sz w:val="22"/>
                <w:szCs w:val="22"/>
              </w:rPr>
              <w:t>11.52</w:t>
            </w:r>
          </w:p>
        </w:tc>
        <w:tc>
          <w:tcPr>
            <w:tcW w:w="1540" w:type="dxa"/>
            <w:tcBorders>
              <w:top w:val="nil"/>
              <w:left w:val="nil"/>
              <w:bottom w:val="single" w:color="auto" w:sz="4" w:space="0"/>
              <w:right w:val="single" w:color="auto" w:sz="4" w:space="0"/>
            </w:tcBorders>
            <w:vAlign w:val="center"/>
          </w:tcPr>
          <w:p w14:paraId="3343247D">
            <w:pPr>
              <w:jc w:val="right"/>
              <w:rPr>
                <w:rFonts w:ascii="宋体" w:hAnsi="宋体" w:cs="Arial"/>
                <w:color w:val="000000"/>
                <w:sz w:val="22"/>
                <w:szCs w:val="22"/>
              </w:rPr>
            </w:pPr>
            <w:r>
              <w:rPr>
                <w:rFonts w:hint="eastAsia" w:ascii="宋体" w:hAnsi="宋体" w:cs="Arial"/>
                <w:color w:val="000000"/>
                <w:sz w:val="22"/>
                <w:szCs w:val="22"/>
              </w:rPr>
              <w:t>11.52</w:t>
            </w:r>
          </w:p>
        </w:tc>
        <w:tc>
          <w:tcPr>
            <w:tcW w:w="1540" w:type="dxa"/>
            <w:tcBorders>
              <w:top w:val="nil"/>
              <w:left w:val="nil"/>
              <w:bottom w:val="single" w:color="auto" w:sz="4" w:space="0"/>
              <w:right w:val="single" w:color="auto" w:sz="4" w:space="0"/>
            </w:tcBorders>
            <w:vAlign w:val="center"/>
          </w:tcPr>
          <w:p w14:paraId="01148D87">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695E8E69">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74AB3A9E">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424C69D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8B9704C">
            <w:pPr>
              <w:jc w:val="right"/>
              <w:rPr>
                <w:rFonts w:ascii="宋体" w:hAnsi="宋体" w:cs="Arial"/>
                <w:color w:val="000000"/>
                <w:sz w:val="22"/>
                <w:szCs w:val="22"/>
              </w:rPr>
            </w:pPr>
          </w:p>
        </w:tc>
      </w:tr>
      <w:tr w14:paraId="7EA36A4F">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724C522C">
            <w:pPr>
              <w:rPr>
                <w:rFonts w:ascii="宋体" w:hAnsi="宋体" w:cs="Arial"/>
                <w:color w:val="000000"/>
                <w:sz w:val="22"/>
                <w:szCs w:val="22"/>
              </w:rPr>
            </w:pPr>
            <w:r>
              <w:rPr>
                <w:rFonts w:hint="eastAsia" w:cs="Arial"/>
                <w:color w:val="000000"/>
                <w:sz w:val="22"/>
                <w:szCs w:val="22"/>
              </w:rPr>
              <w:t>229</w:t>
            </w:r>
          </w:p>
        </w:tc>
        <w:tc>
          <w:tcPr>
            <w:tcW w:w="2324" w:type="dxa"/>
            <w:tcBorders>
              <w:top w:val="nil"/>
              <w:left w:val="nil"/>
              <w:bottom w:val="single" w:color="auto" w:sz="4" w:space="0"/>
              <w:right w:val="single" w:color="auto" w:sz="4" w:space="0"/>
            </w:tcBorders>
            <w:vAlign w:val="center"/>
          </w:tcPr>
          <w:p w14:paraId="5279369C">
            <w:pPr>
              <w:rPr>
                <w:rFonts w:ascii="宋体" w:hAnsi="宋体" w:cs="Arial"/>
                <w:b/>
                <w:color w:val="000000"/>
                <w:sz w:val="22"/>
                <w:szCs w:val="22"/>
              </w:rPr>
            </w:pPr>
            <w:r>
              <w:rPr>
                <w:rFonts w:hint="eastAsia" w:cs="Arial"/>
                <w:b/>
                <w:color w:val="000000"/>
                <w:sz w:val="22"/>
                <w:szCs w:val="22"/>
              </w:rPr>
              <w:t>其他支出</w:t>
            </w:r>
          </w:p>
        </w:tc>
        <w:tc>
          <w:tcPr>
            <w:tcW w:w="1540" w:type="dxa"/>
            <w:tcBorders>
              <w:top w:val="nil"/>
              <w:left w:val="nil"/>
              <w:bottom w:val="single" w:color="auto" w:sz="4" w:space="0"/>
              <w:right w:val="single" w:color="auto" w:sz="4" w:space="0"/>
            </w:tcBorders>
            <w:vAlign w:val="center"/>
          </w:tcPr>
          <w:p w14:paraId="318328AE">
            <w:pPr>
              <w:jc w:val="right"/>
              <w:rPr>
                <w:rFonts w:ascii="宋体" w:hAnsi="宋体" w:cs="Arial"/>
                <w:color w:val="000000"/>
                <w:sz w:val="22"/>
                <w:szCs w:val="22"/>
              </w:rPr>
            </w:pPr>
            <w:r>
              <w:rPr>
                <w:rFonts w:hint="eastAsia" w:ascii="宋体" w:hAnsi="宋体" w:cs="Arial"/>
                <w:color w:val="000000"/>
                <w:sz w:val="22"/>
                <w:szCs w:val="22"/>
              </w:rPr>
              <w:t>46.33</w:t>
            </w:r>
          </w:p>
        </w:tc>
        <w:tc>
          <w:tcPr>
            <w:tcW w:w="1540" w:type="dxa"/>
            <w:tcBorders>
              <w:top w:val="nil"/>
              <w:left w:val="nil"/>
              <w:bottom w:val="single" w:color="auto" w:sz="4" w:space="0"/>
              <w:right w:val="single" w:color="auto" w:sz="4" w:space="0"/>
            </w:tcBorders>
            <w:vAlign w:val="center"/>
          </w:tcPr>
          <w:p w14:paraId="10548627">
            <w:pPr>
              <w:jc w:val="right"/>
              <w:rPr>
                <w:rFonts w:ascii="宋体" w:hAnsi="宋体" w:cs="Arial"/>
                <w:color w:val="000000"/>
                <w:sz w:val="22"/>
                <w:szCs w:val="22"/>
              </w:rPr>
            </w:pPr>
            <w:r>
              <w:rPr>
                <w:rFonts w:hint="eastAsia" w:ascii="宋体" w:hAnsi="宋体" w:cs="Arial"/>
                <w:color w:val="000000"/>
                <w:sz w:val="22"/>
                <w:szCs w:val="22"/>
              </w:rPr>
              <w:t>6</w:t>
            </w:r>
          </w:p>
        </w:tc>
        <w:tc>
          <w:tcPr>
            <w:tcW w:w="1540" w:type="dxa"/>
            <w:tcBorders>
              <w:top w:val="nil"/>
              <w:left w:val="nil"/>
              <w:bottom w:val="single" w:color="auto" w:sz="4" w:space="0"/>
              <w:right w:val="single" w:color="auto" w:sz="4" w:space="0"/>
            </w:tcBorders>
            <w:vAlign w:val="center"/>
          </w:tcPr>
          <w:p w14:paraId="2345A6C2">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35E64125">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23D888DC">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77E5645">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4629F10">
            <w:pPr>
              <w:jc w:val="right"/>
              <w:rPr>
                <w:rFonts w:ascii="宋体" w:hAnsi="宋体" w:cs="Arial"/>
                <w:color w:val="000000"/>
                <w:sz w:val="22"/>
                <w:szCs w:val="22"/>
              </w:rPr>
            </w:pPr>
            <w:r>
              <w:rPr>
                <w:rFonts w:hint="eastAsia" w:ascii="宋体" w:hAnsi="宋体" w:cs="Arial"/>
                <w:color w:val="000000"/>
                <w:sz w:val="22"/>
                <w:szCs w:val="22"/>
              </w:rPr>
              <w:t>40.33</w:t>
            </w:r>
          </w:p>
        </w:tc>
      </w:tr>
      <w:tr w14:paraId="70BDD211">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57EDFB1B">
            <w:pPr>
              <w:rPr>
                <w:rFonts w:ascii="宋体" w:hAnsi="宋体" w:cs="Arial"/>
                <w:color w:val="000000"/>
                <w:sz w:val="22"/>
                <w:szCs w:val="22"/>
              </w:rPr>
            </w:pPr>
            <w:r>
              <w:rPr>
                <w:rFonts w:hint="eastAsia" w:cs="Arial"/>
                <w:color w:val="000000"/>
                <w:sz w:val="22"/>
                <w:szCs w:val="22"/>
              </w:rPr>
              <w:t>22999</w:t>
            </w:r>
          </w:p>
        </w:tc>
        <w:tc>
          <w:tcPr>
            <w:tcW w:w="2324" w:type="dxa"/>
            <w:tcBorders>
              <w:top w:val="nil"/>
              <w:left w:val="nil"/>
              <w:bottom w:val="single" w:color="auto" w:sz="4" w:space="0"/>
              <w:right w:val="single" w:color="auto" w:sz="4" w:space="0"/>
            </w:tcBorders>
            <w:vAlign w:val="center"/>
          </w:tcPr>
          <w:p w14:paraId="2116CD7B">
            <w:pPr>
              <w:rPr>
                <w:rFonts w:ascii="宋体" w:hAnsi="宋体" w:cs="Arial"/>
                <w:color w:val="000000"/>
                <w:sz w:val="22"/>
                <w:szCs w:val="22"/>
              </w:rPr>
            </w:pPr>
            <w:r>
              <w:rPr>
                <w:rFonts w:hint="eastAsia" w:cs="Arial"/>
                <w:color w:val="000000"/>
                <w:sz w:val="22"/>
                <w:szCs w:val="22"/>
              </w:rPr>
              <w:t>其他支出</w:t>
            </w:r>
          </w:p>
        </w:tc>
        <w:tc>
          <w:tcPr>
            <w:tcW w:w="1540" w:type="dxa"/>
            <w:tcBorders>
              <w:top w:val="nil"/>
              <w:left w:val="nil"/>
              <w:bottom w:val="single" w:color="auto" w:sz="4" w:space="0"/>
              <w:right w:val="single" w:color="auto" w:sz="4" w:space="0"/>
            </w:tcBorders>
            <w:vAlign w:val="center"/>
          </w:tcPr>
          <w:p w14:paraId="000B0369">
            <w:pPr>
              <w:jc w:val="right"/>
              <w:rPr>
                <w:rFonts w:ascii="宋体" w:hAnsi="宋体" w:cs="Arial"/>
                <w:color w:val="000000"/>
                <w:sz w:val="22"/>
                <w:szCs w:val="22"/>
              </w:rPr>
            </w:pPr>
            <w:r>
              <w:rPr>
                <w:rFonts w:hint="eastAsia" w:ascii="宋体" w:hAnsi="宋体" w:cs="Arial"/>
                <w:color w:val="000000"/>
                <w:sz w:val="22"/>
                <w:szCs w:val="22"/>
              </w:rPr>
              <w:t>46.33</w:t>
            </w:r>
          </w:p>
        </w:tc>
        <w:tc>
          <w:tcPr>
            <w:tcW w:w="1540" w:type="dxa"/>
            <w:tcBorders>
              <w:top w:val="nil"/>
              <w:left w:val="nil"/>
              <w:bottom w:val="single" w:color="auto" w:sz="4" w:space="0"/>
              <w:right w:val="single" w:color="auto" w:sz="4" w:space="0"/>
            </w:tcBorders>
            <w:vAlign w:val="center"/>
          </w:tcPr>
          <w:p w14:paraId="1934B72B">
            <w:pPr>
              <w:jc w:val="right"/>
              <w:rPr>
                <w:rFonts w:ascii="宋体" w:hAnsi="宋体" w:cs="Arial"/>
                <w:color w:val="000000"/>
                <w:sz w:val="22"/>
                <w:szCs w:val="22"/>
              </w:rPr>
            </w:pPr>
            <w:r>
              <w:rPr>
                <w:rFonts w:hint="eastAsia" w:ascii="宋体" w:hAnsi="宋体" w:cs="Arial"/>
                <w:color w:val="000000"/>
                <w:sz w:val="22"/>
                <w:szCs w:val="22"/>
              </w:rPr>
              <w:t>6</w:t>
            </w:r>
          </w:p>
        </w:tc>
        <w:tc>
          <w:tcPr>
            <w:tcW w:w="1540" w:type="dxa"/>
            <w:tcBorders>
              <w:top w:val="nil"/>
              <w:left w:val="nil"/>
              <w:bottom w:val="single" w:color="auto" w:sz="4" w:space="0"/>
              <w:right w:val="single" w:color="auto" w:sz="4" w:space="0"/>
            </w:tcBorders>
            <w:vAlign w:val="center"/>
          </w:tcPr>
          <w:p w14:paraId="2C0C30AF">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56EB3E10">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23CF5900">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5E5E1F39">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3756A52C">
            <w:pPr>
              <w:jc w:val="right"/>
              <w:rPr>
                <w:rFonts w:ascii="宋体" w:hAnsi="宋体" w:cs="Arial"/>
                <w:color w:val="000000"/>
                <w:sz w:val="22"/>
                <w:szCs w:val="22"/>
              </w:rPr>
            </w:pPr>
            <w:r>
              <w:rPr>
                <w:rFonts w:hint="eastAsia" w:ascii="宋体" w:hAnsi="宋体" w:cs="Arial"/>
                <w:color w:val="000000"/>
                <w:sz w:val="22"/>
                <w:szCs w:val="22"/>
              </w:rPr>
              <w:t>40.33</w:t>
            </w:r>
          </w:p>
        </w:tc>
      </w:tr>
      <w:tr w14:paraId="23EF4706">
        <w:tblPrEx>
          <w:tblCellMar>
            <w:top w:w="0" w:type="dxa"/>
            <w:left w:w="108" w:type="dxa"/>
            <w:bottom w:w="0" w:type="dxa"/>
            <w:right w:w="108" w:type="dxa"/>
          </w:tblCellMar>
        </w:tblPrEx>
        <w:trPr>
          <w:trHeight w:val="288" w:hRule="atLeast"/>
          <w:jc w:val="center"/>
        </w:trPr>
        <w:tc>
          <w:tcPr>
            <w:tcW w:w="1036" w:type="dxa"/>
            <w:tcBorders>
              <w:top w:val="nil"/>
              <w:left w:val="single" w:color="auto" w:sz="4" w:space="0"/>
              <w:bottom w:val="single" w:color="auto" w:sz="4" w:space="0"/>
              <w:right w:val="single" w:color="auto" w:sz="4" w:space="0"/>
            </w:tcBorders>
            <w:vAlign w:val="center"/>
          </w:tcPr>
          <w:p w14:paraId="2948738D">
            <w:pPr>
              <w:rPr>
                <w:rFonts w:ascii="宋体" w:hAnsi="宋体" w:cs="Arial"/>
                <w:color w:val="000000"/>
                <w:sz w:val="22"/>
                <w:szCs w:val="22"/>
              </w:rPr>
            </w:pPr>
            <w:r>
              <w:rPr>
                <w:rFonts w:hint="eastAsia" w:cs="Arial"/>
                <w:color w:val="000000"/>
                <w:sz w:val="22"/>
                <w:szCs w:val="22"/>
              </w:rPr>
              <w:t>2299901</w:t>
            </w:r>
          </w:p>
        </w:tc>
        <w:tc>
          <w:tcPr>
            <w:tcW w:w="2324" w:type="dxa"/>
            <w:tcBorders>
              <w:top w:val="nil"/>
              <w:left w:val="nil"/>
              <w:bottom w:val="single" w:color="auto" w:sz="4" w:space="0"/>
              <w:right w:val="single" w:color="auto" w:sz="4" w:space="0"/>
            </w:tcBorders>
            <w:vAlign w:val="center"/>
          </w:tcPr>
          <w:p w14:paraId="5E896676">
            <w:pPr>
              <w:rPr>
                <w:rFonts w:ascii="宋体" w:hAnsi="宋体" w:cs="Arial"/>
                <w:color w:val="000000"/>
                <w:sz w:val="22"/>
                <w:szCs w:val="22"/>
              </w:rPr>
            </w:pPr>
            <w:r>
              <w:rPr>
                <w:rFonts w:hint="eastAsia" w:cs="Arial"/>
                <w:color w:val="000000"/>
                <w:sz w:val="22"/>
                <w:szCs w:val="22"/>
              </w:rPr>
              <w:t>其他支出</w:t>
            </w:r>
          </w:p>
        </w:tc>
        <w:tc>
          <w:tcPr>
            <w:tcW w:w="1540" w:type="dxa"/>
            <w:tcBorders>
              <w:top w:val="nil"/>
              <w:left w:val="nil"/>
              <w:bottom w:val="single" w:color="auto" w:sz="4" w:space="0"/>
              <w:right w:val="single" w:color="auto" w:sz="4" w:space="0"/>
            </w:tcBorders>
            <w:vAlign w:val="center"/>
          </w:tcPr>
          <w:p w14:paraId="45132A02">
            <w:pPr>
              <w:jc w:val="right"/>
              <w:rPr>
                <w:rFonts w:ascii="宋体" w:hAnsi="宋体" w:cs="Arial"/>
                <w:color w:val="000000"/>
                <w:sz w:val="22"/>
                <w:szCs w:val="22"/>
              </w:rPr>
            </w:pPr>
            <w:r>
              <w:rPr>
                <w:rFonts w:hint="eastAsia" w:ascii="宋体" w:hAnsi="宋体" w:cs="Arial"/>
                <w:color w:val="000000"/>
                <w:sz w:val="22"/>
                <w:szCs w:val="22"/>
              </w:rPr>
              <w:t>46.33</w:t>
            </w:r>
          </w:p>
        </w:tc>
        <w:tc>
          <w:tcPr>
            <w:tcW w:w="1540" w:type="dxa"/>
            <w:tcBorders>
              <w:top w:val="nil"/>
              <w:left w:val="nil"/>
              <w:bottom w:val="single" w:color="auto" w:sz="4" w:space="0"/>
              <w:right w:val="single" w:color="auto" w:sz="4" w:space="0"/>
            </w:tcBorders>
            <w:vAlign w:val="center"/>
          </w:tcPr>
          <w:p w14:paraId="2CF28EB7">
            <w:pPr>
              <w:jc w:val="right"/>
              <w:rPr>
                <w:rFonts w:ascii="宋体" w:hAnsi="宋体" w:cs="Arial"/>
                <w:color w:val="000000"/>
                <w:sz w:val="22"/>
                <w:szCs w:val="22"/>
              </w:rPr>
            </w:pPr>
            <w:r>
              <w:rPr>
                <w:rFonts w:hint="eastAsia" w:ascii="宋体" w:hAnsi="宋体" w:cs="Arial"/>
                <w:color w:val="000000"/>
                <w:sz w:val="22"/>
                <w:szCs w:val="22"/>
              </w:rPr>
              <w:t>6</w:t>
            </w:r>
          </w:p>
        </w:tc>
        <w:tc>
          <w:tcPr>
            <w:tcW w:w="1540" w:type="dxa"/>
            <w:tcBorders>
              <w:top w:val="nil"/>
              <w:left w:val="nil"/>
              <w:bottom w:val="single" w:color="auto" w:sz="4" w:space="0"/>
              <w:right w:val="single" w:color="auto" w:sz="4" w:space="0"/>
            </w:tcBorders>
            <w:vAlign w:val="center"/>
          </w:tcPr>
          <w:p w14:paraId="3049E275">
            <w:pPr>
              <w:jc w:val="right"/>
              <w:rPr>
                <w:rFonts w:ascii="宋体" w:hAnsi="宋体" w:cs="Arial"/>
                <w:color w:val="000000"/>
                <w:sz w:val="22"/>
                <w:szCs w:val="22"/>
              </w:rPr>
            </w:pPr>
          </w:p>
        </w:tc>
        <w:tc>
          <w:tcPr>
            <w:tcW w:w="1456" w:type="dxa"/>
            <w:tcBorders>
              <w:top w:val="nil"/>
              <w:left w:val="nil"/>
              <w:bottom w:val="single" w:color="auto" w:sz="4" w:space="0"/>
              <w:right w:val="single" w:color="auto" w:sz="4" w:space="0"/>
            </w:tcBorders>
            <w:vAlign w:val="center"/>
          </w:tcPr>
          <w:p w14:paraId="415649DC">
            <w:pPr>
              <w:jc w:val="right"/>
              <w:rPr>
                <w:rFonts w:ascii="宋体" w:hAnsi="宋体" w:cs="Arial"/>
                <w:color w:val="000000"/>
                <w:sz w:val="22"/>
                <w:szCs w:val="22"/>
              </w:rPr>
            </w:pPr>
          </w:p>
        </w:tc>
        <w:tc>
          <w:tcPr>
            <w:tcW w:w="1624" w:type="dxa"/>
            <w:tcBorders>
              <w:top w:val="nil"/>
              <w:left w:val="nil"/>
              <w:bottom w:val="single" w:color="auto" w:sz="4" w:space="0"/>
              <w:right w:val="single" w:color="auto" w:sz="4" w:space="0"/>
            </w:tcBorders>
            <w:vAlign w:val="center"/>
          </w:tcPr>
          <w:p w14:paraId="64FA011D">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17139EA5">
            <w:pPr>
              <w:jc w:val="right"/>
              <w:rPr>
                <w:rFonts w:ascii="宋体" w:hAnsi="宋体" w:cs="Arial"/>
                <w:color w:val="000000"/>
                <w:sz w:val="22"/>
                <w:szCs w:val="22"/>
              </w:rPr>
            </w:pPr>
          </w:p>
        </w:tc>
        <w:tc>
          <w:tcPr>
            <w:tcW w:w="1540" w:type="dxa"/>
            <w:tcBorders>
              <w:top w:val="nil"/>
              <w:left w:val="nil"/>
              <w:bottom w:val="single" w:color="auto" w:sz="4" w:space="0"/>
              <w:right w:val="single" w:color="auto" w:sz="4" w:space="0"/>
            </w:tcBorders>
            <w:vAlign w:val="center"/>
          </w:tcPr>
          <w:p w14:paraId="251FFEE4">
            <w:pPr>
              <w:jc w:val="right"/>
              <w:rPr>
                <w:rFonts w:ascii="宋体" w:hAnsi="宋体" w:cs="Arial"/>
                <w:color w:val="000000"/>
                <w:sz w:val="22"/>
                <w:szCs w:val="22"/>
              </w:rPr>
            </w:pPr>
            <w:r>
              <w:rPr>
                <w:rFonts w:hint="eastAsia" w:ascii="宋体" w:hAnsi="宋体" w:cs="Arial"/>
                <w:color w:val="000000"/>
                <w:sz w:val="22"/>
                <w:szCs w:val="22"/>
              </w:rPr>
              <w:t>40.33</w:t>
            </w:r>
          </w:p>
        </w:tc>
      </w:tr>
    </w:tbl>
    <w:p w14:paraId="6B5A9408"/>
    <w:p w14:paraId="4D6D8E82">
      <w:pPr>
        <w:ind w:firstLine="630" w:firstLineChars="300"/>
      </w:pPr>
      <w:r>
        <w:rPr>
          <w:rFonts w:hint="eastAsia"/>
        </w:rPr>
        <w:t>注：本表反映部门本年度取得的各项收入情况。</w:t>
      </w:r>
    </w:p>
    <w:p w14:paraId="716D1E44">
      <w:pPr>
        <w:jc w:val="center"/>
        <w:rPr>
          <w:rFonts w:ascii="宋体-方正超大字符集" w:eastAsia="宋体-方正超大字符集"/>
          <w:b/>
          <w:sz w:val="32"/>
          <w:szCs w:val="32"/>
        </w:rPr>
      </w:pPr>
      <w:r>
        <w:rPr>
          <w:rFonts w:ascii="宋体-方正超大字符集" w:hAnsi="宋体" w:eastAsia="宋体-方正超大字符集" w:cs="宋体"/>
          <w:b/>
          <w:kern w:val="0"/>
          <w:sz w:val="32"/>
          <w:szCs w:val="32"/>
        </w:rPr>
        <w:br w:type="page"/>
      </w:r>
      <w:r>
        <w:rPr>
          <w:rFonts w:hint="eastAsia" w:ascii="宋体-方正超大字符集" w:hAnsi="宋体" w:eastAsia="宋体-方正超大字符集" w:cs="宋体"/>
          <w:b/>
          <w:kern w:val="0"/>
          <w:sz w:val="32"/>
          <w:szCs w:val="32"/>
        </w:rPr>
        <w:t>表三：支出决算表</w:t>
      </w:r>
    </w:p>
    <w:p w14:paraId="6FD10D80">
      <w:pPr>
        <w:wordWrap w:val="0"/>
        <w:jc w:val="right"/>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2331"/>
        <w:gridCol w:w="1466"/>
        <w:gridCol w:w="1842"/>
        <w:gridCol w:w="1701"/>
        <w:gridCol w:w="1701"/>
        <w:gridCol w:w="1690"/>
        <w:gridCol w:w="2138"/>
      </w:tblGrid>
      <w:tr w14:paraId="750E4409">
        <w:tblPrEx>
          <w:tblCellMar>
            <w:top w:w="0" w:type="dxa"/>
            <w:left w:w="108" w:type="dxa"/>
            <w:bottom w:w="0" w:type="dxa"/>
            <w:right w:w="108" w:type="dxa"/>
          </w:tblCellMar>
        </w:tblPrEx>
        <w:trPr>
          <w:trHeight w:val="288" w:hRule="atLeast"/>
          <w:tblHeader/>
          <w:jc w:val="center"/>
        </w:trPr>
        <w:tc>
          <w:tcPr>
            <w:tcW w:w="3511" w:type="dxa"/>
            <w:gridSpan w:val="2"/>
            <w:tcBorders>
              <w:top w:val="single" w:color="auto" w:sz="4" w:space="0"/>
              <w:left w:val="single" w:color="auto" w:sz="4" w:space="0"/>
              <w:bottom w:val="single" w:color="auto" w:sz="4" w:space="0"/>
              <w:right w:val="single" w:color="auto" w:sz="4" w:space="0"/>
            </w:tcBorders>
            <w:vAlign w:val="center"/>
          </w:tcPr>
          <w:p w14:paraId="2E0B880D">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466" w:type="dxa"/>
            <w:vMerge w:val="restart"/>
            <w:tcBorders>
              <w:top w:val="single" w:color="auto" w:sz="4" w:space="0"/>
              <w:left w:val="single" w:color="auto" w:sz="4" w:space="0"/>
              <w:bottom w:val="single" w:color="auto" w:sz="4" w:space="0"/>
              <w:right w:val="single" w:color="auto" w:sz="4" w:space="0"/>
            </w:tcBorders>
            <w:vAlign w:val="center"/>
          </w:tcPr>
          <w:p w14:paraId="27F48236">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6FDFAD1">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72DC9D09">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6DA25859">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690" w:type="dxa"/>
            <w:vMerge w:val="restart"/>
            <w:tcBorders>
              <w:top w:val="single" w:color="auto" w:sz="4" w:space="0"/>
              <w:left w:val="single" w:color="auto" w:sz="4" w:space="0"/>
              <w:bottom w:val="single" w:color="auto" w:sz="4" w:space="0"/>
              <w:right w:val="single" w:color="auto" w:sz="4" w:space="0"/>
            </w:tcBorders>
            <w:vAlign w:val="center"/>
          </w:tcPr>
          <w:p w14:paraId="032432A4">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2138" w:type="dxa"/>
            <w:vMerge w:val="restart"/>
            <w:tcBorders>
              <w:top w:val="single" w:color="auto" w:sz="4" w:space="0"/>
              <w:left w:val="single" w:color="auto" w:sz="4" w:space="0"/>
              <w:bottom w:val="single" w:color="auto" w:sz="4" w:space="0"/>
              <w:right w:val="single" w:color="auto" w:sz="4" w:space="0"/>
            </w:tcBorders>
            <w:vAlign w:val="center"/>
          </w:tcPr>
          <w:p w14:paraId="64351CBD">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44A894C8">
        <w:tblPrEx>
          <w:tblCellMar>
            <w:top w:w="0" w:type="dxa"/>
            <w:left w:w="108" w:type="dxa"/>
            <w:bottom w:w="0" w:type="dxa"/>
            <w:right w:w="108" w:type="dxa"/>
          </w:tblCellMar>
        </w:tblPrEx>
        <w:trPr>
          <w:trHeight w:val="288" w:hRule="atLeast"/>
          <w:tblHeader/>
          <w:jc w:val="center"/>
        </w:trPr>
        <w:tc>
          <w:tcPr>
            <w:tcW w:w="1180" w:type="dxa"/>
            <w:tcBorders>
              <w:top w:val="nil"/>
              <w:left w:val="single" w:color="auto" w:sz="4" w:space="0"/>
              <w:bottom w:val="single" w:color="auto" w:sz="4" w:space="0"/>
              <w:right w:val="single" w:color="auto" w:sz="4" w:space="0"/>
            </w:tcBorders>
            <w:vAlign w:val="center"/>
          </w:tcPr>
          <w:p w14:paraId="5DEC2B55">
            <w:pPr>
              <w:widowControl/>
              <w:jc w:val="center"/>
              <w:rPr>
                <w:rFonts w:ascii="宋体" w:hAnsi="宋体" w:cs="Arial"/>
                <w:kern w:val="0"/>
                <w:sz w:val="22"/>
                <w:szCs w:val="22"/>
              </w:rPr>
            </w:pPr>
            <w:r>
              <w:rPr>
                <w:rFonts w:hint="eastAsia" w:ascii="宋体" w:hAnsi="宋体" w:cs="Arial"/>
                <w:kern w:val="0"/>
                <w:sz w:val="22"/>
                <w:szCs w:val="22"/>
              </w:rPr>
              <w:t>科目编码</w:t>
            </w:r>
          </w:p>
        </w:tc>
        <w:tc>
          <w:tcPr>
            <w:tcW w:w="2331" w:type="dxa"/>
            <w:tcBorders>
              <w:top w:val="nil"/>
              <w:left w:val="nil"/>
              <w:bottom w:val="single" w:color="auto" w:sz="4" w:space="0"/>
              <w:right w:val="single" w:color="auto" w:sz="4" w:space="0"/>
            </w:tcBorders>
            <w:vAlign w:val="center"/>
          </w:tcPr>
          <w:p w14:paraId="6C4ED761">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466" w:type="dxa"/>
            <w:vMerge w:val="continue"/>
            <w:tcBorders>
              <w:top w:val="single" w:color="auto" w:sz="4" w:space="0"/>
              <w:left w:val="single" w:color="auto" w:sz="4" w:space="0"/>
              <w:bottom w:val="single" w:color="auto" w:sz="4" w:space="0"/>
              <w:right w:val="single" w:color="auto" w:sz="4" w:space="0"/>
            </w:tcBorders>
            <w:vAlign w:val="center"/>
          </w:tcPr>
          <w:p w14:paraId="0E5C23D4">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7D94C58">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F571BCA">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5E5EDB8">
            <w:pPr>
              <w:widowControl/>
              <w:jc w:val="left"/>
              <w:rPr>
                <w:rFonts w:ascii="宋体" w:hAnsi="宋体" w:cs="Arial"/>
                <w:kern w:val="0"/>
                <w:sz w:val="22"/>
                <w:szCs w:val="22"/>
              </w:rPr>
            </w:pPr>
          </w:p>
        </w:tc>
        <w:tc>
          <w:tcPr>
            <w:tcW w:w="1690" w:type="dxa"/>
            <w:vMerge w:val="continue"/>
            <w:tcBorders>
              <w:top w:val="single" w:color="auto" w:sz="4" w:space="0"/>
              <w:left w:val="single" w:color="auto" w:sz="4" w:space="0"/>
              <w:bottom w:val="single" w:color="auto" w:sz="4" w:space="0"/>
              <w:right w:val="single" w:color="auto" w:sz="4" w:space="0"/>
            </w:tcBorders>
            <w:vAlign w:val="center"/>
          </w:tcPr>
          <w:p w14:paraId="4930E9F9">
            <w:pPr>
              <w:widowControl/>
              <w:jc w:val="left"/>
              <w:rPr>
                <w:rFonts w:ascii="宋体" w:hAnsi="宋体" w:cs="Arial"/>
                <w:color w:val="000000"/>
                <w:kern w:val="0"/>
                <w:sz w:val="22"/>
                <w:szCs w:val="22"/>
              </w:rPr>
            </w:pPr>
          </w:p>
        </w:tc>
        <w:tc>
          <w:tcPr>
            <w:tcW w:w="2138" w:type="dxa"/>
            <w:vMerge w:val="continue"/>
            <w:tcBorders>
              <w:top w:val="single" w:color="auto" w:sz="4" w:space="0"/>
              <w:left w:val="single" w:color="auto" w:sz="4" w:space="0"/>
              <w:bottom w:val="single" w:color="auto" w:sz="4" w:space="0"/>
              <w:right w:val="single" w:color="auto" w:sz="4" w:space="0"/>
            </w:tcBorders>
            <w:vAlign w:val="center"/>
          </w:tcPr>
          <w:p w14:paraId="0157FFA2">
            <w:pPr>
              <w:widowControl/>
              <w:jc w:val="left"/>
              <w:rPr>
                <w:rFonts w:ascii="宋体" w:hAnsi="宋体" w:cs="Arial"/>
                <w:kern w:val="0"/>
                <w:sz w:val="22"/>
                <w:szCs w:val="22"/>
              </w:rPr>
            </w:pPr>
          </w:p>
        </w:tc>
      </w:tr>
      <w:tr w14:paraId="461BB0A0">
        <w:tblPrEx>
          <w:tblCellMar>
            <w:top w:w="0" w:type="dxa"/>
            <w:left w:w="108" w:type="dxa"/>
            <w:bottom w:w="0" w:type="dxa"/>
            <w:right w:w="108" w:type="dxa"/>
          </w:tblCellMar>
        </w:tblPrEx>
        <w:trPr>
          <w:trHeight w:val="288" w:hRule="atLeast"/>
          <w:jc w:val="center"/>
        </w:trPr>
        <w:tc>
          <w:tcPr>
            <w:tcW w:w="3511" w:type="dxa"/>
            <w:gridSpan w:val="2"/>
            <w:tcBorders>
              <w:top w:val="single" w:color="auto" w:sz="4" w:space="0"/>
              <w:left w:val="single" w:color="auto" w:sz="4" w:space="0"/>
              <w:bottom w:val="single" w:color="auto" w:sz="4" w:space="0"/>
              <w:right w:val="single" w:color="auto" w:sz="4" w:space="0"/>
            </w:tcBorders>
          </w:tcPr>
          <w:p w14:paraId="16281DCD">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466" w:type="dxa"/>
            <w:tcBorders>
              <w:top w:val="nil"/>
              <w:left w:val="nil"/>
              <w:bottom w:val="single" w:color="auto" w:sz="4" w:space="0"/>
              <w:right w:val="single" w:color="auto" w:sz="4" w:space="0"/>
            </w:tcBorders>
          </w:tcPr>
          <w:p w14:paraId="3F25F4BB">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14:paraId="1B5AA670">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14:paraId="00113689">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14:paraId="4ABC5019">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690" w:type="dxa"/>
            <w:tcBorders>
              <w:top w:val="nil"/>
              <w:left w:val="nil"/>
              <w:bottom w:val="single" w:color="auto" w:sz="4" w:space="0"/>
              <w:right w:val="single" w:color="auto" w:sz="4" w:space="0"/>
            </w:tcBorders>
          </w:tcPr>
          <w:p w14:paraId="3CA0DE49">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2138" w:type="dxa"/>
            <w:tcBorders>
              <w:top w:val="nil"/>
              <w:left w:val="nil"/>
              <w:bottom w:val="single" w:color="auto" w:sz="4" w:space="0"/>
              <w:right w:val="single" w:color="auto" w:sz="4" w:space="0"/>
            </w:tcBorders>
          </w:tcPr>
          <w:p w14:paraId="0FC47E0C">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158F4AC2">
        <w:tblPrEx>
          <w:tblCellMar>
            <w:top w:w="0" w:type="dxa"/>
            <w:left w:w="108" w:type="dxa"/>
            <w:bottom w:w="0" w:type="dxa"/>
            <w:right w:w="108" w:type="dxa"/>
          </w:tblCellMar>
        </w:tblPrEx>
        <w:trPr>
          <w:trHeight w:val="288" w:hRule="atLeast"/>
          <w:jc w:val="center"/>
        </w:trPr>
        <w:tc>
          <w:tcPr>
            <w:tcW w:w="3511" w:type="dxa"/>
            <w:gridSpan w:val="2"/>
            <w:tcBorders>
              <w:top w:val="single" w:color="auto" w:sz="4" w:space="0"/>
              <w:left w:val="single" w:color="auto" w:sz="4" w:space="0"/>
              <w:bottom w:val="single" w:color="auto" w:sz="4" w:space="0"/>
              <w:right w:val="single" w:color="auto" w:sz="4" w:space="0"/>
            </w:tcBorders>
          </w:tcPr>
          <w:p w14:paraId="227C65D4">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466" w:type="dxa"/>
            <w:tcBorders>
              <w:top w:val="nil"/>
              <w:left w:val="nil"/>
              <w:bottom w:val="single" w:color="auto" w:sz="4" w:space="0"/>
              <w:right w:val="single" w:color="auto" w:sz="4" w:space="0"/>
            </w:tcBorders>
            <w:vAlign w:val="center"/>
          </w:tcPr>
          <w:p w14:paraId="641D681D">
            <w:pPr>
              <w:jc w:val="right"/>
              <w:rPr>
                <w:rFonts w:ascii="宋体" w:hAnsi="宋体" w:cs="Arial"/>
                <w:color w:val="000000"/>
                <w:sz w:val="22"/>
                <w:szCs w:val="22"/>
              </w:rPr>
            </w:pPr>
            <w:r>
              <w:rPr>
                <w:rFonts w:hint="eastAsia" w:ascii="宋体" w:hAnsi="宋体" w:cs="Arial"/>
                <w:color w:val="000000"/>
                <w:sz w:val="22"/>
                <w:szCs w:val="22"/>
              </w:rPr>
              <w:t>8124.32</w:t>
            </w:r>
          </w:p>
        </w:tc>
        <w:tc>
          <w:tcPr>
            <w:tcW w:w="1842" w:type="dxa"/>
            <w:tcBorders>
              <w:top w:val="nil"/>
              <w:left w:val="nil"/>
              <w:bottom w:val="single" w:color="auto" w:sz="4" w:space="0"/>
              <w:right w:val="single" w:color="auto" w:sz="4" w:space="0"/>
            </w:tcBorders>
            <w:vAlign w:val="center"/>
          </w:tcPr>
          <w:p w14:paraId="151FFBF8">
            <w:pPr>
              <w:jc w:val="right"/>
              <w:rPr>
                <w:rFonts w:ascii="宋体" w:hAnsi="宋体" w:cs="Arial"/>
                <w:color w:val="000000"/>
                <w:sz w:val="22"/>
                <w:szCs w:val="22"/>
              </w:rPr>
            </w:pPr>
            <w:r>
              <w:rPr>
                <w:rFonts w:hint="eastAsia" w:ascii="宋体" w:hAnsi="宋体" w:cs="Arial"/>
                <w:color w:val="000000"/>
                <w:sz w:val="22"/>
                <w:szCs w:val="22"/>
              </w:rPr>
              <w:t>4163.89</w:t>
            </w:r>
          </w:p>
        </w:tc>
        <w:tc>
          <w:tcPr>
            <w:tcW w:w="1701" w:type="dxa"/>
            <w:tcBorders>
              <w:top w:val="nil"/>
              <w:left w:val="nil"/>
              <w:bottom w:val="single" w:color="auto" w:sz="4" w:space="0"/>
              <w:right w:val="single" w:color="auto" w:sz="4" w:space="0"/>
            </w:tcBorders>
            <w:vAlign w:val="center"/>
          </w:tcPr>
          <w:p w14:paraId="7FC1E4A5">
            <w:pPr>
              <w:jc w:val="right"/>
              <w:rPr>
                <w:rFonts w:ascii="宋体" w:hAnsi="宋体" w:cs="Arial"/>
                <w:color w:val="000000"/>
                <w:sz w:val="22"/>
                <w:szCs w:val="22"/>
              </w:rPr>
            </w:pPr>
            <w:r>
              <w:rPr>
                <w:rFonts w:hint="eastAsia" w:ascii="宋体" w:hAnsi="宋体" w:cs="Arial"/>
                <w:color w:val="000000"/>
                <w:sz w:val="22"/>
                <w:szCs w:val="22"/>
              </w:rPr>
              <w:t>3960.43</w:t>
            </w:r>
          </w:p>
        </w:tc>
        <w:tc>
          <w:tcPr>
            <w:tcW w:w="1701" w:type="dxa"/>
            <w:tcBorders>
              <w:top w:val="nil"/>
              <w:left w:val="nil"/>
              <w:bottom w:val="single" w:color="auto" w:sz="4" w:space="0"/>
              <w:right w:val="single" w:color="auto" w:sz="4" w:space="0"/>
            </w:tcBorders>
            <w:vAlign w:val="center"/>
          </w:tcPr>
          <w:p w14:paraId="3F00E944">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3AF96D17">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4640A57A">
            <w:pPr>
              <w:jc w:val="right"/>
              <w:rPr>
                <w:rFonts w:ascii="宋体" w:hAnsi="宋体" w:cs="Arial"/>
                <w:color w:val="000000"/>
                <w:sz w:val="22"/>
                <w:szCs w:val="22"/>
              </w:rPr>
            </w:pPr>
          </w:p>
        </w:tc>
      </w:tr>
      <w:tr w14:paraId="0E6FF8E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21D96ED">
            <w:pPr>
              <w:rPr>
                <w:rFonts w:cs="Arial"/>
                <w:color w:val="000000"/>
                <w:sz w:val="22"/>
                <w:szCs w:val="22"/>
              </w:rPr>
            </w:pPr>
            <w:r>
              <w:rPr>
                <w:rFonts w:hint="eastAsia" w:cs="Arial"/>
                <w:color w:val="000000"/>
                <w:sz w:val="22"/>
                <w:szCs w:val="22"/>
              </w:rPr>
              <w:t>201</w:t>
            </w:r>
          </w:p>
        </w:tc>
        <w:tc>
          <w:tcPr>
            <w:tcW w:w="2331" w:type="dxa"/>
            <w:tcBorders>
              <w:top w:val="nil"/>
              <w:left w:val="nil"/>
              <w:bottom w:val="single" w:color="auto" w:sz="4" w:space="0"/>
              <w:right w:val="single" w:color="auto" w:sz="4" w:space="0"/>
            </w:tcBorders>
            <w:vAlign w:val="center"/>
          </w:tcPr>
          <w:p w14:paraId="5F4FF317">
            <w:pPr>
              <w:rPr>
                <w:rFonts w:cs="Arial"/>
                <w:color w:val="000000"/>
                <w:sz w:val="22"/>
                <w:szCs w:val="22"/>
              </w:rPr>
            </w:pPr>
            <w:r>
              <w:rPr>
                <w:rFonts w:hint="eastAsia" w:cs="Arial"/>
                <w:color w:val="000000"/>
                <w:sz w:val="22"/>
                <w:szCs w:val="22"/>
              </w:rPr>
              <w:t>一般公共服务支出</w:t>
            </w:r>
          </w:p>
        </w:tc>
        <w:tc>
          <w:tcPr>
            <w:tcW w:w="1466" w:type="dxa"/>
            <w:tcBorders>
              <w:top w:val="nil"/>
              <w:left w:val="nil"/>
              <w:bottom w:val="single" w:color="auto" w:sz="4" w:space="0"/>
              <w:right w:val="single" w:color="auto" w:sz="4" w:space="0"/>
            </w:tcBorders>
            <w:vAlign w:val="center"/>
          </w:tcPr>
          <w:p w14:paraId="46DC8CEE">
            <w:pPr>
              <w:jc w:val="right"/>
              <w:rPr>
                <w:rFonts w:cs="Arial"/>
                <w:color w:val="000000"/>
                <w:sz w:val="22"/>
                <w:szCs w:val="22"/>
              </w:rPr>
            </w:pPr>
            <w:r>
              <w:rPr>
                <w:rFonts w:hint="eastAsia" w:cs="Arial"/>
                <w:color w:val="000000"/>
                <w:sz w:val="22"/>
                <w:szCs w:val="22"/>
              </w:rPr>
              <w:t>5313.10</w:t>
            </w:r>
          </w:p>
        </w:tc>
        <w:tc>
          <w:tcPr>
            <w:tcW w:w="1842" w:type="dxa"/>
            <w:tcBorders>
              <w:top w:val="nil"/>
              <w:left w:val="nil"/>
              <w:bottom w:val="single" w:color="auto" w:sz="4" w:space="0"/>
              <w:right w:val="single" w:color="auto" w:sz="4" w:space="0"/>
            </w:tcBorders>
            <w:vAlign w:val="center"/>
          </w:tcPr>
          <w:p w14:paraId="2D42180E">
            <w:pPr>
              <w:jc w:val="right"/>
              <w:rPr>
                <w:rFonts w:cs="Arial"/>
                <w:color w:val="000000"/>
                <w:sz w:val="22"/>
                <w:szCs w:val="22"/>
              </w:rPr>
            </w:pPr>
            <w:r>
              <w:rPr>
                <w:rFonts w:hint="eastAsia" w:cs="Arial"/>
                <w:color w:val="000000"/>
                <w:sz w:val="22"/>
                <w:szCs w:val="22"/>
              </w:rPr>
              <w:t>2922.27</w:t>
            </w:r>
          </w:p>
        </w:tc>
        <w:tc>
          <w:tcPr>
            <w:tcW w:w="1701" w:type="dxa"/>
            <w:tcBorders>
              <w:top w:val="nil"/>
              <w:left w:val="nil"/>
              <w:bottom w:val="single" w:color="auto" w:sz="4" w:space="0"/>
              <w:right w:val="single" w:color="auto" w:sz="4" w:space="0"/>
            </w:tcBorders>
            <w:vAlign w:val="center"/>
          </w:tcPr>
          <w:p w14:paraId="77939D08">
            <w:pPr>
              <w:jc w:val="right"/>
              <w:rPr>
                <w:rFonts w:cs="Arial"/>
                <w:color w:val="000000"/>
                <w:sz w:val="22"/>
                <w:szCs w:val="22"/>
              </w:rPr>
            </w:pPr>
            <w:r>
              <w:rPr>
                <w:rFonts w:hint="eastAsia" w:cs="Arial"/>
                <w:color w:val="000000"/>
                <w:sz w:val="22"/>
                <w:szCs w:val="22"/>
              </w:rPr>
              <w:t>2390.83</w:t>
            </w:r>
          </w:p>
        </w:tc>
        <w:tc>
          <w:tcPr>
            <w:tcW w:w="1701" w:type="dxa"/>
            <w:tcBorders>
              <w:top w:val="nil"/>
              <w:left w:val="nil"/>
              <w:bottom w:val="single" w:color="auto" w:sz="4" w:space="0"/>
              <w:right w:val="single" w:color="auto" w:sz="4" w:space="0"/>
            </w:tcBorders>
            <w:vAlign w:val="center"/>
          </w:tcPr>
          <w:p w14:paraId="43BB6007">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7E13ED2A">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219201FB">
            <w:pPr>
              <w:jc w:val="right"/>
              <w:rPr>
                <w:rFonts w:ascii="宋体" w:hAnsi="宋体" w:cs="Arial"/>
                <w:color w:val="000000"/>
                <w:sz w:val="22"/>
                <w:szCs w:val="22"/>
              </w:rPr>
            </w:pPr>
          </w:p>
        </w:tc>
      </w:tr>
      <w:tr w14:paraId="266862F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EBA635D">
            <w:pPr>
              <w:rPr>
                <w:rFonts w:ascii="宋体" w:hAnsi="宋体" w:cs="Arial"/>
                <w:color w:val="000000"/>
                <w:sz w:val="22"/>
                <w:szCs w:val="22"/>
              </w:rPr>
            </w:pPr>
            <w:r>
              <w:rPr>
                <w:rFonts w:hint="eastAsia" w:cs="Arial"/>
                <w:color w:val="000000"/>
                <w:sz w:val="22"/>
                <w:szCs w:val="22"/>
              </w:rPr>
              <w:t>20106</w:t>
            </w:r>
          </w:p>
        </w:tc>
        <w:tc>
          <w:tcPr>
            <w:tcW w:w="2331" w:type="dxa"/>
            <w:tcBorders>
              <w:top w:val="nil"/>
              <w:left w:val="nil"/>
              <w:bottom w:val="single" w:color="auto" w:sz="4" w:space="0"/>
              <w:right w:val="single" w:color="auto" w:sz="4" w:space="0"/>
            </w:tcBorders>
            <w:vAlign w:val="center"/>
          </w:tcPr>
          <w:p w14:paraId="0686AC77">
            <w:pPr>
              <w:rPr>
                <w:rFonts w:ascii="宋体" w:hAnsi="宋体" w:cs="Arial"/>
                <w:color w:val="000000"/>
                <w:sz w:val="22"/>
                <w:szCs w:val="22"/>
              </w:rPr>
            </w:pPr>
            <w:r>
              <w:rPr>
                <w:rFonts w:hint="eastAsia" w:cs="Arial"/>
                <w:color w:val="000000"/>
                <w:sz w:val="22"/>
                <w:szCs w:val="22"/>
              </w:rPr>
              <w:t>财政事务</w:t>
            </w:r>
          </w:p>
        </w:tc>
        <w:tc>
          <w:tcPr>
            <w:tcW w:w="1466" w:type="dxa"/>
            <w:tcBorders>
              <w:top w:val="nil"/>
              <w:left w:val="nil"/>
              <w:bottom w:val="single" w:color="auto" w:sz="4" w:space="0"/>
              <w:right w:val="single" w:color="auto" w:sz="4" w:space="0"/>
            </w:tcBorders>
            <w:vAlign w:val="center"/>
          </w:tcPr>
          <w:p w14:paraId="111B88DE">
            <w:pPr>
              <w:jc w:val="right"/>
              <w:rPr>
                <w:rFonts w:ascii="宋体" w:hAnsi="宋体" w:cs="Arial"/>
                <w:color w:val="000000"/>
                <w:sz w:val="22"/>
                <w:szCs w:val="22"/>
              </w:rPr>
            </w:pPr>
            <w:r>
              <w:rPr>
                <w:rFonts w:hint="eastAsia" w:ascii="宋体" w:hAnsi="宋体" w:cs="Arial"/>
                <w:color w:val="000000"/>
                <w:sz w:val="22"/>
                <w:szCs w:val="22"/>
              </w:rPr>
              <w:t>5313.10</w:t>
            </w:r>
          </w:p>
        </w:tc>
        <w:tc>
          <w:tcPr>
            <w:tcW w:w="1842" w:type="dxa"/>
            <w:tcBorders>
              <w:top w:val="nil"/>
              <w:left w:val="nil"/>
              <w:bottom w:val="single" w:color="auto" w:sz="4" w:space="0"/>
              <w:right w:val="single" w:color="auto" w:sz="4" w:space="0"/>
            </w:tcBorders>
            <w:vAlign w:val="center"/>
          </w:tcPr>
          <w:p w14:paraId="4BFD5171">
            <w:pPr>
              <w:jc w:val="right"/>
              <w:rPr>
                <w:rFonts w:ascii="宋体" w:hAnsi="宋体" w:cs="Arial"/>
                <w:color w:val="000000"/>
                <w:sz w:val="22"/>
                <w:szCs w:val="22"/>
              </w:rPr>
            </w:pPr>
            <w:r>
              <w:rPr>
                <w:rFonts w:hint="eastAsia" w:ascii="宋体" w:hAnsi="宋体" w:cs="Arial"/>
                <w:color w:val="000000"/>
                <w:sz w:val="22"/>
                <w:szCs w:val="22"/>
              </w:rPr>
              <w:t>2922.27</w:t>
            </w:r>
          </w:p>
        </w:tc>
        <w:tc>
          <w:tcPr>
            <w:tcW w:w="1701" w:type="dxa"/>
            <w:tcBorders>
              <w:top w:val="nil"/>
              <w:left w:val="nil"/>
              <w:bottom w:val="single" w:color="auto" w:sz="4" w:space="0"/>
              <w:right w:val="single" w:color="auto" w:sz="4" w:space="0"/>
            </w:tcBorders>
            <w:vAlign w:val="center"/>
          </w:tcPr>
          <w:p w14:paraId="3EDEC458">
            <w:pPr>
              <w:jc w:val="right"/>
              <w:rPr>
                <w:rFonts w:ascii="宋体" w:hAnsi="宋体" w:cs="Arial"/>
                <w:color w:val="000000"/>
                <w:sz w:val="22"/>
                <w:szCs w:val="22"/>
              </w:rPr>
            </w:pPr>
            <w:r>
              <w:rPr>
                <w:rFonts w:hint="eastAsia" w:ascii="宋体" w:hAnsi="宋体" w:cs="Arial"/>
                <w:color w:val="000000"/>
                <w:sz w:val="22"/>
                <w:szCs w:val="22"/>
              </w:rPr>
              <w:t>2390.83</w:t>
            </w:r>
          </w:p>
        </w:tc>
        <w:tc>
          <w:tcPr>
            <w:tcW w:w="1701" w:type="dxa"/>
            <w:tcBorders>
              <w:top w:val="nil"/>
              <w:left w:val="nil"/>
              <w:bottom w:val="single" w:color="auto" w:sz="4" w:space="0"/>
              <w:right w:val="single" w:color="auto" w:sz="4" w:space="0"/>
            </w:tcBorders>
            <w:vAlign w:val="center"/>
          </w:tcPr>
          <w:p w14:paraId="69992365">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7859BAEE">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5A3DEF48">
            <w:pPr>
              <w:jc w:val="right"/>
              <w:rPr>
                <w:rFonts w:ascii="宋体" w:hAnsi="宋体" w:cs="Arial"/>
                <w:color w:val="000000"/>
                <w:sz w:val="22"/>
                <w:szCs w:val="22"/>
              </w:rPr>
            </w:pPr>
          </w:p>
        </w:tc>
      </w:tr>
      <w:tr w14:paraId="37E3D8A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1ACDF4C">
            <w:pPr>
              <w:rPr>
                <w:rFonts w:ascii="宋体" w:hAnsi="宋体" w:cs="Arial"/>
                <w:color w:val="000000"/>
                <w:sz w:val="22"/>
                <w:szCs w:val="22"/>
              </w:rPr>
            </w:pPr>
            <w:r>
              <w:rPr>
                <w:rFonts w:hint="eastAsia" w:cs="Arial"/>
                <w:color w:val="000000"/>
                <w:sz w:val="22"/>
                <w:szCs w:val="22"/>
              </w:rPr>
              <w:t>2010601</w:t>
            </w:r>
          </w:p>
        </w:tc>
        <w:tc>
          <w:tcPr>
            <w:tcW w:w="2331" w:type="dxa"/>
            <w:tcBorders>
              <w:top w:val="nil"/>
              <w:left w:val="nil"/>
              <w:bottom w:val="single" w:color="auto" w:sz="4" w:space="0"/>
              <w:right w:val="single" w:color="auto" w:sz="4" w:space="0"/>
            </w:tcBorders>
            <w:vAlign w:val="center"/>
          </w:tcPr>
          <w:p w14:paraId="367B161B">
            <w:pPr>
              <w:rPr>
                <w:rFonts w:ascii="宋体" w:hAnsi="宋体" w:cs="Arial"/>
                <w:color w:val="000000"/>
                <w:sz w:val="22"/>
                <w:szCs w:val="22"/>
              </w:rPr>
            </w:pPr>
            <w:r>
              <w:rPr>
                <w:rFonts w:hint="eastAsia" w:cs="Arial"/>
                <w:color w:val="000000"/>
                <w:sz w:val="22"/>
                <w:szCs w:val="22"/>
              </w:rPr>
              <w:t>行政运行</w:t>
            </w:r>
          </w:p>
        </w:tc>
        <w:tc>
          <w:tcPr>
            <w:tcW w:w="1466" w:type="dxa"/>
            <w:tcBorders>
              <w:top w:val="nil"/>
              <w:left w:val="nil"/>
              <w:bottom w:val="single" w:color="auto" w:sz="4" w:space="0"/>
              <w:right w:val="single" w:color="auto" w:sz="4" w:space="0"/>
            </w:tcBorders>
            <w:vAlign w:val="center"/>
          </w:tcPr>
          <w:p w14:paraId="03168FFB">
            <w:pPr>
              <w:jc w:val="right"/>
              <w:rPr>
                <w:rFonts w:ascii="宋体" w:hAnsi="宋体" w:cs="Arial"/>
                <w:color w:val="000000"/>
                <w:sz w:val="22"/>
                <w:szCs w:val="22"/>
              </w:rPr>
            </w:pPr>
            <w:r>
              <w:rPr>
                <w:rFonts w:hint="eastAsia" w:ascii="宋体" w:hAnsi="宋体" w:cs="Arial"/>
                <w:color w:val="000000"/>
                <w:sz w:val="22"/>
                <w:szCs w:val="22"/>
              </w:rPr>
              <w:t>2618.73</w:t>
            </w:r>
          </w:p>
        </w:tc>
        <w:tc>
          <w:tcPr>
            <w:tcW w:w="1842" w:type="dxa"/>
            <w:tcBorders>
              <w:top w:val="nil"/>
              <w:left w:val="nil"/>
              <w:bottom w:val="single" w:color="auto" w:sz="4" w:space="0"/>
              <w:right w:val="single" w:color="auto" w:sz="4" w:space="0"/>
            </w:tcBorders>
            <w:vAlign w:val="center"/>
          </w:tcPr>
          <w:p w14:paraId="453CFC30">
            <w:pPr>
              <w:jc w:val="right"/>
              <w:rPr>
                <w:rFonts w:ascii="宋体" w:hAnsi="宋体" w:cs="Arial"/>
                <w:color w:val="000000"/>
                <w:sz w:val="22"/>
                <w:szCs w:val="22"/>
              </w:rPr>
            </w:pPr>
            <w:r>
              <w:rPr>
                <w:rFonts w:hint="eastAsia" w:ascii="宋体" w:hAnsi="宋体" w:cs="Arial"/>
                <w:color w:val="000000"/>
                <w:sz w:val="22"/>
                <w:szCs w:val="22"/>
              </w:rPr>
              <w:t>2618.73</w:t>
            </w:r>
          </w:p>
        </w:tc>
        <w:tc>
          <w:tcPr>
            <w:tcW w:w="1701" w:type="dxa"/>
            <w:tcBorders>
              <w:top w:val="nil"/>
              <w:left w:val="nil"/>
              <w:bottom w:val="single" w:color="auto" w:sz="4" w:space="0"/>
              <w:right w:val="single" w:color="auto" w:sz="4" w:space="0"/>
            </w:tcBorders>
            <w:vAlign w:val="center"/>
          </w:tcPr>
          <w:p w14:paraId="6E193E5E">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67344621">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20E001F1">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482A632C">
            <w:pPr>
              <w:jc w:val="right"/>
              <w:rPr>
                <w:rFonts w:ascii="宋体" w:hAnsi="宋体" w:cs="Arial"/>
                <w:color w:val="000000"/>
                <w:sz w:val="22"/>
                <w:szCs w:val="22"/>
              </w:rPr>
            </w:pPr>
          </w:p>
        </w:tc>
      </w:tr>
      <w:tr w14:paraId="3C6CE4D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3C312AF">
            <w:pPr>
              <w:rPr>
                <w:rFonts w:ascii="宋体" w:hAnsi="宋体" w:cs="Arial"/>
                <w:color w:val="000000"/>
                <w:sz w:val="22"/>
                <w:szCs w:val="22"/>
              </w:rPr>
            </w:pPr>
            <w:r>
              <w:rPr>
                <w:rFonts w:hint="eastAsia" w:cs="Arial"/>
                <w:color w:val="000000"/>
                <w:sz w:val="22"/>
                <w:szCs w:val="22"/>
              </w:rPr>
              <w:t>2010602</w:t>
            </w:r>
          </w:p>
        </w:tc>
        <w:tc>
          <w:tcPr>
            <w:tcW w:w="2331" w:type="dxa"/>
            <w:tcBorders>
              <w:top w:val="nil"/>
              <w:left w:val="nil"/>
              <w:bottom w:val="single" w:color="auto" w:sz="4" w:space="0"/>
              <w:right w:val="single" w:color="auto" w:sz="4" w:space="0"/>
            </w:tcBorders>
            <w:vAlign w:val="center"/>
          </w:tcPr>
          <w:p w14:paraId="7A93127B">
            <w:pPr>
              <w:rPr>
                <w:rFonts w:ascii="宋体" w:hAnsi="宋体" w:cs="Arial"/>
                <w:color w:val="000000"/>
                <w:sz w:val="22"/>
                <w:szCs w:val="22"/>
              </w:rPr>
            </w:pPr>
            <w:r>
              <w:rPr>
                <w:rFonts w:hint="eastAsia" w:cs="Arial"/>
                <w:color w:val="000000"/>
                <w:sz w:val="22"/>
                <w:szCs w:val="22"/>
              </w:rPr>
              <w:t>一般行政管理事务</w:t>
            </w:r>
          </w:p>
        </w:tc>
        <w:tc>
          <w:tcPr>
            <w:tcW w:w="1466" w:type="dxa"/>
            <w:tcBorders>
              <w:top w:val="nil"/>
              <w:left w:val="nil"/>
              <w:bottom w:val="single" w:color="auto" w:sz="4" w:space="0"/>
              <w:right w:val="single" w:color="auto" w:sz="4" w:space="0"/>
            </w:tcBorders>
            <w:vAlign w:val="center"/>
          </w:tcPr>
          <w:p w14:paraId="519B4C49">
            <w:pPr>
              <w:jc w:val="right"/>
              <w:rPr>
                <w:rFonts w:ascii="宋体" w:hAnsi="宋体" w:cs="Arial"/>
                <w:color w:val="000000"/>
                <w:sz w:val="22"/>
                <w:szCs w:val="22"/>
              </w:rPr>
            </w:pPr>
            <w:r>
              <w:rPr>
                <w:rFonts w:hint="eastAsia" w:ascii="宋体" w:hAnsi="宋体" w:cs="Arial"/>
                <w:color w:val="000000"/>
                <w:sz w:val="22"/>
                <w:szCs w:val="22"/>
              </w:rPr>
              <w:t>900.40</w:t>
            </w:r>
          </w:p>
        </w:tc>
        <w:tc>
          <w:tcPr>
            <w:tcW w:w="1842" w:type="dxa"/>
            <w:tcBorders>
              <w:top w:val="nil"/>
              <w:left w:val="nil"/>
              <w:bottom w:val="single" w:color="auto" w:sz="4" w:space="0"/>
              <w:right w:val="single" w:color="auto" w:sz="4" w:space="0"/>
            </w:tcBorders>
            <w:vAlign w:val="center"/>
          </w:tcPr>
          <w:p w14:paraId="745B535E">
            <w:pPr>
              <w:jc w:val="right"/>
              <w:rPr>
                <w:rFonts w:ascii="宋体" w:hAnsi="宋体" w:cs="Arial"/>
                <w:color w:val="000000"/>
                <w:sz w:val="22"/>
                <w:szCs w:val="22"/>
              </w:rPr>
            </w:pPr>
            <w:r>
              <w:rPr>
                <w:rFonts w:hint="eastAsia" w:ascii="宋体" w:hAnsi="宋体" w:cs="Arial"/>
                <w:color w:val="000000"/>
                <w:sz w:val="22"/>
                <w:szCs w:val="22"/>
              </w:rPr>
              <w:t>10.22</w:t>
            </w:r>
          </w:p>
        </w:tc>
        <w:tc>
          <w:tcPr>
            <w:tcW w:w="1701" w:type="dxa"/>
            <w:tcBorders>
              <w:top w:val="nil"/>
              <w:left w:val="nil"/>
              <w:bottom w:val="single" w:color="auto" w:sz="4" w:space="0"/>
              <w:right w:val="single" w:color="auto" w:sz="4" w:space="0"/>
            </w:tcBorders>
            <w:vAlign w:val="center"/>
          </w:tcPr>
          <w:p w14:paraId="7E3CBE81">
            <w:pPr>
              <w:jc w:val="right"/>
              <w:rPr>
                <w:rFonts w:ascii="宋体" w:hAnsi="宋体" w:cs="Arial"/>
                <w:color w:val="000000"/>
                <w:sz w:val="22"/>
                <w:szCs w:val="22"/>
              </w:rPr>
            </w:pPr>
            <w:r>
              <w:rPr>
                <w:rFonts w:hint="eastAsia" w:ascii="宋体" w:hAnsi="宋体" w:cs="Arial"/>
                <w:color w:val="000000"/>
                <w:sz w:val="22"/>
                <w:szCs w:val="22"/>
              </w:rPr>
              <w:t>890.18</w:t>
            </w:r>
          </w:p>
        </w:tc>
        <w:tc>
          <w:tcPr>
            <w:tcW w:w="1701" w:type="dxa"/>
            <w:tcBorders>
              <w:top w:val="nil"/>
              <w:left w:val="nil"/>
              <w:bottom w:val="single" w:color="auto" w:sz="4" w:space="0"/>
              <w:right w:val="single" w:color="auto" w:sz="4" w:space="0"/>
            </w:tcBorders>
            <w:vAlign w:val="center"/>
          </w:tcPr>
          <w:p w14:paraId="37ED887F">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17964476">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432D439F">
            <w:pPr>
              <w:jc w:val="right"/>
              <w:rPr>
                <w:rFonts w:ascii="宋体" w:hAnsi="宋体" w:cs="Arial"/>
                <w:color w:val="000000"/>
                <w:sz w:val="22"/>
                <w:szCs w:val="22"/>
              </w:rPr>
            </w:pPr>
          </w:p>
        </w:tc>
      </w:tr>
      <w:tr w14:paraId="510EBEA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D19E531">
            <w:pPr>
              <w:rPr>
                <w:rFonts w:ascii="宋体" w:hAnsi="宋体" w:cs="Arial"/>
                <w:color w:val="000000"/>
                <w:sz w:val="22"/>
                <w:szCs w:val="22"/>
              </w:rPr>
            </w:pPr>
            <w:r>
              <w:rPr>
                <w:rFonts w:hint="eastAsia" w:cs="Arial"/>
                <w:color w:val="000000"/>
                <w:sz w:val="22"/>
                <w:szCs w:val="22"/>
              </w:rPr>
              <w:t>2010605</w:t>
            </w:r>
          </w:p>
        </w:tc>
        <w:tc>
          <w:tcPr>
            <w:tcW w:w="2331" w:type="dxa"/>
            <w:tcBorders>
              <w:top w:val="nil"/>
              <w:left w:val="nil"/>
              <w:bottom w:val="single" w:color="auto" w:sz="4" w:space="0"/>
              <w:right w:val="single" w:color="auto" w:sz="4" w:space="0"/>
            </w:tcBorders>
            <w:vAlign w:val="center"/>
          </w:tcPr>
          <w:p w14:paraId="07EBA72D">
            <w:pPr>
              <w:rPr>
                <w:rFonts w:ascii="宋体" w:hAnsi="宋体" w:cs="Arial"/>
                <w:color w:val="000000"/>
                <w:sz w:val="22"/>
                <w:szCs w:val="22"/>
              </w:rPr>
            </w:pPr>
            <w:r>
              <w:rPr>
                <w:rFonts w:hint="eastAsia" w:cs="Arial"/>
                <w:color w:val="000000"/>
                <w:sz w:val="22"/>
                <w:szCs w:val="22"/>
              </w:rPr>
              <w:t>财政国库业务</w:t>
            </w:r>
          </w:p>
        </w:tc>
        <w:tc>
          <w:tcPr>
            <w:tcW w:w="1466" w:type="dxa"/>
            <w:tcBorders>
              <w:top w:val="nil"/>
              <w:left w:val="nil"/>
              <w:bottom w:val="single" w:color="auto" w:sz="4" w:space="0"/>
              <w:right w:val="single" w:color="auto" w:sz="4" w:space="0"/>
            </w:tcBorders>
            <w:vAlign w:val="center"/>
          </w:tcPr>
          <w:p w14:paraId="601E8A9D">
            <w:pPr>
              <w:jc w:val="right"/>
              <w:rPr>
                <w:rFonts w:ascii="宋体" w:hAnsi="宋体" w:cs="Arial"/>
                <w:color w:val="000000"/>
                <w:sz w:val="22"/>
                <w:szCs w:val="22"/>
              </w:rPr>
            </w:pPr>
            <w:r>
              <w:rPr>
                <w:rFonts w:hint="eastAsia" w:ascii="宋体" w:hAnsi="宋体" w:cs="Arial"/>
                <w:color w:val="000000"/>
                <w:sz w:val="22"/>
                <w:szCs w:val="22"/>
              </w:rPr>
              <w:t>1000.50</w:t>
            </w:r>
          </w:p>
        </w:tc>
        <w:tc>
          <w:tcPr>
            <w:tcW w:w="1842" w:type="dxa"/>
            <w:tcBorders>
              <w:top w:val="nil"/>
              <w:left w:val="nil"/>
              <w:bottom w:val="single" w:color="auto" w:sz="4" w:space="0"/>
              <w:right w:val="single" w:color="auto" w:sz="4" w:space="0"/>
            </w:tcBorders>
            <w:vAlign w:val="center"/>
          </w:tcPr>
          <w:p w14:paraId="39819C55">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66A383B7">
            <w:pPr>
              <w:jc w:val="right"/>
              <w:rPr>
                <w:rFonts w:ascii="宋体" w:hAnsi="宋体" w:cs="Arial"/>
                <w:color w:val="000000"/>
                <w:sz w:val="22"/>
                <w:szCs w:val="22"/>
              </w:rPr>
            </w:pPr>
            <w:r>
              <w:rPr>
                <w:rFonts w:hint="eastAsia" w:ascii="宋体" w:hAnsi="宋体" w:cs="Arial"/>
                <w:color w:val="000000"/>
                <w:sz w:val="22"/>
                <w:szCs w:val="22"/>
              </w:rPr>
              <w:t>1000.50</w:t>
            </w:r>
          </w:p>
        </w:tc>
        <w:tc>
          <w:tcPr>
            <w:tcW w:w="1701" w:type="dxa"/>
            <w:tcBorders>
              <w:top w:val="nil"/>
              <w:left w:val="nil"/>
              <w:bottom w:val="single" w:color="auto" w:sz="4" w:space="0"/>
              <w:right w:val="single" w:color="auto" w:sz="4" w:space="0"/>
            </w:tcBorders>
            <w:vAlign w:val="center"/>
          </w:tcPr>
          <w:p w14:paraId="3FB748A7">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0616CDEA">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483C9E25">
            <w:pPr>
              <w:jc w:val="right"/>
              <w:rPr>
                <w:rFonts w:ascii="宋体" w:hAnsi="宋体" w:cs="Arial"/>
                <w:color w:val="000000"/>
                <w:sz w:val="22"/>
                <w:szCs w:val="22"/>
              </w:rPr>
            </w:pPr>
          </w:p>
        </w:tc>
      </w:tr>
      <w:tr w14:paraId="0F24EB3C">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B383F29">
            <w:pPr>
              <w:rPr>
                <w:rFonts w:ascii="宋体" w:hAnsi="宋体" w:cs="Arial"/>
                <w:color w:val="000000"/>
                <w:sz w:val="22"/>
                <w:szCs w:val="22"/>
              </w:rPr>
            </w:pPr>
            <w:r>
              <w:rPr>
                <w:rFonts w:hint="eastAsia" w:cs="Arial"/>
                <w:color w:val="000000"/>
                <w:sz w:val="22"/>
                <w:szCs w:val="22"/>
              </w:rPr>
              <w:t>2010650</w:t>
            </w:r>
          </w:p>
        </w:tc>
        <w:tc>
          <w:tcPr>
            <w:tcW w:w="2331" w:type="dxa"/>
            <w:tcBorders>
              <w:top w:val="nil"/>
              <w:left w:val="nil"/>
              <w:bottom w:val="single" w:color="auto" w:sz="4" w:space="0"/>
              <w:right w:val="single" w:color="auto" w:sz="4" w:space="0"/>
            </w:tcBorders>
            <w:vAlign w:val="center"/>
          </w:tcPr>
          <w:p w14:paraId="6D2E407F">
            <w:pPr>
              <w:rPr>
                <w:rFonts w:ascii="宋体" w:hAnsi="宋体" w:cs="Arial"/>
                <w:color w:val="000000"/>
                <w:sz w:val="22"/>
                <w:szCs w:val="22"/>
              </w:rPr>
            </w:pPr>
            <w:r>
              <w:rPr>
                <w:rFonts w:hint="eastAsia" w:cs="Arial"/>
                <w:color w:val="000000"/>
                <w:sz w:val="22"/>
                <w:szCs w:val="22"/>
              </w:rPr>
              <w:t>事业运行</w:t>
            </w:r>
          </w:p>
        </w:tc>
        <w:tc>
          <w:tcPr>
            <w:tcW w:w="1466" w:type="dxa"/>
            <w:tcBorders>
              <w:top w:val="nil"/>
              <w:left w:val="nil"/>
              <w:bottom w:val="single" w:color="auto" w:sz="4" w:space="0"/>
              <w:right w:val="single" w:color="auto" w:sz="4" w:space="0"/>
            </w:tcBorders>
            <w:vAlign w:val="center"/>
          </w:tcPr>
          <w:p w14:paraId="7D766535">
            <w:pPr>
              <w:jc w:val="right"/>
              <w:rPr>
                <w:rFonts w:ascii="宋体" w:hAnsi="宋体" w:cs="Arial"/>
                <w:color w:val="000000"/>
                <w:sz w:val="22"/>
                <w:szCs w:val="22"/>
              </w:rPr>
            </w:pPr>
            <w:r>
              <w:rPr>
                <w:rFonts w:hint="eastAsia" w:ascii="宋体" w:hAnsi="宋体" w:cs="Arial"/>
                <w:color w:val="000000"/>
                <w:sz w:val="22"/>
                <w:szCs w:val="22"/>
              </w:rPr>
              <w:t>290.01</w:t>
            </w:r>
          </w:p>
        </w:tc>
        <w:tc>
          <w:tcPr>
            <w:tcW w:w="1842" w:type="dxa"/>
            <w:tcBorders>
              <w:top w:val="nil"/>
              <w:left w:val="nil"/>
              <w:bottom w:val="single" w:color="auto" w:sz="4" w:space="0"/>
              <w:right w:val="single" w:color="auto" w:sz="4" w:space="0"/>
            </w:tcBorders>
            <w:vAlign w:val="center"/>
          </w:tcPr>
          <w:p w14:paraId="226DCAC6">
            <w:pPr>
              <w:jc w:val="right"/>
              <w:rPr>
                <w:rFonts w:ascii="宋体" w:hAnsi="宋体" w:cs="Arial"/>
                <w:color w:val="000000"/>
                <w:sz w:val="22"/>
                <w:szCs w:val="22"/>
              </w:rPr>
            </w:pPr>
            <w:r>
              <w:rPr>
                <w:rFonts w:hint="eastAsia" w:ascii="宋体" w:hAnsi="宋体" w:cs="Arial"/>
                <w:color w:val="000000"/>
                <w:sz w:val="22"/>
                <w:szCs w:val="22"/>
              </w:rPr>
              <w:t>290.01</w:t>
            </w:r>
          </w:p>
        </w:tc>
        <w:tc>
          <w:tcPr>
            <w:tcW w:w="1701" w:type="dxa"/>
            <w:tcBorders>
              <w:top w:val="nil"/>
              <w:left w:val="nil"/>
              <w:bottom w:val="single" w:color="auto" w:sz="4" w:space="0"/>
              <w:right w:val="single" w:color="auto" w:sz="4" w:space="0"/>
            </w:tcBorders>
            <w:vAlign w:val="center"/>
          </w:tcPr>
          <w:p w14:paraId="77598876">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5CEC2690">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386161B6">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1390FDA4">
            <w:pPr>
              <w:jc w:val="right"/>
              <w:rPr>
                <w:rFonts w:ascii="宋体" w:hAnsi="宋体" w:cs="Arial"/>
                <w:color w:val="000000"/>
                <w:sz w:val="22"/>
                <w:szCs w:val="22"/>
              </w:rPr>
            </w:pPr>
          </w:p>
        </w:tc>
      </w:tr>
      <w:tr w14:paraId="21BFB77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FD06095">
            <w:pPr>
              <w:rPr>
                <w:rFonts w:ascii="宋体" w:hAnsi="宋体" w:cs="Arial"/>
                <w:color w:val="000000"/>
                <w:sz w:val="22"/>
                <w:szCs w:val="22"/>
              </w:rPr>
            </w:pPr>
            <w:r>
              <w:rPr>
                <w:rFonts w:hint="eastAsia" w:cs="Arial"/>
                <w:color w:val="000000"/>
                <w:sz w:val="22"/>
                <w:szCs w:val="22"/>
              </w:rPr>
              <w:t>2010699</w:t>
            </w:r>
          </w:p>
        </w:tc>
        <w:tc>
          <w:tcPr>
            <w:tcW w:w="2331" w:type="dxa"/>
            <w:tcBorders>
              <w:top w:val="nil"/>
              <w:left w:val="nil"/>
              <w:bottom w:val="single" w:color="auto" w:sz="4" w:space="0"/>
              <w:right w:val="single" w:color="auto" w:sz="4" w:space="0"/>
            </w:tcBorders>
            <w:vAlign w:val="center"/>
          </w:tcPr>
          <w:p w14:paraId="03C9C2D2">
            <w:pPr>
              <w:rPr>
                <w:rFonts w:ascii="宋体" w:hAnsi="宋体" w:cs="Arial"/>
                <w:color w:val="000000"/>
                <w:sz w:val="22"/>
                <w:szCs w:val="22"/>
              </w:rPr>
            </w:pPr>
            <w:r>
              <w:rPr>
                <w:rFonts w:hint="eastAsia" w:cs="Arial"/>
                <w:color w:val="000000"/>
                <w:sz w:val="22"/>
                <w:szCs w:val="22"/>
              </w:rPr>
              <w:t>其他财政事务支出</w:t>
            </w:r>
          </w:p>
        </w:tc>
        <w:tc>
          <w:tcPr>
            <w:tcW w:w="1466" w:type="dxa"/>
            <w:tcBorders>
              <w:top w:val="nil"/>
              <w:left w:val="nil"/>
              <w:bottom w:val="single" w:color="auto" w:sz="4" w:space="0"/>
              <w:right w:val="single" w:color="auto" w:sz="4" w:space="0"/>
            </w:tcBorders>
            <w:vAlign w:val="center"/>
          </w:tcPr>
          <w:p w14:paraId="724A9FBD">
            <w:pPr>
              <w:jc w:val="right"/>
              <w:rPr>
                <w:rFonts w:ascii="宋体" w:hAnsi="宋体" w:cs="Arial"/>
                <w:color w:val="000000"/>
                <w:sz w:val="22"/>
                <w:szCs w:val="22"/>
              </w:rPr>
            </w:pPr>
            <w:r>
              <w:rPr>
                <w:rFonts w:hint="eastAsia" w:ascii="宋体" w:hAnsi="宋体" w:cs="Arial"/>
                <w:color w:val="000000"/>
                <w:sz w:val="22"/>
                <w:szCs w:val="22"/>
              </w:rPr>
              <w:t>503.45</w:t>
            </w:r>
          </w:p>
        </w:tc>
        <w:tc>
          <w:tcPr>
            <w:tcW w:w="1842" w:type="dxa"/>
            <w:tcBorders>
              <w:top w:val="nil"/>
              <w:left w:val="nil"/>
              <w:bottom w:val="single" w:color="auto" w:sz="4" w:space="0"/>
              <w:right w:val="single" w:color="auto" w:sz="4" w:space="0"/>
            </w:tcBorders>
            <w:vAlign w:val="center"/>
          </w:tcPr>
          <w:p w14:paraId="4AD890CD">
            <w:pPr>
              <w:jc w:val="right"/>
              <w:rPr>
                <w:rFonts w:ascii="宋体" w:hAnsi="宋体" w:cs="Arial"/>
                <w:color w:val="000000"/>
                <w:sz w:val="22"/>
                <w:szCs w:val="22"/>
              </w:rPr>
            </w:pPr>
            <w:r>
              <w:rPr>
                <w:rFonts w:hint="eastAsia" w:ascii="宋体" w:hAnsi="宋体" w:cs="Arial"/>
                <w:color w:val="000000"/>
                <w:sz w:val="22"/>
                <w:szCs w:val="22"/>
              </w:rPr>
              <w:t>3.3</w:t>
            </w:r>
          </w:p>
        </w:tc>
        <w:tc>
          <w:tcPr>
            <w:tcW w:w="1701" w:type="dxa"/>
            <w:tcBorders>
              <w:top w:val="nil"/>
              <w:left w:val="nil"/>
              <w:bottom w:val="single" w:color="auto" w:sz="4" w:space="0"/>
              <w:right w:val="single" w:color="auto" w:sz="4" w:space="0"/>
            </w:tcBorders>
            <w:vAlign w:val="center"/>
          </w:tcPr>
          <w:p w14:paraId="0B684789">
            <w:pPr>
              <w:jc w:val="right"/>
              <w:rPr>
                <w:rFonts w:ascii="宋体" w:hAnsi="宋体" w:cs="Arial"/>
                <w:color w:val="000000"/>
                <w:sz w:val="22"/>
                <w:szCs w:val="22"/>
              </w:rPr>
            </w:pPr>
            <w:r>
              <w:rPr>
                <w:rFonts w:hint="eastAsia" w:ascii="宋体" w:hAnsi="宋体" w:cs="Arial"/>
                <w:color w:val="000000"/>
                <w:sz w:val="22"/>
                <w:szCs w:val="22"/>
              </w:rPr>
              <w:t>500.15</w:t>
            </w:r>
          </w:p>
        </w:tc>
        <w:tc>
          <w:tcPr>
            <w:tcW w:w="1701" w:type="dxa"/>
            <w:tcBorders>
              <w:top w:val="nil"/>
              <w:left w:val="nil"/>
              <w:bottom w:val="single" w:color="auto" w:sz="4" w:space="0"/>
              <w:right w:val="single" w:color="auto" w:sz="4" w:space="0"/>
            </w:tcBorders>
            <w:vAlign w:val="center"/>
          </w:tcPr>
          <w:p w14:paraId="65E2A9FC">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01343AB6">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35298AA2">
            <w:pPr>
              <w:jc w:val="right"/>
              <w:rPr>
                <w:rFonts w:ascii="宋体" w:hAnsi="宋体" w:cs="Arial"/>
                <w:color w:val="000000"/>
                <w:sz w:val="22"/>
                <w:szCs w:val="22"/>
              </w:rPr>
            </w:pPr>
          </w:p>
        </w:tc>
      </w:tr>
      <w:tr w14:paraId="5D370B55">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2137B22">
            <w:pPr>
              <w:rPr>
                <w:rFonts w:ascii="宋体" w:hAnsi="宋体" w:cs="Arial"/>
                <w:color w:val="000000"/>
                <w:sz w:val="22"/>
                <w:szCs w:val="22"/>
              </w:rPr>
            </w:pPr>
            <w:r>
              <w:rPr>
                <w:rFonts w:hint="eastAsia" w:cs="Arial"/>
                <w:color w:val="000000"/>
                <w:sz w:val="22"/>
                <w:szCs w:val="22"/>
              </w:rPr>
              <w:t>208</w:t>
            </w:r>
          </w:p>
        </w:tc>
        <w:tc>
          <w:tcPr>
            <w:tcW w:w="2331" w:type="dxa"/>
            <w:tcBorders>
              <w:top w:val="nil"/>
              <w:left w:val="nil"/>
              <w:bottom w:val="single" w:color="auto" w:sz="4" w:space="0"/>
              <w:right w:val="single" w:color="auto" w:sz="4" w:space="0"/>
            </w:tcBorders>
            <w:vAlign w:val="center"/>
          </w:tcPr>
          <w:p w14:paraId="356338F5">
            <w:pPr>
              <w:rPr>
                <w:rFonts w:ascii="宋体" w:hAnsi="宋体" w:cs="Arial"/>
                <w:color w:val="000000"/>
                <w:sz w:val="22"/>
                <w:szCs w:val="22"/>
              </w:rPr>
            </w:pPr>
            <w:r>
              <w:rPr>
                <w:rFonts w:hint="eastAsia" w:cs="Arial"/>
                <w:color w:val="000000"/>
                <w:sz w:val="22"/>
                <w:szCs w:val="22"/>
              </w:rPr>
              <w:t>社会保障和就业支出</w:t>
            </w:r>
          </w:p>
        </w:tc>
        <w:tc>
          <w:tcPr>
            <w:tcW w:w="1466" w:type="dxa"/>
            <w:tcBorders>
              <w:top w:val="nil"/>
              <w:left w:val="nil"/>
              <w:bottom w:val="single" w:color="auto" w:sz="4" w:space="0"/>
              <w:right w:val="single" w:color="auto" w:sz="4" w:space="0"/>
            </w:tcBorders>
            <w:vAlign w:val="center"/>
          </w:tcPr>
          <w:p w14:paraId="22C9287D">
            <w:pPr>
              <w:jc w:val="right"/>
              <w:rPr>
                <w:rFonts w:ascii="宋体" w:hAnsi="宋体" w:cs="Arial"/>
                <w:color w:val="000000"/>
                <w:sz w:val="22"/>
                <w:szCs w:val="22"/>
              </w:rPr>
            </w:pPr>
            <w:r>
              <w:rPr>
                <w:rFonts w:hint="eastAsia" w:ascii="宋体" w:hAnsi="宋体" w:cs="Arial"/>
                <w:color w:val="000000"/>
                <w:sz w:val="22"/>
                <w:szCs w:val="22"/>
              </w:rPr>
              <w:t>499.14</w:t>
            </w:r>
          </w:p>
        </w:tc>
        <w:tc>
          <w:tcPr>
            <w:tcW w:w="1842" w:type="dxa"/>
            <w:tcBorders>
              <w:top w:val="nil"/>
              <w:left w:val="nil"/>
              <w:bottom w:val="single" w:color="auto" w:sz="4" w:space="0"/>
              <w:right w:val="single" w:color="auto" w:sz="4" w:space="0"/>
            </w:tcBorders>
            <w:vAlign w:val="center"/>
          </w:tcPr>
          <w:p w14:paraId="331E57CA">
            <w:pPr>
              <w:jc w:val="right"/>
              <w:rPr>
                <w:rFonts w:ascii="宋体" w:hAnsi="宋体" w:cs="Arial"/>
                <w:color w:val="000000"/>
                <w:sz w:val="22"/>
                <w:szCs w:val="22"/>
              </w:rPr>
            </w:pPr>
            <w:r>
              <w:rPr>
                <w:rFonts w:hint="eastAsia" w:ascii="宋体" w:hAnsi="宋体" w:cs="Arial"/>
                <w:color w:val="000000"/>
                <w:sz w:val="22"/>
                <w:szCs w:val="22"/>
              </w:rPr>
              <w:t>499.14</w:t>
            </w:r>
          </w:p>
        </w:tc>
        <w:tc>
          <w:tcPr>
            <w:tcW w:w="1701" w:type="dxa"/>
            <w:tcBorders>
              <w:top w:val="nil"/>
              <w:left w:val="nil"/>
              <w:bottom w:val="single" w:color="auto" w:sz="4" w:space="0"/>
              <w:right w:val="single" w:color="auto" w:sz="4" w:space="0"/>
            </w:tcBorders>
            <w:vAlign w:val="center"/>
          </w:tcPr>
          <w:p w14:paraId="726A6E49">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7C18F2A6">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705810A5">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308605F5">
            <w:pPr>
              <w:jc w:val="right"/>
              <w:rPr>
                <w:rFonts w:ascii="宋体" w:hAnsi="宋体" w:cs="Arial"/>
                <w:color w:val="000000"/>
                <w:sz w:val="22"/>
                <w:szCs w:val="22"/>
              </w:rPr>
            </w:pPr>
          </w:p>
        </w:tc>
      </w:tr>
      <w:tr w14:paraId="0DFA2B6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C63DECE">
            <w:pPr>
              <w:rPr>
                <w:rFonts w:ascii="宋体" w:hAnsi="宋体" w:cs="Arial"/>
                <w:color w:val="000000"/>
                <w:sz w:val="22"/>
                <w:szCs w:val="22"/>
              </w:rPr>
            </w:pPr>
            <w:r>
              <w:rPr>
                <w:rFonts w:hint="eastAsia" w:cs="Arial"/>
                <w:color w:val="000000"/>
                <w:sz w:val="22"/>
                <w:szCs w:val="22"/>
              </w:rPr>
              <w:t>20805</w:t>
            </w:r>
          </w:p>
        </w:tc>
        <w:tc>
          <w:tcPr>
            <w:tcW w:w="2331" w:type="dxa"/>
            <w:tcBorders>
              <w:top w:val="nil"/>
              <w:left w:val="nil"/>
              <w:bottom w:val="single" w:color="auto" w:sz="4" w:space="0"/>
              <w:right w:val="single" w:color="auto" w:sz="4" w:space="0"/>
            </w:tcBorders>
            <w:vAlign w:val="center"/>
          </w:tcPr>
          <w:p w14:paraId="409ECDBC">
            <w:pPr>
              <w:rPr>
                <w:rFonts w:ascii="宋体" w:hAnsi="宋体" w:cs="Arial"/>
                <w:color w:val="000000"/>
                <w:sz w:val="22"/>
                <w:szCs w:val="22"/>
              </w:rPr>
            </w:pPr>
            <w:r>
              <w:rPr>
                <w:rFonts w:hint="eastAsia" w:cs="Arial"/>
                <w:color w:val="000000"/>
                <w:sz w:val="22"/>
                <w:szCs w:val="22"/>
              </w:rPr>
              <w:t>行政事业单位离退休</w:t>
            </w:r>
          </w:p>
        </w:tc>
        <w:tc>
          <w:tcPr>
            <w:tcW w:w="1466" w:type="dxa"/>
            <w:tcBorders>
              <w:top w:val="nil"/>
              <w:left w:val="nil"/>
              <w:bottom w:val="single" w:color="auto" w:sz="4" w:space="0"/>
              <w:right w:val="single" w:color="auto" w:sz="4" w:space="0"/>
            </w:tcBorders>
            <w:vAlign w:val="center"/>
          </w:tcPr>
          <w:p w14:paraId="4CCD818E">
            <w:pPr>
              <w:jc w:val="right"/>
              <w:rPr>
                <w:rFonts w:ascii="宋体" w:hAnsi="宋体" w:cs="Arial"/>
                <w:color w:val="000000"/>
                <w:sz w:val="22"/>
                <w:szCs w:val="22"/>
              </w:rPr>
            </w:pPr>
            <w:r>
              <w:rPr>
                <w:rFonts w:hint="eastAsia" w:ascii="宋体" w:hAnsi="宋体" w:cs="Arial"/>
                <w:color w:val="000000"/>
                <w:sz w:val="22"/>
                <w:szCs w:val="22"/>
              </w:rPr>
              <w:t>499.14</w:t>
            </w:r>
          </w:p>
        </w:tc>
        <w:tc>
          <w:tcPr>
            <w:tcW w:w="1842" w:type="dxa"/>
            <w:tcBorders>
              <w:top w:val="nil"/>
              <w:left w:val="nil"/>
              <w:bottom w:val="single" w:color="auto" w:sz="4" w:space="0"/>
              <w:right w:val="single" w:color="auto" w:sz="4" w:space="0"/>
            </w:tcBorders>
            <w:vAlign w:val="center"/>
          </w:tcPr>
          <w:p w14:paraId="61BBB398">
            <w:pPr>
              <w:jc w:val="right"/>
              <w:rPr>
                <w:rFonts w:ascii="宋体" w:hAnsi="宋体" w:cs="Arial"/>
                <w:color w:val="000000"/>
                <w:sz w:val="22"/>
                <w:szCs w:val="22"/>
              </w:rPr>
            </w:pPr>
            <w:r>
              <w:rPr>
                <w:rFonts w:hint="eastAsia" w:ascii="宋体" w:hAnsi="宋体" w:cs="Arial"/>
                <w:color w:val="000000"/>
                <w:sz w:val="22"/>
                <w:szCs w:val="22"/>
              </w:rPr>
              <w:t>499.14</w:t>
            </w:r>
          </w:p>
        </w:tc>
        <w:tc>
          <w:tcPr>
            <w:tcW w:w="1701" w:type="dxa"/>
            <w:tcBorders>
              <w:top w:val="nil"/>
              <w:left w:val="nil"/>
              <w:bottom w:val="single" w:color="auto" w:sz="4" w:space="0"/>
              <w:right w:val="single" w:color="auto" w:sz="4" w:space="0"/>
            </w:tcBorders>
            <w:vAlign w:val="center"/>
          </w:tcPr>
          <w:p w14:paraId="749D4078">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1301A480">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45AC99D8">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07D5A719">
            <w:pPr>
              <w:jc w:val="right"/>
              <w:rPr>
                <w:rFonts w:ascii="宋体" w:hAnsi="宋体" w:cs="Arial"/>
                <w:color w:val="000000"/>
                <w:sz w:val="22"/>
                <w:szCs w:val="22"/>
              </w:rPr>
            </w:pPr>
          </w:p>
        </w:tc>
      </w:tr>
      <w:tr w14:paraId="2AE56B1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95F0FDE">
            <w:pPr>
              <w:rPr>
                <w:rFonts w:ascii="宋体" w:hAnsi="宋体" w:cs="Arial"/>
                <w:color w:val="000000"/>
                <w:sz w:val="22"/>
                <w:szCs w:val="22"/>
              </w:rPr>
            </w:pPr>
            <w:r>
              <w:rPr>
                <w:rFonts w:hint="eastAsia" w:cs="Arial"/>
                <w:color w:val="000000"/>
                <w:sz w:val="22"/>
                <w:szCs w:val="22"/>
              </w:rPr>
              <w:t>2080501</w:t>
            </w:r>
          </w:p>
        </w:tc>
        <w:tc>
          <w:tcPr>
            <w:tcW w:w="2331" w:type="dxa"/>
            <w:tcBorders>
              <w:top w:val="nil"/>
              <w:left w:val="nil"/>
              <w:bottom w:val="single" w:color="auto" w:sz="4" w:space="0"/>
              <w:right w:val="single" w:color="auto" w:sz="4" w:space="0"/>
            </w:tcBorders>
            <w:vAlign w:val="center"/>
          </w:tcPr>
          <w:p w14:paraId="7293B442">
            <w:pPr>
              <w:rPr>
                <w:rFonts w:ascii="宋体" w:hAnsi="宋体" w:cs="Arial"/>
                <w:color w:val="000000"/>
                <w:sz w:val="22"/>
                <w:szCs w:val="22"/>
              </w:rPr>
            </w:pPr>
            <w:r>
              <w:rPr>
                <w:rFonts w:hint="eastAsia" w:cs="Arial"/>
                <w:color w:val="000000"/>
                <w:sz w:val="22"/>
                <w:szCs w:val="22"/>
              </w:rPr>
              <w:t>行政单位离退休</w:t>
            </w:r>
          </w:p>
        </w:tc>
        <w:tc>
          <w:tcPr>
            <w:tcW w:w="1466" w:type="dxa"/>
            <w:tcBorders>
              <w:top w:val="nil"/>
              <w:left w:val="nil"/>
              <w:bottom w:val="single" w:color="auto" w:sz="4" w:space="0"/>
              <w:right w:val="single" w:color="auto" w:sz="4" w:space="0"/>
            </w:tcBorders>
            <w:vAlign w:val="center"/>
          </w:tcPr>
          <w:p w14:paraId="302903BF">
            <w:pPr>
              <w:jc w:val="right"/>
              <w:rPr>
                <w:rFonts w:ascii="宋体" w:hAnsi="宋体" w:cs="Arial"/>
                <w:color w:val="000000"/>
                <w:sz w:val="22"/>
                <w:szCs w:val="22"/>
              </w:rPr>
            </w:pPr>
            <w:r>
              <w:rPr>
                <w:rFonts w:hint="eastAsia" w:ascii="宋体" w:hAnsi="宋体" w:cs="Arial"/>
                <w:color w:val="000000"/>
                <w:sz w:val="22"/>
                <w:szCs w:val="22"/>
              </w:rPr>
              <w:t>145.08</w:t>
            </w:r>
          </w:p>
        </w:tc>
        <w:tc>
          <w:tcPr>
            <w:tcW w:w="1842" w:type="dxa"/>
            <w:tcBorders>
              <w:top w:val="nil"/>
              <w:left w:val="nil"/>
              <w:bottom w:val="single" w:color="auto" w:sz="4" w:space="0"/>
              <w:right w:val="single" w:color="auto" w:sz="4" w:space="0"/>
            </w:tcBorders>
            <w:vAlign w:val="center"/>
          </w:tcPr>
          <w:p w14:paraId="269E4DE2">
            <w:pPr>
              <w:jc w:val="right"/>
              <w:rPr>
                <w:rFonts w:ascii="宋体" w:hAnsi="宋体" w:cs="Arial"/>
                <w:color w:val="000000"/>
                <w:sz w:val="22"/>
                <w:szCs w:val="22"/>
              </w:rPr>
            </w:pPr>
            <w:r>
              <w:rPr>
                <w:rFonts w:hint="eastAsia" w:ascii="宋体" w:hAnsi="宋体" w:cs="Arial"/>
                <w:color w:val="000000"/>
                <w:sz w:val="22"/>
                <w:szCs w:val="22"/>
              </w:rPr>
              <w:t>145.08</w:t>
            </w:r>
          </w:p>
        </w:tc>
        <w:tc>
          <w:tcPr>
            <w:tcW w:w="1701" w:type="dxa"/>
            <w:tcBorders>
              <w:top w:val="nil"/>
              <w:left w:val="nil"/>
              <w:bottom w:val="single" w:color="auto" w:sz="4" w:space="0"/>
              <w:right w:val="single" w:color="auto" w:sz="4" w:space="0"/>
            </w:tcBorders>
            <w:vAlign w:val="center"/>
          </w:tcPr>
          <w:p w14:paraId="04B2EBCD">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6FC989D5">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0F25A687">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7953CB51">
            <w:pPr>
              <w:jc w:val="right"/>
              <w:rPr>
                <w:rFonts w:ascii="宋体" w:hAnsi="宋体" w:cs="Arial"/>
                <w:color w:val="000000"/>
                <w:sz w:val="22"/>
                <w:szCs w:val="22"/>
              </w:rPr>
            </w:pPr>
          </w:p>
        </w:tc>
      </w:tr>
      <w:tr w14:paraId="5BCF4F5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282C282">
            <w:pPr>
              <w:rPr>
                <w:rFonts w:cs="Arial"/>
                <w:color w:val="000000"/>
                <w:sz w:val="22"/>
                <w:szCs w:val="22"/>
              </w:rPr>
            </w:pPr>
            <w:r>
              <w:rPr>
                <w:rFonts w:hint="eastAsia" w:cs="Arial"/>
                <w:color w:val="000000"/>
                <w:sz w:val="22"/>
                <w:szCs w:val="22"/>
              </w:rPr>
              <w:t>2080502</w:t>
            </w:r>
          </w:p>
        </w:tc>
        <w:tc>
          <w:tcPr>
            <w:tcW w:w="2331" w:type="dxa"/>
            <w:tcBorders>
              <w:top w:val="nil"/>
              <w:left w:val="nil"/>
              <w:bottom w:val="single" w:color="auto" w:sz="4" w:space="0"/>
              <w:right w:val="single" w:color="auto" w:sz="4" w:space="0"/>
            </w:tcBorders>
            <w:vAlign w:val="center"/>
          </w:tcPr>
          <w:p w14:paraId="29CDBD91">
            <w:pPr>
              <w:rPr>
                <w:rFonts w:cs="Arial"/>
                <w:color w:val="000000"/>
                <w:sz w:val="22"/>
                <w:szCs w:val="22"/>
              </w:rPr>
            </w:pPr>
            <w:r>
              <w:rPr>
                <w:rFonts w:hint="eastAsia" w:cs="Arial"/>
                <w:color w:val="000000"/>
                <w:sz w:val="22"/>
                <w:szCs w:val="22"/>
              </w:rPr>
              <w:t>事业单位离退休</w:t>
            </w:r>
          </w:p>
        </w:tc>
        <w:tc>
          <w:tcPr>
            <w:tcW w:w="1466" w:type="dxa"/>
            <w:tcBorders>
              <w:top w:val="nil"/>
              <w:left w:val="nil"/>
              <w:bottom w:val="single" w:color="auto" w:sz="4" w:space="0"/>
              <w:right w:val="single" w:color="auto" w:sz="4" w:space="0"/>
            </w:tcBorders>
            <w:vAlign w:val="center"/>
          </w:tcPr>
          <w:p w14:paraId="78B9D8F9">
            <w:pPr>
              <w:jc w:val="right"/>
              <w:rPr>
                <w:rFonts w:cs="Arial"/>
                <w:color w:val="000000"/>
                <w:sz w:val="22"/>
                <w:szCs w:val="22"/>
              </w:rPr>
            </w:pPr>
            <w:r>
              <w:rPr>
                <w:rFonts w:hint="eastAsia" w:cs="Arial"/>
                <w:color w:val="000000"/>
                <w:sz w:val="22"/>
                <w:szCs w:val="22"/>
              </w:rPr>
              <w:t>11.58</w:t>
            </w:r>
          </w:p>
        </w:tc>
        <w:tc>
          <w:tcPr>
            <w:tcW w:w="1842" w:type="dxa"/>
            <w:tcBorders>
              <w:top w:val="nil"/>
              <w:left w:val="nil"/>
              <w:bottom w:val="single" w:color="auto" w:sz="4" w:space="0"/>
              <w:right w:val="single" w:color="auto" w:sz="4" w:space="0"/>
            </w:tcBorders>
            <w:vAlign w:val="center"/>
          </w:tcPr>
          <w:p w14:paraId="74199266">
            <w:pPr>
              <w:jc w:val="right"/>
              <w:rPr>
                <w:rFonts w:cs="Arial"/>
                <w:color w:val="000000"/>
                <w:sz w:val="22"/>
                <w:szCs w:val="22"/>
              </w:rPr>
            </w:pPr>
            <w:r>
              <w:rPr>
                <w:rFonts w:hint="eastAsia" w:cs="Arial"/>
                <w:color w:val="000000"/>
                <w:sz w:val="22"/>
                <w:szCs w:val="22"/>
              </w:rPr>
              <w:t>11.58</w:t>
            </w:r>
          </w:p>
        </w:tc>
        <w:tc>
          <w:tcPr>
            <w:tcW w:w="1701" w:type="dxa"/>
            <w:tcBorders>
              <w:top w:val="nil"/>
              <w:left w:val="nil"/>
              <w:bottom w:val="single" w:color="auto" w:sz="4" w:space="0"/>
              <w:right w:val="single" w:color="auto" w:sz="4" w:space="0"/>
            </w:tcBorders>
            <w:vAlign w:val="center"/>
          </w:tcPr>
          <w:p w14:paraId="72360B7F">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42656EE9">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457E2D0D">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17DCB281">
            <w:pPr>
              <w:jc w:val="right"/>
              <w:rPr>
                <w:rFonts w:ascii="宋体" w:hAnsi="宋体" w:cs="Arial"/>
                <w:color w:val="000000"/>
                <w:sz w:val="22"/>
                <w:szCs w:val="22"/>
              </w:rPr>
            </w:pPr>
          </w:p>
        </w:tc>
      </w:tr>
      <w:tr w14:paraId="213B8B0A">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D8E6AA7">
            <w:pPr>
              <w:rPr>
                <w:rFonts w:cs="Arial"/>
                <w:color w:val="000000"/>
                <w:sz w:val="22"/>
                <w:szCs w:val="22"/>
              </w:rPr>
            </w:pPr>
            <w:r>
              <w:rPr>
                <w:rFonts w:hint="eastAsia" w:cs="Arial"/>
                <w:color w:val="000000"/>
                <w:sz w:val="22"/>
                <w:szCs w:val="22"/>
              </w:rPr>
              <w:t>2080505</w:t>
            </w:r>
          </w:p>
        </w:tc>
        <w:tc>
          <w:tcPr>
            <w:tcW w:w="2331" w:type="dxa"/>
            <w:tcBorders>
              <w:top w:val="nil"/>
              <w:left w:val="nil"/>
              <w:bottom w:val="single" w:color="auto" w:sz="4" w:space="0"/>
              <w:right w:val="single" w:color="auto" w:sz="4" w:space="0"/>
            </w:tcBorders>
            <w:vAlign w:val="center"/>
          </w:tcPr>
          <w:p w14:paraId="08369F73">
            <w:pPr>
              <w:rPr>
                <w:rFonts w:cs="Arial"/>
                <w:color w:val="000000"/>
                <w:sz w:val="22"/>
                <w:szCs w:val="22"/>
              </w:rPr>
            </w:pPr>
            <w:r>
              <w:rPr>
                <w:rFonts w:hint="eastAsia" w:cs="Arial"/>
                <w:color w:val="000000"/>
                <w:sz w:val="22"/>
                <w:szCs w:val="22"/>
              </w:rPr>
              <w:t>机关事业单位基本养老保险缴费支出</w:t>
            </w:r>
          </w:p>
        </w:tc>
        <w:tc>
          <w:tcPr>
            <w:tcW w:w="1466" w:type="dxa"/>
            <w:tcBorders>
              <w:top w:val="nil"/>
              <w:left w:val="nil"/>
              <w:bottom w:val="single" w:color="auto" w:sz="4" w:space="0"/>
              <w:right w:val="single" w:color="auto" w:sz="4" w:space="0"/>
            </w:tcBorders>
            <w:vAlign w:val="center"/>
          </w:tcPr>
          <w:p w14:paraId="50B5C22E">
            <w:pPr>
              <w:jc w:val="right"/>
              <w:rPr>
                <w:rFonts w:ascii="宋体" w:hAnsi="宋体" w:cs="Arial"/>
                <w:color w:val="000000"/>
                <w:sz w:val="22"/>
                <w:szCs w:val="22"/>
              </w:rPr>
            </w:pPr>
            <w:r>
              <w:rPr>
                <w:rFonts w:hint="eastAsia" w:ascii="宋体" w:hAnsi="宋体" w:cs="Arial"/>
                <w:color w:val="000000"/>
                <w:sz w:val="22"/>
                <w:szCs w:val="22"/>
              </w:rPr>
              <w:t>342.48</w:t>
            </w:r>
          </w:p>
        </w:tc>
        <w:tc>
          <w:tcPr>
            <w:tcW w:w="1842" w:type="dxa"/>
            <w:tcBorders>
              <w:top w:val="nil"/>
              <w:left w:val="nil"/>
              <w:bottom w:val="single" w:color="auto" w:sz="4" w:space="0"/>
              <w:right w:val="single" w:color="auto" w:sz="4" w:space="0"/>
            </w:tcBorders>
            <w:vAlign w:val="center"/>
          </w:tcPr>
          <w:p w14:paraId="0D3ECDC4">
            <w:pPr>
              <w:jc w:val="right"/>
              <w:rPr>
                <w:rFonts w:ascii="宋体" w:hAnsi="宋体" w:cs="Arial"/>
                <w:color w:val="000000"/>
                <w:sz w:val="22"/>
                <w:szCs w:val="22"/>
              </w:rPr>
            </w:pPr>
            <w:r>
              <w:rPr>
                <w:rFonts w:hint="eastAsia" w:ascii="宋体" w:hAnsi="宋体" w:cs="Arial"/>
                <w:color w:val="000000"/>
                <w:sz w:val="22"/>
                <w:szCs w:val="22"/>
              </w:rPr>
              <w:t>342.48</w:t>
            </w:r>
          </w:p>
        </w:tc>
        <w:tc>
          <w:tcPr>
            <w:tcW w:w="1701" w:type="dxa"/>
            <w:tcBorders>
              <w:top w:val="nil"/>
              <w:left w:val="nil"/>
              <w:bottom w:val="single" w:color="auto" w:sz="4" w:space="0"/>
              <w:right w:val="single" w:color="auto" w:sz="4" w:space="0"/>
            </w:tcBorders>
            <w:vAlign w:val="center"/>
          </w:tcPr>
          <w:p w14:paraId="543CEA1F">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6B1B14B5">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075721B9">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652B7833">
            <w:pPr>
              <w:jc w:val="right"/>
              <w:rPr>
                <w:rFonts w:ascii="宋体" w:hAnsi="宋体" w:cs="Arial"/>
                <w:color w:val="000000"/>
                <w:sz w:val="22"/>
                <w:szCs w:val="22"/>
              </w:rPr>
            </w:pPr>
          </w:p>
        </w:tc>
      </w:tr>
      <w:tr w14:paraId="0F03A79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6A661F4">
            <w:pPr>
              <w:rPr>
                <w:rFonts w:ascii="宋体" w:hAnsi="宋体" w:cs="Arial"/>
                <w:color w:val="000000"/>
                <w:sz w:val="22"/>
                <w:szCs w:val="22"/>
              </w:rPr>
            </w:pPr>
            <w:r>
              <w:rPr>
                <w:rFonts w:hint="eastAsia" w:cs="Arial"/>
                <w:color w:val="000000"/>
                <w:sz w:val="22"/>
                <w:szCs w:val="22"/>
              </w:rPr>
              <w:t>210</w:t>
            </w:r>
          </w:p>
        </w:tc>
        <w:tc>
          <w:tcPr>
            <w:tcW w:w="2331" w:type="dxa"/>
            <w:tcBorders>
              <w:top w:val="nil"/>
              <w:left w:val="nil"/>
              <w:bottom w:val="single" w:color="auto" w:sz="4" w:space="0"/>
              <w:right w:val="single" w:color="auto" w:sz="4" w:space="0"/>
            </w:tcBorders>
            <w:vAlign w:val="center"/>
          </w:tcPr>
          <w:p w14:paraId="6B929719">
            <w:pPr>
              <w:rPr>
                <w:rFonts w:ascii="宋体" w:hAnsi="宋体" w:cs="Arial"/>
                <w:color w:val="000000"/>
                <w:sz w:val="22"/>
                <w:szCs w:val="22"/>
              </w:rPr>
            </w:pPr>
            <w:r>
              <w:rPr>
                <w:rFonts w:hint="eastAsia" w:cs="Arial"/>
                <w:color w:val="000000"/>
                <w:sz w:val="22"/>
                <w:szCs w:val="22"/>
              </w:rPr>
              <w:t>医疗卫生与计划生育支出</w:t>
            </w:r>
          </w:p>
        </w:tc>
        <w:tc>
          <w:tcPr>
            <w:tcW w:w="1466" w:type="dxa"/>
            <w:tcBorders>
              <w:top w:val="nil"/>
              <w:left w:val="nil"/>
              <w:bottom w:val="single" w:color="auto" w:sz="4" w:space="0"/>
              <w:right w:val="single" w:color="auto" w:sz="4" w:space="0"/>
            </w:tcBorders>
            <w:vAlign w:val="center"/>
          </w:tcPr>
          <w:p w14:paraId="128CA630">
            <w:pPr>
              <w:jc w:val="right"/>
              <w:rPr>
                <w:rFonts w:ascii="宋体" w:hAnsi="宋体" w:cs="Arial"/>
                <w:color w:val="000000"/>
                <w:sz w:val="22"/>
                <w:szCs w:val="22"/>
              </w:rPr>
            </w:pPr>
            <w:r>
              <w:rPr>
                <w:rFonts w:hint="eastAsia" w:ascii="宋体" w:hAnsi="宋体" w:cs="Arial"/>
                <w:color w:val="000000"/>
                <w:sz w:val="22"/>
                <w:szCs w:val="22"/>
              </w:rPr>
              <w:t>318.98</w:t>
            </w:r>
          </w:p>
        </w:tc>
        <w:tc>
          <w:tcPr>
            <w:tcW w:w="1842" w:type="dxa"/>
            <w:tcBorders>
              <w:top w:val="nil"/>
              <w:left w:val="nil"/>
              <w:bottom w:val="single" w:color="auto" w:sz="4" w:space="0"/>
              <w:right w:val="single" w:color="auto" w:sz="4" w:space="0"/>
            </w:tcBorders>
            <w:vAlign w:val="center"/>
          </w:tcPr>
          <w:p w14:paraId="066575A5">
            <w:pPr>
              <w:jc w:val="right"/>
              <w:rPr>
                <w:rFonts w:ascii="宋体" w:hAnsi="宋体" w:cs="Arial"/>
                <w:color w:val="000000"/>
                <w:sz w:val="22"/>
                <w:szCs w:val="22"/>
              </w:rPr>
            </w:pPr>
            <w:r>
              <w:rPr>
                <w:rFonts w:hint="eastAsia" w:ascii="宋体" w:hAnsi="宋体" w:cs="Arial"/>
                <w:color w:val="000000"/>
                <w:sz w:val="22"/>
                <w:szCs w:val="22"/>
              </w:rPr>
              <w:t>318.98</w:t>
            </w:r>
          </w:p>
        </w:tc>
        <w:tc>
          <w:tcPr>
            <w:tcW w:w="1701" w:type="dxa"/>
            <w:tcBorders>
              <w:top w:val="nil"/>
              <w:left w:val="nil"/>
              <w:bottom w:val="single" w:color="auto" w:sz="4" w:space="0"/>
              <w:right w:val="single" w:color="auto" w:sz="4" w:space="0"/>
            </w:tcBorders>
            <w:vAlign w:val="center"/>
          </w:tcPr>
          <w:p w14:paraId="35E2580F">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24DE009B">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22CA3B13">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51D81128">
            <w:pPr>
              <w:jc w:val="right"/>
              <w:rPr>
                <w:rFonts w:ascii="宋体" w:hAnsi="宋体" w:cs="Arial"/>
                <w:color w:val="000000"/>
                <w:sz w:val="22"/>
                <w:szCs w:val="22"/>
              </w:rPr>
            </w:pPr>
          </w:p>
        </w:tc>
      </w:tr>
      <w:tr w14:paraId="1BDEDC1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EB49F1A">
            <w:pPr>
              <w:rPr>
                <w:rFonts w:ascii="宋体" w:hAnsi="宋体" w:cs="Arial"/>
                <w:color w:val="000000"/>
                <w:sz w:val="22"/>
                <w:szCs w:val="22"/>
              </w:rPr>
            </w:pPr>
            <w:r>
              <w:rPr>
                <w:rFonts w:hint="eastAsia" w:cs="Arial"/>
                <w:color w:val="000000"/>
                <w:sz w:val="22"/>
                <w:szCs w:val="22"/>
              </w:rPr>
              <w:t>21011</w:t>
            </w:r>
          </w:p>
        </w:tc>
        <w:tc>
          <w:tcPr>
            <w:tcW w:w="2331" w:type="dxa"/>
            <w:tcBorders>
              <w:top w:val="nil"/>
              <w:left w:val="nil"/>
              <w:bottom w:val="single" w:color="auto" w:sz="4" w:space="0"/>
              <w:right w:val="single" w:color="auto" w:sz="4" w:space="0"/>
            </w:tcBorders>
            <w:vAlign w:val="center"/>
          </w:tcPr>
          <w:p w14:paraId="13393885">
            <w:pPr>
              <w:rPr>
                <w:rFonts w:ascii="宋体" w:hAnsi="宋体" w:cs="Arial"/>
                <w:color w:val="000000"/>
                <w:sz w:val="22"/>
                <w:szCs w:val="22"/>
              </w:rPr>
            </w:pPr>
            <w:r>
              <w:rPr>
                <w:rFonts w:hint="eastAsia" w:cs="Arial"/>
                <w:color w:val="000000"/>
                <w:sz w:val="22"/>
                <w:szCs w:val="22"/>
              </w:rPr>
              <w:t>行政事业单位医疗</w:t>
            </w:r>
          </w:p>
        </w:tc>
        <w:tc>
          <w:tcPr>
            <w:tcW w:w="1466" w:type="dxa"/>
            <w:tcBorders>
              <w:top w:val="nil"/>
              <w:left w:val="nil"/>
              <w:bottom w:val="single" w:color="auto" w:sz="4" w:space="0"/>
              <w:right w:val="single" w:color="auto" w:sz="4" w:space="0"/>
            </w:tcBorders>
            <w:vAlign w:val="center"/>
          </w:tcPr>
          <w:p w14:paraId="3BC40812">
            <w:pPr>
              <w:jc w:val="right"/>
              <w:rPr>
                <w:rFonts w:ascii="宋体" w:hAnsi="宋体" w:cs="Arial"/>
                <w:color w:val="000000"/>
                <w:sz w:val="22"/>
                <w:szCs w:val="22"/>
              </w:rPr>
            </w:pPr>
            <w:r>
              <w:rPr>
                <w:rFonts w:hint="eastAsia" w:ascii="宋体" w:hAnsi="宋体" w:cs="Arial"/>
                <w:color w:val="000000"/>
                <w:sz w:val="22"/>
                <w:szCs w:val="22"/>
              </w:rPr>
              <w:t>318.98</w:t>
            </w:r>
          </w:p>
        </w:tc>
        <w:tc>
          <w:tcPr>
            <w:tcW w:w="1842" w:type="dxa"/>
            <w:tcBorders>
              <w:top w:val="nil"/>
              <w:left w:val="nil"/>
              <w:bottom w:val="single" w:color="auto" w:sz="4" w:space="0"/>
              <w:right w:val="single" w:color="auto" w:sz="4" w:space="0"/>
            </w:tcBorders>
            <w:vAlign w:val="center"/>
          </w:tcPr>
          <w:p w14:paraId="1978E19A">
            <w:pPr>
              <w:jc w:val="right"/>
              <w:rPr>
                <w:rFonts w:ascii="宋体" w:hAnsi="宋体" w:cs="Arial"/>
                <w:color w:val="000000"/>
                <w:sz w:val="22"/>
                <w:szCs w:val="22"/>
              </w:rPr>
            </w:pPr>
            <w:r>
              <w:rPr>
                <w:rFonts w:hint="eastAsia" w:ascii="宋体" w:hAnsi="宋体" w:cs="Arial"/>
                <w:color w:val="000000"/>
                <w:sz w:val="22"/>
                <w:szCs w:val="22"/>
              </w:rPr>
              <w:t>318.98</w:t>
            </w:r>
          </w:p>
        </w:tc>
        <w:tc>
          <w:tcPr>
            <w:tcW w:w="1701" w:type="dxa"/>
            <w:tcBorders>
              <w:top w:val="nil"/>
              <w:left w:val="nil"/>
              <w:bottom w:val="single" w:color="auto" w:sz="4" w:space="0"/>
              <w:right w:val="single" w:color="auto" w:sz="4" w:space="0"/>
            </w:tcBorders>
            <w:vAlign w:val="center"/>
          </w:tcPr>
          <w:p w14:paraId="1B3DA811">
            <w:pPr>
              <w:jc w:val="right"/>
              <w:rPr>
                <w:rFonts w:ascii="宋体" w:hAnsi="宋体" w:cs="Arial"/>
                <w:color w:val="000000"/>
                <w:sz w:val="22"/>
                <w:szCs w:val="22"/>
              </w:rPr>
            </w:pPr>
          </w:p>
        </w:tc>
        <w:tc>
          <w:tcPr>
            <w:tcW w:w="1701" w:type="dxa"/>
            <w:tcBorders>
              <w:top w:val="nil"/>
              <w:left w:val="nil"/>
              <w:bottom w:val="single" w:color="auto" w:sz="4" w:space="0"/>
              <w:right w:val="single" w:color="auto" w:sz="4" w:space="0"/>
            </w:tcBorders>
            <w:vAlign w:val="center"/>
          </w:tcPr>
          <w:p w14:paraId="7887A7D4">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5EA1FF7A">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4A1EB286">
            <w:pPr>
              <w:jc w:val="right"/>
              <w:rPr>
                <w:rFonts w:ascii="宋体" w:hAnsi="宋体" w:cs="Arial"/>
                <w:color w:val="000000"/>
                <w:sz w:val="22"/>
                <w:szCs w:val="22"/>
              </w:rPr>
            </w:pPr>
          </w:p>
        </w:tc>
      </w:tr>
      <w:tr w14:paraId="71ADD40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A90B410">
            <w:pPr>
              <w:rPr>
                <w:rFonts w:ascii="宋体" w:hAnsi="宋体" w:cs="Arial"/>
                <w:color w:val="000000"/>
                <w:sz w:val="22"/>
                <w:szCs w:val="22"/>
              </w:rPr>
            </w:pPr>
            <w:r>
              <w:rPr>
                <w:rFonts w:hint="eastAsia" w:cs="Arial"/>
                <w:color w:val="000000"/>
                <w:sz w:val="22"/>
                <w:szCs w:val="22"/>
              </w:rPr>
              <w:t>2101101</w:t>
            </w:r>
          </w:p>
        </w:tc>
        <w:tc>
          <w:tcPr>
            <w:tcW w:w="2331" w:type="dxa"/>
            <w:tcBorders>
              <w:top w:val="nil"/>
              <w:left w:val="nil"/>
              <w:bottom w:val="single" w:color="auto" w:sz="4" w:space="0"/>
              <w:right w:val="single" w:color="auto" w:sz="4" w:space="0"/>
            </w:tcBorders>
            <w:vAlign w:val="center"/>
          </w:tcPr>
          <w:p w14:paraId="07670B07">
            <w:pPr>
              <w:rPr>
                <w:rFonts w:ascii="宋体" w:hAnsi="宋体" w:cs="Arial"/>
                <w:color w:val="000000"/>
                <w:sz w:val="22"/>
                <w:szCs w:val="22"/>
              </w:rPr>
            </w:pPr>
            <w:r>
              <w:rPr>
                <w:rFonts w:hint="eastAsia" w:cs="Arial"/>
                <w:color w:val="000000"/>
                <w:sz w:val="22"/>
                <w:szCs w:val="22"/>
              </w:rPr>
              <w:t>行政单位医疗</w:t>
            </w:r>
          </w:p>
        </w:tc>
        <w:tc>
          <w:tcPr>
            <w:tcW w:w="1466" w:type="dxa"/>
            <w:tcBorders>
              <w:top w:val="nil"/>
              <w:left w:val="nil"/>
              <w:bottom w:val="single" w:color="auto" w:sz="4" w:space="0"/>
              <w:right w:val="single" w:color="auto" w:sz="4" w:space="0"/>
            </w:tcBorders>
            <w:vAlign w:val="center"/>
          </w:tcPr>
          <w:p w14:paraId="14D379F8">
            <w:pPr>
              <w:jc w:val="right"/>
              <w:rPr>
                <w:color w:val="000000"/>
                <w:sz w:val="22"/>
                <w:szCs w:val="22"/>
              </w:rPr>
            </w:pPr>
            <w:r>
              <w:rPr>
                <w:rFonts w:hint="eastAsia"/>
                <w:color w:val="000000"/>
                <w:sz w:val="22"/>
                <w:szCs w:val="22"/>
              </w:rPr>
              <w:t>153.27</w:t>
            </w:r>
          </w:p>
        </w:tc>
        <w:tc>
          <w:tcPr>
            <w:tcW w:w="1842" w:type="dxa"/>
            <w:tcBorders>
              <w:top w:val="nil"/>
              <w:left w:val="nil"/>
              <w:bottom w:val="single" w:color="auto" w:sz="4" w:space="0"/>
              <w:right w:val="single" w:color="auto" w:sz="4" w:space="0"/>
            </w:tcBorders>
            <w:vAlign w:val="center"/>
          </w:tcPr>
          <w:p w14:paraId="1B29E3C1">
            <w:pPr>
              <w:jc w:val="right"/>
              <w:rPr>
                <w:color w:val="000000"/>
                <w:sz w:val="22"/>
                <w:szCs w:val="22"/>
              </w:rPr>
            </w:pPr>
            <w:r>
              <w:rPr>
                <w:rFonts w:hint="eastAsia"/>
                <w:color w:val="000000"/>
                <w:sz w:val="22"/>
                <w:szCs w:val="22"/>
              </w:rPr>
              <w:t>153.27</w:t>
            </w:r>
          </w:p>
        </w:tc>
        <w:tc>
          <w:tcPr>
            <w:tcW w:w="1701" w:type="dxa"/>
            <w:tcBorders>
              <w:top w:val="nil"/>
              <w:left w:val="nil"/>
              <w:bottom w:val="single" w:color="auto" w:sz="4" w:space="0"/>
              <w:right w:val="single" w:color="auto" w:sz="4" w:space="0"/>
            </w:tcBorders>
            <w:vAlign w:val="center"/>
          </w:tcPr>
          <w:p w14:paraId="7E999C74">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2EA2C52C">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7AD19EFC">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6D709BAC">
            <w:pPr>
              <w:jc w:val="right"/>
              <w:rPr>
                <w:color w:val="000000"/>
                <w:sz w:val="22"/>
                <w:szCs w:val="22"/>
              </w:rPr>
            </w:pPr>
          </w:p>
        </w:tc>
      </w:tr>
      <w:tr w14:paraId="32B15611">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0F0FD0F">
            <w:pPr>
              <w:rPr>
                <w:rFonts w:ascii="宋体" w:hAnsi="宋体" w:cs="Arial"/>
                <w:color w:val="000000"/>
                <w:sz w:val="22"/>
                <w:szCs w:val="22"/>
              </w:rPr>
            </w:pPr>
            <w:r>
              <w:rPr>
                <w:rFonts w:hint="eastAsia" w:cs="Arial"/>
                <w:color w:val="000000"/>
                <w:sz w:val="22"/>
                <w:szCs w:val="22"/>
              </w:rPr>
              <w:t>2101102</w:t>
            </w:r>
          </w:p>
        </w:tc>
        <w:tc>
          <w:tcPr>
            <w:tcW w:w="2331" w:type="dxa"/>
            <w:tcBorders>
              <w:top w:val="nil"/>
              <w:left w:val="nil"/>
              <w:bottom w:val="single" w:color="auto" w:sz="4" w:space="0"/>
              <w:right w:val="single" w:color="auto" w:sz="4" w:space="0"/>
            </w:tcBorders>
            <w:vAlign w:val="center"/>
          </w:tcPr>
          <w:p w14:paraId="1453DC10">
            <w:pPr>
              <w:rPr>
                <w:rFonts w:ascii="宋体" w:hAnsi="宋体" w:cs="Arial"/>
                <w:color w:val="000000"/>
                <w:sz w:val="22"/>
                <w:szCs w:val="22"/>
              </w:rPr>
            </w:pPr>
            <w:r>
              <w:rPr>
                <w:rFonts w:hint="eastAsia" w:cs="Arial"/>
                <w:color w:val="000000"/>
                <w:sz w:val="22"/>
                <w:szCs w:val="22"/>
              </w:rPr>
              <w:t>事业单位医疗</w:t>
            </w:r>
          </w:p>
        </w:tc>
        <w:tc>
          <w:tcPr>
            <w:tcW w:w="1466" w:type="dxa"/>
            <w:tcBorders>
              <w:top w:val="nil"/>
              <w:left w:val="nil"/>
              <w:bottom w:val="single" w:color="auto" w:sz="4" w:space="0"/>
              <w:right w:val="single" w:color="auto" w:sz="4" w:space="0"/>
            </w:tcBorders>
            <w:vAlign w:val="center"/>
          </w:tcPr>
          <w:p w14:paraId="16639785">
            <w:pPr>
              <w:jc w:val="right"/>
              <w:rPr>
                <w:color w:val="000000"/>
                <w:sz w:val="22"/>
                <w:szCs w:val="22"/>
              </w:rPr>
            </w:pPr>
            <w:r>
              <w:rPr>
                <w:rFonts w:hint="eastAsia"/>
                <w:color w:val="000000"/>
                <w:sz w:val="22"/>
                <w:szCs w:val="22"/>
              </w:rPr>
              <w:t>17.06</w:t>
            </w:r>
          </w:p>
        </w:tc>
        <w:tc>
          <w:tcPr>
            <w:tcW w:w="1842" w:type="dxa"/>
            <w:tcBorders>
              <w:top w:val="nil"/>
              <w:left w:val="nil"/>
              <w:bottom w:val="single" w:color="auto" w:sz="4" w:space="0"/>
              <w:right w:val="single" w:color="auto" w:sz="4" w:space="0"/>
            </w:tcBorders>
            <w:vAlign w:val="center"/>
          </w:tcPr>
          <w:p w14:paraId="70286B0A">
            <w:pPr>
              <w:jc w:val="right"/>
              <w:rPr>
                <w:color w:val="000000"/>
                <w:sz w:val="22"/>
                <w:szCs w:val="22"/>
              </w:rPr>
            </w:pPr>
            <w:r>
              <w:rPr>
                <w:rFonts w:hint="eastAsia"/>
                <w:color w:val="000000"/>
                <w:sz w:val="22"/>
                <w:szCs w:val="22"/>
              </w:rPr>
              <w:t>17.06</w:t>
            </w:r>
          </w:p>
        </w:tc>
        <w:tc>
          <w:tcPr>
            <w:tcW w:w="1701" w:type="dxa"/>
            <w:tcBorders>
              <w:top w:val="nil"/>
              <w:left w:val="nil"/>
              <w:bottom w:val="single" w:color="auto" w:sz="4" w:space="0"/>
              <w:right w:val="single" w:color="auto" w:sz="4" w:space="0"/>
            </w:tcBorders>
            <w:vAlign w:val="center"/>
          </w:tcPr>
          <w:p w14:paraId="7721BF85">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1B58B000">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4504DF50">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2C5C06A4">
            <w:pPr>
              <w:jc w:val="right"/>
              <w:rPr>
                <w:color w:val="000000"/>
                <w:sz w:val="22"/>
                <w:szCs w:val="22"/>
              </w:rPr>
            </w:pPr>
          </w:p>
        </w:tc>
      </w:tr>
      <w:tr w14:paraId="7A399A22">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0764052">
            <w:pPr>
              <w:rPr>
                <w:rFonts w:cs="Arial"/>
                <w:color w:val="000000"/>
                <w:sz w:val="22"/>
                <w:szCs w:val="22"/>
              </w:rPr>
            </w:pPr>
            <w:r>
              <w:rPr>
                <w:rFonts w:hint="eastAsia" w:cs="Arial"/>
                <w:color w:val="000000"/>
                <w:sz w:val="22"/>
                <w:szCs w:val="22"/>
              </w:rPr>
              <w:t>2101103</w:t>
            </w:r>
          </w:p>
        </w:tc>
        <w:tc>
          <w:tcPr>
            <w:tcW w:w="2331" w:type="dxa"/>
            <w:tcBorders>
              <w:top w:val="nil"/>
              <w:left w:val="nil"/>
              <w:bottom w:val="single" w:color="auto" w:sz="4" w:space="0"/>
              <w:right w:val="single" w:color="auto" w:sz="4" w:space="0"/>
            </w:tcBorders>
            <w:vAlign w:val="center"/>
          </w:tcPr>
          <w:p w14:paraId="5094D8E3">
            <w:pPr>
              <w:rPr>
                <w:rFonts w:cs="Arial"/>
                <w:color w:val="000000"/>
                <w:sz w:val="22"/>
                <w:szCs w:val="22"/>
              </w:rPr>
            </w:pPr>
            <w:r>
              <w:rPr>
                <w:rFonts w:hint="eastAsia" w:cs="Arial"/>
                <w:color w:val="000000"/>
                <w:sz w:val="22"/>
                <w:szCs w:val="22"/>
              </w:rPr>
              <w:t>公务员医疗补助</w:t>
            </w:r>
          </w:p>
        </w:tc>
        <w:tc>
          <w:tcPr>
            <w:tcW w:w="1466" w:type="dxa"/>
            <w:tcBorders>
              <w:top w:val="nil"/>
              <w:left w:val="nil"/>
              <w:bottom w:val="single" w:color="auto" w:sz="4" w:space="0"/>
              <w:right w:val="single" w:color="auto" w:sz="4" w:space="0"/>
            </w:tcBorders>
            <w:vAlign w:val="center"/>
          </w:tcPr>
          <w:p w14:paraId="00562948">
            <w:pPr>
              <w:jc w:val="right"/>
              <w:rPr>
                <w:color w:val="000000"/>
                <w:sz w:val="22"/>
                <w:szCs w:val="22"/>
              </w:rPr>
            </w:pPr>
            <w:r>
              <w:rPr>
                <w:rFonts w:hint="eastAsia"/>
                <w:color w:val="000000"/>
                <w:sz w:val="22"/>
                <w:szCs w:val="22"/>
              </w:rPr>
              <w:t>148.66</w:t>
            </w:r>
          </w:p>
        </w:tc>
        <w:tc>
          <w:tcPr>
            <w:tcW w:w="1842" w:type="dxa"/>
            <w:tcBorders>
              <w:top w:val="nil"/>
              <w:left w:val="nil"/>
              <w:bottom w:val="single" w:color="auto" w:sz="4" w:space="0"/>
              <w:right w:val="single" w:color="auto" w:sz="4" w:space="0"/>
            </w:tcBorders>
            <w:vAlign w:val="center"/>
          </w:tcPr>
          <w:p w14:paraId="793DBEBF">
            <w:pPr>
              <w:jc w:val="right"/>
              <w:rPr>
                <w:color w:val="000000"/>
                <w:sz w:val="22"/>
                <w:szCs w:val="22"/>
              </w:rPr>
            </w:pPr>
            <w:r>
              <w:rPr>
                <w:rFonts w:hint="eastAsia"/>
                <w:color w:val="000000"/>
                <w:sz w:val="22"/>
                <w:szCs w:val="22"/>
              </w:rPr>
              <w:t>148.66</w:t>
            </w:r>
          </w:p>
        </w:tc>
        <w:tc>
          <w:tcPr>
            <w:tcW w:w="1701" w:type="dxa"/>
            <w:tcBorders>
              <w:top w:val="nil"/>
              <w:left w:val="nil"/>
              <w:bottom w:val="single" w:color="auto" w:sz="4" w:space="0"/>
              <w:right w:val="single" w:color="auto" w:sz="4" w:space="0"/>
            </w:tcBorders>
            <w:vAlign w:val="center"/>
          </w:tcPr>
          <w:p w14:paraId="4C40F4B1">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597C8A6E">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1DB19093">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271D47DC">
            <w:pPr>
              <w:jc w:val="right"/>
              <w:rPr>
                <w:color w:val="000000"/>
                <w:sz w:val="22"/>
                <w:szCs w:val="22"/>
              </w:rPr>
            </w:pPr>
          </w:p>
        </w:tc>
      </w:tr>
      <w:tr w14:paraId="1BB95C25">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A3AA090">
            <w:pPr>
              <w:rPr>
                <w:rFonts w:cs="Arial"/>
                <w:color w:val="000000"/>
                <w:sz w:val="22"/>
                <w:szCs w:val="22"/>
              </w:rPr>
            </w:pPr>
            <w:r>
              <w:rPr>
                <w:rFonts w:hint="eastAsia" w:cs="Arial"/>
                <w:color w:val="000000"/>
                <w:sz w:val="22"/>
                <w:szCs w:val="22"/>
              </w:rPr>
              <w:t>212</w:t>
            </w:r>
          </w:p>
        </w:tc>
        <w:tc>
          <w:tcPr>
            <w:tcW w:w="2331" w:type="dxa"/>
            <w:tcBorders>
              <w:top w:val="nil"/>
              <w:left w:val="nil"/>
              <w:bottom w:val="single" w:color="auto" w:sz="4" w:space="0"/>
              <w:right w:val="single" w:color="auto" w:sz="4" w:space="0"/>
            </w:tcBorders>
            <w:vAlign w:val="center"/>
          </w:tcPr>
          <w:p w14:paraId="7023748F">
            <w:pPr>
              <w:rPr>
                <w:rFonts w:cs="Arial"/>
                <w:color w:val="000000"/>
                <w:sz w:val="22"/>
                <w:szCs w:val="22"/>
              </w:rPr>
            </w:pPr>
            <w:r>
              <w:rPr>
                <w:rFonts w:hint="eastAsia" w:cs="Arial"/>
                <w:color w:val="000000"/>
                <w:sz w:val="22"/>
                <w:szCs w:val="22"/>
              </w:rPr>
              <w:t>城乡社区支出</w:t>
            </w:r>
          </w:p>
        </w:tc>
        <w:tc>
          <w:tcPr>
            <w:tcW w:w="1466" w:type="dxa"/>
            <w:tcBorders>
              <w:top w:val="nil"/>
              <w:left w:val="nil"/>
              <w:bottom w:val="single" w:color="auto" w:sz="4" w:space="0"/>
              <w:right w:val="single" w:color="auto" w:sz="4" w:space="0"/>
            </w:tcBorders>
            <w:vAlign w:val="center"/>
          </w:tcPr>
          <w:p w14:paraId="35616C64">
            <w:pPr>
              <w:jc w:val="right"/>
              <w:rPr>
                <w:color w:val="000000"/>
                <w:sz w:val="22"/>
                <w:szCs w:val="22"/>
              </w:rPr>
            </w:pPr>
            <w:r>
              <w:rPr>
                <w:rFonts w:hint="eastAsia"/>
                <w:color w:val="000000"/>
                <w:sz w:val="22"/>
                <w:szCs w:val="22"/>
              </w:rPr>
              <w:t>790.55</w:t>
            </w:r>
          </w:p>
        </w:tc>
        <w:tc>
          <w:tcPr>
            <w:tcW w:w="1842" w:type="dxa"/>
            <w:tcBorders>
              <w:top w:val="nil"/>
              <w:left w:val="nil"/>
              <w:bottom w:val="single" w:color="auto" w:sz="4" w:space="0"/>
              <w:right w:val="single" w:color="auto" w:sz="4" w:space="0"/>
            </w:tcBorders>
            <w:vAlign w:val="center"/>
          </w:tcPr>
          <w:p w14:paraId="7F79507D">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61B1D11D">
            <w:pPr>
              <w:jc w:val="right"/>
              <w:rPr>
                <w:color w:val="000000"/>
                <w:sz w:val="22"/>
                <w:szCs w:val="22"/>
              </w:rPr>
            </w:pPr>
            <w:r>
              <w:rPr>
                <w:rFonts w:hint="eastAsia"/>
                <w:color w:val="000000"/>
                <w:sz w:val="22"/>
                <w:szCs w:val="22"/>
              </w:rPr>
              <w:t>790.55</w:t>
            </w:r>
          </w:p>
        </w:tc>
        <w:tc>
          <w:tcPr>
            <w:tcW w:w="1701" w:type="dxa"/>
            <w:tcBorders>
              <w:top w:val="nil"/>
              <w:left w:val="nil"/>
              <w:bottom w:val="single" w:color="auto" w:sz="4" w:space="0"/>
              <w:right w:val="single" w:color="auto" w:sz="4" w:space="0"/>
            </w:tcBorders>
            <w:vAlign w:val="center"/>
          </w:tcPr>
          <w:p w14:paraId="4CF7701E">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3C229BF0">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5B4374FD">
            <w:pPr>
              <w:jc w:val="right"/>
              <w:rPr>
                <w:color w:val="000000"/>
                <w:sz w:val="22"/>
                <w:szCs w:val="22"/>
              </w:rPr>
            </w:pPr>
          </w:p>
        </w:tc>
      </w:tr>
      <w:tr w14:paraId="30A4CFB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FB201B8">
            <w:pPr>
              <w:rPr>
                <w:rFonts w:cs="Arial"/>
                <w:color w:val="000000"/>
                <w:sz w:val="22"/>
                <w:szCs w:val="22"/>
              </w:rPr>
            </w:pPr>
            <w:r>
              <w:rPr>
                <w:rFonts w:hint="eastAsia" w:cs="Arial"/>
                <w:color w:val="000000"/>
                <w:sz w:val="22"/>
                <w:szCs w:val="22"/>
              </w:rPr>
              <w:t>21202</w:t>
            </w:r>
          </w:p>
        </w:tc>
        <w:tc>
          <w:tcPr>
            <w:tcW w:w="2331" w:type="dxa"/>
            <w:tcBorders>
              <w:top w:val="nil"/>
              <w:left w:val="nil"/>
              <w:bottom w:val="single" w:color="auto" w:sz="4" w:space="0"/>
              <w:right w:val="single" w:color="auto" w:sz="4" w:space="0"/>
            </w:tcBorders>
            <w:vAlign w:val="center"/>
          </w:tcPr>
          <w:p w14:paraId="32245F54">
            <w:pPr>
              <w:rPr>
                <w:rFonts w:cs="Arial"/>
                <w:color w:val="000000"/>
                <w:sz w:val="22"/>
                <w:szCs w:val="22"/>
              </w:rPr>
            </w:pPr>
            <w:r>
              <w:rPr>
                <w:rFonts w:hint="eastAsia" w:cs="Arial"/>
                <w:color w:val="000000"/>
                <w:sz w:val="22"/>
                <w:szCs w:val="22"/>
              </w:rPr>
              <w:t>城乡社区规划与管理</w:t>
            </w:r>
          </w:p>
        </w:tc>
        <w:tc>
          <w:tcPr>
            <w:tcW w:w="1466" w:type="dxa"/>
            <w:tcBorders>
              <w:top w:val="nil"/>
              <w:left w:val="nil"/>
              <w:bottom w:val="single" w:color="auto" w:sz="4" w:space="0"/>
              <w:right w:val="single" w:color="auto" w:sz="4" w:space="0"/>
            </w:tcBorders>
            <w:vAlign w:val="center"/>
          </w:tcPr>
          <w:p w14:paraId="0B00DC71">
            <w:pPr>
              <w:jc w:val="right"/>
              <w:rPr>
                <w:color w:val="000000"/>
                <w:sz w:val="22"/>
                <w:szCs w:val="22"/>
              </w:rPr>
            </w:pPr>
            <w:r>
              <w:rPr>
                <w:rFonts w:hint="eastAsia"/>
                <w:color w:val="000000"/>
                <w:sz w:val="22"/>
                <w:szCs w:val="22"/>
              </w:rPr>
              <w:t>27</w:t>
            </w:r>
          </w:p>
        </w:tc>
        <w:tc>
          <w:tcPr>
            <w:tcW w:w="1842" w:type="dxa"/>
            <w:tcBorders>
              <w:top w:val="nil"/>
              <w:left w:val="nil"/>
              <w:bottom w:val="single" w:color="auto" w:sz="4" w:space="0"/>
              <w:right w:val="single" w:color="auto" w:sz="4" w:space="0"/>
            </w:tcBorders>
            <w:vAlign w:val="center"/>
          </w:tcPr>
          <w:p w14:paraId="78189726">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0938CA63">
            <w:pPr>
              <w:jc w:val="right"/>
              <w:rPr>
                <w:color w:val="000000"/>
                <w:sz w:val="22"/>
                <w:szCs w:val="22"/>
              </w:rPr>
            </w:pPr>
            <w:r>
              <w:rPr>
                <w:rFonts w:hint="eastAsia"/>
                <w:color w:val="000000"/>
                <w:sz w:val="22"/>
                <w:szCs w:val="22"/>
              </w:rPr>
              <w:t>27</w:t>
            </w:r>
          </w:p>
        </w:tc>
        <w:tc>
          <w:tcPr>
            <w:tcW w:w="1701" w:type="dxa"/>
            <w:tcBorders>
              <w:top w:val="nil"/>
              <w:left w:val="nil"/>
              <w:bottom w:val="single" w:color="auto" w:sz="4" w:space="0"/>
              <w:right w:val="single" w:color="auto" w:sz="4" w:space="0"/>
            </w:tcBorders>
            <w:vAlign w:val="center"/>
          </w:tcPr>
          <w:p w14:paraId="3FEA1A6A">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296EDF9C">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3095ACCA">
            <w:pPr>
              <w:jc w:val="right"/>
              <w:rPr>
                <w:color w:val="000000"/>
                <w:sz w:val="22"/>
                <w:szCs w:val="22"/>
              </w:rPr>
            </w:pPr>
          </w:p>
        </w:tc>
      </w:tr>
      <w:tr w14:paraId="7757E87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11B969E">
            <w:pPr>
              <w:rPr>
                <w:rFonts w:cs="Arial"/>
                <w:color w:val="000000"/>
                <w:sz w:val="22"/>
                <w:szCs w:val="22"/>
              </w:rPr>
            </w:pPr>
            <w:r>
              <w:rPr>
                <w:rFonts w:hint="eastAsia" w:cs="Arial"/>
                <w:color w:val="000000"/>
                <w:sz w:val="22"/>
                <w:szCs w:val="22"/>
              </w:rPr>
              <w:t>2120201</w:t>
            </w:r>
          </w:p>
        </w:tc>
        <w:tc>
          <w:tcPr>
            <w:tcW w:w="2331" w:type="dxa"/>
            <w:tcBorders>
              <w:top w:val="nil"/>
              <w:left w:val="nil"/>
              <w:bottom w:val="single" w:color="auto" w:sz="4" w:space="0"/>
              <w:right w:val="single" w:color="auto" w:sz="4" w:space="0"/>
            </w:tcBorders>
            <w:vAlign w:val="center"/>
          </w:tcPr>
          <w:p w14:paraId="36F4CA14">
            <w:pPr>
              <w:rPr>
                <w:rFonts w:cs="Arial"/>
                <w:color w:val="000000"/>
                <w:sz w:val="22"/>
                <w:szCs w:val="22"/>
              </w:rPr>
            </w:pPr>
            <w:r>
              <w:rPr>
                <w:rFonts w:hint="eastAsia" w:cs="Arial"/>
                <w:color w:val="000000"/>
                <w:sz w:val="22"/>
                <w:szCs w:val="22"/>
              </w:rPr>
              <w:t>城乡社区规划与管理</w:t>
            </w:r>
          </w:p>
        </w:tc>
        <w:tc>
          <w:tcPr>
            <w:tcW w:w="1466" w:type="dxa"/>
            <w:tcBorders>
              <w:top w:val="nil"/>
              <w:left w:val="nil"/>
              <w:bottom w:val="single" w:color="auto" w:sz="4" w:space="0"/>
              <w:right w:val="single" w:color="auto" w:sz="4" w:space="0"/>
            </w:tcBorders>
            <w:vAlign w:val="center"/>
          </w:tcPr>
          <w:p w14:paraId="1EED2BC0">
            <w:pPr>
              <w:jc w:val="right"/>
              <w:rPr>
                <w:color w:val="000000"/>
                <w:sz w:val="22"/>
                <w:szCs w:val="22"/>
              </w:rPr>
            </w:pPr>
            <w:r>
              <w:rPr>
                <w:rFonts w:hint="eastAsia"/>
                <w:color w:val="000000"/>
                <w:sz w:val="22"/>
                <w:szCs w:val="22"/>
              </w:rPr>
              <w:t>27</w:t>
            </w:r>
          </w:p>
        </w:tc>
        <w:tc>
          <w:tcPr>
            <w:tcW w:w="1842" w:type="dxa"/>
            <w:tcBorders>
              <w:top w:val="nil"/>
              <w:left w:val="nil"/>
              <w:bottom w:val="single" w:color="auto" w:sz="4" w:space="0"/>
              <w:right w:val="single" w:color="auto" w:sz="4" w:space="0"/>
            </w:tcBorders>
            <w:vAlign w:val="center"/>
          </w:tcPr>
          <w:p w14:paraId="62955F1C">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1E380810">
            <w:pPr>
              <w:jc w:val="right"/>
              <w:rPr>
                <w:color w:val="000000"/>
                <w:sz w:val="22"/>
                <w:szCs w:val="22"/>
              </w:rPr>
            </w:pPr>
            <w:r>
              <w:rPr>
                <w:rFonts w:hint="eastAsia"/>
                <w:color w:val="000000"/>
                <w:sz w:val="22"/>
                <w:szCs w:val="22"/>
              </w:rPr>
              <w:t>27</w:t>
            </w:r>
          </w:p>
        </w:tc>
        <w:tc>
          <w:tcPr>
            <w:tcW w:w="1701" w:type="dxa"/>
            <w:tcBorders>
              <w:top w:val="nil"/>
              <w:left w:val="nil"/>
              <w:bottom w:val="single" w:color="auto" w:sz="4" w:space="0"/>
              <w:right w:val="single" w:color="auto" w:sz="4" w:space="0"/>
            </w:tcBorders>
            <w:vAlign w:val="center"/>
          </w:tcPr>
          <w:p w14:paraId="3E1F39D3">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1D6D8863">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0DCDBBD4">
            <w:pPr>
              <w:jc w:val="right"/>
              <w:rPr>
                <w:color w:val="000000"/>
                <w:sz w:val="22"/>
                <w:szCs w:val="22"/>
              </w:rPr>
            </w:pPr>
          </w:p>
        </w:tc>
      </w:tr>
      <w:tr w14:paraId="4349DA7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A523BB2">
            <w:pPr>
              <w:rPr>
                <w:rFonts w:cs="Arial"/>
                <w:color w:val="000000"/>
                <w:sz w:val="22"/>
                <w:szCs w:val="22"/>
              </w:rPr>
            </w:pPr>
            <w:r>
              <w:rPr>
                <w:rFonts w:hint="eastAsia" w:cs="Arial"/>
                <w:color w:val="000000"/>
                <w:sz w:val="22"/>
                <w:szCs w:val="22"/>
              </w:rPr>
              <w:t>21203</w:t>
            </w:r>
          </w:p>
        </w:tc>
        <w:tc>
          <w:tcPr>
            <w:tcW w:w="2331" w:type="dxa"/>
            <w:tcBorders>
              <w:top w:val="nil"/>
              <w:left w:val="nil"/>
              <w:bottom w:val="single" w:color="auto" w:sz="4" w:space="0"/>
              <w:right w:val="single" w:color="auto" w:sz="4" w:space="0"/>
            </w:tcBorders>
            <w:vAlign w:val="center"/>
          </w:tcPr>
          <w:p w14:paraId="1A89B86C">
            <w:pPr>
              <w:rPr>
                <w:rFonts w:cs="Arial"/>
                <w:color w:val="000000"/>
                <w:sz w:val="22"/>
                <w:szCs w:val="22"/>
              </w:rPr>
            </w:pPr>
            <w:r>
              <w:rPr>
                <w:rFonts w:hint="eastAsia" w:cs="Arial"/>
                <w:color w:val="000000"/>
                <w:sz w:val="22"/>
                <w:szCs w:val="22"/>
              </w:rPr>
              <w:t>城乡社区公共设施</w:t>
            </w:r>
          </w:p>
        </w:tc>
        <w:tc>
          <w:tcPr>
            <w:tcW w:w="1466" w:type="dxa"/>
            <w:tcBorders>
              <w:top w:val="nil"/>
              <w:left w:val="nil"/>
              <w:bottom w:val="single" w:color="auto" w:sz="4" w:space="0"/>
              <w:right w:val="single" w:color="auto" w:sz="4" w:space="0"/>
            </w:tcBorders>
            <w:vAlign w:val="center"/>
          </w:tcPr>
          <w:p w14:paraId="69FEC26F">
            <w:pPr>
              <w:jc w:val="right"/>
              <w:rPr>
                <w:color w:val="000000"/>
                <w:sz w:val="22"/>
                <w:szCs w:val="22"/>
              </w:rPr>
            </w:pPr>
            <w:r>
              <w:rPr>
                <w:rFonts w:hint="eastAsia"/>
                <w:color w:val="000000"/>
                <w:sz w:val="22"/>
                <w:szCs w:val="22"/>
              </w:rPr>
              <w:t>763.55</w:t>
            </w:r>
          </w:p>
        </w:tc>
        <w:tc>
          <w:tcPr>
            <w:tcW w:w="1842" w:type="dxa"/>
            <w:tcBorders>
              <w:top w:val="nil"/>
              <w:left w:val="nil"/>
              <w:bottom w:val="single" w:color="auto" w:sz="4" w:space="0"/>
              <w:right w:val="single" w:color="auto" w:sz="4" w:space="0"/>
            </w:tcBorders>
            <w:vAlign w:val="center"/>
          </w:tcPr>
          <w:p w14:paraId="4C1B3D4D">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69A03AAC">
            <w:pPr>
              <w:jc w:val="right"/>
              <w:rPr>
                <w:color w:val="000000"/>
                <w:sz w:val="22"/>
                <w:szCs w:val="22"/>
              </w:rPr>
            </w:pPr>
            <w:r>
              <w:rPr>
                <w:rFonts w:hint="eastAsia"/>
                <w:color w:val="000000"/>
                <w:sz w:val="22"/>
                <w:szCs w:val="22"/>
              </w:rPr>
              <w:t>763.55</w:t>
            </w:r>
          </w:p>
        </w:tc>
        <w:tc>
          <w:tcPr>
            <w:tcW w:w="1701" w:type="dxa"/>
            <w:tcBorders>
              <w:top w:val="nil"/>
              <w:left w:val="nil"/>
              <w:bottom w:val="single" w:color="auto" w:sz="4" w:space="0"/>
              <w:right w:val="single" w:color="auto" w:sz="4" w:space="0"/>
            </w:tcBorders>
            <w:vAlign w:val="center"/>
          </w:tcPr>
          <w:p w14:paraId="70D49DEC">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1F49BF40">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206B36F0">
            <w:pPr>
              <w:jc w:val="right"/>
              <w:rPr>
                <w:color w:val="000000"/>
                <w:sz w:val="22"/>
                <w:szCs w:val="22"/>
              </w:rPr>
            </w:pPr>
          </w:p>
        </w:tc>
      </w:tr>
      <w:tr w14:paraId="40663285">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07C6F4C">
            <w:pPr>
              <w:rPr>
                <w:rFonts w:cs="Arial"/>
                <w:color w:val="000000"/>
                <w:sz w:val="22"/>
                <w:szCs w:val="22"/>
              </w:rPr>
            </w:pPr>
            <w:r>
              <w:rPr>
                <w:rFonts w:hint="eastAsia" w:cs="Arial"/>
                <w:color w:val="000000"/>
                <w:sz w:val="22"/>
                <w:szCs w:val="22"/>
              </w:rPr>
              <w:t>2120399</w:t>
            </w:r>
          </w:p>
        </w:tc>
        <w:tc>
          <w:tcPr>
            <w:tcW w:w="2331" w:type="dxa"/>
            <w:tcBorders>
              <w:top w:val="nil"/>
              <w:left w:val="nil"/>
              <w:bottom w:val="single" w:color="auto" w:sz="4" w:space="0"/>
              <w:right w:val="single" w:color="auto" w:sz="4" w:space="0"/>
            </w:tcBorders>
            <w:vAlign w:val="center"/>
          </w:tcPr>
          <w:p w14:paraId="73E7982E">
            <w:pPr>
              <w:rPr>
                <w:rFonts w:cs="Arial"/>
                <w:color w:val="000000"/>
                <w:sz w:val="18"/>
                <w:szCs w:val="18"/>
              </w:rPr>
            </w:pPr>
            <w:r>
              <w:rPr>
                <w:rFonts w:hint="eastAsia" w:cs="Arial"/>
                <w:color w:val="000000"/>
                <w:sz w:val="18"/>
                <w:szCs w:val="18"/>
              </w:rPr>
              <w:t>其他城乡社区公共设施</w:t>
            </w:r>
          </w:p>
        </w:tc>
        <w:tc>
          <w:tcPr>
            <w:tcW w:w="1466" w:type="dxa"/>
            <w:tcBorders>
              <w:top w:val="nil"/>
              <w:left w:val="nil"/>
              <w:bottom w:val="single" w:color="auto" w:sz="4" w:space="0"/>
              <w:right w:val="single" w:color="auto" w:sz="4" w:space="0"/>
            </w:tcBorders>
            <w:vAlign w:val="center"/>
          </w:tcPr>
          <w:p w14:paraId="65D6A0D4">
            <w:pPr>
              <w:jc w:val="right"/>
              <w:rPr>
                <w:color w:val="000000"/>
                <w:sz w:val="22"/>
                <w:szCs w:val="22"/>
              </w:rPr>
            </w:pPr>
            <w:r>
              <w:rPr>
                <w:rFonts w:hint="eastAsia"/>
                <w:color w:val="000000"/>
                <w:sz w:val="22"/>
                <w:szCs w:val="22"/>
              </w:rPr>
              <w:t>763.55</w:t>
            </w:r>
          </w:p>
        </w:tc>
        <w:tc>
          <w:tcPr>
            <w:tcW w:w="1842" w:type="dxa"/>
            <w:tcBorders>
              <w:top w:val="nil"/>
              <w:left w:val="nil"/>
              <w:bottom w:val="single" w:color="auto" w:sz="4" w:space="0"/>
              <w:right w:val="single" w:color="auto" w:sz="4" w:space="0"/>
            </w:tcBorders>
            <w:vAlign w:val="center"/>
          </w:tcPr>
          <w:p w14:paraId="4A161556">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7E75CD52">
            <w:pPr>
              <w:jc w:val="right"/>
              <w:rPr>
                <w:color w:val="000000"/>
                <w:sz w:val="22"/>
                <w:szCs w:val="22"/>
              </w:rPr>
            </w:pPr>
            <w:r>
              <w:rPr>
                <w:rFonts w:hint="eastAsia"/>
                <w:color w:val="000000"/>
                <w:sz w:val="22"/>
                <w:szCs w:val="22"/>
              </w:rPr>
              <w:t>763.55</w:t>
            </w:r>
          </w:p>
        </w:tc>
        <w:tc>
          <w:tcPr>
            <w:tcW w:w="1701" w:type="dxa"/>
            <w:tcBorders>
              <w:top w:val="nil"/>
              <w:left w:val="nil"/>
              <w:bottom w:val="single" w:color="auto" w:sz="4" w:space="0"/>
              <w:right w:val="single" w:color="auto" w:sz="4" w:space="0"/>
            </w:tcBorders>
            <w:vAlign w:val="center"/>
          </w:tcPr>
          <w:p w14:paraId="789D25BA">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68409619">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48278A7B">
            <w:pPr>
              <w:jc w:val="right"/>
              <w:rPr>
                <w:color w:val="000000"/>
                <w:sz w:val="22"/>
                <w:szCs w:val="22"/>
              </w:rPr>
            </w:pPr>
          </w:p>
        </w:tc>
      </w:tr>
      <w:tr w14:paraId="44692D5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162F3E1">
            <w:pPr>
              <w:rPr>
                <w:rFonts w:ascii="宋体" w:hAnsi="宋体" w:cs="Arial"/>
                <w:color w:val="000000"/>
                <w:sz w:val="22"/>
                <w:szCs w:val="22"/>
              </w:rPr>
            </w:pPr>
            <w:r>
              <w:rPr>
                <w:rFonts w:hint="eastAsia" w:cs="Arial"/>
                <w:color w:val="000000"/>
                <w:sz w:val="22"/>
                <w:szCs w:val="22"/>
              </w:rPr>
              <w:t>213</w:t>
            </w:r>
          </w:p>
        </w:tc>
        <w:tc>
          <w:tcPr>
            <w:tcW w:w="2331" w:type="dxa"/>
            <w:tcBorders>
              <w:top w:val="nil"/>
              <w:left w:val="nil"/>
              <w:bottom w:val="single" w:color="auto" w:sz="4" w:space="0"/>
              <w:right w:val="single" w:color="auto" w:sz="4" w:space="0"/>
            </w:tcBorders>
            <w:vAlign w:val="center"/>
          </w:tcPr>
          <w:p w14:paraId="4C82B988">
            <w:pPr>
              <w:rPr>
                <w:rFonts w:ascii="宋体" w:hAnsi="宋体" w:cs="Arial"/>
                <w:color w:val="000000"/>
                <w:sz w:val="22"/>
                <w:szCs w:val="22"/>
              </w:rPr>
            </w:pPr>
            <w:r>
              <w:rPr>
                <w:rFonts w:hint="eastAsia" w:cs="Arial"/>
                <w:color w:val="000000"/>
                <w:sz w:val="22"/>
                <w:szCs w:val="22"/>
              </w:rPr>
              <w:t>农林水支出</w:t>
            </w:r>
          </w:p>
        </w:tc>
        <w:tc>
          <w:tcPr>
            <w:tcW w:w="1466" w:type="dxa"/>
            <w:tcBorders>
              <w:top w:val="nil"/>
              <w:left w:val="nil"/>
              <w:bottom w:val="single" w:color="auto" w:sz="4" w:space="0"/>
              <w:right w:val="single" w:color="auto" w:sz="4" w:space="0"/>
            </w:tcBorders>
            <w:vAlign w:val="center"/>
          </w:tcPr>
          <w:p w14:paraId="6564B661">
            <w:pPr>
              <w:jc w:val="right"/>
              <w:rPr>
                <w:color w:val="000000"/>
                <w:sz w:val="22"/>
                <w:szCs w:val="22"/>
              </w:rPr>
            </w:pPr>
            <w:r>
              <w:rPr>
                <w:rFonts w:hint="eastAsia"/>
                <w:color w:val="000000"/>
                <w:sz w:val="22"/>
                <w:szCs w:val="22"/>
              </w:rPr>
              <w:t>62.64</w:t>
            </w:r>
          </w:p>
        </w:tc>
        <w:tc>
          <w:tcPr>
            <w:tcW w:w="1842" w:type="dxa"/>
            <w:tcBorders>
              <w:top w:val="nil"/>
              <w:left w:val="nil"/>
              <w:bottom w:val="single" w:color="auto" w:sz="4" w:space="0"/>
              <w:right w:val="single" w:color="auto" w:sz="4" w:space="0"/>
            </w:tcBorders>
            <w:vAlign w:val="center"/>
          </w:tcPr>
          <w:p w14:paraId="28612B89">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217B5695">
            <w:pPr>
              <w:jc w:val="right"/>
              <w:rPr>
                <w:color w:val="000000"/>
                <w:sz w:val="22"/>
                <w:szCs w:val="22"/>
              </w:rPr>
            </w:pPr>
            <w:r>
              <w:rPr>
                <w:rFonts w:hint="eastAsia"/>
                <w:color w:val="000000"/>
                <w:sz w:val="22"/>
                <w:szCs w:val="22"/>
              </w:rPr>
              <w:t>62.64</w:t>
            </w:r>
          </w:p>
        </w:tc>
        <w:tc>
          <w:tcPr>
            <w:tcW w:w="1701" w:type="dxa"/>
            <w:tcBorders>
              <w:top w:val="nil"/>
              <w:left w:val="nil"/>
              <w:bottom w:val="single" w:color="auto" w:sz="4" w:space="0"/>
              <w:right w:val="single" w:color="auto" w:sz="4" w:space="0"/>
            </w:tcBorders>
            <w:vAlign w:val="center"/>
          </w:tcPr>
          <w:p w14:paraId="6BAE8740">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5CF58B79">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53A01CD6">
            <w:pPr>
              <w:jc w:val="right"/>
              <w:rPr>
                <w:color w:val="000000"/>
                <w:sz w:val="22"/>
                <w:szCs w:val="22"/>
              </w:rPr>
            </w:pPr>
          </w:p>
        </w:tc>
      </w:tr>
      <w:tr w14:paraId="535A9419">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A2B3C7A">
            <w:pPr>
              <w:rPr>
                <w:rFonts w:cs="Arial"/>
                <w:color w:val="000000"/>
                <w:sz w:val="22"/>
                <w:szCs w:val="22"/>
              </w:rPr>
            </w:pPr>
            <w:r>
              <w:rPr>
                <w:rFonts w:hint="eastAsia" w:cs="Arial"/>
                <w:color w:val="000000"/>
                <w:sz w:val="22"/>
                <w:szCs w:val="22"/>
              </w:rPr>
              <w:t>21305</w:t>
            </w:r>
          </w:p>
        </w:tc>
        <w:tc>
          <w:tcPr>
            <w:tcW w:w="2331" w:type="dxa"/>
            <w:tcBorders>
              <w:top w:val="nil"/>
              <w:left w:val="nil"/>
              <w:bottom w:val="single" w:color="auto" w:sz="4" w:space="0"/>
              <w:right w:val="single" w:color="auto" w:sz="4" w:space="0"/>
            </w:tcBorders>
            <w:vAlign w:val="center"/>
          </w:tcPr>
          <w:p w14:paraId="7A3C01C9">
            <w:pPr>
              <w:rPr>
                <w:rFonts w:cs="Arial"/>
                <w:color w:val="000000"/>
                <w:sz w:val="22"/>
                <w:szCs w:val="22"/>
              </w:rPr>
            </w:pPr>
            <w:r>
              <w:rPr>
                <w:rFonts w:hint="eastAsia" w:cs="Arial"/>
                <w:color w:val="000000"/>
                <w:sz w:val="22"/>
                <w:szCs w:val="22"/>
              </w:rPr>
              <w:t>扶贫</w:t>
            </w:r>
          </w:p>
        </w:tc>
        <w:tc>
          <w:tcPr>
            <w:tcW w:w="1466" w:type="dxa"/>
            <w:tcBorders>
              <w:top w:val="nil"/>
              <w:left w:val="nil"/>
              <w:bottom w:val="single" w:color="auto" w:sz="4" w:space="0"/>
              <w:right w:val="single" w:color="auto" w:sz="4" w:space="0"/>
            </w:tcBorders>
            <w:vAlign w:val="center"/>
          </w:tcPr>
          <w:p w14:paraId="3C520386">
            <w:pPr>
              <w:jc w:val="right"/>
              <w:rPr>
                <w:color w:val="000000"/>
                <w:sz w:val="22"/>
                <w:szCs w:val="22"/>
              </w:rPr>
            </w:pPr>
            <w:r>
              <w:rPr>
                <w:rFonts w:hint="eastAsia"/>
                <w:color w:val="000000"/>
                <w:sz w:val="22"/>
                <w:szCs w:val="22"/>
              </w:rPr>
              <w:t>12.83</w:t>
            </w:r>
          </w:p>
        </w:tc>
        <w:tc>
          <w:tcPr>
            <w:tcW w:w="1842" w:type="dxa"/>
            <w:tcBorders>
              <w:top w:val="nil"/>
              <w:left w:val="nil"/>
              <w:bottom w:val="single" w:color="auto" w:sz="4" w:space="0"/>
              <w:right w:val="single" w:color="auto" w:sz="4" w:space="0"/>
            </w:tcBorders>
            <w:vAlign w:val="center"/>
          </w:tcPr>
          <w:p w14:paraId="01552556">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492671F4">
            <w:pPr>
              <w:jc w:val="right"/>
              <w:rPr>
                <w:color w:val="000000"/>
                <w:sz w:val="22"/>
                <w:szCs w:val="22"/>
              </w:rPr>
            </w:pPr>
            <w:r>
              <w:rPr>
                <w:rFonts w:hint="eastAsia"/>
                <w:color w:val="000000"/>
                <w:sz w:val="22"/>
                <w:szCs w:val="22"/>
              </w:rPr>
              <w:t>12.83</w:t>
            </w:r>
          </w:p>
        </w:tc>
        <w:tc>
          <w:tcPr>
            <w:tcW w:w="1701" w:type="dxa"/>
            <w:tcBorders>
              <w:top w:val="nil"/>
              <w:left w:val="nil"/>
              <w:bottom w:val="single" w:color="auto" w:sz="4" w:space="0"/>
              <w:right w:val="single" w:color="auto" w:sz="4" w:space="0"/>
            </w:tcBorders>
            <w:vAlign w:val="center"/>
          </w:tcPr>
          <w:p w14:paraId="13CF0FD7">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0FD4F81F">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1FE9B56B">
            <w:pPr>
              <w:jc w:val="right"/>
              <w:rPr>
                <w:color w:val="000000"/>
                <w:sz w:val="22"/>
                <w:szCs w:val="22"/>
              </w:rPr>
            </w:pPr>
          </w:p>
        </w:tc>
      </w:tr>
      <w:tr w14:paraId="461EDC9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D3F3D5B">
            <w:pPr>
              <w:rPr>
                <w:rFonts w:cs="Arial"/>
                <w:color w:val="000000"/>
                <w:sz w:val="22"/>
                <w:szCs w:val="22"/>
              </w:rPr>
            </w:pPr>
            <w:r>
              <w:rPr>
                <w:rFonts w:hint="eastAsia" w:cs="Arial"/>
                <w:color w:val="000000"/>
                <w:sz w:val="22"/>
                <w:szCs w:val="22"/>
              </w:rPr>
              <w:t>2130599</w:t>
            </w:r>
          </w:p>
        </w:tc>
        <w:tc>
          <w:tcPr>
            <w:tcW w:w="2331" w:type="dxa"/>
            <w:tcBorders>
              <w:top w:val="nil"/>
              <w:left w:val="nil"/>
              <w:bottom w:val="single" w:color="auto" w:sz="4" w:space="0"/>
              <w:right w:val="single" w:color="auto" w:sz="4" w:space="0"/>
            </w:tcBorders>
            <w:vAlign w:val="center"/>
          </w:tcPr>
          <w:p w14:paraId="01E22E34">
            <w:pPr>
              <w:rPr>
                <w:rFonts w:cs="Arial"/>
                <w:color w:val="000000"/>
                <w:sz w:val="22"/>
                <w:szCs w:val="22"/>
              </w:rPr>
            </w:pPr>
            <w:r>
              <w:rPr>
                <w:rFonts w:hint="eastAsia" w:cs="Arial"/>
                <w:color w:val="000000"/>
                <w:sz w:val="22"/>
                <w:szCs w:val="22"/>
              </w:rPr>
              <w:t>其他扶贫支出</w:t>
            </w:r>
          </w:p>
        </w:tc>
        <w:tc>
          <w:tcPr>
            <w:tcW w:w="1466" w:type="dxa"/>
            <w:tcBorders>
              <w:top w:val="nil"/>
              <w:left w:val="nil"/>
              <w:bottom w:val="single" w:color="auto" w:sz="4" w:space="0"/>
              <w:right w:val="single" w:color="auto" w:sz="4" w:space="0"/>
            </w:tcBorders>
            <w:vAlign w:val="center"/>
          </w:tcPr>
          <w:p w14:paraId="6678F5A3">
            <w:pPr>
              <w:jc w:val="right"/>
              <w:rPr>
                <w:color w:val="000000"/>
                <w:sz w:val="22"/>
                <w:szCs w:val="22"/>
              </w:rPr>
            </w:pPr>
            <w:r>
              <w:rPr>
                <w:rFonts w:hint="eastAsia"/>
                <w:color w:val="000000"/>
                <w:sz w:val="22"/>
                <w:szCs w:val="22"/>
              </w:rPr>
              <w:t>12.83</w:t>
            </w:r>
          </w:p>
        </w:tc>
        <w:tc>
          <w:tcPr>
            <w:tcW w:w="1842" w:type="dxa"/>
            <w:tcBorders>
              <w:top w:val="nil"/>
              <w:left w:val="nil"/>
              <w:bottom w:val="single" w:color="auto" w:sz="4" w:space="0"/>
              <w:right w:val="single" w:color="auto" w:sz="4" w:space="0"/>
            </w:tcBorders>
            <w:vAlign w:val="center"/>
          </w:tcPr>
          <w:p w14:paraId="07B32CD1">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6D200FFA">
            <w:pPr>
              <w:jc w:val="right"/>
              <w:rPr>
                <w:color w:val="000000"/>
                <w:sz w:val="22"/>
                <w:szCs w:val="22"/>
              </w:rPr>
            </w:pPr>
            <w:r>
              <w:rPr>
                <w:rFonts w:hint="eastAsia"/>
                <w:color w:val="000000"/>
                <w:sz w:val="22"/>
                <w:szCs w:val="22"/>
              </w:rPr>
              <w:t>12.83</w:t>
            </w:r>
          </w:p>
        </w:tc>
        <w:tc>
          <w:tcPr>
            <w:tcW w:w="1701" w:type="dxa"/>
            <w:tcBorders>
              <w:top w:val="nil"/>
              <w:left w:val="nil"/>
              <w:bottom w:val="single" w:color="auto" w:sz="4" w:space="0"/>
              <w:right w:val="single" w:color="auto" w:sz="4" w:space="0"/>
            </w:tcBorders>
            <w:vAlign w:val="center"/>
          </w:tcPr>
          <w:p w14:paraId="1EF91CD5">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0FDFD730">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2FD0D234">
            <w:pPr>
              <w:jc w:val="right"/>
              <w:rPr>
                <w:color w:val="000000"/>
                <w:sz w:val="22"/>
                <w:szCs w:val="22"/>
              </w:rPr>
            </w:pPr>
          </w:p>
        </w:tc>
      </w:tr>
      <w:tr w14:paraId="632E793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EBF993E">
            <w:pPr>
              <w:rPr>
                <w:rFonts w:ascii="宋体" w:hAnsi="宋体" w:cs="Arial"/>
                <w:color w:val="000000"/>
                <w:sz w:val="22"/>
                <w:szCs w:val="22"/>
              </w:rPr>
            </w:pPr>
            <w:r>
              <w:rPr>
                <w:rFonts w:hint="eastAsia" w:cs="Arial"/>
                <w:color w:val="000000"/>
                <w:sz w:val="22"/>
                <w:szCs w:val="22"/>
              </w:rPr>
              <w:t>21306</w:t>
            </w:r>
          </w:p>
        </w:tc>
        <w:tc>
          <w:tcPr>
            <w:tcW w:w="2331" w:type="dxa"/>
            <w:tcBorders>
              <w:top w:val="nil"/>
              <w:left w:val="nil"/>
              <w:bottom w:val="single" w:color="auto" w:sz="4" w:space="0"/>
              <w:right w:val="single" w:color="auto" w:sz="4" w:space="0"/>
            </w:tcBorders>
            <w:vAlign w:val="center"/>
          </w:tcPr>
          <w:p w14:paraId="25831EDB">
            <w:pPr>
              <w:rPr>
                <w:rFonts w:ascii="宋体" w:hAnsi="宋体" w:cs="Arial"/>
                <w:color w:val="000000"/>
                <w:sz w:val="22"/>
                <w:szCs w:val="22"/>
              </w:rPr>
            </w:pPr>
            <w:r>
              <w:rPr>
                <w:rFonts w:hint="eastAsia" w:cs="Arial"/>
                <w:color w:val="000000"/>
                <w:sz w:val="22"/>
                <w:szCs w:val="22"/>
              </w:rPr>
              <w:t>农业综合开发</w:t>
            </w:r>
          </w:p>
        </w:tc>
        <w:tc>
          <w:tcPr>
            <w:tcW w:w="1466" w:type="dxa"/>
            <w:tcBorders>
              <w:top w:val="nil"/>
              <w:left w:val="nil"/>
              <w:bottom w:val="single" w:color="auto" w:sz="4" w:space="0"/>
              <w:right w:val="single" w:color="auto" w:sz="4" w:space="0"/>
            </w:tcBorders>
            <w:vAlign w:val="center"/>
          </w:tcPr>
          <w:p w14:paraId="0C0EC846">
            <w:pPr>
              <w:jc w:val="right"/>
              <w:rPr>
                <w:color w:val="000000"/>
                <w:sz w:val="22"/>
                <w:szCs w:val="22"/>
              </w:rPr>
            </w:pPr>
            <w:r>
              <w:rPr>
                <w:rFonts w:hint="eastAsia"/>
                <w:color w:val="000000"/>
                <w:sz w:val="22"/>
                <w:szCs w:val="22"/>
              </w:rPr>
              <w:t>37.04</w:t>
            </w:r>
          </w:p>
        </w:tc>
        <w:tc>
          <w:tcPr>
            <w:tcW w:w="1842" w:type="dxa"/>
            <w:tcBorders>
              <w:top w:val="nil"/>
              <w:left w:val="nil"/>
              <w:bottom w:val="single" w:color="auto" w:sz="4" w:space="0"/>
              <w:right w:val="single" w:color="auto" w:sz="4" w:space="0"/>
            </w:tcBorders>
            <w:vAlign w:val="center"/>
          </w:tcPr>
          <w:p w14:paraId="28771E1B">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172E3F6D">
            <w:pPr>
              <w:jc w:val="right"/>
              <w:rPr>
                <w:color w:val="000000"/>
                <w:sz w:val="22"/>
                <w:szCs w:val="22"/>
              </w:rPr>
            </w:pPr>
            <w:r>
              <w:rPr>
                <w:rFonts w:hint="eastAsia"/>
                <w:color w:val="000000"/>
                <w:sz w:val="22"/>
                <w:szCs w:val="22"/>
              </w:rPr>
              <w:t>37.04</w:t>
            </w:r>
          </w:p>
        </w:tc>
        <w:tc>
          <w:tcPr>
            <w:tcW w:w="1701" w:type="dxa"/>
            <w:tcBorders>
              <w:top w:val="nil"/>
              <w:left w:val="nil"/>
              <w:bottom w:val="single" w:color="auto" w:sz="4" w:space="0"/>
              <w:right w:val="single" w:color="auto" w:sz="4" w:space="0"/>
            </w:tcBorders>
            <w:vAlign w:val="center"/>
          </w:tcPr>
          <w:p w14:paraId="32C461F4">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4E856F4F">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4845A85A">
            <w:pPr>
              <w:jc w:val="right"/>
              <w:rPr>
                <w:color w:val="000000"/>
                <w:sz w:val="22"/>
                <w:szCs w:val="22"/>
              </w:rPr>
            </w:pPr>
          </w:p>
        </w:tc>
      </w:tr>
      <w:tr w14:paraId="4A5347A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02A16AAF">
            <w:pPr>
              <w:rPr>
                <w:rFonts w:ascii="宋体" w:hAnsi="宋体" w:cs="Arial"/>
                <w:color w:val="000000"/>
                <w:sz w:val="22"/>
                <w:szCs w:val="22"/>
              </w:rPr>
            </w:pPr>
            <w:r>
              <w:rPr>
                <w:rFonts w:hint="eastAsia" w:cs="Arial"/>
                <w:color w:val="000000"/>
                <w:sz w:val="22"/>
                <w:szCs w:val="22"/>
              </w:rPr>
              <w:t>2130601</w:t>
            </w:r>
          </w:p>
        </w:tc>
        <w:tc>
          <w:tcPr>
            <w:tcW w:w="2331" w:type="dxa"/>
            <w:tcBorders>
              <w:top w:val="nil"/>
              <w:left w:val="nil"/>
              <w:bottom w:val="single" w:color="auto" w:sz="4" w:space="0"/>
              <w:right w:val="single" w:color="auto" w:sz="4" w:space="0"/>
            </w:tcBorders>
            <w:vAlign w:val="center"/>
          </w:tcPr>
          <w:p w14:paraId="4C88426F">
            <w:pPr>
              <w:rPr>
                <w:rFonts w:ascii="宋体" w:hAnsi="宋体" w:cs="Arial"/>
                <w:color w:val="000000"/>
                <w:sz w:val="22"/>
                <w:szCs w:val="22"/>
              </w:rPr>
            </w:pPr>
            <w:r>
              <w:rPr>
                <w:rFonts w:hint="eastAsia" w:cs="Arial"/>
                <w:color w:val="000000"/>
                <w:sz w:val="22"/>
                <w:szCs w:val="22"/>
              </w:rPr>
              <w:t>机构运行</w:t>
            </w:r>
          </w:p>
        </w:tc>
        <w:tc>
          <w:tcPr>
            <w:tcW w:w="1466" w:type="dxa"/>
            <w:tcBorders>
              <w:top w:val="nil"/>
              <w:left w:val="nil"/>
              <w:bottom w:val="single" w:color="auto" w:sz="4" w:space="0"/>
              <w:right w:val="single" w:color="auto" w:sz="4" w:space="0"/>
            </w:tcBorders>
            <w:vAlign w:val="center"/>
          </w:tcPr>
          <w:p w14:paraId="1B0E867C">
            <w:pPr>
              <w:jc w:val="right"/>
              <w:rPr>
                <w:color w:val="000000"/>
                <w:sz w:val="22"/>
                <w:szCs w:val="22"/>
              </w:rPr>
            </w:pPr>
            <w:r>
              <w:rPr>
                <w:rFonts w:hint="eastAsia"/>
                <w:color w:val="000000"/>
                <w:sz w:val="22"/>
                <w:szCs w:val="22"/>
              </w:rPr>
              <w:t>37.04</w:t>
            </w:r>
          </w:p>
        </w:tc>
        <w:tc>
          <w:tcPr>
            <w:tcW w:w="1842" w:type="dxa"/>
            <w:tcBorders>
              <w:top w:val="nil"/>
              <w:left w:val="nil"/>
              <w:bottom w:val="single" w:color="auto" w:sz="4" w:space="0"/>
              <w:right w:val="single" w:color="auto" w:sz="4" w:space="0"/>
            </w:tcBorders>
            <w:vAlign w:val="center"/>
          </w:tcPr>
          <w:p w14:paraId="1ED604B9">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53F5D457">
            <w:pPr>
              <w:jc w:val="right"/>
              <w:rPr>
                <w:color w:val="000000"/>
                <w:sz w:val="22"/>
                <w:szCs w:val="22"/>
              </w:rPr>
            </w:pPr>
            <w:r>
              <w:rPr>
                <w:rFonts w:hint="eastAsia"/>
                <w:color w:val="000000"/>
                <w:sz w:val="22"/>
                <w:szCs w:val="22"/>
              </w:rPr>
              <w:t>37.04</w:t>
            </w:r>
          </w:p>
        </w:tc>
        <w:tc>
          <w:tcPr>
            <w:tcW w:w="1701" w:type="dxa"/>
            <w:tcBorders>
              <w:top w:val="nil"/>
              <w:left w:val="nil"/>
              <w:bottom w:val="single" w:color="auto" w:sz="4" w:space="0"/>
              <w:right w:val="single" w:color="auto" w:sz="4" w:space="0"/>
            </w:tcBorders>
            <w:vAlign w:val="center"/>
          </w:tcPr>
          <w:p w14:paraId="7EE778A9">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66DC2327">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1D818388">
            <w:pPr>
              <w:jc w:val="right"/>
              <w:rPr>
                <w:color w:val="000000"/>
                <w:sz w:val="22"/>
                <w:szCs w:val="22"/>
              </w:rPr>
            </w:pPr>
          </w:p>
        </w:tc>
      </w:tr>
      <w:tr w14:paraId="693FDCA2">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4B8F2B3">
            <w:pPr>
              <w:rPr>
                <w:rFonts w:cs="Arial"/>
                <w:color w:val="000000"/>
                <w:sz w:val="22"/>
                <w:szCs w:val="22"/>
              </w:rPr>
            </w:pPr>
            <w:r>
              <w:rPr>
                <w:rFonts w:hint="eastAsia" w:cs="Arial"/>
                <w:color w:val="000000"/>
                <w:sz w:val="22"/>
                <w:szCs w:val="22"/>
              </w:rPr>
              <w:t>21307</w:t>
            </w:r>
          </w:p>
        </w:tc>
        <w:tc>
          <w:tcPr>
            <w:tcW w:w="2331" w:type="dxa"/>
            <w:tcBorders>
              <w:top w:val="nil"/>
              <w:left w:val="nil"/>
              <w:bottom w:val="single" w:color="auto" w:sz="4" w:space="0"/>
              <w:right w:val="single" w:color="auto" w:sz="4" w:space="0"/>
            </w:tcBorders>
            <w:vAlign w:val="center"/>
          </w:tcPr>
          <w:p w14:paraId="2D9F9BFB">
            <w:pPr>
              <w:rPr>
                <w:rFonts w:cs="Arial"/>
                <w:color w:val="000000"/>
                <w:sz w:val="22"/>
                <w:szCs w:val="22"/>
              </w:rPr>
            </w:pPr>
            <w:r>
              <w:rPr>
                <w:rFonts w:hint="eastAsia" w:cs="Arial"/>
                <w:color w:val="000000"/>
                <w:sz w:val="22"/>
                <w:szCs w:val="22"/>
              </w:rPr>
              <w:t>农村综合改革</w:t>
            </w:r>
          </w:p>
        </w:tc>
        <w:tc>
          <w:tcPr>
            <w:tcW w:w="1466" w:type="dxa"/>
            <w:tcBorders>
              <w:top w:val="nil"/>
              <w:left w:val="nil"/>
              <w:bottom w:val="single" w:color="auto" w:sz="4" w:space="0"/>
              <w:right w:val="single" w:color="auto" w:sz="4" w:space="0"/>
            </w:tcBorders>
            <w:vAlign w:val="center"/>
          </w:tcPr>
          <w:p w14:paraId="7557406D">
            <w:pPr>
              <w:jc w:val="right"/>
              <w:rPr>
                <w:color w:val="000000"/>
                <w:sz w:val="22"/>
                <w:szCs w:val="22"/>
              </w:rPr>
            </w:pPr>
            <w:r>
              <w:rPr>
                <w:rFonts w:hint="eastAsia"/>
                <w:color w:val="000000"/>
                <w:sz w:val="22"/>
                <w:szCs w:val="22"/>
              </w:rPr>
              <w:t>12.77</w:t>
            </w:r>
          </w:p>
        </w:tc>
        <w:tc>
          <w:tcPr>
            <w:tcW w:w="1842" w:type="dxa"/>
            <w:tcBorders>
              <w:top w:val="nil"/>
              <w:left w:val="nil"/>
              <w:bottom w:val="single" w:color="auto" w:sz="4" w:space="0"/>
              <w:right w:val="single" w:color="auto" w:sz="4" w:space="0"/>
            </w:tcBorders>
            <w:vAlign w:val="center"/>
          </w:tcPr>
          <w:p w14:paraId="1B9B0704">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1EB0B4DA">
            <w:pPr>
              <w:jc w:val="right"/>
              <w:rPr>
                <w:color w:val="000000"/>
                <w:sz w:val="22"/>
                <w:szCs w:val="22"/>
              </w:rPr>
            </w:pPr>
            <w:r>
              <w:rPr>
                <w:rFonts w:hint="eastAsia"/>
                <w:color w:val="000000"/>
                <w:sz w:val="22"/>
                <w:szCs w:val="22"/>
              </w:rPr>
              <w:t>12.77</w:t>
            </w:r>
          </w:p>
        </w:tc>
        <w:tc>
          <w:tcPr>
            <w:tcW w:w="1701" w:type="dxa"/>
            <w:tcBorders>
              <w:top w:val="nil"/>
              <w:left w:val="nil"/>
              <w:bottom w:val="single" w:color="auto" w:sz="4" w:space="0"/>
              <w:right w:val="single" w:color="auto" w:sz="4" w:space="0"/>
            </w:tcBorders>
            <w:vAlign w:val="center"/>
          </w:tcPr>
          <w:p w14:paraId="1076E636">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0C8A6AA0">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36F6F22B">
            <w:pPr>
              <w:jc w:val="right"/>
              <w:rPr>
                <w:color w:val="000000"/>
                <w:sz w:val="22"/>
                <w:szCs w:val="22"/>
              </w:rPr>
            </w:pPr>
          </w:p>
        </w:tc>
      </w:tr>
      <w:tr w14:paraId="210063B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1D2652F">
            <w:pPr>
              <w:rPr>
                <w:rFonts w:cs="Arial"/>
                <w:color w:val="000000"/>
                <w:sz w:val="22"/>
                <w:szCs w:val="22"/>
              </w:rPr>
            </w:pPr>
            <w:r>
              <w:rPr>
                <w:rFonts w:hint="eastAsia" w:cs="Arial"/>
                <w:color w:val="000000"/>
                <w:sz w:val="22"/>
                <w:szCs w:val="22"/>
              </w:rPr>
              <w:t>2130799</w:t>
            </w:r>
          </w:p>
        </w:tc>
        <w:tc>
          <w:tcPr>
            <w:tcW w:w="2331" w:type="dxa"/>
            <w:tcBorders>
              <w:top w:val="nil"/>
              <w:left w:val="nil"/>
              <w:bottom w:val="single" w:color="auto" w:sz="4" w:space="0"/>
              <w:right w:val="single" w:color="auto" w:sz="4" w:space="0"/>
            </w:tcBorders>
            <w:vAlign w:val="center"/>
          </w:tcPr>
          <w:p w14:paraId="35E1F795">
            <w:pPr>
              <w:rPr>
                <w:rFonts w:cs="Arial"/>
                <w:color w:val="000000"/>
                <w:sz w:val="22"/>
                <w:szCs w:val="22"/>
              </w:rPr>
            </w:pPr>
            <w:r>
              <w:rPr>
                <w:rFonts w:hint="eastAsia" w:cs="Arial"/>
                <w:color w:val="000000"/>
                <w:sz w:val="22"/>
                <w:szCs w:val="22"/>
              </w:rPr>
              <w:t>其他农村综合改革支出</w:t>
            </w:r>
          </w:p>
        </w:tc>
        <w:tc>
          <w:tcPr>
            <w:tcW w:w="1466" w:type="dxa"/>
            <w:tcBorders>
              <w:top w:val="nil"/>
              <w:left w:val="nil"/>
              <w:bottom w:val="single" w:color="auto" w:sz="4" w:space="0"/>
              <w:right w:val="single" w:color="auto" w:sz="4" w:space="0"/>
            </w:tcBorders>
            <w:vAlign w:val="center"/>
          </w:tcPr>
          <w:p w14:paraId="636FEFCC">
            <w:pPr>
              <w:jc w:val="right"/>
              <w:rPr>
                <w:color w:val="000000"/>
                <w:sz w:val="22"/>
                <w:szCs w:val="22"/>
              </w:rPr>
            </w:pPr>
            <w:r>
              <w:rPr>
                <w:rFonts w:hint="eastAsia"/>
                <w:color w:val="000000"/>
                <w:sz w:val="22"/>
                <w:szCs w:val="22"/>
              </w:rPr>
              <w:t>12.77</w:t>
            </w:r>
          </w:p>
        </w:tc>
        <w:tc>
          <w:tcPr>
            <w:tcW w:w="1842" w:type="dxa"/>
            <w:tcBorders>
              <w:top w:val="nil"/>
              <w:left w:val="nil"/>
              <w:bottom w:val="single" w:color="auto" w:sz="4" w:space="0"/>
              <w:right w:val="single" w:color="auto" w:sz="4" w:space="0"/>
            </w:tcBorders>
            <w:vAlign w:val="center"/>
          </w:tcPr>
          <w:p w14:paraId="24441CC5">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184899EE">
            <w:pPr>
              <w:jc w:val="right"/>
              <w:rPr>
                <w:color w:val="000000"/>
                <w:sz w:val="22"/>
                <w:szCs w:val="22"/>
              </w:rPr>
            </w:pPr>
            <w:r>
              <w:rPr>
                <w:rFonts w:hint="eastAsia"/>
                <w:color w:val="000000"/>
                <w:sz w:val="22"/>
                <w:szCs w:val="22"/>
              </w:rPr>
              <w:t>12.77</w:t>
            </w:r>
          </w:p>
        </w:tc>
        <w:tc>
          <w:tcPr>
            <w:tcW w:w="1701" w:type="dxa"/>
            <w:tcBorders>
              <w:top w:val="nil"/>
              <w:left w:val="nil"/>
              <w:bottom w:val="single" w:color="auto" w:sz="4" w:space="0"/>
              <w:right w:val="single" w:color="auto" w:sz="4" w:space="0"/>
            </w:tcBorders>
            <w:vAlign w:val="center"/>
          </w:tcPr>
          <w:p w14:paraId="09B110B6">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45EE0B70">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180335AB">
            <w:pPr>
              <w:jc w:val="right"/>
              <w:rPr>
                <w:color w:val="000000"/>
                <w:sz w:val="22"/>
                <w:szCs w:val="22"/>
              </w:rPr>
            </w:pPr>
          </w:p>
        </w:tc>
      </w:tr>
      <w:tr w14:paraId="7BDCA211">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4425285">
            <w:pPr>
              <w:rPr>
                <w:rFonts w:ascii="宋体" w:hAnsi="宋体" w:cs="Arial"/>
                <w:color w:val="000000"/>
                <w:sz w:val="22"/>
                <w:szCs w:val="22"/>
              </w:rPr>
            </w:pPr>
            <w:r>
              <w:rPr>
                <w:rFonts w:hint="eastAsia" w:cs="Arial"/>
                <w:color w:val="000000"/>
                <w:sz w:val="22"/>
                <w:szCs w:val="22"/>
              </w:rPr>
              <w:t>215</w:t>
            </w:r>
          </w:p>
        </w:tc>
        <w:tc>
          <w:tcPr>
            <w:tcW w:w="2331" w:type="dxa"/>
            <w:tcBorders>
              <w:top w:val="nil"/>
              <w:left w:val="nil"/>
              <w:bottom w:val="single" w:color="auto" w:sz="4" w:space="0"/>
              <w:right w:val="single" w:color="auto" w:sz="4" w:space="0"/>
            </w:tcBorders>
            <w:vAlign w:val="center"/>
          </w:tcPr>
          <w:p w14:paraId="08C37A7A">
            <w:pPr>
              <w:rPr>
                <w:rFonts w:ascii="宋体" w:hAnsi="宋体" w:cs="Arial"/>
                <w:color w:val="000000"/>
                <w:sz w:val="22"/>
                <w:szCs w:val="22"/>
              </w:rPr>
            </w:pPr>
            <w:r>
              <w:rPr>
                <w:rFonts w:hint="eastAsia" w:cs="Arial"/>
                <w:color w:val="000000"/>
                <w:sz w:val="22"/>
                <w:szCs w:val="22"/>
              </w:rPr>
              <w:t>资源勘探信息等支出</w:t>
            </w:r>
          </w:p>
        </w:tc>
        <w:tc>
          <w:tcPr>
            <w:tcW w:w="1466" w:type="dxa"/>
            <w:tcBorders>
              <w:top w:val="nil"/>
              <w:left w:val="nil"/>
              <w:bottom w:val="single" w:color="auto" w:sz="4" w:space="0"/>
              <w:right w:val="single" w:color="auto" w:sz="4" w:space="0"/>
            </w:tcBorders>
            <w:vAlign w:val="center"/>
          </w:tcPr>
          <w:p w14:paraId="565AD67A">
            <w:pPr>
              <w:jc w:val="right"/>
              <w:rPr>
                <w:color w:val="000000"/>
                <w:sz w:val="22"/>
                <w:szCs w:val="22"/>
              </w:rPr>
            </w:pPr>
            <w:r>
              <w:rPr>
                <w:rFonts w:hint="eastAsia"/>
                <w:color w:val="000000"/>
                <w:sz w:val="22"/>
                <w:szCs w:val="22"/>
              </w:rPr>
              <w:t>639.76</w:t>
            </w:r>
          </w:p>
        </w:tc>
        <w:tc>
          <w:tcPr>
            <w:tcW w:w="1842" w:type="dxa"/>
            <w:tcBorders>
              <w:top w:val="nil"/>
              <w:left w:val="nil"/>
              <w:bottom w:val="single" w:color="auto" w:sz="4" w:space="0"/>
              <w:right w:val="single" w:color="auto" w:sz="4" w:space="0"/>
            </w:tcBorders>
            <w:vAlign w:val="center"/>
          </w:tcPr>
          <w:p w14:paraId="2399A01E">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5E086230">
            <w:pPr>
              <w:jc w:val="right"/>
              <w:rPr>
                <w:color w:val="000000"/>
                <w:sz w:val="22"/>
                <w:szCs w:val="22"/>
              </w:rPr>
            </w:pPr>
            <w:r>
              <w:rPr>
                <w:rFonts w:hint="eastAsia"/>
                <w:color w:val="000000"/>
                <w:sz w:val="22"/>
                <w:szCs w:val="22"/>
              </w:rPr>
              <w:t>639.76</w:t>
            </w:r>
          </w:p>
        </w:tc>
        <w:tc>
          <w:tcPr>
            <w:tcW w:w="1701" w:type="dxa"/>
            <w:tcBorders>
              <w:top w:val="nil"/>
              <w:left w:val="nil"/>
              <w:bottom w:val="single" w:color="auto" w:sz="4" w:space="0"/>
              <w:right w:val="single" w:color="auto" w:sz="4" w:space="0"/>
            </w:tcBorders>
            <w:vAlign w:val="center"/>
          </w:tcPr>
          <w:p w14:paraId="57554618">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646E64D7">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63D19A66">
            <w:pPr>
              <w:jc w:val="right"/>
              <w:rPr>
                <w:color w:val="000000"/>
                <w:sz w:val="22"/>
                <w:szCs w:val="22"/>
              </w:rPr>
            </w:pPr>
          </w:p>
        </w:tc>
      </w:tr>
      <w:tr w14:paraId="3E2C26C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3789D09">
            <w:pPr>
              <w:rPr>
                <w:rFonts w:ascii="宋体" w:hAnsi="宋体" w:cs="Arial"/>
                <w:color w:val="000000"/>
                <w:sz w:val="22"/>
                <w:szCs w:val="22"/>
              </w:rPr>
            </w:pPr>
            <w:r>
              <w:rPr>
                <w:rFonts w:hint="eastAsia" w:cs="Arial"/>
                <w:color w:val="000000"/>
                <w:sz w:val="22"/>
                <w:szCs w:val="22"/>
              </w:rPr>
              <w:t>21508</w:t>
            </w:r>
          </w:p>
        </w:tc>
        <w:tc>
          <w:tcPr>
            <w:tcW w:w="2331" w:type="dxa"/>
            <w:tcBorders>
              <w:top w:val="nil"/>
              <w:left w:val="nil"/>
              <w:bottom w:val="single" w:color="auto" w:sz="4" w:space="0"/>
              <w:right w:val="single" w:color="auto" w:sz="4" w:space="0"/>
            </w:tcBorders>
            <w:vAlign w:val="center"/>
          </w:tcPr>
          <w:p w14:paraId="77B23680">
            <w:pPr>
              <w:rPr>
                <w:rFonts w:ascii="宋体" w:hAnsi="宋体" w:cs="Arial"/>
                <w:color w:val="000000"/>
                <w:sz w:val="22"/>
                <w:szCs w:val="22"/>
              </w:rPr>
            </w:pPr>
            <w:r>
              <w:rPr>
                <w:rFonts w:hint="eastAsia" w:cs="Arial"/>
                <w:color w:val="000000"/>
                <w:sz w:val="22"/>
                <w:szCs w:val="22"/>
              </w:rPr>
              <w:t>支持中小企业发展和管理支出</w:t>
            </w:r>
          </w:p>
        </w:tc>
        <w:tc>
          <w:tcPr>
            <w:tcW w:w="1466" w:type="dxa"/>
            <w:tcBorders>
              <w:top w:val="nil"/>
              <w:left w:val="nil"/>
              <w:bottom w:val="single" w:color="auto" w:sz="4" w:space="0"/>
              <w:right w:val="single" w:color="auto" w:sz="4" w:space="0"/>
            </w:tcBorders>
            <w:vAlign w:val="center"/>
          </w:tcPr>
          <w:p w14:paraId="48AAE10C">
            <w:pPr>
              <w:jc w:val="right"/>
              <w:rPr>
                <w:color w:val="000000"/>
                <w:sz w:val="22"/>
                <w:szCs w:val="22"/>
              </w:rPr>
            </w:pPr>
            <w:r>
              <w:rPr>
                <w:rFonts w:hint="eastAsia"/>
                <w:color w:val="000000"/>
                <w:sz w:val="22"/>
                <w:szCs w:val="22"/>
              </w:rPr>
              <w:t>639.76</w:t>
            </w:r>
          </w:p>
        </w:tc>
        <w:tc>
          <w:tcPr>
            <w:tcW w:w="1842" w:type="dxa"/>
            <w:tcBorders>
              <w:top w:val="nil"/>
              <w:left w:val="nil"/>
              <w:bottom w:val="single" w:color="auto" w:sz="4" w:space="0"/>
              <w:right w:val="single" w:color="auto" w:sz="4" w:space="0"/>
            </w:tcBorders>
            <w:vAlign w:val="center"/>
          </w:tcPr>
          <w:p w14:paraId="7977B80E">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1C478FBB">
            <w:pPr>
              <w:jc w:val="right"/>
              <w:rPr>
                <w:color w:val="000000"/>
                <w:sz w:val="22"/>
                <w:szCs w:val="22"/>
              </w:rPr>
            </w:pPr>
            <w:r>
              <w:rPr>
                <w:rFonts w:hint="eastAsia"/>
                <w:color w:val="000000"/>
                <w:sz w:val="22"/>
                <w:szCs w:val="22"/>
              </w:rPr>
              <w:t>639.76</w:t>
            </w:r>
          </w:p>
        </w:tc>
        <w:tc>
          <w:tcPr>
            <w:tcW w:w="1701" w:type="dxa"/>
            <w:tcBorders>
              <w:top w:val="nil"/>
              <w:left w:val="nil"/>
              <w:bottom w:val="single" w:color="auto" w:sz="4" w:space="0"/>
              <w:right w:val="single" w:color="auto" w:sz="4" w:space="0"/>
            </w:tcBorders>
            <w:vAlign w:val="center"/>
          </w:tcPr>
          <w:p w14:paraId="46039859">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222BF8CE">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2BE23176">
            <w:pPr>
              <w:jc w:val="right"/>
              <w:rPr>
                <w:color w:val="000000"/>
                <w:sz w:val="22"/>
                <w:szCs w:val="22"/>
              </w:rPr>
            </w:pPr>
          </w:p>
        </w:tc>
      </w:tr>
      <w:tr w14:paraId="182A311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B2855E6">
            <w:pPr>
              <w:rPr>
                <w:rFonts w:ascii="宋体" w:hAnsi="宋体" w:cs="Arial"/>
                <w:color w:val="000000"/>
                <w:sz w:val="22"/>
                <w:szCs w:val="22"/>
              </w:rPr>
            </w:pPr>
            <w:r>
              <w:rPr>
                <w:rFonts w:hint="eastAsia" w:cs="Arial"/>
                <w:color w:val="000000"/>
                <w:sz w:val="22"/>
                <w:szCs w:val="22"/>
              </w:rPr>
              <w:t>2150805</w:t>
            </w:r>
          </w:p>
        </w:tc>
        <w:tc>
          <w:tcPr>
            <w:tcW w:w="2331" w:type="dxa"/>
            <w:tcBorders>
              <w:top w:val="nil"/>
              <w:left w:val="nil"/>
              <w:bottom w:val="single" w:color="auto" w:sz="4" w:space="0"/>
              <w:right w:val="single" w:color="auto" w:sz="4" w:space="0"/>
            </w:tcBorders>
            <w:vAlign w:val="center"/>
          </w:tcPr>
          <w:p w14:paraId="113E4210">
            <w:pPr>
              <w:rPr>
                <w:rFonts w:ascii="宋体" w:hAnsi="宋体" w:cs="Arial"/>
                <w:color w:val="000000"/>
                <w:sz w:val="22"/>
                <w:szCs w:val="22"/>
              </w:rPr>
            </w:pPr>
            <w:r>
              <w:rPr>
                <w:rFonts w:hint="eastAsia" w:cs="Arial"/>
                <w:color w:val="000000"/>
                <w:sz w:val="22"/>
                <w:szCs w:val="22"/>
              </w:rPr>
              <w:t>中小企业发展专项</w:t>
            </w:r>
          </w:p>
        </w:tc>
        <w:tc>
          <w:tcPr>
            <w:tcW w:w="1466" w:type="dxa"/>
            <w:tcBorders>
              <w:top w:val="nil"/>
              <w:left w:val="nil"/>
              <w:bottom w:val="single" w:color="auto" w:sz="4" w:space="0"/>
              <w:right w:val="single" w:color="auto" w:sz="4" w:space="0"/>
            </w:tcBorders>
            <w:vAlign w:val="center"/>
          </w:tcPr>
          <w:p w14:paraId="7480E0F7">
            <w:pPr>
              <w:jc w:val="right"/>
              <w:rPr>
                <w:color w:val="000000"/>
                <w:sz w:val="22"/>
                <w:szCs w:val="22"/>
              </w:rPr>
            </w:pPr>
            <w:r>
              <w:rPr>
                <w:rFonts w:hint="eastAsia"/>
                <w:color w:val="000000"/>
                <w:sz w:val="22"/>
                <w:szCs w:val="22"/>
              </w:rPr>
              <w:t>621.74</w:t>
            </w:r>
          </w:p>
        </w:tc>
        <w:tc>
          <w:tcPr>
            <w:tcW w:w="1842" w:type="dxa"/>
            <w:tcBorders>
              <w:top w:val="nil"/>
              <w:left w:val="nil"/>
              <w:bottom w:val="single" w:color="auto" w:sz="4" w:space="0"/>
              <w:right w:val="single" w:color="auto" w:sz="4" w:space="0"/>
            </w:tcBorders>
            <w:vAlign w:val="center"/>
          </w:tcPr>
          <w:p w14:paraId="6F225AFE">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3D2E54B1">
            <w:pPr>
              <w:jc w:val="right"/>
              <w:rPr>
                <w:color w:val="000000"/>
                <w:sz w:val="22"/>
                <w:szCs w:val="22"/>
              </w:rPr>
            </w:pPr>
            <w:r>
              <w:rPr>
                <w:rFonts w:hint="eastAsia"/>
                <w:color w:val="000000"/>
                <w:sz w:val="22"/>
                <w:szCs w:val="22"/>
              </w:rPr>
              <w:t>621.74</w:t>
            </w:r>
          </w:p>
        </w:tc>
        <w:tc>
          <w:tcPr>
            <w:tcW w:w="1701" w:type="dxa"/>
            <w:tcBorders>
              <w:top w:val="nil"/>
              <w:left w:val="nil"/>
              <w:bottom w:val="single" w:color="auto" w:sz="4" w:space="0"/>
              <w:right w:val="single" w:color="auto" w:sz="4" w:space="0"/>
            </w:tcBorders>
            <w:vAlign w:val="center"/>
          </w:tcPr>
          <w:p w14:paraId="0750AAF2">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11E35C1E">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21F71D57">
            <w:pPr>
              <w:jc w:val="right"/>
              <w:rPr>
                <w:color w:val="000000"/>
                <w:sz w:val="22"/>
                <w:szCs w:val="22"/>
              </w:rPr>
            </w:pPr>
          </w:p>
        </w:tc>
      </w:tr>
      <w:tr w14:paraId="491739D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59E7DAA">
            <w:pPr>
              <w:rPr>
                <w:rFonts w:cs="Arial"/>
                <w:color w:val="000000"/>
                <w:sz w:val="22"/>
                <w:szCs w:val="22"/>
              </w:rPr>
            </w:pPr>
            <w:r>
              <w:rPr>
                <w:rFonts w:hint="eastAsia" w:cs="Arial"/>
                <w:color w:val="000000"/>
                <w:sz w:val="22"/>
                <w:szCs w:val="22"/>
              </w:rPr>
              <w:t>2150899</w:t>
            </w:r>
          </w:p>
        </w:tc>
        <w:tc>
          <w:tcPr>
            <w:tcW w:w="2331" w:type="dxa"/>
            <w:tcBorders>
              <w:top w:val="nil"/>
              <w:left w:val="nil"/>
              <w:bottom w:val="single" w:color="auto" w:sz="4" w:space="0"/>
              <w:right w:val="single" w:color="auto" w:sz="4" w:space="0"/>
            </w:tcBorders>
            <w:vAlign w:val="center"/>
          </w:tcPr>
          <w:p w14:paraId="5F644485">
            <w:pPr>
              <w:rPr>
                <w:rFonts w:cs="Arial"/>
                <w:color w:val="000000"/>
                <w:sz w:val="22"/>
                <w:szCs w:val="22"/>
              </w:rPr>
            </w:pPr>
            <w:r>
              <w:rPr>
                <w:rFonts w:hint="eastAsia" w:cs="Arial"/>
                <w:color w:val="000000"/>
                <w:sz w:val="22"/>
                <w:szCs w:val="22"/>
              </w:rPr>
              <w:t>其他支持中小企业发展和管理支出</w:t>
            </w:r>
          </w:p>
        </w:tc>
        <w:tc>
          <w:tcPr>
            <w:tcW w:w="1466" w:type="dxa"/>
            <w:tcBorders>
              <w:top w:val="nil"/>
              <w:left w:val="nil"/>
              <w:bottom w:val="single" w:color="auto" w:sz="4" w:space="0"/>
              <w:right w:val="single" w:color="auto" w:sz="4" w:space="0"/>
            </w:tcBorders>
            <w:vAlign w:val="center"/>
          </w:tcPr>
          <w:p w14:paraId="0BCB20A4">
            <w:pPr>
              <w:jc w:val="right"/>
              <w:rPr>
                <w:color w:val="000000"/>
                <w:sz w:val="22"/>
                <w:szCs w:val="22"/>
              </w:rPr>
            </w:pPr>
            <w:r>
              <w:rPr>
                <w:rFonts w:hint="eastAsia"/>
                <w:color w:val="000000"/>
                <w:sz w:val="22"/>
                <w:szCs w:val="22"/>
              </w:rPr>
              <w:t>18.02</w:t>
            </w:r>
          </w:p>
        </w:tc>
        <w:tc>
          <w:tcPr>
            <w:tcW w:w="1842" w:type="dxa"/>
            <w:tcBorders>
              <w:top w:val="nil"/>
              <w:left w:val="nil"/>
              <w:bottom w:val="single" w:color="auto" w:sz="4" w:space="0"/>
              <w:right w:val="single" w:color="auto" w:sz="4" w:space="0"/>
            </w:tcBorders>
            <w:vAlign w:val="center"/>
          </w:tcPr>
          <w:p w14:paraId="0F0C88A9">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4A9A3356">
            <w:pPr>
              <w:jc w:val="right"/>
              <w:rPr>
                <w:color w:val="000000"/>
                <w:sz w:val="22"/>
                <w:szCs w:val="22"/>
              </w:rPr>
            </w:pPr>
            <w:r>
              <w:rPr>
                <w:rFonts w:hint="eastAsia"/>
                <w:color w:val="000000"/>
                <w:sz w:val="22"/>
                <w:szCs w:val="22"/>
              </w:rPr>
              <w:t>18.02</w:t>
            </w:r>
          </w:p>
        </w:tc>
        <w:tc>
          <w:tcPr>
            <w:tcW w:w="1701" w:type="dxa"/>
            <w:tcBorders>
              <w:top w:val="nil"/>
              <w:left w:val="nil"/>
              <w:bottom w:val="single" w:color="auto" w:sz="4" w:space="0"/>
              <w:right w:val="single" w:color="auto" w:sz="4" w:space="0"/>
            </w:tcBorders>
            <w:vAlign w:val="center"/>
          </w:tcPr>
          <w:p w14:paraId="2516DDCA">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6D151E64">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5C77F0FC">
            <w:pPr>
              <w:jc w:val="right"/>
              <w:rPr>
                <w:color w:val="000000"/>
                <w:sz w:val="22"/>
                <w:szCs w:val="22"/>
              </w:rPr>
            </w:pPr>
          </w:p>
        </w:tc>
      </w:tr>
      <w:tr w14:paraId="7A2AA085">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C4B2F6D">
            <w:pPr>
              <w:rPr>
                <w:rFonts w:cs="Arial"/>
                <w:color w:val="000000"/>
                <w:sz w:val="22"/>
                <w:szCs w:val="22"/>
              </w:rPr>
            </w:pPr>
            <w:r>
              <w:rPr>
                <w:rFonts w:hint="eastAsia" w:cs="Arial"/>
                <w:color w:val="000000"/>
                <w:sz w:val="22"/>
                <w:szCs w:val="22"/>
              </w:rPr>
              <w:t>217</w:t>
            </w:r>
          </w:p>
        </w:tc>
        <w:tc>
          <w:tcPr>
            <w:tcW w:w="2331" w:type="dxa"/>
            <w:tcBorders>
              <w:top w:val="nil"/>
              <w:left w:val="nil"/>
              <w:bottom w:val="single" w:color="auto" w:sz="4" w:space="0"/>
              <w:right w:val="single" w:color="auto" w:sz="4" w:space="0"/>
            </w:tcBorders>
            <w:vAlign w:val="center"/>
          </w:tcPr>
          <w:p w14:paraId="662D7C62">
            <w:pPr>
              <w:rPr>
                <w:rFonts w:cs="Arial"/>
                <w:color w:val="000000"/>
                <w:sz w:val="22"/>
                <w:szCs w:val="22"/>
              </w:rPr>
            </w:pPr>
            <w:r>
              <w:rPr>
                <w:rFonts w:hint="eastAsia" w:cs="Arial"/>
                <w:color w:val="000000"/>
                <w:sz w:val="22"/>
                <w:szCs w:val="22"/>
              </w:rPr>
              <w:t>金融支出</w:t>
            </w:r>
          </w:p>
        </w:tc>
        <w:tc>
          <w:tcPr>
            <w:tcW w:w="1466" w:type="dxa"/>
            <w:tcBorders>
              <w:top w:val="nil"/>
              <w:left w:val="nil"/>
              <w:bottom w:val="single" w:color="auto" w:sz="4" w:space="0"/>
              <w:right w:val="single" w:color="auto" w:sz="4" w:space="0"/>
            </w:tcBorders>
            <w:vAlign w:val="center"/>
          </w:tcPr>
          <w:p w14:paraId="75E00BFC">
            <w:pPr>
              <w:jc w:val="right"/>
              <w:rPr>
                <w:color w:val="000000"/>
                <w:sz w:val="22"/>
                <w:szCs w:val="22"/>
              </w:rPr>
            </w:pPr>
            <w:r>
              <w:rPr>
                <w:rFonts w:hint="eastAsia"/>
                <w:color w:val="000000"/>
                <w:sz w:val="22"/>
                <w:szCs w:val="22"/>
              </w:rPr>
              <w:t>131.81</w:t>
            </w:r>
          </w:p>
        </w:tc>
        <w:tc>
          <w:tcPr>
            <w:tcW w:w="1842" w:type="dxa"/>
            <w:tcBorders>
              <w:top w:val="nil"/>
              <w:left w:val="nil"/>
              <w:bottom w:val="single" w:color="auto" w:sz="4" w:space="0"/>
              <w:right w:val="single" w:color="auto" w:sz="4" w:space="0"/>
            </w:tcBorders>
            <w:vAlign w:val="center"/>
          </w:tcPr>
          <w:p w14:paraId="6E7ED901">
            <w:pPr>
              <w:jc w:val="right"/>
              <w:rPr>
                <w:color w:val="000000"/>
                <w:sz w:val="22"/>
                <w:szCs w:val="22"/>
              </w:rPr>
            </w:pPr>
            <w:r>
              <w:rPr>
                <w:rFonts w:hint="eastAsia"/>
                <w:color w:val="000000"/>
                <w:sz w:val="22"/>
                <w:szCs w:val="22"/>
              </w:rPr>
              <w:t>61.17</w:t>
            </w:r>
          </w:p>
        </w:tc>
        <w:tc>
          <w:tcPr>
            <w:tcW w:w="1701" w:type="dxa"/>
            <w:tcBorders>
              <w:top w:val="nil"/>
              <w:left w:val="nil"/>
              <w:bottom w:val="single" w:color="auto" w:sz="4" w:space="0"/>
              <w:right w:val="single" w:color="auto" w:sz="4" w:space="0"/>
            </w:tcBorders>
            <w:vAlign w:val="center"/>
          </w:tcPr>
          <w:p w14:paraId="600DAB94">
            <w:pPr>
              <w:jc w:val="right"/>
              <w:rPr>
                <w:color w:val="000000"/>
                <w:sz w:val="22"/>
                <w:szCs w:val="22"/>
              </w:rPr>
            </w:pPr>
            <w:r>
              <w:rPr>
                <w:rFonts w:hint="eastAsia"/>
                <w:color w:val="000000"/>
                <w:sz w:val="22"/>
                <w:szCs w:val="22"/>
              </w:rPr>
              <w:t>70.64</w:t>
            </w:r>
          </w:p>
        </w:tc>
        <w:tc>
          <w:tcPr>
            <w:tcW w:w="1701" w:type="dxa"/>
            <w:tcBorders>
              <w:top w:val="nil"/>
              <w:left w:val="nil"/>
              <w:bottom w:val="single" w:color="auto" w:sz="4" w:space="0"/>
              <w:right w:val="single" w:color="auto" w:sz="4" w:space="0"/>
            </w:tcBorders>
            <w:vAlign w:val="center"/>
          </w:tcPr>
          <w:p w14:paraId="4CC68A9B">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1B6F797F">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47C2A29B">
            <w:pPr>
              <w:jc w:val="right"/>
              <w:rPr>
                <w:color w:val="000000"/>
                <w:sz w:val="22"/>
                <w:szCs w:val="22"/>
              </w:rPr>
            </w:pPr>
          </w:p>
        </w:tc>
      </w:tr>
      <w:tr w14:paraId="2D05EBB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AB901DF">
            <w:pPr>
              <w:rPr>
                <w:rFonts w:cs="Arial"/>
                <w:color w:val="000000"/>
                <w:sz w:val="22"/>
                <w:szCs w:val="22"/>
              </w:rPr>
            </w:pPr>
            <w:r>
              <w:rPr>
                <w:rFonts w:hint="eastAsia" w:cs="Arial"/>
                <w:color w:val="000000"/>
                <w:sz w:val="22"/>
                <w:szCs w:val="22"/>
              </w:rPr>
              <w:t>21701</w:t>
            </w:r>
          </w:p>
        </w:tc>
        <w:tc>
          <w:tcPr>
            <w:tcW w:w="2331" w:type="dxa"/>
            <w:tcBorders>
              <w:top w:val="nil"/>
              <w:left w:val="nil"/>
              <w:bottom w:val="single" w:color="auto" w:sz="4" w:space="0"/>
              <w:right w:val="single" w:color="auto" w:sz="4" w:space="0"/>
            </w:tcBorders>
            <w:vAlign w:val="center"/>
          </w:tcPr>
          <w:p w14:paraId="0C4D13EE">
            <w:pPr>
              <w:rPr>
                <w:rFonts w:cs="Arial"/>
                <w:color w:val="000000"/>
                <w:sz w:val="22"/>
                <w:szCs w:val="22"/>
              </w:rPr>
            </w:pPr>
            <w:r>
              <w:rPr>
                <w:rFonts w:hint="eastAsia" w:cs="Arial"/>
                <w:color w:val="000000"/>
                <w:sz w:val="22"/>
                <w:szCs w:val="22"/>
              </w:rPr>
              <w:t>金融部门行政支出</w:t>
            </w:r>
          </w:p>
        </w:tc>
        <w:tc>
          <w:tcPr>
            <w:tcW w:w="1466" w:type="dxa"/>
            <w:tcBorders>
              <w:top w:val="nil"/>
              <w:left w:val="nil"/>
              <w:bottom w:val="single" w:color="auto" w:sz="4" w:space="0"/>
              <w:right w:val="single" w:color="auto" w:sz="4" w:space="0"/>
            </w:tcBorders>
            <w:vAlign w:val="center"/>
          </w:tcPr>
          <w:p w14:paraId="0330CC8E">
            <w:pPr>
              <w:jc w:val="right"/>
              <w:rPr>
                <w:color w:val="000000"/>
                <w:sz w:val="22"/>
                <w:szCs w:val="22"/>
              </w:rPr>
            </w:pPr>
            <w:r>
              <w:rPr>
                <w:rFonts w:hint="eastAsia"/>
                <w:color w:val="000000"/>
                <w:sz w:val="22"/>
                <w:szCs w:val="22"/>
              </w:rPr>
              <w:t>129.31</w:t>
            </w:r>
          </w:p>
        </w:tc>
        <w:tc>
          <w:tcPr>
            <w:tcW w:w="1842" w:type="dxa"/>
            <w:tcBorders>
              <w:top w:val="nil"/>
              <w:left w:val="nil"/>
              <w:bottom w:val="single" w:color="auto" w:sz="4" w:space="0"/>
              <w:right w:val="single" w:color="auto" w:sz="4" w:space="0"/>
            </w:tcBorders>
            <w:vAlign w:val="center"/>
          </w:tcPr>
          <w:p w14:paraId="2AAF5524">
            <w:pPr>
              <w:jc w:val="right"/>
              <w:rPr>
                <w:color w:val="000000"/>
                <w:sz w:val="22"/>
                <w:szCs w:val="22"/>
              </w:rPr>
            </w:pPr>
            <w:r>
              <w:rPr>
                <w:rFonts w:hint="eastAsia"/>
                <w:color w:val="000000"/>
                <w:sz w:val="22"/>
                <w:szCs w:val="22"/>
              </w:rPr>
              <w:t>61.17</w:t>
            </w:r>
          </w:p>
        </w:tc>
        <w:tc>
          <w:tcPr>
            <w:tcW w:w="1701" w:type="dxa"/>
            <w:tcBorders>
              <w:top w:val="nil"/>
              <w:left w:val="nil"/>
              <w:bottom w:val="single" w:color="auto" w:sz="4" w:space="0"/>
              <w:right w:val="single" w:color="auto" w:sz="4" w:space="0"/>
            </w:tcBorders>
            <w:vAlign w:val="center"/>
          </w:tcPr>
          <w:p w14:paraId="680F3367">
            <w:pPr>
              <w:jc w:val="right"/>
              <w:rPr>
                <w:color w:val="000000"/>
                <w:sz w:val="22"/>
                <w:szCs w:val="22"/>
              </w:rPr>
            </w:pPr>
            <w:r>
              <w:rPr>
                <w:rFonts w:hint="eastAsia"/>
                <w:color w:val="000000"/>
                <w:sz w:val="22"/>
                <w:szCs w:val="22"/>
              </w:rPr>
              <w:t>68.14</w:t>
            </w:r>
          </w:p>
        </w:tc>
        <w:tc>
          <w:tcPr>
            <w:tcW w:w="1701" w:type="dxa"/>
            <w:tcBorders>
              <w:top w:val="nil"/>
              <w:left w:val="nil"/>
              <w:bottom w:val="single" w:color="auto" w:sz="4" w:space="0"/>
              <w:right w:val="single" w:color="auto" w:sz="4" w:space="0"/>
            </w:tcBorders>
            <w:vAlign w:val="center"/>
          </w:tcPr>
          <w:p w14:paraId="63E904AF">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68A81002">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48F79412">
            <w:pPr>
              <w:jc w:val="right"/>
              <w:rPr>
                <w:color w:val="000000"/>
                <w:sz w:val="22"/>
                <w:szCs w:val="22"/>
              </w:rPr>
            </w:pPr>
          </w:p>
        </w:tc>
      </w:tr>
      <w:tr w14:paraId="108A5991">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04D9427A">
            <w:pPr>
              <w:rPr>
                <w:rFonts w:cs="Arial"/>
                <w:color w:val="000000"/>
                <w:sz w:val="22"/>
                <w:szCs w:val="22"/>
              </w:rPr>
            </w:pPr>
            <w:r>
              <w:rPr>
                <w:rFonts w:hint="eastAsia" w:cs="Arial"/>
                <w:color w:val="000000"/>
                <w:sz w:val="22"/>
                <w:szCs w:val="22"/>
              </w:rPr>
              <w:t>2170101</w:t>
            </w:r>
          </w:p>
        </w:tc>
        <w:tc>
          <w:tcPr>
            <w:tcW w:w="2331" w:type="dxa"/>
            <w:tcBorders>
              <w:top w:val="nil"/>
              <w:left w:val="nil"/>
              <w:bottom w:val="single" w:color="auto" w:sz="4" w:space="0"/>
              <w:right w:val="single" w:color="auto" w:sz="4" w:space="0"/>
            </w:tcBorders>
            <w:vAlign w:val="center"/>
          </w:tcPr>
          <w:p w14:paraId="7D4BC3D6">
            <w:pPr>
              <w:rPr>
                <w:rFonts w:cs="Arial"/>
                <w:color w:val="000000"/>
                <w:sz w:val="22"/>
                <w:szCs w:val="22"/>
              </w:rPr>
            </w:pPr>
            <w:r>
              <w:rPr>
                <w:rFonts w:hint="eastAsia" w:cs="Arial"/>
                <w:color w:val="000000"/>
                <w:sz w:val="22"/>
                <w:szCs w:val="22"/>
              </w:rPr>
              <w:t>行政运行</w:t>
            </w:r>
          </w:p>
        </w:tc>
        <w:tc>
          <w:tcPr>
            <w:tcW w:w="1466" w:type="dxa"/>
            <w:tcBorders>
              <w:top w:val="nil"/>
              <w:left w:val="nil"/>
              <w:bottom w:val="single" w:color="auto" w:sz="4" w:space="0"/>
              <w:right w:val="single" w:color="auto" w:sz="4" w:space="0"/>
            </w:tcBorders>
            <w:vAlign w:val="center"/>
          </w:tcPr>
          <w:p w14:paraId="4AB4856E">
            <w:pPr>
              <w:jc w:val="right"/>
              <w:rPr>
                <w:color w:val="000000"/>
                <w:sz w:val="22"/>
                <w:szCs w:val="22"/>
              </w:rPr>
            </w:pPr>
            <w:r>
              <w:rPr>
                <w:rFonts w:hint="eastAsia"/>
                <w:color w:val="000000"/>
                <w:sz w:val="22"/>
                <w:szCs w:val="22"/>
              </w:rPr>
              <w:t>61.17</w:t>
            </w:r>
          </w:p>
        </w:tc>
        <w:tc>
          <w:tcPr>
            <w:tcW w:w="1842" w:type="dxa"/>
            <w:tcBorders>
              <w:top w:val="nil"/>
              <w:left w:val="nil"/>
              <w:bottom w:val="single" w:color="auto" w:sz="4" w:space="0"/>
              <w:right w:val="single" w:color="auto" w:sz="4" w:space="0"/>
            </w:tcBorders>
            <w:vAlign w:val="center"/>
          </w:tcPr>
          <w:p w14:paraId="7434B6D8">
            <w:pPr>
              <w:jc w:val="right"/>
              <w:rPr>
                <w:color w:val="000000"/>
                <w:sz w:val="22"/>
                <w:szCs w:val="22"/>
              </w:rPr>
            </w:pPr>
            <w:r>
              <w:rPr>
                <w:rFonts w:hint="eastAsia"/>
                <w:color w:val="000000"/>
                <w:sz w:val="22"/>
                <w:szCs w:val="22"/>
              </w:rPr>
              <w:t>61.17</w:t>
            </w:r>
          </w:p>
        </w:tc>
        <w:tc>
          <w:tcPr>
            <w:tcW w:w="1701" w:type="dxa"/>
            <w:tcBorders>
              <w:top w:val="nil"/>
              <w:left w:val="nil"/>
              <w:bottom w:val="single" w:color="auto" w:sz="4" w:space="0"/>
              <w:right w:val="single" w:color="auto" w:sz="4" w:space="0"/>
            </w:tcBorders>
            <w:vAlign w:val="center"/>
          </w:tcPr>
          <w:p w14:paraId="25E1D93E">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369036A3">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5B1D2342">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69033DB6">
            <w:pPr>
              <w:jc w:val="right"/>
              <w:rPr>
                <w:color w:val="000000"/>
                <w:sz w:val="22"/>
                <w:szCs w:val="22"/>
              </w:rPr>
            </w:pPr>
          </w:p>
        </w:tc>
      </w:tr>
      <w:tr w14:paraId="4383C4C9">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245F547">
            <w:pPr>
              <w:rPr>
                <w:rFonts w:cs="Arial"/>
                <w:color w:val="000000"/>
                <w:sz w:val="22"/>
                <w:szCs w:val="22"/>
              </w:rPr>
            </w:pPr>
            <w:r>
              <w:rPr>
                <w:rFonts w:hint="eastAsia" w:cs="Arial"/>
                <w:color w:val="000000"/>
                <w:sz w:val="22"/>
                <w:szCs w:val="22"/>
              </w:rPr>
              <w:t>2170102</w:t>
            </w:r>
          </w:p>
        </w:tc>
        <w:tc>
          <w:tcPr>
            <w:tcW w:w="2331" w:type="dxa"/>
            <w:tcBorders>
              <w:top w:val="nil"/>
              <w:left w:val="nil"/>
              <w:bottom w:val="single" w:color="auto" w:sz="4" w:space="0"/>
              <w:right w:val="single" w:color="auto" w:sz="4" w:space="0"/>
            </w:tcBorders>
            <w:vAlign w:val="center"/>
          </w:tcPr>
          <w:p w14:paraId="62AC6437">
            <w:pPr>
              <w:rPr>
                <w:rFonts w:cs="Arial"/>
                <w:color w:val="000000"/>
                <w:sz w:val="22"/>
                <w:szCs w:val="22"/>
              </w:rPr>
            </w:pPr>
            <w:r>
              <w:rPr>
                <w:rFonts w:hint="eastAsia" w:cs="Arial"/>
                <w:color w:val="000000"/>
                <w:sz w:val="22"/>
                <w:szCs w:val="22"/>
              </w:rPr>
              <w:t>一般行政管理事务</w:t>
            </w:r>
          </w:p>
        </w:tc>
        <w:tc>
          <w:tcPr>
            <w:tcW w:w="1466" w:type="dxa"/>
            <w:tcBorders>
              <w:top w:val="nil"/>
              <w:left w:val="nil"/>
              <w:bottom w:val="single" w:color="auto" w:sz="4" w:space="0"/>
              <w:right w:val="single" w:color="auto" w:sz="4" w:space="0"/>
            </w:tcBorders>
            <w:vAlign w:val="center"/>
          </w:tcPr>
          <w:p w14:paraId="7FE9D65B">
            <w:pPr>
              <w:jc w:val="right"/>
              <w:rPr>
                <w:color w:val="000000"/>
                <w:sz w:val="22"/>
                <w:szCs w:val="22"/>
              </w:rPr>
            </w:pPr>
            <w:r>
              <w:rPr>
                <w:rFonts w:hint="eastAsia"/>
                <w:color w:val="000000"/>
                <w:sz w:val="22"/>
                <w:szCs w:val="22"/>
              </w:rPr>
              <w:t>68.14</w:t>
            </w:r>
          </w:p>
        </w:tc>
        <w:tc>
          <w:tcPr>
            <w:tcW w:w="1842" w:type="dxa"/>
            <w:tcBorders>
              <w:top w:val="nil"/>
              <w:left w:val="nil"/>
              <w:bottom w:val="single" w:color="auto" w:sz="4" w:space="0"/>
              <w:right w:val="single" w:color="auto" w:sz="4" w:space="0"/>
            </w:tcBorders>
            <w:vAlign w:val="center"/>
          </w:tcPr>
          <w:p w14:paraId="5E65D579">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374467BC">
            <w:pPr>
              <w:jc w:val="right"/>
              <w:rPr>
                <w:color w:val="000000"/>
                <w:sz w:val="22"/>
                <w:szCs w:val="22"/>
              </w:rPr>
            </w:pPr>
            <w:r>
              <w:rPr>
                <w:rFonts w:hint="eastAsia"/>
                <w:color w:val="000000"/>
                <w:sz w:val="22"/>
                <w:szCs w:val="22"/>
              </w:rPr>
              <w:t>68.14</w:t>
            </w:r>
          </w:p>
        </w:tc>
        <w:tc>
          <w:tcPr>
            <w:tcW w:w="1701" w:type="dxa"/>
            <w:tcBorders>
              <w:top w:val="nil"/>
              <w:left w:val="nil"/>
              <w:bottom w:val="single" w:color="auto" w:sz="4" w:space="0"/>
              <w:right w:val="single" w:color="auto" w:sz="4" w:space="0"/>
            </w:tcBorders>
            <w:vAlign w:val="center"/>
          </w:tcPr>
          <w:p w14:paraId="1866C659">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589E690D">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11D9E95A">
            <w:pPr>
              <w:jc w:val="right"/>
              <w:rPr>
                <w:color w:val="000000"/>
                <w:sz w:val="22"/>
                <w:szCs w:val="22"/>
              </w:rPr>
            </w:pPr>
          </w:p>
        </w:tc>
      </w:tr>
      <w:tr w14:paraId="4D7BABF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7FCEFF5">
            <w:pPr>
              <w:rPr>
                <w:rFonts w:cs="Arial"/>
                <w:color w:val="000000"/>
                <w:sz w:val="22"/>
                <w:szCs w:val="22"/>
              </w:rPr>
            </w:pPr>
            <w:r>
              <w:rPr>
                <w:rFonts w:hint="eastAsia" w:cs="Arial"/>
                <w:color w:val="000000"/>
                <w:sz w:val="22"/>
                <w:szCs w:val="22"/>
              </w:rPr>
              <w:t>21799</w:t>
            </w:r>
          </w:p>
        </w:tc>
        <w:tc>
          <w:tcPr>
            <w:tcW w:w="2331" w:type="dxa"/>
            <w:tcBorders>
              <w:top w:val="nil"/>
              <w:left w:val="nil"/>
              <w:bottom w:val="single" w:color="auto" w:sz="4" w:space="0"/>
              <w:right w:val="single" w:color="auto" w:sz="4" w:space="0"/>
            </w:tcBorders>
            <w:vAlign w:val="center"/>
          </w:tcPr>
          <w:p w14:paraId="560E6C76">
            <w:pPr>
              <w:rPr>
                <w:rFonts w:cs="Arial"/>
                <w:color w:val="000000"/>
                <w:sz w:val="22"/>
                <w:szCs w:val="22"/>
              </w:rPr>
            </w:pPr>
            <w:r>
              <w:rPr>
                <w:rFonts w:hint="eastAsia" w:cs="Arial"/>
                <w:color w:val="000000"/>
                <w:sz w:val="22"/>
                <w:szCs w:val="22"/>
              </w:rPr>
              <w:t>其他金融支出</w:t>
            </w:r>
          </w:p>
        </w:tc>
        <w:tc>
          <w:tcPr>
            <w:tcW w:w="1466" w:type="dxa"/>
            <w:tcBorders>
              <w:top w:val="nil"/>
              <w:left w:val="nil"/>
              <w:bottom w:val="single" w:color="auto" w:sz="4" w:space="0"/>
              <w:right w:val="single" w:color="auto" w:sz="4" w:space="0"/>
            </w:tcBorders>
            <w:vAlign w:val="center"/>
          </w:tcPr>
          <w:p w14:paraId="0DA7EF12">
            <w:pPr>
              <w:jc w:val="right"/>
              <w:rPr>
                <w:color w:val="000000"/>
                <w:sz w:val="22"/>
                <w:szCs w:val="22"/>
              </w:rPr>
            </w:pPr>
            <w:r>
              <w:rPr>
                <w:rFonts w:hint="eastAsia"/>
                <w:color w:val="000000"/>
                <w:sz w:val="22"/>
                <w:szCs w:val="22"/>
              </w:rPr>
              <w:t>2.5</w:t>
            </w:r>
          </w:p>
        </w:tc>
        <w:tc>
          <w:tcPr>
            <w:tcW w:w="1842" w:type="dxa"/>
            <w:tcBorders>
              <w:top w:val="nil"/>
              <w:left w:val="nil"/>
              <w:bottom w:val="single" w:color="auto" w:sz="4" w:space="0"/>
              <w:right w:val="single" w:color="auto" w:sz="4" w:space="0"/>
            </w:tcBorders>
            <w:vAlign w:val="center"/>
          </w:tcPr>
          <w:p w14:paraId="15F27620">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31421B2E">
            <w:pPr>
              <w:jc w:val="right"/>
              <w:rPr>
                <w:color w:val="000000"/>
                <w:sz w:val="22"/>
                <w:szCs w:val="22"/>
              </w:rPr>
            </w:pPr>
            <w:r>
              <w:rPr>
                <w:rFonts w:hint="eastAsia"/>
                <w:color w:val="000000"/>
                <w:sz w:val="22"/>
                <w:szCs w:val="22"/>
              </w:rPr>
              <w:t>2.5</w:t>
            </w:r>
          </w:p>
        </w:tc>
        <w:tc>
          <w:tcPr>
            <w:tcW w:w="1701" w:type="dxa"/>
            <w:tcBorders>
              <w:top w:val="nil"/>
              <w:left w:val="nil"/>
              <w:bottom w:val="single" w:color="auto" w:sz="4" w:space="0"/>
              <w:right w:val="single" w:color="auto" w:sz="4" w:space="0"/>
            </w:tcBorders>
            <w:vAlign w:val="center"/>
          </w:tcPr>
          <w:p w14:paraId="43642C7E">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56664D2F">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0475B971">
            <w:pPr>
              <w:jc w:val="right"/>
              <w:rPr>
                <w:color w:val="000000"/>
                <w:sz w:val="22"/>
                <w:szCs w:val="22"/>
              </w:rPr>
            </w:pPr>
          </w:p>
        </w:tc>
      </w:tr>
      <w:tr w14:paraId="330B78D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0F7E7468">
            <w:pPr>
              <w:rPr>
                <w:rFonts w:cs="Arial"/>
                <w:color w:val="000000"/>
                <w:sz w:val="22"/>
                <w:szCs w:val="22"/>
              </w:rPr>
            </w:pPr>
            <w:r>
              <w:rPr>
                <w:rFonts w:hint="eastAsia" w:cs="Arial"/>
                <w:color w:val="000000"/>
                <w:sz w:val="22"/>
                <w:szCs w:val="22"/>
              </w:rPr>
              <w:t>2179901</w:t>
            </w:r>
          </w:p>
        </w:tc>
        <w:tc>
          <w:tcPr>
            <w:tcW w:w="2331" w:type="dxa"/>
            <w:tcBorders>
              <w:top w:val="nil"/>
              <w:left w:val="nil"/>
              <w:bottom w:val="single" w:color="auto" w:sz="4" w:space="0"/>
              <w:right w:val="single" w:color="auto" w:sz="4" w:space="0"/>
            </w:tcBorders>
            <w:vAlign w:val="center"/>
          </w:tcPr>
          <w:p w14:paraId="5EA105BF">
            <w:pPr>
              <w:rPr>
                <w:rFonts w:cs="Arial"/>
                <w:color w:val="000000"/>
                <w:sz w:val="22"/>
                <w:szCs w:val="22"/>
              </w:rPr>
            </w:pPr>
            <w:r>
              <w:rPr>
                <w:rFonts w:hint="eastAsia" w:cs="Arial"/>
                <w:color w:val="000000"/>
                <w:sz w:val="22"/>
                <w:szCs w:val="22"/>
              </w:rPr>
              <w:t>其他金融支出</w:t>
            </w:r>
          </w:p>
        </w:tc>
        <w:tc>
          <w:tcPr>
            <w:tcW w:w="1466" w:type="dxa"/>
            <w:tcBorders>
              <w:top w:val="nil"/>
              <w:left w:val="nil"/>
              <w:bottom w:val="single" w:color="auto" w:sz="4" w:space="0"/>
              <w:right w:val="single" w:color="auto" w:sz="4" w:space="0"/>
            </w:tcBorders>
            <w:vAlign w:val="center"/>
          </w:tcPr>
          <w:p w14:paraId="7EABEA7F">
            <w:pPr>
              <w:jc w:val="right"/>
              <w:rPr>
                <w:color w:val="000000"/>
                <w:sz w:val="22"/>
                <w:szCs w:val="22"/>
              </w:rPr>
            </w:pPr>
            <w:r>
              <w:rPr>
                <w:rFonts w:hint="eastAsia"/>
                <w:color w:val="000000"/>
                <w:sz w:val="22"/>
                <w:szCs w:val="22"/>
              </w:rPr>
              <w:t>2.5</w:t>
            </w:r>
          </w:p>
        </w:tc>
        <w:tc>
          <w:tcPr>
            <w:tcW w:w="1842" w:type="dxa"/>
            <w:tcBorders>
              <w:top w:val="nil"/>
              <w:left w:val="nil"/>
              <w:bottom w:val="single" w:color="auto" w:sz="4" w:space="0"/>
              <w:right w:val="single" w:color="auto" w:sz="4" w:space="0"/>
            </w:tcBorders>
            <w:vAlign w:val="center"/>
          </w:tcPr>
          <w:p w14:paraId="6A672C41">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34A06CF6">
            <w:pPr>
              <w:jc w:val="right"/>
              <w:rPr>
                <w:color w:val="000000"/>
                <w:sz w:val="22"/>
                <w:szCs w:val="22"/>
              </w:rPr>
            </w:pPr>
            <w:r>
              <w:rPr>
                <w:rFonts w:hint="eastAsia"/>
                <w:color w:val="000000"/>
                <w:sz w:val="22"/>
                <w:szCs w:val="22"/>
              </w:rPr>
              <w:t>2.5</w:t>
            </w:r>
          </w:p>
        </w:tc>
        <w:tc>
          <w:tcPr>
            <w:tcW w:w="1701" w:type="dxa"/>
            <w:tcBorders>
              <w:top w:val="nil"/>
              <w:left w:val="nil"/>
              <w:bottom w:val="single" w:color="auto" w:sz="4" w:space="0"/>
              <w:right w:val="single" w:color="auto" w:sz="4" w:space="0"/>
            </w:tcBorders>
            <w:vAlign w:val="center"/>
          </w:tcPr>
          <w:p w14:paraId="3382B49C">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77BBD490">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5660AD0D">
            <w:pPr>
              <w:jc w:val="right"/>
              <w:rPr>
                <w:color w:val="000000"/>
                <w:sz w:val="22"/>
                <w:szCs w:val="22"/>
              </w:rPr>
            </w:pPr>
          </w:p>
        </w:tc>
      </w:tr>
      <w:tr w14:paraId="64BF37A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2E70E1E">
            <w:pPr>
              <w:rPr>
                <w:rFonts w:ascii="宋体" w:hAnsi="宋体" w:cs="Arial"/>
                <w:color w:val="000000"/>
                <w:sz w:val="22"/>
                <w:szCs w:val="22"/>
              </w:rPr>
            </w:pPr>
            <w:r>
              <w:rPr>
                <w:rFonts w:hint="eastAsia" w:cs="Arial"/>
                <w:color w:val="000000"/>
                <w:sz w:val="22"/>
                <w:szCs w:val="22"/>
              </w:rPr>
              <w:t>221</w:t>
            </w:r>
          </w:p>
        </w:tc>
        <w:tc>
          <w:tcPr>
            <w:tcW w:w="2331" w:type="dxa"/>
            <w:tcBorders>
              <w:top w:val="nil"/>
              <w:left w:val="nil"/>
              <w:bottom w:val="single" w:color="auto" w:sz="4" w:space="0"/>
              <w:right w:val="single" w:color="auto" w:sz="4" w:space="0"/>
            </w:tcBorders>
            <w:vAlign w:val="center"/>
          </w:tcPr>
          <w:p w14:paraId="0523776F">
            <w:pPr>
              <w:rPr>
                <w:rFonts w:ascii="宋体" w:hAnsi="宋体" w:cs="Arial"/>
                <w:color w:val="000000"/>
                <w:sz w:val="22"/>
                <w:szCs w:val="22"/>
              </w:rPr>
            </w:pPr>
            <w:r>
              <w:rPr>
                <w:rFonts w:hint="eastAsia" w:cs="Arial"/>
                <w:color w:val="000000"/>
                <w:sz w:val="22"/>
                <w:szCs w:val="22"/>
              </w:rPr>
              <w:t>住房保障支出</w:t>
            </w:r>
          </w:p>
        </w:tc>
        <w:tc>
          <w:tcPr>
            <w:tcW w:w="1466" w:type="dxa"/>
            <w:tcBorders>
              <w:top w:val="nil"/>
              <w:left w:val="nil"/>
              <w:bottom w:val="single" w:color="auto" w:sz="4" w:space="0"/>
              <w:right w:val="single" w:color="auto" w:sz="4" w:space="0"/>
            </w:tcBorders>
            <w:vAlign w:val="center"/>
          </w:tcPr>
          <w:p w14:paraId="7165833B">
            <w:pPr>
              <w:jc w:val="right"/>
              <w:rPr>
                <w:color w:val="000000"/>
                <w:sz w:val="22"/>
                <w:szCs w:val="22"/>
              </w:rPr>
            </w:pPr>
            <w:r>
              <w:rPr>
                <w:rFonts w:hint="eastAsia"/>
                <w:color w:val="000000"/>
                <w:sz w:val="22"/>
                <w:szCs w:val="22"/>
              </w:rPr>
              <w:t>290.04</w:t>
            </w:r>
          </w:p>
        </w:tc>
        <w:tc>
          <w:tcPr>
            <w:tcW w:w="1842" w:type="dxa"/>
            <w:tcBorders>
              <w:top w:val="nil"/>
              <w:left w:val="nil"/>
              <w:bottom w:val="single" w:color="auto" w:sz="4" w:space="0"/>
              <w:right w:val="single" w:color="auto" w:sz="4" w:space="0"/>
            </w:tcBorders>
            <w:vAlign w:val="center"/>
          </w:tcPr>
          <w:p w14:paraId="3F8C2584">
            <w:pPr>
              <w:jc w:val="right"/>
              <w:rPr>
                <w:color w:val="000000"/>
                <w:sz w:val="22"/>
                <w:szCs w:val="22"/>
              </w:rPr>
            </w:pPr>
            <w:r>
              <w:rPr>
                <w:rFonts w:hint="eastAsia"/>
                <w:color w:val="000000"/>
                <w:sz w:val="22"/>
                <w:szCs w:val="22"/>
              </w:rPr>
              <w:t>290.04</w:t>
            </w:r>
          </w:p>
        </w:tc>
        <w:tc>
          <w:tcPr>
            <w:tcW w:w="1701" w:type="dxa"/>
            <w:tcBorders>
              <w:top w:val="nil"/>
              <w:left w:val="nil"/>
              <w:bottom w:val="single" w:color="auto" w:sz="4" w:space="0"/>
              <w:right w:val="single" w:color="auto" w:sz="4" w:space="0"/>
            </w:tcBorders>
            <w:vAlign w:val="center"/>
          </w:tcPr>
          <w:p w14:paraId="706649C5">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1A232965">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0CFC0C83">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4EB002A9">
            <w:pPr>
              <w:jc w:val="right"/>
              <w:rPr>
                <w:color w:val="000000"/>
                <w:sz w:val="22"/>
                <w:szCs w:val="22"/>
              </w:rPr>
            </w:pPr>
          </w:p>
        </w:tc>
      </w:tr>
      <w:tr w14:paraId="0BB8CD2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C699F49">
            <w:pPr>
              <w:rPr>
                <w:rFonts w:ascii="宋体" w:hAnsi="宋体" w:cs="Arial"/>
                <w:color w:val="000000"/>
                <w:sz w:val="22"/>
                <w:szCs w:val="22"/>
              </w:rPr>
            </w:pPr>
            <w:r>
              <w:rPr>
                <w:rFonts w:hint="eastAsia" w:cs="Arial"/>
                <w:color w:val="000000"/>
                <w:sz w:val="22"/>
                <w:szCs w:val="22"/>
              </w:rPr>
              <w:t>22102</w:t>
            </w:r>
          </w:p>
        </w:tc>
        <w:tc>
          <w:tcPr>
            <w:tcW w:w="2331" w:type="dxa"/>
            <w:tcBorders>
              <w:top w:val="nil"/>
              <w:left w:val="nil"/>
              <w:bottom w:val="single" w:color="auto" w:sz="4" w:space="0"/>
              <w:right w:val="single" w:color="auto" w:sz="4" w:space="0"/>
            </w:tcBorders>
            <w:vAlign w:val="center"/>
          </w:tcPr>
          <w:p w14:paraId="0A811484">
            <w:pPr>
              <w:rPr>
                <w:rFonts w:ascii="宋体" w:hAnsi="宋体" w:cs="Arial"/>
                <w:color w:val="000000"/>
                <w:sz w:val="22"/>
                <w:szCs w:val="22"/>
              </w:rPr>
            </w:pPr>
            <w:r>
              <w:rPr>
                <w:rFonts w:hint="eastAsia" w:cs="Arial"/>
                <w:color w:val="000000"/>
                <w:sz w:val="22"/>
                <w:szCs w:val="22"/>
              </w:rPr>
              <w:t>住房改革支出</w:t>
            </w:r>
          </w:p>
        </w:tc>
        <w:tc>
          <w:tcPr>
            <w:tcW w:w="1466" w:type="dxa"/>
            <w:tcBorders>
              <w:top w:val="nil"/>
              <w:left w:val="nil"/>
              <w:bottom w:val="single" w:color="auto" w:sz="4" w:space="0"/>
              <w:right w:val="single" w:color="auto" w:sz="4" w:space="0"/>
            </w:tcBorders>
            <w:vAlign w:val="center"/>
          </w:tcPr>
          <w:p w14:paraId="139C3850">
            <w:pPr>
              <w:jc w:val="right"/>
              <w:rPr>
                <w:color w:val="000000"/>
                <w:sz w:val="22"/>
                <w:szCs w:val="22"/>
              </w:rPr>
            </w:pPr>
            <w:r>
              <w:rPr>
                <w:rFonts w:hint="eastAsia"/>
                <w:color w:val="000000"/>
                <w:sz w:val="22"/>
                <w:szCs w:val="22"/>
              </w:rPr>
              <w:t>290.04</w:t>
            </w:r>
          </w:p>
        </w:tc>
        <w:tc>
          <w:tcPr>
            <w:tcW w:w="1842" w:type="dxa"/>
            <w:tcBorders>
              <w:top w:val="nil"/>
              <w:left w:val="nil"/>
              <w:bottom w:val="single" w:color="auto" w:sz="4" w:space="0"/>
              <w:right w:val="single" w:color="auto" w:sz="4" w:space="0"/>
            </w:tcBorders>
            <w:vAlign w:val="center"/>
          </w:tcPr>
          <w:p w14:paraId="2F29DD0D">
            <w:pPr>
              <w:jc w:val="right"/>
              <w:rPr>
                <w:color w:val="000000"/>
                <w:sz w:val="22"/>
                <w:szCs w:val="22"/>
              </w:rPr>
            </w:pPr>
            <w:r>
              <w:rPr>
                <w:rFonts w:hint="eastAsia"/>
                <w:color w:val="000000"/>
                <w:sz w:val="22"/>
                <w:szCs w:val="22"/>
              </w:rPr>
              <w:t>290.04</w:t>
            </w:r>
          </w:p>
        </w:tc>
        <w:tc>
          <w:tcPr>
            <w:tcW w:w="1701" w:type="dxa"/>
            <w:tcBorders>
              <w:top w:val="nil"/>
              <w:left w:val="nil"/>
              <w:bottom w:val="single" w:color="auto" w:sz="4" w:space="0"/>
              <w:right w:val="single" w:color="auto" w:sz="4" w:space="0"/>
            </w:tcBorders>
            <w:vAlign w:val="center"/>
          </w:tcPr>
          <w:p w14:paraId="11ED4F9D">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272182CF">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16EEFD42">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2CBB5573">
            <w:pPr>
              <w:jc w:val="right"/>
              <w:rPr>
                <w:color w:val="000000"/>
                <w:sz w:val="22"/>
                <w:szCs w:val="22"/>
              </w:rPr>
            </w:pPr>
          </w:p>
        </w:tc>
      </w:tr>
      <w:tr w14:paraId="16D15F8B">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24D154C">
            <w:pPr>
              <w:rPr>
                <w:rFonts w:ascii="宋体" w:hAnsi="宋体" w:cs="Arial"/>
                <w:color w:val="000000"/>
                <w:sz w:val="22"/>
                <w:szCs w:val="22"/>
              </w:rPr>
            </w:pPr>
            <w:r>
              <w:rPr>
                <w:rFonts w:hint="eastAsia" w:cs="Arial"/>
                <w:color w:val="000000"/>
                <w:sz w:val="22"/>
                <w:szCs w:val="22"/>
              </w:rPr>
              <w:t>2210201</w:t>
            </w:r>
          </w:p>
        </w:tc>
        <w:tc>
          <w:tcPr>
            <w:tcW w:w="2331" w:type="dxa"/>
            <w:tcBorders>
              <w:top w:val="nil"/>
              <w:left w:val="nil"/>
              <w:bottom w:val="single" w:color="auto" w:sz="4" w:space="0"/>
              <w:right w:val="single" w:color="auto" w:sz="4" w:space="0"/>
            </w:tcBorders>
            <w:vAlign w:val="center"/>
          </w:tcPr>
          <w:p w14:paraId="7B27022C">
            <w:pPr>
              <w:rPr>
                <w:rFonts w:ascii="宋体" w:hAnsi="宋体" w:cs="Arial"/>
                <w:color w:val="000000"/>
                <w:sz w:val="22"/>
                <w:szCs w:val="22"/>
              </w:rPr>
            </w:pPr>
            <w:r>
              <w:rPr>
                <w:rFonts w:hint="eastAsia" w:cs="Arial"/>
                <w:color w:val="000000"/>
                <w:sz w:val="22"/>
                <w:szCs w:val="22"/>
              </w:rPr>
              <w:t>住房公积金</w:t>
            </w:r>
          </w:p>
        </w:tc>
        <w:tc>
          <w:tcPr>
            <w:tcW w:w="1466" w:type="dxa"/>
            <w:tcBorders>
              <w:top w:val="nil"/>
              <w:left w:val="nil"/>
              <w:bottom w:val="single" w:color="auto" w:sz="4" w:space="0"/>
              <w:right w:val="single" w:color="auto" w:sz="4" w:space="0"/>
            </w:tcBorders>
            <w:vAlign w:val="center"/>
          </w:tcPr>
          <w:p w14:paraId="4CC3B83C">
            <w:pPr>
              <w:jc w:val="right"/>
              <w:rPr>
                <w:color w:val="000000"/>
                <w:sz w:val="22"/>
                <w:szCs w:val="22"/>
              </w:rPr>
            </w:pPr>
            <w:r>
              <w:rPr>
                <w:rFonts w:hint="eastAsia"/>
                <w:color w:val="000000"/>
                <w:sz w:val="22"/>
                <w:szCs w:val="22"/>
              </w:rPr>
              <w:t>278.52</w:t>
            </w:r>
          </w:p>
        </w:tc>
        <w:tc>
          <w:tcPr>
            <w:tcW w:w="1842" w:type="dxa"/>
            <w:tcBorders>
              <w:top w:val="nil"/>
              <w:left w:val="nil"/>
              <w:bottom w:val="single" w:color="auto" w:sz="4" w:space="0"/>
              <w:right w:val="single" w:color="auto" w:sz="4" w:space="0"/>
            </w:tcBorders>
            <w:vAlign w:val="center"/>
          </w:tcPr>
          <w:p w14:paraId="6CA7E779">
            <w:pPr>
              <w:jc w:val="right"/>
              <w:rPr>
                <w:color w:val="000000"/>
                <w:sz w:val="22"/>
                <w:szCs w:val="22"/>
              </w:rPr>
            </w:pPr>
            <w:r>
              <w:rPr>
                <w:rFonts w:hint="eastAsia"/>
                <w:color w:val="000000"/>
                <w:sz w:val="22"/>
                <w:szCs w:val="22"/>
              </w:rPr>
              <w:t>278.52</w:t>
            </w:r>
          </w:p>
        </w:tc>
        <w:tc>
          <w:tcPr>
            <w:tcW w:w="1701" w:type="dxa"/>
            <w:tcBorders>
              <w:top w:val="nil"/>
              <w:left w:val="nil"/>
              <w:bottom w:val="single" w:color="auto" w:sz="4" w:space="0"/>
              <w:right w:val="single" w:color="auto" w:sz="4" w:space="0"/>
            </w:tcBorders>
            <w:vAlign w:val="center"/>
          </w:tcPr>
          <w:p w14:paraId="0FC4B496">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4459BE22">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43DB69B5">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765D7F3A">
            <w:pPr>
              <w:jc w:val="right"/>
              <w:rPr>
                <w:color w:val="000000"/>
                <w:sz w:val="22"/>
                <w:szCs w:val="22"/>
              </w:rPr>
            </w:pPr>
          </w:p>
        </w:tc>
      </w:tr>
      <w:tr w14:paraId="297EEA5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A30D1AE">
            <w:pPr>
              <w:rPr>
                <w:rFonts w:ascii="宋体" w:hAnsi="宋体" w:cs="Arial"/>
                <w:color w:val="000000"/>
                <w:sz w:val="22"/>
                <w:szCs w:val="22"/>
              </w:rPr>
            </w:pPr>
            <w:r>
              <w:rPr>
                <w:rFonts w:hint="eastAsia" w:cs="Arial"/>
                <w:color w:val="000000"/>
                <w:sz w:val="22"/>
                <w:szCs w:val="22"/>
              </w:rPr>
              <w:t>2210203</w:t>
            </w:r>
          </w:p>
        </w:tc>
        <w:tc>
          <w:tcPr>
            <w:tcW w:w="2331" w:type="dxa"/>
            <w:tcBorders>
              <w:top w:val="nil"/>
              <w:left w:val="nil"/>
              <w:bottom w:val="single" w:color="auto" w:sz="4" w:space="0"/>
              <w:right w:val="single" w:color="auto" w:sz="4" w:space="0"/>
            </w:tcBorders>
            <w:vAlign w:val="center"/>
          </w:tcPr>
          <w:p w14:paraId="0EA29C72">
            <w:pPr>
              <w:rPr>
                <w:rFonts w:ascii="宋体" w:hAnsi="宋体" w:cs="Arial"/>
                <w:color w:val="000000"/>
                <w:sz w:val="22"/>
                <w:szCs w:val="22"/>
              </w:rPr>
            </w:pPr>
            <w:r>
              <w:rPr>
                <w:rFonts w:hint="eastAsia" w:cs="Arial"/>
                <w:color w:val="000000"/>
                <w:sz w:val="22"/>
                <w:szCs w:val="22"/>
              </w:rPr>
              <w:t>购房补贴</w:t>
            </w:r>
          </w:p>
        </w:tc>
        <w:tc>
          <w:tcPr>
            <w:tcW w:w="1466" w:type="dxa"/>
            <w:tcBorders>
              <w:top w:val="nil"/>
              <w:left w:val="nil"/>
              <w:bottom w:val="single" w:color="auto" w:sz="4" w:space="0"/>
              <w:right w:val="single" w:color="auto" w:sz="4" w:space="0"/>
            </w:tcBorders>
            <w:vAlign w:val="center"/>
          </w:tcPr>
          <w:p w14:paraId="6E920733">
            <w:pPr>
              <w:jc w:val="right"/>
              <w:rPr>
                <w:color w:val="000000"/>
                <w:sz w:val="22"/>
                <w:szCs w:val="22"/>
              </w:rPr>
            </w:pPr>
            <w:r>
              <w:rPr>
                <w:rFonts w:hint="eastAsia"/>
                <w:color w:val="000000"/>
                <w:sz w:val="22"/>
                <w:szCs w:val="22"/>
              </w:rPr>
              <w:t>11.52</w:t>
            </w:r>
          </w:p>
        </w:tc>
        <w:tc>
          <w:tcPr>
            <w:tcW w:w="1842" w:type="dxa"/>
            <w:tcBorders>
              <w:top w:val="nil"/>
              <w:left w:val="nil"/>
              <w:bottom w:val="single" w:color="auto" w:sz="4" w:space="0"/>
              <w:right w:val="single" w:color="auto" w:sz="4" w:space="0"/>
            </w:tcBorders>
            <w:vAlign w:val="center"/>
          </w:tcPr>
          <w:p w14:paraId="5A1213C6">
            <w:pPr>
              <w:jc w:val="right"/>
              <w:rPr>
                <w:color w:val="000000"/>
                <w:sz w:val="22"/>
                <w:szCs w:val="22"/>
              </w:rPr>
            </w:pPr>
            <w:r>
              <w:rPr>
                <w:rFonts w:hint="eastAsia"/>
                <w:color w:val="000000"/>
                <w:sz w:val="22"/>
                <w:szCs w:val="22"/>
              </w:rPr>
              <w:t>11.52</w:t>
            </w:r>
          </w:p>
        </w:tc>
        <w:tc>
          <w:tcPr>
            <w:tcW w:w="1701" w:type="dxa"/>
            <w:tcBorders>
              <w:top w:val="nil"/>
              <w:left w:val="nil"/>
              <w:bottom w:val="single" w:color="auto" w:sz="4" w:space="0"/>
              <w:right w:val="single" w:color="auto" w:sz="4" w:space="0"/>
            </w:tcBorders>
            <w:vAlign w:val="center"/>
          </w:tcPr>
          <w:p w14:paraId="0694605E">
            <w:pPr>
              <w:jc w:val="right"/>
              <w:rPr>
                <w:color w:val="000000"/>
                <w:sz w:val="22"/>
                <w:szCs w:val="22"/>
              </w:rPr>
            </w:pPr>
          </w:p>
        </w:tc>
        <w:tc>
          <w:tcPr>
            <w:tcW w:w="1701" w:type="dxa"/>
            <w:tcBorders>
              <w:top w:val="nil"/>
              <w:left w:val="nil"/>
              <w:bottom w:val="single" w:color="auto" w:sz="4" w:space="0"/>
              <w:right w:val="single" w:color="auto" w:sz="4" w:space="0"/>
            </w:tcBorders>
            <w:vAlign w:val="center"/>
          </w:tcPr>
          <w:p w14:paraId="76541072">
            <w:pPr>
              <w:jc w:val="right"/>
              <w:rPr>
                <w:color w:val="000000"/>
                <w:sz w:val="22"/>
                <w:szCs w:val="22"/>
              </w:rPr>
            </w:pPr>
          </w:p>
        </w:tc>
        <w:tc>
          <w:tcPr>
            <w:tcW w:w="1690" w:type="dxa"/>
            <w:tcBorders>
              <w:top w:val="nil"/>
              <w:left w:val="nil"/>
              <w:bottom w:val="single" w:color="auto" w:sz="4" w:space="0"/>
              <w:right w:val="single" w:color="auto" w:sz="4" w:space="0"/>
            </w:tcBorders>
            <w:vAlign w:val="center"/>
          </w:tcPr>
          <w:p w14:paraId="62F0AFEA">
            <w:pPr>
              <w:jc w:val="right"/>
              <w:rPr>
                <w:color w:val="000000"/>
                <w:sz w:val="22"/>
                <w:szCs w:val="22"/>
              </w:rPr>
            </w:pPr>
          </w:p>
        </w:tc>
        <w:tc>
          <w:tcPr>
            <w:tcW w:w="2138" w:type="dxa"/>
            <w:tcBorders>
              <w:top w:val="nil"/>
              <w:left w:val="nil"/>
              <w:bottom w:val="single" w:color="auto" w:sz="4" w:space="0"/>
              <w:right w:val="single" w:color="auto" w:sz="4" w:space="0"/>
            </w:tcBorders>
            <w:vAlign w:val="center"/>
          </w:tcPr>
          <w:p w14:paraId="67CA97D9">
            <w:pPr>
              <w:jc w:val="right"/>
              <w:rPr>
                <w:color w:val="000000"/>
                <w:sz w:val="22"/>
                <w:szCs w:val="22"/>
              </w:rPr>
            </w:pPr>
          </w:p>
        </w:tc>
      </w:tr>
      <w:tr w14:paraId="039578FB">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7446338">
            <w:pPr>
              <w:rPr>
                <w:rFonts w:ascii="宋体" w:hAnsi="宋体" w:cs="Arial"/>
                <w:color w:val="000000"/>
                <w:sz w:val="22"/>
                <w:szCs w:val="22"/>
              </w:rPr>
            </w:pPr>
            <w:r>
              <w:rPr>
                <w:rFonts w:hint="eastAsia" w:cs="Arial"/>
                <w:color w:val="000000"/>
                <w:sz w:val="22"/>
                <w:szCs w:val="22"/>
              </w:rPr>
              <w:t>229</w:t>
            </w:r>
          </w:p>
        </w:tc>
        <w:tc>
          <w:tcPr>
            <w:tcW w:w="2331" w:type="dxa"/>
            <w:tcBorders>
              <w:top w:val="nil"/>
              <w:left w:val="nil"/>
              <w:bottom w:val="single" w:color="auto" w:sz="4" w:space="0"/>
              <w:right w:val="single" w:color="auto" w:sz="4" w:space="0"/>
            </w:tcBorders>
            <w:vAlign w:val="center"/>
          </w:tcPr>
          <w:p w14:paraId="3FFABFAD">
            <w:pPr>
              <w:rPr>
                <w:rFonts w:ascii="宋体" w:hAnsi="宋体" w:cs="Arial"/>
                <w:color w:val="000000"/>
                <w:sz w:val="22"/>
                <w:szCs w:val="22"/>
              </w:rPr>
            </w:pPr>
            <w:r>
              <w:rPr>
                <w:rFonts w:hint="eastAsia" w:cs="Arial"/>
                <w:color w:val="000000"/>
                <w:sz w:val="22"/>
                <w:szCs w:val="22"/>
              </w:rPr>
              <w:t>其他支出</w:t>
            </w:r>
          </w:p>
        </w:tc>
        <w:tc>
          <w:tcPr>
            <w:tcW w:w="1466" w:type="dxa"/>
            <w:tcBorders>
              <w:top w:val="nil"/>
              <w:left w:val="nil"/>
              <w:bottom w:val="single" w:color="auto" w:sz="4" w:space="0"/>
              <w:right w:val="single" w:color="auto" w:sz="4" w:space="0"/>
            </w:tcBorders>
            <w:vAlign w:val="center"/>
          </w:tcPr>
          <w:p w14:paraId="400DF2F8">
            <w:pPr>
              <w:jc w:val="right"/>
              <w:rPr>
                <w:rFonts w:ascii="宋体" w:hAnsi="宋体" w:cs="Arial"/>
                <w:color w:val="000000"/>
                <w:sz w:val="22"/>
                <w:szCs w:val="22"/>
              </w:rPr>
            </w:pPr>
            <w:r>
              <w:rPr>
                <w:rFonts w:hint="eastAsia" w:ascii="宋体" w:hAnsi="宋体" w:cs="Arial"/>
                <w:color w:val="000000"/>
                <w:sz w:val="22"/>
                <w:szCs w:val="22"/>
              </w:rPr>
              <w:t>78.30</w:t>
            </w:r>
          </w:p>
        </w:tc>
        <w:tc>
          <w:tcPr>
            <w:tcW w:w="1842" w:type="dxa"/>
            <w:tcBorders>
              <w:top w:val="nil"/>
              <w:left w:val="nil"/>
              <w:bottom w:val="single" w:color="auto" w:sz="4" w:space="0"/>
              <w:right w:val="single" w:color="auto" w:sz="4" w:space="0"/>
            </w:tcBorders>
            <w:vAlign w:val="center"/>
          </w:tcPr>
          <w:p w14:paraId="11FD94F9">
            <w:pPr>
              <w:jc w:val="right"/>
              <w:rPr>
                <w:rFonts w:ascii="宋体" w:hAnsi="宋体" w:cs="Arial"/>
                <w:color w:val="000000"/>
                <w:sz w:val="22"/>
                <w:szCs w:val="22"/>
              </w:rPr>
            </w:pPr>
            <w:r>
              <w:rPr>
                <w:rFonts w:hint="eastAsia" w:ascii="宋体" w:hAnsi="宋体" w:cs="Arial"/>
                <w:color w:val="000000"/>
                <w:sz w:val="22"/>
                <w:szCs w:val="22"/>
              </w:rPr>
              <w:t>72.30</w:t>
            </w:r>
          </w:p>
        </w:tc>
        <w:tc>
          <w:tcPr>
            <w:tcW w:w="1701" w:type="dxa"/>
            <w:tcBorders>
              <w:top w:val="nil"/>
              <w:left w:val="nil"/>
              <w:bottom w:val="single" w:color="auto" w:sz="4" w:space="0"/>
              <w:right w:val="single" w:color="auto" w:sz="4" w:space="0"/>
            </w:tcBorders>
            <w:vAlign w:val="center"/>
          </w:tcPr>
          <w:p w14:paraId="1ADCAE76">
            <w:pPr>
              <w:jc w:val="right"/>
              <w:rPr>
                <w:rFonts w:ascii="宋体" w:hAnsi="宋体" w:cs="Arial"/>
                <w:color w:val="000000"/>
                <w:sz w:val="22"/>
                <w:szCs w:val="22"/>
              </w:rPr>
            </w:pPr>
            <w:r>
              <w:rPr>
                <w:rFonts w:hint="eastAsia" w:ascii="宋体" w:hAnsi="宋体" w:cs="Arial"/>
                <w:color w:val="000000"/>
                <w:sz w:val="22"/>
                <w:szCs w:val="22"/>
              </w:rPr>
              <w:t>6</w:t>
            </w:r>
          </w:p>
        </w:tc>
        <w:tc>
          <w:tcPr>
            <w:tcW w:w="1701" w:type="dxa"/>
            <w:tcBorders>
              <w:top w:val="nil"/>
              <w:left w:val="nil"/>
              <w:bottom w:val="single" w:color="auto" w:sz="4" w:space="0"/>
              <w:right w:val="single" w:color="auto" w:sz="4" w:space="0"/>
            </w:tcBorders>
            <w:vAlign w:val="center"/>
          </w:tcPr>
          <w:p w14:paraId="3020D724">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692857C3">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725F4430">
            <w:pPr>
              <w:jc w:val="right"/>
              <w:rPr>
                <w:rFonts w:ascii="宋体" w:hAnsi="宋体" w:cs="Arial"/>
                <w:color w:val="000000"/>
                <w:sz w:val="22"/>
                <w:szCs w:val="22"/>
              </w:rPr>
            </w:pPr>
          </w:p>
        </w:tc>
      </w:tr>
      <w:tr w14:paraId="340C1895">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BA80D2E">
            <w:pPr>
              <w:rPr>
                <w:rFonts w:ascii="宋体" w:hAnsi="宋体" w:cs="Arial"/>
                <w:color w:val="000000"/>
                <w:sz w:val="22"/>
                <w:szCs w:val="22"/>
              </w:rPr>
            </w:pPr>
            <w:r>
              <w:rPr>
                <w:rFonts w:hint="eastAsia" w:cs="Arial"/>
                <w:color w:val="000000"/>
                <w:sz w:val="22"/>
                <w:szCs w:val="22"/>
              </w:rPr>
              <w:t>22999</w:t>
            </w:r>
          </w:p>
        </w:tc>
        <w:tc>
          <w:tcPr>
            <w:tcW w:w="2331" w:type="dxa"/>
            <w:tcBorders>
              <w:top w:val="nil"/>
              <w:left w:val="nil"/>
              <w:bottom w:val="single" w:color="auto" w:sz="4" w:space="0"/>
              <w:right w:val="single" w:color="auto" w:sz="4" w:space="0"/>
            </w:tcBorders>
            <w:vAlign w:val="center"/>
          </w:tcPr>
          <w:p w14:paraId="2F75DE87">
            <w:pPr>
              <w:rPr>
                <w:rFonts w:ascii="宋体" w:hAnsi="宋体" w:cs="Arial"/>
                <w:color w:val="000000"/>
                <w:sz w:val="22"/>
                <w:szCs w:val="22"/>
              </w:rPr>
            </w:pPr>
            <w:r>
              <w:rPr>
                <w:rFonts w:hint="eastAsia" w:cs="Arial"/>
                <w:color w:val="000000"/>
                <w:sz w:val="22"/>
                <w:szCs w:val="22"/>
              </w:rPr>
              <w:t>其他支出</w:t>
            </w:r>
          </w:p>
        </w:tc>
        <w:tc>
          <w:tcPr>
            <w:tcW w:w="1466" w:type="dxa"/>
            <w:tcBorders>
              <w:top w:val="nil"/>
              <w:left w:val="nil"/>
              <w:bottom w:val="single" w:color="auto" w:sz="4" w:space="0"/>
              <w:right w:val="single" w:color="auto" w:sz="4" w:space="0"/>
            </w:tcBorders>
            <w:vAlign w:val="center"/>
          </w:tcPr>
          <w:p w14:paraId="1F07034D">
            <w:pPr>
              <w:jc w:val="right"/>
              <w:rPr>
                <w:rFonts w:ascii="宋体" w:hAnsi="宋体" w:cs="Arial"/>
                <w:color w:val="000000"/>
                <w:sz w:val="22"/>
                <w:szCs w:val="22"/>
              </w:rPr>
            </w:pPr>
            <w:r>
              <w:rPr>
                <w:rFonts w:hint="eastAsia" w:ascii="宋体" w:hAnsi="宋体" w:cs="Arial"/>
                <w:color w:val="000000"/>
                <w:sz w:val="22"/>
                <w:szCs w:val="22"/>
              </w:rPr>
              <w:t>78.30</w:t>
            </w:r>
          </w:p>
        </w:tc>
        <w:tc>
          <w:tcPr>
            <w:tcW w:w="1842" w:type="dxa"/>
            <w:tcBorders>
              <w:top w:val="nil"/>
              <w:left w:val="nil"/>
              <w:bottom w:val="single" w:color="auto" w:sz="4" w:space="0"/>
              <w:right w:val="single" w:color="auto" w:sz="4" w:space="0"/>
            </w:tcBorders>
            <w:vAlign w:val="center"/>
          </w:tcPr>
          <w:p w14:paraId="15D0369B">
            <w:pPr>
              <w:jc w:val="right"/>
              <w:rPr>
                <w:rFonts w:ascii="宋体" w:hAnsi="宋体" w:cs="Arial"/>
                <w:color w:val="000000"/>
                <w:sz w:val="22"/>
                <w:szCs w:val="22"/>
              </w:rPr>
            </w:pPr>
            <w:r>
              <w:rPr>
                <w:rFonts w:hint="eastAsia" w:ascii="宋体" w:hAnsi="宋体" w:cs="Arial"/>
                <w:color w:val="000000"/>
                <w:sz w:val="22"/>
                <w:szCs w:val="22"/>
              </w:rPr>
              <w:t>72.30</w:t>
            </w:r>
          </w:p>
        </w:tc>
        <w:tc>
          <w:tcPr>
            <w:tcW w:w="1701" w:type="dxa"/>
            <w:tcBorders>
              <w:top w:val="nil"/>
              <w:left w:val="nil"/>
              <w:bottom w:val="single" w:color="auto" w:sz="4" w:space="0"/>
              <w:right w:val="single" w:color="auto" w:sz="4" w:space="0"/>
            </w:tcBorders>
            <w:vAlign w:val="center"/>
          </w:tcPr>
          <w:p w14:paraId="78542FD6">
            <w:pPr>
              <w:jc w:val="right"/>
              <w:rPr>
                <w:rFonts w:ascii="宋体" w:hAnsi="宋体" w:cs="Arial"/>
                <w:color w:val="000000"/>
                <w:sz w:val="22"/>
                <w:szCs w:val="22"/>
              </w:rPr>
            </w:pPr>
            <w:r>
              <w:rPr>
                <w:rFonts w:hint="eastAsia" w:ascii="宋体" w:hAnsi="宋体" w:cs="Arial"/>
                <w:color w:val="000000"/>
                <w:sz w:val="22"/>
                <w:szCs w:val="22"/>
              </w:rPr>
              <w:t>6</w:t>
            </w:r>
          </w:p>
        </w:tc>
        <w:tc>
          <w:tcPr>
            <w:tcW w:w="1701" w:type="dxa"/>
            <w:tcBorders>
              <w:top w:val="nil"/>
              <w:left w:val="nil"/>
              <w:bottom w:val="single" w:color="auto" w:sz="4" w:space="0"/>
              <w:right w:val="single" w:color="auto" w:sz="4" w:space="0"/>
            </w:tcBorders>
            <w:vAlign w:val="center"/>
          </w:tcPr>
          <w:p w14:paraId="6C79BD39">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4C01AA6C">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034A281E">
            <w:pPr>
              <w:jc w:val="right"/>
              <w:rPr>
                <w:rFonts w:ascii="宋体" w:hAnsi="宋体" w:cs="Arial"/>
                <w:color w:val="000000"/>
                <w:sz w:val="22"/>
                <w:szCs w:val="22"/>
              </w:rPr>
            </w:pPr>
          </w:p>
        </w:tc>
      </w:tr>
      <w:tr w14:paraId="4D31BBB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1635201">
            <w:pPr>
              <w:rPr>
                <w:rFonts w:ascii="宋体" w:hAnsi="宋体" w:cs="Arial"/>
                <w:color w:val="000000"/>
                <w:sz w:val="22"/>
                <w:szCs w:val="22"/>
              </w:rPr>
            </w:pPr>
            <w:r>
              <w:rPr>
                <w:rFonts w:hint="eastAsia" w:cs="Arial"/>
                <w:color w:val="000000"/>
                <w:sz w:val="22"/>
                <w:szCs w:val="22"/>
              </w:rPr>
              <w:t>2299901</w:t>
            </w:r>
          </w:p>
        </w:tc>
        <w:tc>
          <w:tcPr>
            <w:tcW w:w="2331" w:type="dxa"/>
            <w:tcBorders>
              <w:top w:val="nil"/>
              <w:left w:val="nil"/>
              <w:bottom w:val="single" w:color="auto" w:sz="4" w:space="0"/>
              <w:right w:val="single" w:color="auto" w:sz="4" w:space="0"/>
            </w:tcBorders>
            <w:vAlign w:val="center"/>
          </w:tcPr>
          <w:p w14:paraId="3D54E079">
            <w:pPr>
              <w:rPr>
                <w:rFonts w:ascii="宋体" w:hAnsi="宋体" w:cs="Arial"/>
                <w:color w:val="000000"/>
                <w:sz w:val="22"/>
                <w:szCs w:val="22"/>
              </w:rPr>
            </w:pPr>
            <w:r>
              <w:rPr>
                <w:rFonts w:hint="eastAsia" w:cs="Arial"/>
                <w:color w:val="000000"/>
                <w:sz w:val="22"/>
                <w:szCs w:val="22"/>
              </w:rPr>
              <w:t>其他支出</w:t>
            </w:r>
          </w:p>
        </w:tc>
        <w:tc>
          <w:tcPr>
            <w:tcW w:w="1466" w:type="dxa"/>
            <w:tcBorders>
              <w:top w:val="nil"/>
              <w:left w:val="nil"/>
              <w:bottom w:val="single" w:color="auto" w:sz="4" w:space="0"/>
              <w:right w:val="single" w:color="auto" w:sz="4" w:space="0"/>
            </w:tcBorders>
            <w:vAlign w:val="center"/>
          </w:tcPr>
          <w:p w14:paraId="251151CE">
            <w:pPr>
              <w:jc w:val="right"/>
              <w:rPr>
                <w:rFonts w:ascii="宋体" w:hAnsi="宋体" w:cs="Arial"/>
                <w:color w:val="000000"/>
                <w:sz w:val="22"/>
                <w:szCs w:val="22"/>
              </w:rPr>
            </w:pPr>
            <w:r>
              <w:rPr>
                <w:rFonts w:hint="eastAsia" w:ascii="宋体" w:hAnsi="宋体" w:cs="Arial"/>
                <w:color w:val="000000"/>
                <w:sz w:val="22"/>
                <w:szCs w:val="22"/>
              </w:rPr>
              <w:t>78.30</w:t>
            </w:r>
          </w:p>
        </w:tc>
        <w:tc>
          <w:tcPr>
            <w:tcW w:w="1842" w:type="dxa"/>
            <w:tcBorders>
              <w:top w:val="nil"/>
              <w:left w:val="nil"/>
              <w:bottom w:val="single" w:color="auto" w:sz="4" w:space="0"/>
              <w:right w:val="single" w:color="auto" w:sz="4" w:space="0"/>
            </w:tcBorders>
            <w:vAlign w:val="center"/>
          </w:tcPr>
          <w:p w14:paraId="35629906">
            <w:pPr>
              <w:jc w:val="right"/>
              <w:rPr>
                <w:rFonts w:ascii="宋体" w:hAnsi="宋体" w:cs="Arial"/>
                <w:color w:val="000000"/>
                <w:sz w:val="22"/>
                <w:szCs w:val="22"/>
              </w:rPr>
            </w:pPr>
            <w:r>
              <w:rPr>
                <w:rFonts w:hint="eastAsia" w:ascii="宋体" w:hAnsi="宋体" w:cs="Arial"/>
                <w:color w:val="000000"/>
                <w:sz w:val="22"/>
                <w:szCs w:val="22"/>
              </w:rPr>
              <w:t>72.30</w:t>
            </w:r>
          </w:p>
        </w:tc>
        <w:tc>
          <w:tcPr>
            <w:tcW w:w="1701" w:type="dxa"/>
            <w:tcBorders>
              <w:top w:val="nil"/>
              <w:left w:val="nil"/>
              <w:bottom w:val="single" w:color="auto" w:sz="4" w:space="0"/>
              <w:right w:val="single" w:color="auto" w:sz="4" w:space="0"/>
            </w:tcBorders>
            <w:vAlign w:val="center"/>
          </w:tcPr>
          <w:p w14:paraId="05CE4497">
            <w:pPr>
              <w:jc w:val="right"/>
              <w:rPr>
                <w:rFonts w:ascii="宋体" w:hAnsi="宋体" w:cs="Arial"/>
                <w:color w:val="000000"/>
                <w:sz w:val="22"/>
                <w:szCs w:val="22"/>
              </w:rPr>
            </w:pPr>
            <w:r>
              <w:rPr>
                <w:rFonts w:hint="eastAsia" w:ascii="宋体" w:hAnsi="宋体" w:cs="Arial"/>
                <w:color w:val="000000"/>
                <w:sz w:val="22"/>
                <w:szCs w:val="22"/>
              </w:rPr>
              <w:t>6</w:t>
            </w:r>
          </w:p>
        </w:tc>
        <w:tc>
          <w:tcPr>
            <w:tcW w:w="1701" w:type="dxa"/>
            <w:tcBorders>
              <w:top w:val="nil"/>
              <w:left w:val="nil"/>
              <w:bottom w:val="single" w:color="auto" w:sz="4" w:space="0"/>
              <w:right w:val="single" w:color="auto" w:sz="4" w:space="0"/>
            </w:tcBorders>
            <w:vAlign w:val="center"/>
          </w:tcPr>
          <w:p w14:paraId="77527E62">
            <w:pPr>
              <w:jc w:val="right"/>
              <w:rPr>
                <w:rFonts w:ascii="宋体" w:hAnsi="宋体" w:cs="Arial"/>
                <w:color w:val="000000"/>
                <w:sz w:val="22"/>
                <w:szCs w:val="22"/>
              </w:rPr>
            </w:pPr>
          </w:p>
        </w:tc>
        <w:tc>
          <w:tcPr>
            <w:tcW w:w="1690" w:type="dxa"/>
            <w:tcBorders>
              <w:top w:val="nil"/>
              <w:left w:val="nil"/>
              <w:bottom w:val="single" w:color="auto" w:sz="4" w:space="0"/>
              <w:right w:val="single" w:color="auto" w:sz="4" w:space="0"/>
            </w:tcBorders>
            <w:vAlign w:val="center"/>
          </w:tcPr>
          <w:p w14:paraId="6E7BB7D4">
            <w:pPr>
              <w:jc w:val="right"/>
              <w:rPr>
                <w:rFonts w:ascii="宋体" w:hAnsi="宋体" w:cs="Arial"/>
                <w:color w:val="000000"/>
                <w:sz w:val="22"/>
                <w:szCs w:val="22"/>
              </w:rPr>
            </w:pPr>
          </w:p>
        </w:tc>
        <w:tc>
          <w:tcPr>
            <w:tcW w:w="2138" w:type="dxa"/>
            <w:tcBorders>
              <w:top w:val="nil"/>
              <w:left w:val="nil"/>
              <w:bottom w:val="single" w:color="auto" w:sz="4" w:space="0"/>
              <w:right w:val="single" w:color="auto" w:sz="4" w:space="0"/>
            </w:tcBorders>
            <w:vAlign w:val="center"/>
          </w:tcPr>
          <w:p w14:paraId="597E2658">
            <w:pPr>
              <w:jc w:val="right"/>
              <w:rPr>
                <w:rFonts w:ascii="宋体" w:hAnsi="宋体" w:cs="Arial"/>
                <w:color w:val="000000"/>
                <w:sz w:val="22"/>
                <w:szCs w:val="22"/>
              </w:rPr>
            </w:pPr>
          </w:p>
        </w:tc>
      </w:tr>
    </w:tbl>
    <w:p w14:paraId="5C709F66"/>
    <w:p w14:paraId="0568458B">
      <w:pPr>
        <w:ind w:firstLine="735" w:firstLineChars="350"/>
      </w:pPr>
      <w:r>
        <w:rPr>
          <w:rFonts w:hint="eastAsia"/>
        </w:rPr>
        <w:t>注：本表反映部门本年度各项支出情况。</w:t>
      </w:r>
    </w:p>
    <w:p w14:paraId="13FB20E7"/>
    <w:p w14:paraId="1643F93B"/>
    <w:p w14:paraId="03115896"/>
    <w:p w14:paraId="61572B5E">
      <w:r>
        <w:br w:type="page"/>
      </w:r>
    </w:p>
    <w:p w14:paraId="4CB9455A">
      <w:pPr>
        <w:spacing w:line="400" w:lineRule="exact"/>
        <w:jc w:val="center"/>
      </w:pPr>
      <w:r>
        <w:rPr>
          <w:rFonts w:hint="eastAsia" w:ascii="方正小标宋简体" w:hAnsi="宋体" w:eastAsia="方正小标宋简体" w:cs="宋体"/>
          <w:kern w:val="0"/>
          <w:sz w:val="36"/>
          <w:szCs w:val="36"/>
        </w:rPr>
        <w:t>表四：财政拨款收入支出决算总表</w:t>
      </w:r>
    </w:p>
    <w:p w14:paraId="25E90599">
      <w:pPr>
        <w:ind w:right="440"/>
        <w:jc w:val="center"/>
        <w:rPr>
          <w:sz w:val="22"/>
          <w:szCs w:val="22"/>
        </w:rPr>
      </w:pPr>
      <w:r>
        <w:rPr>
          <w:rFonts w:hint="eastAsia"/>
          <w:sz w:val="22"/>
          <w:szCs w:val="22"/>
        </w:rPr>
        <w:t>单位：万元</w:t>
      </w:r>
    </w:p>
    <w:tbl>
      <w:tblPr>
        <w:tblStyle w:val="6"/>
        <w:tblW w:w="13765" w:type="dxa"/>
        <w:jc w:val="center"/>
        <w:tblLayout w:type="fixed"/>
        <w:tblCellMar>
          <w:top w:w="0" w:type="dxa"/>
          <w:left w:w="108" w:type="dxa"/>
          <w:bottom w:w="0" w:type="dxa"/>
          <w:right w:w="108" w:type="dxa"/>
        </w:tblCellMar>
      </w:tblPr>
      <w:tblGrid>
        <w:gridCol w:w="4103"/>
        <w:gridCol w:w="525"/>
        <w:gridCol w:w="1351"/>
        <w:gridCol w:w="3372"/>
        <w:gridCol w:w="681"/>
        <w:gridCol w:w="1354"/>
        <w:gridCol w:w="1418"/>
        <w:gridCol w:w="961"/>
      </w:tblGrid>
      <w:tr w14:paraId="29639E7F">
        <w:tblPrEx>
          <w:tblCellMar>
            <w:top w:w="0" w:type="dxa"/>
            <w:left w:w="108" w:type="dxa"/>
            <w:bottom w:w="0" w:type="dxa"/>
            <w:right w:w="108" w:type="dxa"/>
          </w:tblCellMar>
        </w:tblPrEx>
        <w:trPr>
          <w:trHeight w:val="300" w:hRule="atLeast"/>
          <w:jc w:val="center"/>
        </w:trPr>
        <w:tc>
          <w:tcPr>
            <w:tcW w:w="5979" w:type="dxa"/>
            <w:gridSpan w:val="3"/>
            <w:tcBorders>
              <w:top w:val="single" w:color="auto" w:sz="4" w:space="0"/>
              <w:left w:val="single" w:color="auto" w:sz="4" w:space="0"/>
              <w:bottom w:val="single" w:color="auto" w:sz="4" w:space="0"/>
              <w:right w:val="single" w:color="000000" w:sz="4" w:space="0"/>
            </w:tcBorders>
          </w:tcPr>
          <w:p w14:paraId="306C4D4A">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6" w:type="dxa"/>
            <w:gridSpan w:val="5"/>
            <w:tcBorders>
              <w:top w:val="single" w:color="auto" w:sz="4" w:space="0"/>
              <w:left w:val="nil"/>
              <w:bottom w:val="single" w:color="auto" w:sz="4" w:space="0"/>
              <w:right w:val="single" w:color="000000" w:sz="4" w:space="0"/>
            </w:tcBorders>
          </w:tcPr>
          <w:p w14:paraId="15810D9C">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23DCB365">
        <w:tblPrEx>
          <w:tblCellMar>
            <w:top w:w="0" w:type="dxa"/>
            <w:left w:w="108" w:type="dxa"/>
            <w:bottom w:w="0" w:type="dxa"/>
            <w:right w:w="108" w:type="dxa"/>
          </w:tblCellMar>
        </w:tblPrEx>
        <w:trPr>
          <w:trHeight w:val="732" w:hRule="atLeast"/>
          <w:jc w:val="center"/>
        </w:trPr>
        <w:tc>
          <w:tcPr>
            <w:tcW w:w="4103" w:type="dxa"/>
            <w:tcBorders>
              <w:top w:val="nil"/>
              <w:left w:val="single" w:color="auto" w:sz="4" w:space="0"/>
              <w:bottom w:val="single" w:color="auto" w:sz="4" w:space="0"/>
              <w:right w:val="single" w:color="auto" w:sz="4" w:space="0"/>
            </w:tcBorders>
            <w:vAlign w:val="center"/>
          </w:tcPr>
          <w:p w14:paraId="6727308B">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25" w:type="dxa"/>
            <w:tcBorders>
              <w:top w:val="nil"/>
              <w:left w:val="nil"/>
              <w:bottom w:val="single" w:color="auto" w:sz="4" w:space="0"/>
              <w:right w:val="single" w:color="auto" w:sz="4" w:space="0"/>
            </w:tcBorders>
            <w:vAlign w:val="center"/>
          </w:tcPr>
          <w:p w14:paraId="2CA72757">
            <w:pPr>
              <w:widowControl/>
              <w:jc w:val="center"/>
              <w:rPr>
                <w:rFonts w:ascii="宋体" w:hAnsi="宋体" w:cs="Arial"/>
                <w:kern w:val="0"/>
                <w:sz w:val="22"/>
                <w:szCs w:val="22"/>
              </w:rPr>
            </w:pPr>
            <w:r>
              <w:rPr>
                <w:rFonts w:hint="eastAsia" w:ascii="宋体" w:hAnsi="宋体" w:cs="Arial"/>
                <w:kern w:val="0"/>
                <w:sz w:val="22"/>
                <w:szCs w:val="22"/>
              </w:rPr>
              <w:t>行次</w:t>
            </w:r>
          </w:p>
        </w:tc>
        <w:tc>
          <w:tcPr>
            <w:tcW w:w="1351" w:type="dxa"/>
            <w:tcBorders>
              <w:top w:val="nil"/>
              <w:left w:val="nil"/>
              <w:bottom w:val="single" w:color="auto" w:sz="4" w:space="0"/>
              <w:right w:val="single" w:color="auto" w:sz="4" w:space="0"/>
            </w:tcBorders>
            <w:vAlign w:val="center"/>
          </w:tcPr>
          <w:p w14:paraId="20D4963B">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14:paraId="7952E124">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14:paraId="6DEC989B">
            <w:pPr>
              <w:widowControl/>
              <w:jc w:val="center"/>
              <w:rPr>
                <w:rFonts w:ascii="宋体" w:hAnsi="宋体" w:cs="Arial"/>
                <w:kern w:val="0"/>
                <w:sz w:val="22"/>
                <w:szCs w:val="22"/>
              </w:rPr>
            </w:pPr>
            <w:r>
              <w:rPr>
                <w:rFonts w:hint="eastAsia" w:ascii="宋体" w:hAnsi="宋体" w:cs="Arial"/>
                <w:kern w:val="0"/>
                <w:sz w:val="22"/>
                <w:szCs w:val="22"/>
              </w:rPr>
              <w:t>行次</w:t>
            </w:r>
          </w:p>
        </w:tc>
        <w:tc>
          <w:tcPr>
            <w:tcW w:w="1354" w:type="dxa"/>
            <w:tcBorders>
              <w:top w:val="nil"/>
              <w:left w:val="nil"/>
              <w:bottom w:val="single" w:color="auto" w:sz="4" w:space="0"/>
              <w:right w:val="single" w:color="auto" w:sz="4" w:space="0"/>
            </w:tcBorders>
            <w:vAlign w:val="center"/>
          </w:tcPr>
          <w:p w14:paraId="5D268999">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418" w:type="dxa"/>
            <w:tcBorders>
              <w:top w:val="nil"/>
              <w:left w:val="nil"/>
              <w:bottom w:val="single" w:color="auto" w:sz="4" w:space="0"/>
              <w:right w:val="single" w:color="auto" w:sz="4" w:space="0"/>
            </w:tcBorders>
            <w:vAlign w:val="center"/>
          </w:tcPr>
          <w:p w14:paraId="251CFFD9">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961" w:type="dxa"/>
            <w:tcBorders>
              <w:top w:val="nil"/>
              <w:left w:val="nil"/>
              <w:bottom w:val="single" w:color="auto" w:sz="4" w:space="0"/>
              <w:right w:val="single" w:color="auto" w:sz="4" w:space="0"/>
            </w:tcBorders>
            <w:vAlign w:val="center"/>
          </w:tcPr>
          <w:p w14:paraId="075DE32A">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03A8081A">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53F4EEDC">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25" w:type="dxa"/>
            <w:tcBorders>
              <w:top w:val="nil"/>
              <w:left w:val="nil"/>
              <w:bottom w:val="single" w:color="auto" w:sz="4" w:space="0"/>
              <w:right w:val="single" w:color="auto" w:sz="4" w:space="0"/>
            </w:tcBorders>
          </w:tcPr>
          <w:p w14:paraId="47313CB5">
            <w:pPr>
              <w:widowControl/>
              <w:ind w:firstLine="220" w:firstLineChars="100"/>
              <w:jc w:val="left"/>
              <w:rPr>
                <w:rFonts w:ascii="宋体" w:hAnsi="宋体" w:cs="Arial"/>
                <w:color w:val="000000"/>
                <w:kern w:val="0"/>
                <w:sz w:val="22"/>
                <w:szCs w:val="22"/>
              </w:rPr>
            </w:pPr>
          </w:p>
        </w:tc>
        <w:tc>
          <w:tcPr>
            <w:tcW w:w="1351" w:type="dxa"/>
            <w:tcBorders>
              <w:top w:val="nil"/>
              <w:left w:val="nil"/>
              <w:bottom w:val="single" w:color="auto" w:sz="4" w:space="0"/>
              <w:right w:val="single" w:color="auto" w:sz="4" w:space="0"/>
            </w:tcBorders>
          </w:tcPr>
          <w:p w14:paraId="02D5E89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14:paraId="492C12C7">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14:paraId="5CF8B71B">
            <w:pPr>
              <w:widowControl/>
              <w:ind w:firstLine="220" w:firstLineChars="100"/>
              <w:jc w:val="left"/>
              <w:rPr>
                <w:rFonts w:ascii="宋体" w:hAnsi="宋体" w:cs="Arial"/>
                <w:color w:val="000000"/>
                <w:kern w:val="0"/>
                <w:sz w:val="22"/>
                <w:szCs w:val="22"/>
              </w:rPr>
            </w:pPr>
          </w:p>
        </w:tc>
        <w:tc>
          <w:tcPr>
            <w:tcW w:w="1354" w:type="dxa"/>
            <w:tcBorders>
              <w:top w:val="nil"/>
              <w:left w:val="nil"/>
              <w:bottom w:val="single" w:color="auto" w:sz="4" w:space="0"/>
              <w:right w:val="single" w:color="auto" w:sz="4" w:space="0"/>
            </w:tcBorders>
          </w:tcPr>
          <w:p w14:paraId="13DCEF40">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18" w:type="dxa"/>
            <w:tcBorders>
              <w:top w:val="nil"/>
              <w:left w:val="nil"/>
              <w:bottom w:val="single" w:color="auto" w:sz="4" w:space="0"/>
              <w:right w:val="single" w:color="auto" w:sz="4" w:space="0"/>
            </w:tcBorders>
          </w:tcPr>
          <w:p w14:paraId="0DD0C3FF">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61" w:type="dxa"/>
            <w:tcBorders>
              <w:top w:val="nil"/>
              <w:left w:val="nil"/>
              <w:bottom w:val="single" w:color="auto" w:sz="4" w:space="0"/>
              <w:right w:val="single" w:color="auto" w:sz="4" w:space="0"/>
            </w:tcBorders>
          </w:tcPr>
          <w:p w14:paraId="68FC00D2">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28419A1D">
        <w:tblPrEx>
          <w:tblCellMar>
            <w:top w:w="0" w:type="dxa"/>
            <w:left w:w="108" w:type="dxa"/>
            <w:bottom w:w="0" w:type="dxa"/>
            <w:right w:w="108" w:type="dxa"/>
          </w:tblCellMar>
        </w:tblPrEx>
        <w:trPr>
          <w:trHeight w:val="297" w:hRule="atLeast"/>
          <w:jc w:val="center"/>
        </w:trPr>
        <w:tc>
          <w:tcPr>
            <w:tcW w:w="4103" w:type="dxa"/>
            <w:tcBorders>
              <w:top w:val="nil"/>
              <w:left w:val="single" w:color="auto" w:sz="4" w:space="0"/>
              <w:bottom w:val="single" w:color="auto" w:sz="4" w:space="0"/>
              <w:right w:val="single" w:color="auto" w:sz="4" w:space="0"/>
            </w:tcBorders>
          </w:tcPr>
          <w:p w14:paraId="49A151E7">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25" w:type="dxa"/>
            <w:tcBorders>
              <w:top w:val="nil"/>
              <w:left w:val="nil"/>
              <w:bottom w:val="single" w:color="auto" w:sz="4" w:space="0"/>
              <w:right w:val="single" w:color="auto" w:sz="4" w:space="0"/>
            </w:tcBorders>
          </w:tcPr>
          <w:p w14:paraId="0507712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51" w:type="dxa"/>
            <w:tcBorders>
              <w:top w:val="nil"/>
              <w:left w:val="nil"/>
              <w:bottom w:val="single" w:color="auto" w:sz="4" w:space="0"/>
              <w:right w:val="single" w:color="auto" w:sz="4" w:space="0"/>
            </w:tcBorders>
          </w:tcPr>
          <w:p w14:paraId="510DF4C5">
            <w:pPr>
              <w:widowControl/>
              <w:jc w:val="right"/>
              <w:rPr>
                <w:rFonts w:ascii="宋体" w:hAnsi="宋体" w:cs="Arial"/>
                <w:color w:val="000000"/>
                <w:kern w:val="0"/>
                <w:sz w:val="22"/>
                <w:szCs w:val="22"/>
              </w:rPr>
            </w:pPr>
            <w:r>
              <w:rPr>
                <w:rFonts w:hint="eastAsia" w:ascii="宋体" w:hAnsi="宋体" w:cs="Arial"/>
                <w:color w:val="000000"/>
                <w:kern w:val="0"/>
                <w:sz w:val="22"/>
                <w:szCs w:val="22"/>
              </w:rPr>
              <w:t>8196.27</w:t>
            </w:r>
          </w:p>
        </w:tc>
        <w:tc>
          <w:tcPr>
            <w:tcW w:w="3372" w:type="dxa"/>
            <w:tcBorders>
              <w:top w:val="nil"/>
              <w:left w:val="nil"/>
              <w:bottom w:val="single" w:color="auto" w:sz="4" w:space="0"/>
              <w:right w:val="single" w:color="auto" w:sz="4" w:space="0"/>
            </w:tcBorders>
          </w:tcPr>
          <w:p w14:paraId="3850294D">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681" w:type="dxa"/>
            <w:tcBorders>
              <w:top w:val="nil"/>
              <w:left w:val="nil"/>
              <w:bottom w:val="single" w:color="auto" w:sz="4" w:space="0"/>
              <w:right w:val="single" w:color="auto" w:sz="4" w:space="0"/>
            </w:tcBorders>
          </w:tcPr>
          <w:p w14:paraId="33499AD6">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354" w:type="dxa"/>
            <w:tcBorders>
              <w:top w:val="nil"/>
              <w:left w:val="nil"/>
              <w:bottom w:val="single" w:color="auto" w:sz="4" w:space="0"/>
              <w:right w:val="single" w:color="auto" w:sz="4" w:space="0"/>
            </w:tcBorders>
          </w:tcPr>
          <w:p w14:paraId="5B5CF3AE">
            <w:pPr>
              <w:widowControl/>
              <w:jc w:val="right"/>
              <w:rPr>
                <w:rFonts w:ascii="宋体" w:hAnsi="宋体" w:cs="Arial"/>
                <w:color w:val="000000"/>
                <w:kern w:val="0"/>
                <w:sz w:val="22"/>
                <w:szCs w:val="22"/>
              </w:rPr>
            </w:pPr>
            <w:r>
              <w:rPr>
                <w:rFonts w:hint="eastAsia" w:ascii="宋体" w:hAnsi="宋体" w:cs="Arial"/>
                <w:color w:val="000000"/>
                <w:kern w:val="0"/>
                <w:sz w:val="22"/>
                <w:szCs w:val="22"/>
              </w:rPr>
              <w:t>5309.80</w:t>
            </w:r>
          </w:p>
        </w:tc>
        <w:tc>
          <w:tcPr>
            <w:tcW w:w="1418" w:type="dxa"/>
            <w:tcBorders>
              <w:top w:val="nil"/>
              <w:left w:val="nil"/>
              <w:bottom w:val="single" w:color="auto" w:sz="4" w:space="0"/>
              <w:right w:val="single" w:color="auto" w:sz="4" w:space="0"/>
            </w:tcBorders>
          </w:tcPr>
          <w:p w14:paraId="2A98E78F">
            <w:pPr>
              <w:widowControl/>
              <w:jc w:val="right"/>
              <w:rPr>
                <w:rFonts w:ascii="宋体" w:hAnsi="宋体" w:cs="Arial"/>
                <w:color w:val="000000"/>
                <w:kern w:val="0"/>
                <w:sz w:val="22"/>
                <w:szCs w:val="22"/>
              </w:rPr>
            </w:pPr>
            <w:r>
              <w:rPr>
                <w:rFonts w:hint="eastAsia" w:ascii="宋体" w:hAnsi="宋体" w:cs="Arial"/>
                <w:color w:val="000000"/>
                <w:kern w:val="0"/>
                <w:sz w:val="22"/>
                <w:szCs w:val="22"/>
              </w:rPr>
              <w:t>5309.80</w:t>
            </w:r>
          </w:p>
        </w:tc>
        <w:tc>
          <w:tcPr>
            <w:tcW w:w="961" w:type="dxa"/>
            <w:tcBorders>
              <w:top w:val="nil"/>
              <w:left w:val="nil"/>
              <w:bottom w:val="single" w:color="auto" w:sz="4" w:space="0"/>
              <w:right w:val="single" w:color="auto" w:sz="4" w:space="0"/>
            </w:tcBorders>
          </w:tcPr>
          <w:p w14:paraId="01A7EDEA">
            <w:pPr>
              <w:widowControl/>
              <w:ind w:firstLine="220" w:firstLineChars="100"/>
              <w:jc w:val="right"/>
              <w:rPr>
                <w:rFonts w:ascii="宋体" w:hAnsi="宋体" w:cs="Arial"/>
                <w:color w:val="000000"/>
                <w:kern w:val="0"/>
                <w:sz w:val="22"/>
                <w:szCs w:val="22"/>
              </w:rPr>
            </w:pPr>
          </w:p>
        </w:tc>
      </w:tr>
      <w:tr w14:paraId="5BDC88AC">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06FD63CE">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25" w:type="dxa"/>
            <w:tcBorders>
              <w:top w:val="nil"/>
              <w:left w:val="nil"/>
              <w:bottom w:val="single" w:color="auto" w:sz="4" w:space="0"/>
              <w:right w:val="single" w:color="auto" w:sz="4" w:space="0"/>
            </w:tcBorders>
          </w:tcPr>
          <w:p w14:paraId="3EA8D3B5">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51" w:type="dxa"/>
            <w:tcBorders>
              <w:top w:val="nil"/>
              <w:left w:val="nil"/>
              <w:bottom w:val="single" w:color="auto" w:sz="4" w:space="0"/>
              <w:right w:val="single" w:color="auto" w:sz="4" w:space="0"/>
            </w:tcBorders>
          </w:tcPr>
          <w:p w14:paraId="55F3219F">
            <w:pPr>
              <w:widowControl/>
              <w:ind w:firstLine="440" w:firstLineChars="2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7DFEE0CE">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681" w:type="dxa"/>
            <w:tcBorders>
              <w:top w:val="nil"/>
              <w:left w:val="nil"/>
              <w:bottom w:val="single" w:color="auto" w:sz="4" w:space="0"/>
              <w:right w:val="single" w:color="auto" w:sz="4" w:space="0"/>
            </w:tcBorders>
          </w:tcPr>
          <w:p w14:paraId="2D390440">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354" w:type="dxa"/>
            <w:tcBorders>
              <w:top w:val="nil"/>
              <w:left w:val="nil"/>
              <w:bottom w:val="single" w:color="auto" w:sz="4" w:space="0"/>
              <w:right w:val="single" w:color="auto" w:sz="4" w:space="0"/>
            </w:tcBorders>
          </w:tcPr>
          <w:p w14:paraId="4BEB1159">
            <w:pPr>
              <w:widowControl/>
              <w:jc w:val="right"/>
              <w:rPr>
                <w:rFonts w:ascii="宋体" w:hAnsi="宋体" w:cs="Arial"/>
                <w:color w:val="000000"/>
                <w:kern w:val="0"/>
                <w:sz w:val="22"/>
                <w:szCs w:val="22"/>
              </w:rPr>
            </w:pPr>
            <w:r>
              <w:rPr>
                <w:rFonts w:hint="eastAsia" w:ascii="宋体" w:hAnsi="宋体" w:cs="Arial"/>
                <w:color w:val="000000"/>
                <w:kern w:val="0"/>
                <w:sz w:val="22"/>
                <w:szCs w:val="22"/>
              </w:rPr>
              <w:t>499.14</w:t>
            </w:r>
          </w:p>
        </w:tc>
        <w:tc>
          <w:tcPr>
            <w:tcW w:w="1418" w:type="dxa"/>
            <w:tcBorders>
              <w:top w:val="nil"/>
              <w:left w:val="nil"/>
              <w:bottom w:val="single" w:color="auto" w:sz="4" w:space="0"/>
              <w:right w:val="single" w:color="auto" w:sz="4" w:space="0"/>
            </w:tcBorders>
          </w:tcPr>
          <w:p w14:paraId="032939CC">
            <w:pPr>
              <w:widowControl/>
              <w:jc w:val="right"/>
              <w:rPr>
                <w:rFonts w:ascii="宋体" w:hAnsi="宋体" w:cs="Arial"/>
                <w:color w:val="000000"/>
                <w:kern w:val="0"/>
                <w:sz w:val="22"/>
                <w:szCs w:val="22"/>
              </w:rPr>
            </w:pPr>
            <w:r>
              <w:rPr>
                <w:rFonts w:hint="eastAsia" w:ascii="宋体" w:hAnsi="宋体" w:cs="Arial"/>
                <w:color w:val="000000"/>
                <w:kern w:val="0"/>
                <w:sz w:val="22"/>
                <w:szCs w:val="22"/>
              </w:rPr>
              <w:t>499.14</w:t>
            </w:r>
          </w:p>
        </w:tc>
        <w:tc>
          <w:tcPr>
            <w:tcW w:w="961" w:type="dxa"/>
            <w:tcBorders>
              <w:top w:val="nil"/>
              <w:left w:val="nil"/>
              <w:bottom w:val="single" w:color="auto" w:sz="4" w:space="0"/>
              <w:right w:val="single" w:color="auto" w:sz="4" w:space="0"/>
            </w:tcBorders>
          </w:tcPr>
          <w:p w14:paraId="131B723B">
            <w:pPr>
              <w:widowControl/>
              <w:ind w:firstLine="220" w:firstLineChars="100"/>
              <w:jc w:val="right"/>
              <w:rPr>
                <w:rFonts w:ascii="宋体" w:hAnsi="宋体" w:cs="Arial"/>
                <w:color w:val="000000"/>
                <w:kern w:val="0"/>
                <w:sz w:val="22"/>
                <w:szCs w:val="22"/>
              </w:rPr>
            </w:pPr>
          </w:p>
        </w:tc>
      </w:tr>
      <w:tr w14:paraId="3648C76A">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46E5925F">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14:paraId="4BD1B05C">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51" w:type="dxa"/>
            <w:tcBorders>
              <w:top w:val="nil"/>
              <w:left w:val="nil"/>
              <w:bottom w:val="single" w:color="auto" w:sz="4" w:space="0"/>
              <w:right w:val="single" w:color="auto" w:sz="4" w:space="0"/>
            </w:tcBorders>
          </w:tcPr>
          <w:p w14:paraId="7F6269CB">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6C4872CF">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681" w:type="dxa"/>
            <w:tcBorders>
              <w:top w:val="nil"/>
              <w:left w:val="nil"/>
              <w:bottom w:val="single" w:color="auto" w:sz="4" w:space="0"/>
              <w:right w:val="single" w:color="auto" w:sz="4" w:space="0"/>
            </w:tcBorders>
          </w:tcPr>
          <w:p w14:paraId="3274CAEF">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354" w:type="dxa"/>
            <w:tcBorders>
              <w:top w:val="nil"/>
              <w:left w:val="nil"/>
              <w:bottom w:val="single" w:color="auto" w:sz="4" w:space="0"/>
              <w:right w:val="single" w:color="auto" w:sz="4" w:space="0"/>
            </w:tcBorders>
          </w:tcPr>
          <w:p w14:paraId="2CD11CA4">
            <w:pPr>
              <w:widowControl/>
              <w:jc w:val="right"/>
              <w:rPr>
                <w:rFonts w:ascii="宋体" w:hAnsi="宋体" w:cs="Arial"/>
                <w:color w:val="000000"/>
                <w:kern w:val="0"/>
                <w:sz w:val="22"/>
                <w:szCs w:val="22"/>
              </w:rPr>
            </w:pPr>
            <w:r>
              <w:rPr>
                <w:rFonts w:hint="eastAsia" w:ascii="宋体" w:hAnsi="宋体" w:cs="Arial"/>
                <w:color w:val="000000"/>
                <w:kern w:val="0"/>
                <w:sz w:val="22"/>
                <w:szCs w:val="22"/>
              </w:rPr>
              <w:t>318.98</w:t>
            </w:r>
          </w:p>
        </w:tc>
        <w:tc>
          <w:tcPr>
            <w:tcW w:w="1418" w:type="dxa"/>
            <w:tcBorders>
              <w:top w:val="nil"/>
              <w:left w:val="nil"/>
              <w:bottom w:val="single" w:color="auto" w:sz="4" w:space="0"/>
              <w:right w:val="single" w:color="auto" w:sz="4" w:space="0"/>
            </w:tcBorders>
          </w:tcPr>
          <w:p w14:paraId="45F597F5">
            <w:pPr>
              <w:widowControl/>
              <w:jc w:val="right"/>
              <w:rPr>
                <w:rFonts w:ascii="宋体" w:hAnsi="宋体" w:cs="Arial"/>
                <w:color w:val="000000"/>
                <w:kern w:val="0"/>
                <w:sz w:val="22"/>
                <w:szCs w:val="22"/>
              </w:rPr>
            </w:pPr>
            <w:r>
              <w:rPr>
                <w:rFonts w:hint="eastAsia" w:ascii="宋体" w:hAnsi="宋体" w:cs="Arial"/>
                <w:color w:val="000000"/>
                <w:kern w:val="0"/>
                <w:sz w:val="22"/>
                <w:szCs w:val="22"/>
              </w:rPr>
              <w:t>318.98</w:t>
            </w:r>
          </w:p>
        </w:tc>
        <w:tc>
          <w:tcPr>
            <w:tcW w:w="961" w:type="dxa"/>
            <w:tcBorders>
              <w:top w:val="nil"/>
              <w:left w:val="nil"/>
              <w:bottom w:val="single" w:color="auto" w:sz="4" w:space="0"/>
              <w:right w:val="single" w:color="auto" w:sz="4" w:space="0"/>
            </w:tcBorders>
          </w:tcPr>
          <w:p w14:paraId="2F360104">
            <w:pPr>
              <w:widowControl/>
              <w:ind w:firstLine="220" w:firstLineChars="100"/>
              <w:jc w:val="right"/>
              <w:rPr>
                <w:rFonts w:ascii="宋体" w:hAnsi="宋体" w:cs="Arial"/>
                <w:color w:val="000000"/>
                <w:kern w:val="0"/>
                <w:sz w:val="22"/>
                <w:szCs w:val="22"/>
              </w:rPr>
            </w:pPr>
          </w:p>
        </w:tc>
      </w:tr>
      <w:tr w14:paraId="7D16FB5A">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1EA5BCB5">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14:paraId="551FF63D">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51" w:type="dxa"/>
            <w:tcBorders>
              <w:top w:val="nil"/>
              <w:left w:val="nil"/>
              <w:bottom w:val="single" w:color="auto" w:sz="4" w:space="0"/>
              <w:right w:val="single" w:color="auto" w:sz="4" w:space="0"/>
            </w:tcBorders>
          </w:tcPr>
          <w:p w14:paraId="50CB353D">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64622746">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681" w:type="dxa"/>
            <w:tcBorders>
              <w:top w:val="nil"/>
              <w:left w:val="nil"/>
              <w:bottom w:val="single" w:color="auto" w:sz="4" w:space="0"/>
              <w:right w:val="single" w:color="auto" w:sz="4" w:space="0"/>
            </w:tcBorders>
          </w:tcPr>
          <w:p w14:paraId="0FA93124">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354" w:type="dxa"/>
            <w:tcBorders>
              <w:top w:val="nil"/>
              <w:left w:val="nil"/>
              <w:bottom w:val="single" w:color="auto" w:sz="4" w:space="0"/>
              <w:right w:val="single" w:color="auto" w:sz="4" w:space="0"/>
            </w:tcBorders>
          </w:tcPr>
          <w:p w14:paraId="6E119654">
            <w:pPr>
              <w:widowControl/>
              <w:jc w:val="right"/>
              <w:rPr>
                <w:rFonts w:ascii="宋体" w:hAnsi="宋体" w:cs="Arial"/>
                <w:color w:val="000000"/>
                <w:kern w:val="0"/>
                <w:sz w:val="22"/>
                <w:szCs w:val="22"/>
              </w:rPr>
            </w:pPr>
            <w:r>
              <w:rPr>
                <w:rFonts w:hint="eastAsia" w:ascii="宋体" w:hAnsi="宋体" w:cs="Arial"/>
                <w:color w:val="000000"/>
                <w:kern w:val="0"/>
                <w:sz w:val="22"/>
                <w:szCs w:val="22"/>
              </w:rPr>
              <w:t>789.72</w:t>
            </w:r>
          </w:p>
        </w:tc>
        <w:tc>
          <w:tcPr>
            <w:tcW w:w="1418" w:type="dxa"/>
            <w:tcBorders>
              <w:top w:val="nil"/>
              <w:left w:val="nil"/>
              <w:bottom w:val="single" w:color="auto" w:sz="4" w:space="0"/>
              <w:right w:val="single" w:color="auto" w:sz="4" w:space="0"/>
            </w:tcBorders>
          </w:tcPr>
          <w:p w14:paraId="107E3FCE">
            <w:pPr>
              <w:widowControl/>
              <w:jc w:val="right"/>
              <w:rPr>
                <w:rFonts w:ascii="宋体" w:hAnsi="宋体" w:cs="Arial"/>
                <w:color w:val="000000"/>
                <w:kern w:val="0"/>
                <w:sz w:val="22"/>
                <w:szCs w:val="22"/>
              </w:rPr>
            </w:pPr>
            <w:r>
              <w:rPr>
                <w:rFonts w:hint="eastAsia" w:ascii="宋体" w:hAnsi="宋体" w:cs="Arial"/>
                <w:color w:val="000000"/>
                <w:kern w:val="0"/>
                <w:sz w:val="22"/>
                <w:szCs w:val="22"/>
              </w:rPr>
              <w:t>789.72</w:t>
            </w:r>
          </w:p>
        </w:tc>
        <w:tc>
          <w:tcPr>
            <w:tcW w:w="961" w:type="dxa"/>
            <w:tcBorders>
              <w:top w:val="nil"/>
              <w:left w:val="nil"/>
              <w:bottom w:val="single" w:color="auto" w:sz="4" w:space="0"/>
              <w:right w:val="single" w:color="auto" w:sz="4" w:space="0"/>
            </w:tcBorders>
          </w:tcPr>
          <w:p w14:paraId="668317BC">
            <w:pPr>
              <w:widowControl/>
              <w:ind w:firstLine="220" w:firstLineChars="100"/>
              <w:jc w:val="right"/>
              <w:rPr>
                <w:rFonts w:ascii="宋体" w:hAnsi="宋体" w:cs="Arial"/>
                <w:color w:val="000000"/>
                <w:kern w:val="0"/>
                <w:sz w:val="22"/>
                <w:szCs w:val="22"/>
              </w:rPr>
            </w:pPr>
          </w:p>
        </w:tc>
      </w:tr>
      <w:tr w14:paraId="33A9B769">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1ADFAE3E">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14:paraId="6F8E9F1A">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51" w:type="dxa"/>
            <w:tcBorders>
              <w:top w:val="nil"/>
              <w:left w:val="nil"/>
              <w:bottom w:val="single" w:color="auto" w:sz="4" w:space="0"/>
              <w:right w:val="single" w:color="auto" w:sz="4" w:space="0"/>
            </w:tcBorders>
          </w:tcPr>
          <w:p w14:paraId="685BAD77">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0621A4A9">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681" w:type="dxa"/>
            <w:tcBorders>
              <w:top w:val="nil"/>
              <w:left w:val="nil"/>
              <w:bottom w:val="single" w:color="auto" w:sz="4" w:space="0"/>
              <w:right w:val="single" w:color="auto" w:sz="4" w:space="0"/>
            </w:tcBorders>
          </w:tcPr>
          <w:p w14:paraId="0EFF7D33">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354" w:type="dxa"/>
            <w:tcBorders>
              <w:top w:val="nil"/>
              <w:left w:val="nil"/>
              <w:bottom w:val="single" w:color="auto" w:sz="4" w:space="0"/>
              <w:right w:val="single" w:color="auto" w:sz="4" w:space="0"/>
            </w:tcBorders>
          </w:tcPr>
          <w:p w14:paraId="6DF1B994">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62.64</w:t>
            </w:r>
          </w:p>
        </w:tc>
        <w:tc>
          <w:tcPr>
            <w:tcW w:w="1418" w:type="dxa"/>
            <w:tcBorders>
              <w:top w:val="nil"/>
              <w:left w:val="nil"/>
              <w:bottom w:val="single" w:color="auto" w:sz="4" w:space="0"/>
              <w:right w:val="single" w:color="auto" w:sz="4" w:space="0"/>
            </w:tcBorders>
          </w:tcPr>
          <w:p w14:paraId="7A4DEF88">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62.64</w:t>
            </w:r>
          </w:p>
        </w:tc>
        <w:tc>
          <w:tcPr>
            <w:tcW w:w="961" w:type="dxa"/>
            <w:tcBorders>
              <w:top w:val="nil"/>
              <w:left w:val="nil"/>
              <w:bottom w:val="single" w:color="auto" w:sz="4" w:space="0"/>
              <w:right w:val="single" w:color="auto" w:sz="4" w:space="0"/>
            </w:tcBorders>
          </w:tcPr>
          <w:p w14:paraId="71DE5870">
            <w:pPr>
              <w:widowControl/>
              <w:ind w:firstLine="220" w:firstLineChars="100"/>
              <w:jc w:val="right"/>
              <w:rPr>
                <w:rFonts w:ascii="宋体" w:hAnsi="宋体" w:cs="Arial"/>
                <w:color w:val="000000"/>
                <w:kern w:val="0"/>
                <w:sz w:val="22"/>
                <w:szCs w:val="22"/>
              </w:rPr>
            </w:pPr>
          </w:p>
        </w:tc>
      </w:tr>
      <w:tr w14:paraId="6ECD9816">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14BAE873">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14:paraId="42A02543">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51" w:type="dxa"/>
            <w:tcBorders>
              <w:top w:val="nil"/>
              <w:left w:val="nil"/>
              <w:bottom w:val="single" w:color="auto" w:sz="4" w:space="0"/>
              <w:right w:val="single" w:color="auto" w:sz="4" w:space="0"/>
            </w:tcBorders>
          </w:tcPr>
          <w:p w14:paraId="77BA494E">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66A83DB0">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681" w:type="dxa"/>
            <w:tcBorders>
              <w:top w:val="nil"/>
              <w:left w:val="nil"/>
              <w:bottom w:val="single" w:color="auto" w:sz="4" w:space="0"/>
              <w:right w:val="single" w:color="auto" w:sz="4" w:space="0"/>
            </w:tcBorders>
          </w:tcPr>
          <w:p w14:paraId="2C653BA3">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354" w:type="dxa"/>
            <w:tcBorders>
              <w:top w:val="nil"/>
              <w:left w:val="nil"/>
              <w:bottom w:val="single" w:color="auto" w:sz="4" w:space="0"/>
              <w:right w:val="single" w:color="auto" w:sz="4" w:space="0"/>
            </w:tcBorders>
          </w:tcPr>
          <w:p w14:paraId="7E6DE89B">
            <w:pPr>
              <w:widowControl/>
              <w:jc w:val="right"/>
              <w:rPr>
                <w:rFonts w:ascii="宋体" w:hAnsi="宋体" w:cs="Arial"/>
                <w:color w:val="000000"/>
                <w:kern w:val="0"/>
                <w:sz w:val="22"/>
                <w:szCs w:val="22"/>
              </w:rPr>
            </w:pPr>
            <w:r>
              <w:rPr>
                <w:rFonts w:hint="eastAsia" w:ascii="宋体" w:hAnsi="宋体" w:cs="Arial"/>
                <w:color w:val="000000"/>
                <w:kern w:val="0"/>
                <w:sz w:val="22"/>
                <w:szCs w:val="22"/>
              </w:rPr>
              <w:t>639.76</w:t>
            </w:r>
          </w:p>
        </w:tc>
        <w:tc>
          <w:tcPr>
            <w:tcW w:w="1418" w:type="dxa"/>
            <w:tcBorders>
              <w:top w:val="nil"/>
              <w:left w:val="nil"/>
              <w:bottom w:val="single" w:color="auto" w:sz="4" w:space="0"/>
              <w:right w:val="single" w:color="auto" w:sz="4" w:space="0"/>
            </w:tcBorders>
          </w:tcPr>
          <w:p w14:paraId="349B82F6">
            <w:pPr>
              <w:widowControl/>
              <w:jc w:val="right"/>
              <w:rPr>
                <w:rFonts w:ascii="宋体" w:hAnsi="宋体" w:cs="Arial"/>
                <w:color w:val="000000"/>
                <w:kern w:val="0"/>
                <w:sz w:val="22"/>
                <w:szCs w:val="22"/>
              </w:rPr>
            </w:pPr>
            <w:r>
              <w:rPr>
                <w:rFonts w:hint="eastAsia" w:ascii="宋体" w:hAnsi="宋体" w:cs="Arial"/>
                <w:color w:val="000000"/>
                <w:kern w:val="0"/>
                <w:sz w:val="22"/>
                <w:szCs w:val="22"/>
              </w:rPr>
              <w:t>639.76</w:t>
            </w:r>
          </w:p>
        </w:tc>
        <w:tc>
          <w:tcPr>
            <w:tcW w:w="961" w:type="dxa"/>
            <w:tcBorders>
              <w:top w:val="nil"/>
              <w:left w:val="nil"/>
              <w:bottom w:val="single" w:color="auto" w:sz="4" w:space="0"/>
              <w:right w:val="single" w:color="auto" w:sz="4" w:space="0"/>
            </w:tcBorders>
          </w:tcPr>
          <w:p w14:paraId="307C627E">
            <w:pPr>
              <w:widowControl/>
              <w:jc w:val="right"/>
              <w:rPr>
                <w:rFonts w:ascii="宋体" w:hAnsi="宋体" w:cs="Arial"/>
                <w:color w:val="000000"/>
                <w:kern w:val="0"/>
                <w:sz w:val="22"/>
                <w:szCs w:val="22"/>
              </w:rPr>
            </w:pPr>
          </w:p>
        </w:tc>
      </w:tr>
      <w:tr w14:paraId="727D57FA">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0F65460A">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14:paraId="42777214">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51" w:type="dxa"/>
            <w:tcBorders>
              <w:top w:val="nil"/>
              <w:left w:val="nil"/>
              <w:bottom w:val="single" w:color="auto" w:sz="4" w:space="0"/>
              <w:right w:val="single" w:color="auto" w:sz="4" w:space="0"/>
            </w:tcBorders>
          </w:tcPr>
          <w:p w14:paraId="39FDB74F">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699EDB00">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681" w:type="dxa"/>
            <w:tcBorders>
              <w:top w:val="nil"/>
              <w:left w:val="nil"/>
              <w:bottom w:val="single" w:color="auto" w:sz="4" w:space="0"/>
              <w:right w:val="single" w:color="auto" w:sz="4" w:space="0"/>
            </w:tcBorders>
          </w:tcPr>
          <w:p w14:paraId="61FD9898">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354" w:type="dxa"/>
            <w:tcBorders>
              <w:top w:val="nil"/>
              <w:left w:val="nil"/>
              <w:bottom w:val="single" w:color="auto" w:sz="4" w:space="0"/>
              <w:right w:val="single" w:color="auto" w:sz="4" w:space="0"/>
            </w:tcBorders>
          </w:tcPr>
          <w:p w14:paraId="268CD4AA">
            <w:pPr>
              <w:widowControl/>
              <w:jc w:val="right"/>
              <w:rPr>
                <w:rFonts w:ascii="宋体" w:hAnsi="宋体" w:cs="Arial"/>
                <w:color w:val="000000"/>
                <w:kern w:val="0"/>
                <w:sz w:val="22"/>
                <w:szCs w:val="22"/>
              </w:rPr>
            </w:pPr>
            <w:r>
              <w:rPr>
                <w:rFonts w:hint="eastAsia" w:ascii="宋体" w:hAnsi="宋体" w:cs="Arial"/>
                <w:color w:val="000000"/>
                <w:kern w:val="0"/>
                <w:sz w:val="22"/>
                <w:szCs w:val="22"/>
              </w:rPr>
              <w:t>131.81</w:t>
            </w:r>
          </w:p>
        </w:tc>
        <w:tc>
          <w:tcPr>
            <w:tcW w:w="1418" w:type="dxa"/>
            <w:tcBorders>
              <w:top w:val="nil"/>
              <w:left w:val="nil"/>
              <w:bottom w:val="single" w:color="auto" w:sz="4" w:space="0"/>
              <w:right w:val="single" w:color="auto" w:sz="4" w:space="0"/>
            </w:tcBorders>
          </w:tcPr>
          <w:p w14:paraId="10489C15">
            <w:pPr>
              <w:widowControl/>
              <w:jc w:val="right"/>
              <w:rPr>
                <w:rFonts w:ascii="宋体" w:hAnsi="宋体" w:cs="Arial"/>
                <w:color w:val="000000"/>
                <w:kern w:val="0"/>
                <w:sz w:val="22"/>
                <w:szCs w:val="22"/>
              </w:rPr>
            </w:pPr>
            <w:r>
              <w:rPr>
                <w:rFonts w:hint="eastAsia" w:ascii="宋体" w:hAnsi="宋体" w:cs="Arial"/>
                <w:color w:val="000000"/>
                <w:kern w:val="0"/>
                <w:sz w:val="22"/>
                <w:szCs w:val="22"/>
              </w:rPr>
              <w:t>131.81</w:t>
            </w:r>
          </w:p>
        </w:tc>
        <w:tc>
          <w:tcPr>
            <w:tcW w:w="961" w:type="dxa"/>
            <w:tcBorders>
              <w:top w:val="nil"/>
              <w:left w:val="nil"/>
              <w:bottom w:val="single" w:color="auto" w:sz="4" w:space="0"/>
              <w:right w:val="single" w:color="auto" w:sz="4" w:space="0"/>
            </w:tcBorders>
          </w:tcPr>
          <w:p w14:paraId="6F0AA608">
            <w:pPr>
              <w:widowControl/>
              <w:ind w:firstLine="220" w:firstLineChars="100"/>
              <w:jc w:val="right"/>
              <w:rPr>
                <w:rFonts w:ascii="宋体" w:hAnsi="宋体" w:cs="Arial"/>
                <w:color w:val="000000"/>
                <w:kern w:val="0"/>
                <w:sz w:val="22"/>
                <w:szCs w:val="22"/>
              </w:rPr>
            </w:pPr>
          </w:p>
        </w:tc>
      </w:tr>
      <w:tr w14:paraId="6E3E2304">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178E6ABD">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14:paraId="759E620F">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51" w:type="dxa"/>
            <w:tcBorders>
              <w:top w:val="nil"/>
              <w:left w:val="nil"/>
              <w:bottom w:val="single" w:color="auto" w:sz="4" w:space="0"/>
              <w:right w:val="single" w:color="auto" w:sz="4" w:space="0"/>
            </w:tcBorders>
          </w:tcPr>
          <w:p w14:paraId="08EC383D">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1B09B45E">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681" w:type="dxa"/>
            <w:tcBorders>
              <w:top w:val="nil"/>
              <w:left w:val="nil"/>
              <w:bottom w:val="single" w:color="auto" w:sz="4" w:space="0"/>
              <w:right w:val="single" w:color="auto" w:sz="4" w:space="0"/>
            </w:tcBorders>
          </w:tcPr>
          <w:p w14:paraId="3063C641">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354" w:type="dxa"/>
            <w:tcBorders>
              <w:top w:val="nil"/>
              <w:left w:val="nil"/>
              <w:bottom w:val="single" w:color="auto" w:sz="4" w:space="0"/>
              <w:right w:val="single" w:color="auto" w:sz="4" w:space="0"/>
            </w:tcBorders>
          </w:tcPr>
          <w:p w14:paraId="1EF25C15">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290.04</w:t>
            </w:r>
          </w:p>
        </w:tc>
        <w:tc>
          <w:tcPr>
            <w:tcW w:w="1418" w:type="dxa"/>
            <w:tcBorders>
              <w:top w:val="nil"/>
              <w:left w:val="nil"/>
              <w:bottom w:val="single" w:color="auto" w:sz="4" w:space="0"/>
              <w:right w:val="single" w:color="auto" w:sz="4" w:space="0"/>
            </w:tcBorders>
          </w:tcPr>
          <w:p w14:paraId="0729198F">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290.04</w:t>
            </w:r>
          </w:p>
        </w:tc>
        <w:tc>
          <w:tcPr>
            <w:tcW w:w="961" w:type="dxa"/>
            <w:tcBorders>
              <w:top w:val="nil"/>
              <w:left w:val="nil"/>
              <w:bottom w:val="single" w:color="auto" w:sz="4" w:space="0"/>
              <w:right w:val="single" w:color="auto" w:sz="4" w:space="0"/>
            </w:tcBorders>
          </w:tcPr>
          <w:p w14:paraId="3713FED7">
            <w:pPr>
              <w:widowControl/>
              <w:jc w:val="right"/>
              <w:rPr>
                <w:rFonts w:ascii="宋体" w:hAnsi="宋体" w:cs="Arial"/>
                <w:color w:val="000000"/>
                <w:kern w:val="0"/>
                <w:sz w:val="22"/>
                <w:szCs w:val="22"/>
              </w:rPr>
            </w:pPr>
          </w:p>
        </w:tc>
      </w:tr>
      <w:tr w14:paraId="29E463F6">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717E9F37">
            <w:pPr>
              <w:widowControl/>
              <w:jc w:val="left"/>
              <w:rPr>
                <w:rFonts w:ascii="宋体" w:hAnsi="宋体" w:cs="Arial"/>
                <w:color w:val="000000"/>
                <w:kern w:val="0"/>
                <w:sz w:val="22"/>
                <w:szCs w:val="22"/>
              </w:rPr>
            </w:pPr>
          </w:p>
        </w:tc>
        <w:tc>
          <w:tcPr>
            <w:tcW w:w="525" w:type="dxa"/>
            <w:tcBorders>
              <w:top w:val="nil"/>
              <w:left w:val="nil"/>
              <w:bottom w:val="single" w:color="auto" w:sz="4" w:space="0"/>
              <w:right w:val="single" w:color="auto" w:sz="4" w:space="0"/>
            </w:tcBorders>
          </w:tcPr>
          <w:p w14:paraId="5EC2EDA8">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51" w:type="dxa"/>
            <w:tcBorders>
              <w:top w:val="nil"/>
              <w:left w:val="nil"/>
              <w:bottom w:val="single" w:color="auto" w:sz="4" w:space="0"/>
              <w:right w:val="single" w:color="auto" w:sz="4" w:space="0"/>
            </w:tcBorders>
          </w:tcPr>
          <w:p w14:paraId="5C5334A2">
            <w:pPr>
              <w:widowControl/>
              <w:ind w:firstLine="220" w:firstLineChars="1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15F3F350">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二十二、其他支出</w:t>
            </w:r>
          </w:p>
        </w:tc>
        <w:tc>
          <w:tcPr>
            <w:tcW w:w="681" w:type="dxa"/>
            <w:tcBorders>
              <w:top w:val="nil"/>
              <w:left w:val="nil"/>
              <w:bottom w:val="single" w:color="auto" w:sz="4" w:space="0"/>
              <w:right w:val="single" w:color="auto" w:sz="4" w:space="0"/>
            </w:tcBorders>
          </w:tcPr>
          <w:p w14:paraId="6E477251">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354" w:type="dxa"/>
            <w:tcBorders>
              <w:top w:val="nil"/>
              <w:left w:val="nil"/>
              <w:bottom w:val="single" w:color="auto" w:sz="4" w:space="0"/>
              <w:right w:val="single" w:color="auto" w:sz="4" w:space="0"/>
            </w:tcBorders>
          </w:tcPr>
          <w:p w14:paraId="07D43141">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6</w:t>
            </w:r>
          </w:p>
        </w:tc>
        <w:tc>
          <w:tcPr>
            <w:tcW w:w="1418" w:type="dxa"/>
            <w:tcBorders>
              <w:top w:val="nil"/>
              <w:left w:val="nil"/>
              <w:bottom w:val="single" w:color="auto" w:sz="4" w:space="0"/>
              <w:right w:val="single" w:color="auto" w:sz="4" w:space="0"/>
            </w:tcBorders>
          </w:tcPr>
          <w:p w14:paraId="574C93A3">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6</w:t>
            </w:r>
          </w:p>
        </w:tc>
        <w:tc>
          <w:tcPr>
            <w:tcW w:w="961" w:type="dxa"/>
            <w:tcBorders>
              <w:top w:val="nil"/>
              <w:left w:val="nil"/>
              <w:bottom w:val="single" w:color="auto" w:sz="4" w:space="0"/>
              <w:right w:val="single" w:color="auto" w:sz="4" w:space="0"/>
            </w:tcBorders>
          </w:tcPr>
          <w:p w14:paraId="69667D99">
            <w:pPr>
              <w:widowControl/>
              <w:jc w:val="right"/>
              <w:rPr>
                <w:rFonts w:ascii="宋体" w:hAnsi="宋体" w:cs="Arial"/>
                <w:color w:val="000000"/>
                <w:kern w:val="0"/>
                <w:sz w:val="22"/>
                <w:szCs w:val="22"/>
              </w:rPr>
            </w:pPr>
          </w:p>
        </w:tc>
      </w:tr>
      <w:tr w14:paraId="74B7FAFB">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4D292ACF">
            <w:pPr>
              <w:widowControl/>
              <w:ind w:firstLine="1540" w:firstLineChars="700"/>
              <w:jc w:val="left"/>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525" w:type="dxa"/>
            <w:tcBorders>
              <w:top w:val="nil"/>
              <w:left w:val="nil"/>
              <w:bottom w:val="single" w:color="auto" w:sz="4" w:space="0"/>
              <w:right w:val="single" w:color="auto" w:sz="4" w:space="0"/>
            </w:tcBorders>
          </w:tcPr>
          <w:p w14:paraId="12220942">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51" w:type="dxa"/>
            <w:tcBorders>
              <w:top w:val="nil"/>
              <w:left w:val="nil"/>
              <w:bottom w:val="single" w:color="auto" w:sz="4" w:space="0"/>
              <w:right w:val="single" w:color="auto" w:sz="4" w:space="0"/>
            </w:tcBorders>
          </w:tcPr>
          <w:p w14:paraId="4E3A6004">
            <w:pPr>
              <w:widowControl/>
              <w:jc w:val="right"/>
              <w:rPr>
                <w:rFonts w:ascii="宋体" w:hAnsi="宋体" w:cs="Arial"/>
                <w:color w:val="000000"/>
                <w:kern w:val="0"/>
                <w:sz w:val="22"/>
                <w:szCs w:val="22"/>
              </w:rPr>
            </w:pPr>
            <w:r>
              <w:rPr>
                <w:rFonts w:hint="eastAsia" w:ascii="宋体" w:hAnsi="宋体" w:cs="Arial"/>
                <w:color w:val="000000"/>
                <w:kern w:val="0"/>
                <w:sz w:val="22"/>
                <w:szCs w:val="22"/>
              </w:rPr>
              <w:t>8196.27</w:t>
            </w:r>
          </w:p>
        </w:tc>
        <w:tc>
          <w:tcPr>
            <w:tcW w:w="3372" w:type="dxa"/>
            <w:tcBorders>
              <w:top w:val="nil"/>
              <w:left w:val="nil"/>
              <w:bottom w:val="single" w:color="auto" w:sz="4" w:space="0"/>
              <w:right w:val="single" w:color="auto" w:sz="4" w:space="0"/>
            </w:tcBorders>
          </w:tcPr>
          <w:p w14:paraId="5AF65D63">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681" w:type="dxa"/>
            <w:tcBorders>
              <w:top w:val="nil"/>
              <w:left w:val="nil"/>
              <w:bottom w:val="single" w:color="auto" w:sz="4" w:space="0"/>
              <w:right w:val="single" w:color="auto" w:sz="4" w:space="0"/>
            </w:tcBorders>
          </w:tcPr>
          <w:p w14:paraId="66938705">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354" w:type="dxa"/>
            <w:tcBorders>
              <w:top w:val="single" w:color="auto" w:sz="4" w:space="0"/>
              <w:left w:val="nil"/>
              <w:bottom w:val="single" w:color="auto" w:sz="4" w:space="0"/>
              <w:right w:val="single" w:color="auto" w:sz="4" w:space="0"/>
            </w:tcBorders>
          </w:tcPr>
          <w:p w14:paraId="1C8A4B8A">
            <w:pPr>
              <w:ind w:left="5"/>
              <w:jc w:val="right"/>
              <w:rPr>
                <w:rFonts w:ascii="宋体" w:hAnsi="宋体" w:cs="Arial"/>
                <w:color w:val="000000"/>
                <w:kern w:val="0"/>
                <w:sz w:val="22"/>
                <w:szCs w:val="22"/>
              </w:rPr>
            </w:pPr>
            <w:r>
              <w:rPr>
                <w:rFonts w:hint="eastAsia" w:ascii="宋体" w:hAnsi="宋体" w:cs="Arial"/>
                <w:color w:val="000000"/>
                <w:kern w:val="0"/>
                <w:sz w:val="22"/>
                <w:szCs w:val="22"/>
              </w:rPr>
              <w:t>8047.89</w:t>
            </w:r>
          </w:p>
        </w:tc>
        <w:tc>
          <w:tcPr>
            <w:tcW w:w="1418" w:type="dxa"/>
            <w:tcBorders>
              <w:top w:val="single" w:color="auto" w:sz="4" w:space="0"/>
              <w:left w:val="nil"/>
              <w:bottom w:val="single" w:color="auto" w:sz="4" w:space="0"/>
              <w:right w:val="single" w:color="auto" w:sz="4" w:space="0"/>
            </w:tcBorders>
          </w:tcPr>
          <w:p w14:paraId="3D229014">
            <w:pPr>
              <w:ind w:left="5"/>
              <w:jc w:val="right"/>
              <w:rPr>
                <w:rFonts w:ascii="宋体" w:hAnsi="宋体" w:cs="Arial"/>
                <w:color w:val="000000"/>
                <w:kern w:val="0"/>
                <w:sz w:val="22"/>
                <w:szCs w:val="22"/>
              </w:rPr>
            </w:pPr>
            <w:r>
              <w:rPr>
                <w:rFonts w:hint="eastAsia" w:ascii="宋体" w:hAnsi="宋体" w:cs="Arial"/>
                <w:color w:val="000000"/>
                <w:kern w:val="0"/>
                <w:sz w:val="22"/>
                <w:szCs w:val="22"/>
              </w:rPr>
              <w:t>8047.89</w:t>
            </w:r>
          </w:p>
        </w:tc>
        <w:tc>
          <w:tcPr>
            <w:tcW w:w="961" w:type="dxa"/>
            <w:tcBorders>
              <w:top w:val="single" w:color="auto" w:sz="4" w:space="0"/>
              <w:left w:val="nil"/>
              <w:bottom w:val="single" w:color="auto" w:sz="4" w:space="0"/>
              <w:right w:val="single" w:color="auto" w:sz="4" w:space="0"/>
            </w:tcBorders>
          </w:tcPr>
          <w:p w14:paraId="4BC12FD3">
            <w:pPr>
              <w:ind w:left="5"/>
              <w:jc w:val="right"/>
              <w:rPr>
                <w:rFonts w:ascii="宋体" w:hAnsi="宋体" w:cs="Arial"/>
                <w:color w:val="000000"/>
                <w:kern w:val="0"/>
                <w:sz w:val="22"/>
                <w:szCs w:val="22"/>
              </w:rPr>
            </w:pPr>
          </w:p>
        </w:tc>
      </w:tr>
      <w:tr w14:paraId="0015FCF6">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0CA8B356">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25" w:type="dxa"/>
            <w:tcBorders>
              <w:top w:val="nil"/>
              <w:left w:val="nil"/>
              <w:bottom w:val="single" w:color="auto" w:sz="4" w:space="0"/>
              <w:right w:val="single" w:color="auto" w:sz="4" w:space="0"/>
            </w:tcBorders>
          </w:tcPr>
          <w:p w14:paraId="33C6CC5B">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51" w:type="dxa"/>
            <w:tcBorders>
              <w:top w:val="nil"/>
              <w:left w:val="nil"/>
              <w:bottom w:val="single" w:color="auto" w:sz="4" w:space="0"/>
              <w:right w:val="single" w:color="auto" w:sz="4" w:space="0"/>
            </w:tcBorders>
          </w:tcPr>
          <w:p w14:paraId="514DF30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1930.51</w:t>
            </w:r>
          </w:p>
        </w:tc>
        <w:tc>
          <w:tcPr>
            <w:tcW w:w="3372" w:type="dxa"/>
            <w:tcBorders>
              <w:top w:val="nil"/>
              <w:left w:val="nil"/>
              <w:bottom w:val="single" w:color="auto" w:sz="4" w:space="0"/>
              <w:right w:val="single" w:color="auto" w:sz="4" w:space="0"/>
            </w:tcBorders>
          </w:tcPr>
          <w:p w14:paraId="1231F706">
            <w:pPr>
              <w:widowControl/>
              <w:jc w:val="center"/>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681" w:type="dxa"/>
            <w:tcBorders>
              <w:top w:val="nil"/>
              <w:left w:val="nil"/>
              <w:bottom w:val="single" w:color="auto" w:sz="4" w:space="0"/>
              <w:right w:val="single" w:color="auto" w:sz="4" w:space="0"/>
            </w:tcBorders>
          </w:tcPr>
          <w:p w14:paraId="5D6FDEBE">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354" w:type="dxa"/>
            <w:tcBorders>
              <w:top w:val="single" w:color="auto" w:sz="4" w:space="0"/>
              <w:left w:val="nil"/>
              <w:bottom w:val="single" w:color="auto" w:sz="4" w:space="0"/>
              <w:right w:val="single" w:color="auto" w:sz="4" w:space="0"/>
            </w:tcBorders>
          </w:tcPr>
          <w:p w14:paraId="215D2C00">
            <w:pPr>
              <w:ind w:left="5"/>
              <w:jc w:val="right"/>
              <w:rPr>
                <w:rFonts w:ascii="宋体" w:hAnsi="宋体" w:cs="Arial"/>
                <w:color w:val="000000"/>
                <w:kern w:val="0"/>
                <w:sz w:val="22"/>
                <w:szCs w:val="22"/>
              </w:rPr>
            </w:pPr>
            <w:r>
              <w:rPr>
                <w:rFonts w:hint="eastAsia" w:ascii="宋体" w:hAnsi="宋体" w:cs="Arial"/>
                <w:color w:val="000000"/>
                <w:kern w:val="0"/>
                <w:sz w:val="22"/>
                <w:szCs w:val="22"/>
              </w:rPr>
              <w:t>2078.89</w:t>
            </w:r>
          </w:p>
        </w:tc>
        <w:tc>
          <w:tcPr>
            <w:tcW w:w="1418" w:type="dxa"/>
            <w:tcBorders>
              <w:top w:val="single" w:color="auto" w:sz="4" w:space="0"/>
              <w:left w:val="nil"/>
              <w:bottom w:val="single" w:color="auto" w:sz="4" w:space="0"/>
              <w:right w:val="single" w:color="auto" w:sz="4" w:space="0"/>
            </w:tcBorders>
          </w:tcPr>
          <w:p w14:paraId="49A16B3D">
            <w:pPr>
              <w:ind w:left="5"/>
              <w:jc w:val="right"/>
              <w:rPr>
                <w:rFonts w:ascii="宋体" w:hAnsi="宋体" w:cs="Arial"/>
                <w:color w:val="000000"/>
                <w:kern w:val="0"/>
                <w:sz w:val="22"/>
                <w:szCs w:val="22"/>
              </w:rPr>
            </w:pPr>
            <w:r>
              <w:rPr>
                <w:rFonts w:hint="eastAsia" w:ascii="宋体" w:hAnsi="宋体" w:cs="Arial"/>
                <w:color w:val="000000"/>
                <w:kern w:val="0"/>
                <w:sz w:val="22"/>
                <w:szCs w:val="22"/>
              </w:rPr>
              <w:t>2078.89</w:t>
            </w:r>
          </w:p>
        </w:tc>
        <w:tc>
          <w:tcPr>
            <w:tcW w:w="961" w:type="dxa"/>
            <w:tcBorders>
              <w:top w:val="single" w:color="auto" w:sz="4" w:space="0"/>
              <w:left w:val="nil"/>
              <w:bottom w:val="single" w:color="auto" w:sz="4" w:space="0"/>
              <w:right w:val="single" w:color="auto" w:sz="4" w:space="0"/>
            </w:tcBorders>
          </w:tcPr>
          <w:p w14:paraId="483A23F7">
            <w:pPr>
              <w:ind w:left="5"/>
              <w:jc w:val="right"/>
              <w:rPr>
                <w:rFonts w:ascii="宋体" w:hAnsi="宋体" w:cs="Arial"/>
                <w:color w:val="000000"/>
                <w:kern w:val="0"/>
                <w:sz w:val="22"/>
                <w:szCs w:val="22"/>
              </w:rPr>
            </w:pPr>
          </w:p>
        </w:tc>
      </w:tr>
      <w:tr w14:paraId="608419A9">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6178618D">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525" w:type="dxa"/>
            <w:tcBorders>
              <w:top w:val="nil"/>
              <w:left w:val="nil"/>
              <w:bottom w:val="single" w:color="auto" w:sz="4" w:space="0"/>
              <w:right w:val="single" w:color="auto" w:sz="4" w:space="0"/>
            </w:tcBorders>
          </w:tcPr>
          <w:p w14:paraId="492D37B6">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351" w:type="dxa"/>
            <w:tcBorders>
              <w:top w:val="nil"/>
              <w:left w:val="nil"/>
              <w:bottom w:val="single" w:color="auto" w:sz="4" w:space="0"/>
              <w:right w:val="single" w:color="auto" w:sz="4" w:space="0"/>
            </w:tcBorders>
          </w:tcPr>
          <w:p w14:paraId="18C9E55D">
            <w:pPr>
              <w:widowControl/>
              <w:jc w:val="right"/>
              <w:rPr>
                <w:rFonts w:ascii="宋体" w:hAnsi="宋体" w:cs="Arial"/>
                <w:color w:val="000000"/>
                <w:kern w:val="0"/>
                <w:sz w:val="22"/>
                <w:szCs w:val="22"/>
              </w:rPr>
            </w:pPr>
            <w:r>
              <w:rPr>
                <w:rFonts w:hint="eastAsia" w:ascii="宋体" w:hAnsi="宋体" w:cs="Arial"/>
                <w:color w:val="000000"/>
                <w:kern w:val="0"/>
                <w:sz w:val="22"/>
                <w:szCs w:val="22"/>
              </w:rPr>
              <w:t>1930.51</w:t>
            </w:r>
          </w:p>
        </w:tc>
        <w:tc>
          <w:tcPr>
            <w:tcW w:w="3372" w:type="dxa"/>
            <w:tcBorders>
              <w:top w:val="nil"/>
              <w:left w:val="nil"/>
              <w:bottom w:val="single" w:color="auto" w:sz="4" w:space="0"/>
              <w:right w:val="single" w:color="auto" w:sz="4" w:space="0"/>
            </w:tcBorders>
          </w:tcPr>
          <w:p w14:paraId="35C12C73">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14:paraId="3620F954">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354" w:type="dxa"/>
            <w:tcBorders>
              <w:top w:val="single" w:color="auto" w:sz="4" w:space="0"/>
              <w:left w:val="nil"/>
              <w:bottom w:val="single" w:color="auto" w:sz="4" w:space="0"/>
              <w:right w:val="single" w:color="auto" w:sz="4" w:space="0"/>
            </w:tcBorders>
          </w:tcPr>
          <w:p w14:paraId="3EF4466E">
            <w:pPr>
              <w:widowControl/>
              <w:ind w:firstLine="2420" w:firstLineChars="1100"/>
              <w:jc w:val="right"/>
              <w:rPr>
                <w:rFonts w:ascii="宋体" w:hAnsi="宋体" w:cs="Arial"/>
                <w:color w:val="000000"/>
                <w:kern w:val="0"/>
                <w:sz w:val="22"/>
                <w:szCs w:val="22"/>
              </w:rPr>
            </w:pPr>
          </w:p>
        </w:tc>
        <w:tc>
          <w:tcPr>
            <w:tcW w:w="1418" w:type="dxa"/>
            <w:tcBorders>
              <w:top w:val="single" w:color="auto" w:sz="4" w:space="0"/>
              <w:left w:val="nil"/>
              <w:bottom w:val="single" w:color="auto" w:sz="4" w:space="0"/>
              <w:right w:val="single" w:color="auto" w:sz="4" w:space="0"/>
            </w:tcBorders>
          </w:tcPr>
          <w:p w14:paraId="4970A597">
            <w:pPr>
              <w:widowControl/>
              <w:ind w:firstLine="2420" w:firstLineChars="1100"/>
              <w:jc w:val="right"/>
              <w:rPr>
                <w:rFonts w:ascii="宋体" w:hAnsi="宋体" w:cs="Arial"/>
                <w:color w:val="000000"/>
                <w:kern w:val="0"/>
                <w:sz w:val="22"/>
                <w:szCs w:val="22"/>
              </w:rPr>
            </w:pPr>
          </w:p>
        </w:tc>
        <w:tc>
          <w:tcPr>
            <w:tcW w:w="961" w:type="dxa"/>
            <w:tcBorders>
              <w:top w:val="single" w:color="auto" w:sz="4" w:space="0"/>
              <w:left w:val="nil"/>
              <w:bottom w:val="single" w:color="auto" w:sz="4" w:space="0"/>
              <w:right w:val="single" w:color="auto" w:sz="4" w:space="0"/>
            </w:tcBorders>
          </w:tcPr>
          <w:p w14:paraId="555E09A7">
            <w:pPr>
              <w:widowControl/>
              <w:ind w:firstLine="2420" w:firstLineChars="1100"/>
              <w:jc w:val="right"/>
              <w:rPr>
                <w:rFonts w:ascii="宋体" w:hAnsi="宋体" w:cs="Arial"/>
                <w:color w:val="000000"/>
                <w:kern w:val="0"/>
                <w:sz w:val="22"/>
                <w:szCs w:val="22"/>
              </w:rPr>
            </w:pPr>
          </w:p>
        </w:tc>
      </w:tr>
      <w:tr w14:paraId="52BCBDE6">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3C20718C">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525" w:type="dxa"/>
            <w:tcBorders>
              <w:top w:val="nil"/>
              <w:left w:val="nil"/>
              <w:bottom w:val="single" w:color="auto" w:sz="4" w:space="0"/>
              <w:right w:val="single" w:color="auto" w:sz="4" w:space="0"/>
            </w:tcBorders>
          </w:tcPr>
          <w:p w14:paraId="66750C03">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351" w:type="dxa"/>
            <w:tcBorders>
              <w:top w:val="nil"/>
              <w:left w:val="nil"/>
              <w:bottom w:val="single" w:color="auto" w:sz="4" w:space="0"/>
              <w:right w:val="single" w:color="auto" w:sz="4" w:space="0"/>
            </w:tcBorders>
          </w:tcPr>
          <w:p w14:paraId="1519311D">
            <w:pPr>
              <w:widowControl/>
              <w:ind w:firstLine="440" w:firstLineChars="200"/>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14:paraId="451C5D91">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14:paraId="495289AE">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354" w:type="dxa"/>
            <w:tcBorders>
              <w:top w:val="single" w:color="auto" w:sz="4" w:space="0"/>
              <w:left w:val="nil"/>
              <w:bottom w:val="single" w:color="auto" w:sz="4" w:space="0"/>
              <w:right w:val="single" w:color="auto" w:sz="4" w:space="0"/>
            </w:tcBorders>
          </w:tcPr>
          <w:p w14:paraId="4856E9D6">
            <w:pPr>
              <w:widowControl/>
              <w:ind w:firstLine="2420" w:firstLineChars="1100"/>
              <w:jc w:val="right"/>
              <w:rPr>
                <w:rFonts w:ascii="宋体" w:hAnsi="宋体" w:cs="Arial"/>
                <w:color w:val="000000"/>
                <w:kern w:val="0"/>
                <w:sz w:val="22"/>
                <w:szCs w:val="22"/>
              </w:rPr>
            </w:pPr>
          </w:p>
        </w:tc>
        <w:tc>
          <w:tcPr>
            <w:tcW w:w="1418" w:type="dxa"/>
            <w:tcBorders>
              <w:top w:val="single" w:color="auto" w:sz="4" w:space="0"/>
              <w:left w:val="nil"/>
              <w:bottom w:val="single" w:color="auto" w:sz="4" w:space="0"/>
              <w:right w:val="single" w:color="auto" w:sz="4" w:space="0"/>
            </w:tcBorders>
          </w:tcPr>
          <w:p w14:paraId="5F622C2A">
            <w:pPr>
              <w:widowControl/>
              <w:ind w:firstLine="2420" w:firstLineChars="1100"/>
              <w:jc w:val="right"/>
              <w:rPr>
                <w:rFonts w:ascii="宋体" w:hAnsi="宋体" w:cs="Arial"/>
                <w:color w:val="000000"/>
                <w:kern w:val="0"/>
                <w:sz w:val="22"/>
                <w:szCs w:val="22"/>
              </w:rPr>
            </w:pPr>
          </w:p>
        </w:tc>
        <w:tc>
          <w:tcPr>
            <w:tcW w:w="961" w:type="dxa"/>
            <w:tcBorders>
              <w:top w:val="single" w:color="auto" w:sz="4" w:space="0"/>
              <w:left w:val="nil"/>
              <w:bottom w:val="single" w:color="auto" w:sz="4" w:space="0"/>
              <w:right w:val="single" w:color="auto" w:sz="4" w:space="0"/>
            </w:tcBorders>
          </w:tcPr>
          <w:p w14:paraId="0351B3D5">
            <w:pPr>
              <w:widowControl/>
              <w:ind w:firstLine="2420" w:firstLineChars="1100"/>
              <w:jc w:val="right"/>
              <w:rPr>
                <w:rFonts w:ascii="宋体" w:hAnsi="宋体" w:cs="Arial"/>
                <w:color w:val="000000"/>
                <w:kern w:val="0"/>
                <w:sz w:val="22"/>
                <w:szCs w:val="22"/>
              </w:rPr>
            </w:pPr>
          </w:p>
        </w:tc>
      </w:tr>
      <w:tr w14:paraId="7831363B">
        <w:tblPrEx>
          <w:tblCellMar>
            <w:top w:w="0" w:type="dxa"/>
            <w:left w:w="108" w:type="dxa"/>
            <w:bottom w:w="0" w:type="dxa"/>
            <w:right w:w="108" w:type="dxa"/>
          </w:tblCellMar>
        </w:tblPrEx>
        <w:trPr>
          <w:trHeight w:val="288" w:hRule="atLeast"/>
          <w:jc w:val="center"/>
        </w:trPr>
        <w:tc>
          <w:tcPr>
            <w:tcW w:w="4103" w:type="dxa"/>
            <w:tcBorders>
              <w:top w:val="nil"/>
              <w:left w:val="single" w:color="auto" w:sz="4" w:space="0"/>
              <w:bottom w:val="single" w:color="auto" w:sz="4" w:space="0"/>
              <w:right w:val="single" w:color="auto" w:sz="4" w:space="0"/>
            </w:tcBorders>
          </w:tcPr>
          <w:p w14:paraId="41087FE1">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525" w:type="dxa"/>
            <w:tcBorders>
              <w:top w:val="nil"/>
              <w:left w:val="nil"/>
              <w:bottom w:val="single" w:color="auto" w:sz="4" w:space="0"/>
              <w:right w:val="single" w:color="auto" w:sz="4" w:space="0"/>
            </w:tcBorders>
          </w:tcPr>
          <w:p w14:paraId="6911AB1F">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351" w:type="dxa"/>
            <w:tcBorders>
              <w:top w:val="nil"/>
              <w:left w:val="nil"/>
              <w:bottom w:val="single" w:color="auto" w:sz="4" w:space="0"/>
              <w:right w:val="single" w:color="auto" w:sz="4" w:space="0"/>
            </w:tcBorders>
          </w:tcPr>
          <w:p w14:paraId="69C8A391">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10126.78</w:t>
            </w:r>
          </w:p>
        </w:tc>
        <w:tc>
          <w:tcPr>
            <w:tcW w:w="3372" w:type="dxa"/>
            <w:tcBorders>
              <w:top w:val="nil"/>
              <w:left w:val="nil"/>
              <w:bottom w:val="single" w:color="auto" w:sz="4" w:space="0"/>
              <w:right w:val="single" w:color="auto" w:sz="4" w:space="0"/>
            </w:tcBorders>
          </w:tcPr>
          <w:p w14:paraId="19F9ABBF">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681" w:type="dxa"/>
            <w:tcBorders>
              <w:top w:val="nil"/>
              <w:left w:val="nil"/>
              <w:bottom w:val="single" w:color="auto" w:sz="4" w:space="0"/>
              <w:right w:val="single" w:color="auto" w:sz="4" w:space="0"/>
            </w:tcBorders>
          </w:tcPr>
          <w:p w14:paraId="108127CB">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354" w:type="dxa"/>
            <w:tcBorders>
              <w:top w:val="single" w:color="auto" w:sz="4" w:space="0"/>
              <w:left w:val="nil"/>
              <w:bottom w:val="single" w:color="auto" w:sz="4" w:space="0"/>
              <w:right w:val="single" w:color="auto" w:sz="4" w:space="0"/>
            </w:tcBorders>
          </w:tcPr>
          <w:p w14:paraId="7516F3C2">
            <w:pPr>
              <w:ind w:left="225"/>
              <w:jc w:val="right"/>
              <w:rPr>
                <w:rFonts w:ascii="宋体" w:hAnsi="宋体" w:cs="Arial"/>
                <w:color w:val="000000"/>
                <w:kern w:val="0"/>
                <w:sz w:val="22"/>
                <w:szCs w:val="22"/>
              </w:rPr>
            </w:pPr>
            <w:r>
              <w:rPr>
                <w:rFonts w:hint="eastAsia" w:ascii="宋体" w:hAnsi="宋体" w:cs="Arial"/>
                <w:color w:val="000000"/>
                <w:kern w:val="0"/>
                <w:sz w:val="22"/>
                <w:szCs w:val="22"/>
              </w:rPr>
              <w:t>10126.78</w:t>
            </w:r>
          </w:p>
        </w:tc>
        <w:tc>
          <w:tcPr>
            <w:tcW w:w="1418" w:type="dxa"/>
            <w:tcBorders>
              <w:top w:val="single" w:color="auto" w:sz="4" w:space="0"/>
              <w:left w:val="nil"/>
              <w:bottom w:val="single" w:color="auto" w:sz="4" w:space="0"/>
              <w:right w:val="single" w:color="auto" w:sz="4" w:space="0"/>
            </w:tcBorders>
          </w:tcPr>
          <w:p w14:paraId="6CACDA30">
            <w:pPr>
              <w:ind w:left="225"/>
              <w:jc w:val="right"/>
              <w:rPr>
                <w:rFonts w:ascii="宋体" w:hAnsi="宋体" w:cs="Arial"/>
                <w:color w:val="000000"/>
                <w:kern w:val="0"/>
                <w:sz w:val="22"/>
                <w:szCs w:val="22"/>
              </w:rPr>
            </w:pPr>
            <w:r>
              <w:rPr>
                <w:rFonts w:hint="eastAsia" w:ascii="宋体" w:hAnsi="宋体" w:cs="Arial"/>
                <w:color w:val="000000"/>
                <w:kern w:val="0"/>
                <w:sz w:val="22"/>
                <w:szCs w:val="22"/>
              </w:rPr>
              <w:t>10126.78</w:t>
            </w:r>
          </w:p>
        </w:tc>
        <w:tc>
          <w:tcPr>
            <w:tcW w:w="961" w:type="dxa"/>
            <w:tcBorders>
              <w:top w:val="single" w:color="auto" w:sz="4" w:space="0"/>
              <w:left w:val="nil"/>
              <w:bottom w:val="single" w:color="auto" w:sz="4" w:space="0"/>
              <w:right w:val="single" w:color="auto" w:sz="4" w:space="0"/>
            </w:tcBorders>
          </w:tcPr>
          <w:p w14:paraId="33EC1C73">
            <w:pPr>
              <w:ind w:left="225"/>
              <w:jc w:val="right"/>
              <w:rPr>
                <w:rFonts w:ascii="宋体" w:hAnsi="宋体" w:cs="Arial"/>
                <w:color w:val="000000"/>
                <w:kern w:val="0"/>
                <w:sz w:val="22"/>
                <w:szCs w:val="22"/>
              </w:rPr>
            </w:pPr>
          </w:p>
        </w:tc>
      </w:tr>
    </w:tbl>
    <w:p w14:paraId="250874FD">
      <w:pPr>
        <w:ind w:firstLine="840" w:firstLineChars="400"/>
        <w:rPr>
          <w:color w:val="000000"/>
        </w:rPr>
      </w:pPr>
      <w:r>
        <w:rPr>
          <w:rFonts w:hint="eastAsia"/>
          <w:color w:val="000000"/>
        </w:rPr>
        <w:t>注：本表反映部门本年度一般公共预算财政拨款和政府性基金预算财政拨款的总收支和年末结转结余情况。</w:t>
      </w:r>
    </w:p>
    <w:p w14:paraId="359638C4">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160D7833">
      <w:pPr>
        <w:ind w:right="880"/>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000"/>
        <w:gridCol w:w="2900"/>
        <w:gridCol w:w="2900"/>
        <w:gridCol w:w="3396"/>
      </w:tblGrid>
      <w:tr w14:paraId="6F444D29">
        <w:tblPrEx>
          <w:tblCellMar>
            <w:top w:w="0" w:type="dxa"/>
            <w:left w:w="108" w:type="dxa"/>
            <w:bottom w:w="0" w:type="dxa"/>
            <w:right w:w="108" w:type="dxa"/>
          </w:tblCellMar>
        </w:tblPrEx>
        <w:trPr>
          <w:trHeight w:val="300" w:hRule="atLeast"/>
          <w:tblHeader/>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14:paraId="7F369B1A">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32C32452">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6E58BD15">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14:paraId="239A6909">
            <w:pPr>
              <w:pStyle w:val="3"/>
              <w:jc w:val="center"/>
            </w:pPr>
            <w:r>
              <w:rPr>
                <w:rFonts w:hint="eastAsia"/>
              </w:rPr>
              <w:t>项目支出</w:t>
            </w:r>
          </w:p>
        </w:tc>
      </w:tr>
      <w:tr w14:paraId="7A271415">
        <w:tblPrEx>
          <w:tblCellMar>
            <w:top w:w="0" w:type="dxa"/>
            <w:left w:w="108" w:type="dxa"/>
            <w:bottom w:w="0" w:type="dxa"/>
            <w:right w:w="108" w:type="dxa"/>
          </w:tblCellMar>
        </w:tblPrEx>
        <w:trPr>
          <w:trHeight w:val="300" w:hRule="atLeast"/>
          <w:tblHeader/>
          <w:jc w:val="center"/>
        </w:trPr>
        <w:tc>
          <w:tcPr>
            <w:tcW w:w="1283" w:type="dxa"/>
            <w:tcBorders>
              <w:top w:val="nil"/>
              <w:left w:val="single" w:color="auto" w:sz="4" w:space="0"/>
              <w:bottom w:val="single" w:color="auto" w:sz="4" w:space="0"/>
              <w:right w:val="single" w:color="auto" w:sz="4" w:space="0"/>
            </w:tcBorders>
            <w:vAlign w:val="center"/>
          </w:tcPr>
          <w:p w14:paraId="5493F0EC">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14:paraId="2E2B8F6C">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56CB147D">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6E028212">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14:paraId="078E082A">
            <w:pPr>
              <w:pStyle w:val="3"/>
              <w:jc w:val="right"/>
            </w:pPr>
          </w:p>
        </w:tc>
      </w:tr>
      <w:tr w14:paraId="34F2D16C">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191918EE">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vAlign w:val="center"/>
          </w:tcPr>
          <w:p w14:paraId="7BA2DFE8">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vAlign w:val="center"/>
          </w:tcPr>
          <w:p w14:paraId="7E72BBE5">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center"/>
          </w:tcPr>
          <w:p w14:paraId="516B1946">
            <w:pPr>
              <w:widowControl/>
              <w:jc w:val="center"/>
            </w:pPr>
            <w:r>
              <w:rPr>
                <w:rFonts w:hint="eastAsia" w:ascii="Arial" w:hAnsi="Arial" w:cs="Arial"/>
                <w:color w:val="000000"/>
                <w:kern w:val="0"/>
                <w:sz w:val="20"/>
                <w:szCs w:val="20"/>
              </w:rPr>
              <w:t>3</w:t>
            </w:r>
          </w:p>
        </w:tc>
      </w:tr>
      <w:tr w14:paraId="4D6ED9AF">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20F9227E">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14:paraId="080A70D5">
            <w:pPr>
              <w:jc w:val="right"/>
              <w:rPr>
                <w:rFonts w:ascii="宋体" w:hAnsi="宋体" w:cs="Arial"/>
                <w:color w:val="000000"/>
                <w:sz w:val="22"/>
                <w:szCs w:val="22"/>
              </w:rPr>
            </w:pPr>
            <w:r>
              <w:rPr>
                <w:rFonts w:hint="eastAsia" w:ascii="宋体" w:hAnsi="宋体" w:cs="Arial"/>
                <w:color w:val="000000"/>
                <w:sz w:val="22"/>
                <w:szCs w:val="22"/>
              </w:rPr>
              <w:t>8047.89</w:t>
            </w:r>
          </w:p>
        </w:tc>
        <w:tc>
          <w:tcPr>
            <w:tcW w:w="2900" w:type="dxa"/>
            <w:tcBorders>
              <w:top w:val="nil"/>
              <w:left w:val="nil"/>
              <w:bottom w:val="single" w:color="auto" w:sz="4" w:space="0"/>
              <w:right w:val="single" w:color="auto" w:sz="4" w:space="0"/>
            </w:tcBorders>
            <w:vAlign w:val="center"/>
          </w:tcPr>
          <w:p w14:paraId="408E1252">
            <w:pPr>
              <w:widowControl/>
              <w:ind w:firstLine="1900" w:firstLineChars="950"/>
              <w:jc w:val="right"/>
              <w:rPr>
                <w:rFonts w:ascii="Arial" w:hAnsi="Arial" w:cs="Arial"/>
                <w:color w:val="000000"/>
                <w:kern w:val="0"/>
                <w:sz w:val="20"/>
                <w:szCs w:val="20"/>
              </w:rPr>
            </w:pPr>
            <w:r>
              <w:rPr>
                <w:rFonts w:hint="eastAsia" w:ascii="Arial" w:hAnsi="Arial" w:cs="Arial"/>
                <w:color w:val="000000"/>
                <w:kern w:val="0"/>
                <w:sz w:val="20"/>
                <w:szCs w:val="20"/>
              </w:rPr>
              <w:t>4088.29</w:t>
            </w:r>
          </w:p>
        </w:tc>
        <w:tc>
          <w:tcPr>
            <w:tcW w:w="3396" w:type="dxa"/>
            <w:tcBorders>
              <w:top w:val="nil"/>
              <w:left w:val="nil"/>
              <w:bottom w:val="single" w:color="auto" w:sz="4" w:space="0"/>
              <w:right w:val="single" w:color="auto" w:sz="4" w:space="0"/>
            </w:tcBorders>
            <w:vAlign w:val="center"/>
          </w:tcPr>
          <w:p w14:paraId="55C93EBD">
            <w:pPr>
              <w:jc w:val="right"/>
              <w:rPr>
                <w:rFonts w:ascii="宋体" w:hAnsi="宋体" w:cs="Arial"/>
                <w:color w:val="000000"/>
                <w:sz w:val="22"/>
                <w:szCs w:val="22"/>
              </w:rPr>
            </w:pPr>
            <w:r>
              <w:rPr>
                <w:rFonts w:hint="eastAsia" w:ascii="宋体" w:hAnsi="宋体" w:cs="Arial"/>
                <w:color w:val="000000"/>
                <w:sz w:val="22"/>
                <w:szCs w:val="22"/>
              </w:rPr>
              <w:t>3959.59</w:t>
            </w:r>
          </w:p>
        </w:tc>
      </w:tr>
      <w:tr w14:paraId="22DBC11F">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45C37E76">
            <w:pPr>
              <w:rPr>
                <w:rFonts w:cs="Arial"/>
                <w:color w:val="000000"/>
                <w:sz w:val="22"/>
                <w:szCs w:val="22"/>
              </w:rPr>
            </w:pPr>
            <w:r>
              <w:rPr>
                <w:rFonts w:hint="eastAsia" w:cs="Arial"/>
                <w:color w:val="000000"/>
                <w:sz w:val="22"/>
                <w:szCs w:val="22"/>
              </w:rPr>
              <w:t>201</w:t>
            </w:r>
          </w:p>
        </w:tc>
        <w:tc>
          <w:tcPr>
            <w:tcW w:w="3000" w:type="dxa"/>
            <w:tcBorders>
              <w:top w:val="nil"/>
              <w:left w:val="nil"/>
              <w:bottom w:val="single" w:color="auto" w:sz="4" w:space="0"/>
              <w:right w:val="single" w:color="auto" w:sz="4" w:space="0"/>
            </w:tcBorders>
            <w:vAlign w:val="center"/>
          </w:tcPr>
          <w:p w14:paraId="379B61D8">
            <w:pPr>
              <w:rPr>
                <w:rFonts w:cs="Arial"/>
                <w:color w:val="000000"/>
                <w:sz w:val="22"/>
                <w:szCs w:val="22"/>
              </w:rPr>
            </w:pPr>
            <w:r>
              <w:rPr>
                <w:rFonts w:hint="eastAsia" w:cs="Arial"/>
                <w:color w:val="000000"/>
                <w:sz w:val="22"/>
                <w:szCs w:val="22"/>
              </w:rPr>
              <w:t>一般公共服务支出</w:t>
            </w:r>
          </w:p>
        </w:tc>
        <w:tc>
          <w:tcPr>
            <w:tcW w:w="2900" w:type="dxa"/>
            <w:tcBorders>
              <w:top w:val="nil"/>
              <w:left w:val="nil"/>
              <w:bottom w:val="single" w:color="auto" w:sz="4" w:space="0"/>
              <w:right w:val="single" w:color="auto" w:sz="4" w:space="0"/>
            </w:tcBorders>
            <w:vAlign w:val="center"/>
          </w:tcPr>
          <w:p w14:paraId="542EC5D6">
            <w:pPr>
              <w:jc w:val="right"/>
              <w:rPr>
                <w:rFonts w:ascii="宋体" w:hAnsi="宋体" w:cs="Arial"/>
                <w:color w:val="000000"/>
                <w:sz w:val="22"/>
                <w:szCs w:val="22"/>
              </w:rPr>
            </w:pPr>
            <w:r>
              <w:rPr>
                <w:rFonts w:hint="eastAsia" w:ascii="宋体" w:hAnsi="宋体" w:cs="Arial"/>
                <w:color w:val="000000"/>
                <w:sz w:val="22"/>
                <w:szCs w:val="22"/>
              </w:rPr>
              <w:t>5309.80</w:t>
            </w:r>
          </w:p>
        </w:tc>
        <w:tc>
          <w:tcPr>
            <w:tcW w:w="2900" w:type="dxa"/>
            <w:tcBorders>
              <w:top w:val="nil"/>
              <w:left w:val="nil"/>
              <w:bottom w:val="single" w:color="auto" w:sz="4" w:space="0"/>
              <w:right w:val="single" w:color="auto" w:sz="4" w:space="0"/>
            </w:tcBorders>
            <w:vAlign w:val="center"/>
          </w:tcPr>
          <w:p w14:paraId="7D47E24A">
            <w:pPr>
              <w:jc w:val="right"/>
              <w:rPr>
                <w:rFonts w:cs="Arial"/>
                <w:color w:val="000000"/>
                <w:sz w:val="22"/>
                <w:szCs w:val="22"/>
              </w:rPr>
            </w:pPr>
            <w:r>
              <w:rPr>
                <w:rFonts w:hint="eastAsia" w:cs="Arial"/>
                <w:color w:val="000000"/>
                <w:sz w:val="22"/>
                <w:szCs w:val="22"/>
              </w:rPr>
              <w:t>2918.97</w:t>
            </w:r>
          </w:p>
        </w:tc>
        <w:tc>
          <w:tcPr>
            <w:tcW w:w="3396" w:type="dxa"/>
            <w:tcBorders>
              <w:top w:val="nil"/>
              <w:left w:val="nil"/>
              <w:bottom w:val="single" w:color="auto" w:sz="4" w:space="0"/>
              <w:right w:val="single" w:color="auto" w:sz="4" w:space="0"/>
            </w:tcBorders>
            <w:vAlign w:val="center"/>
          </w:tcPr>
          <w:p w14:paraId="1E9666A9">
            <w:pPr>
              <w:jc w:val="right"/>
              <w:rPr>
                <w:rFonts w:ascii="宋体" w:hAnsi="宋体" w:cs="Arial"/>
                <w:color w:val="000000"/>
                <w:sz w:val="22"/>
                <w:szCs w:val="22"/>
              </w:rPr>
            </w:pPr>
            <w:r>
              <w:rPr>
                <w:rFonts w:hint="eastAsia" w:ascii="宋体" w:hAnsi="宋体" w:cs="Arial"/>
                <w:color w:val="000000"/>
                <w:sz w:val="22"/>
                <w:szCs w:val="22"/>
              </w:rPr>
              <w:t>2390.83</w:t>
            </w:r>
          </w:p>
        </w:tc>
      </w:tr>
      <w:tr w14:paraId="074EC82B">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452A6418">
            <w:pPr>
              <w:rPr>
                <w:rFonts w:ascii="宋体" w:hAnsi="宋体" w:cs="Arial"/>
                <w:color w:val="000000"/>
                <w:sz w:val="22"/>
                <w:szCs w:val="22"/>
              </w:rPr>
            </w:pPr>
            <w:r>
              <w:rPr>
                <w:rFonts w:hint="eastAsia" w:cs="Arial"/>
                <w:color w:val="000000"/>
                <w:sz w:val="22"/>
                <w:szCs w:val="22"/>
              </w:rPr>
              <w:t>20106</w:t>
            </w:r>
          </w:p>
        </w:tc>
        <w:tc>
          <w:tcPr>
            <w:tcW w:w="3000" w:type="dxa"/>
            <w:tcBorders>
              <w:top w:val="nil"/>
              <w:left w:val="nil"/>
              <w:bottom w:val="single" w:color="auto" w:sz="4" w:space="0"/>
              <w:right w:val="single" w:color="auto" w:sz="4" w:space="0"/>
            </w:tcBorders>
            <w:vAlign w:val="center"/>
          </w:tcPr>
          <w:p w14:paraId="44577EAB">
            <w:pPr>
              <w:rPr>
                <w:rFonts w:ascii="宋体" w:hAnsi="宋体" w:cs="Arial"/>
                <w:color w:val="000000"/>
                <w:sz w:val="22"/>
                <w:szCs w:val="22"/>
              </w:rPr>
            </w:pPr>
            <w:r>
              <w:rPr>
                <w:rFonts w:hint="eastAsia" w:cs="Arial"/>
                <w:color w:val="000000"/>
                <w:sz w:val="22"/>
                <w:szCs w:val="22"/>
              </w:rPr>
              <w:t>财政事务</w:t>
            </w:r>
          </w:p>
        </w:tc>
        <w:tc>
          <w:tcPr>
            <w:tcW w:w="2900" w:type="dxa"/>
            <w:tcBorders>
              <w:top w:val="nil"/>
              <w:left w:val="nil"/>
              <w:bottom w:val="single" w:color="auto" w:sz="4" w:space="0"/>
              <w:right w:val="single" w:color="auto" w:sz="4" w:space="0"/>
            </w:tcBorders>
            <w:vAlign w:val="center"/>
          </w:tcPr>
          <w:p w14:paraId="26CFC384">
            <w:pPr>
              <w:jc w:val="right"/>
              <w:rPr>
                <w:rFonts w:ascii="宋体" w:hAnsi="宋体" w:cs="Arial"/>
                <w:color w:val="000000"/>
                <w:sz w:val="22"/>
                <w:szCs w:val="22"/>
              </w:rPr>
            </w:pPr>
            <w:r>
              <w:rPr>
                <w:rFonts w:hint="eastAsia" w:ascii="宋体" w:hAnsi="宋体" w:cs="Arial"/>
                <w:color w:val="000000"/>
                <w:sz w:val="22"/>
                <w:szCs w:val="22"/>
              </w:rPr>
              <w:t>5309.80</w:t>
            </w:r>
          </w:p>
        </w:tc>
        <w:tc>
          <w:tcPr>
            <w:tcW w:w="2900" w:type="dxa"/>
            <w:tcBorders>
              <w:top w:val="nil"/>
              <w:left w:val="nil"/>
              <w:bottom w:val="single" w:color="auto" w:sz="4" w:space="0"/>
              <w:right w:val="single" w:color="auto" w:sz="4" w:space="0"/>
            </w:tcBorders>
            <w:vAlign w:val="center"/>
          </w:tcPr>
          <w:p w14:paraId="4F11DBA2">
            <w:pPr>
              <w:jc w:val="right"/>
              <w:rPr>
                <w:rFonts w:cs="Arial"/>
                <w:color w:val="000000"/>
                <w:sz w:val="22"/>
                <w:szCs w:val="22"/>
              </w:rPr>
            </w:pPr>
            <w:r>
              <w:rPr>
                <w:rFonts w:hint="eastAsia" w:cs="Arial"/>
                <w:color w:val="000000"/>
                <w:sz w:val="22"/>
                <w:szCs w:val="22"/>
              </w:rPr>
              <w:t>2918.97</w:t>
            </w:r>
          </w:p>
        </w:tc>
        <w:tc>
          <w:tcPr>
            <w:tcW w:w="3396" w:type="dxa"/>
            <w:tcBorders>
              <w:top w:val="nil"/>
              <w:left w:val="nil"/>
              <w:bottom w:val="single" w:color="auto" w:sz="4" w:space="0"/>
              <w:right w:val="single" w:color="auto" w:sz="4" w:space="0"/>
            </w:tcBorders>
            <w:vAlign w:val="center"/>
          </w:tcPr>
          <w:p w14:paraId="67E635C6">
            <w:pPr>
              <w:jc w:val="right"/>
              <w:rPr>
                <w:rFonts w:ascii="宋体" w:hAnsi="宋体" w:cs="Arial"/>
                <w:color w:val="000000"/>
                <w:sz w:val="22"/>
                <w:szCs w:val="22"/>
              </w:rPr>
            </w:pPr>
            <w:r>
              <w:rPr>
                <w:rFonts w:hint="eastAsia" w:ascii="宋体" w:hAnsi="宋体" w:cs="Arial"/>
                <w:color w:val="000000"/>
                <w:sz w:val="22"/>
                <w:szCs w:val="22"/>
              </w:rPr>
              <w:t>2390.83</w:t>
            </w:r>
          </w:p>
        </w:tc>
      </w:tr>
      <w:tr w14:paraId="112405DC">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7F6F7D31">
            <w:pPr>
              <w:rPr>
                <w:rFonts w:ascii="宋体" w:hAnsi="宋体" w:cs="Arial"/>
                <w:color w:val="000000"/>
                <w:sz w:val="22"/>
                <w:szCs w:val="22"/>
              </w:rPr>
            </w:pPr>
            <w:r>
              <w:rPr>
                <w:rFonts w:hint="eastAsia" w:cs="Arial"/>
                <w:color w:val="000000"/>
                <w:sz w:val="22"/>
                <w:szCs w:val="22"/>
              </w:rPr>
              <w:t>2010601</w:t>
            </w:r>
          </w:p>
        </w:tc>
        <w:tc>
          <w:tcPr>
            <w:tcW w:w="3000" w:type="dxa"/>
            <w:tcBorders>
              <w:top w:val="nil"/>
              <w:left w:val="nil"/>
              <w:bottom w:val="single" w:color="auto" w:sz="4" w:space="0"/>
              <w:right w:val="single" w:color="auto" w:sz="4" w:space="0"/>
            </w:tcBorders>
            <w:vAlign w:val="center"/>
          </w:tcPr>
          <w:p w14:paraId="078AA876">
            <w:pPr>
              <w:rPr>
                <w:rFonts w:ascii="宋体" w:hAnsi="宋体" w:cs="Arial"/>
                <w:color w:val="000000"/>
                <w:sz w:val="22"/>
                <w:szCs w:val="22"/>
              </w:rPr>
            </w:pPr>
            <w:r>
              <w:rPr>
                <w:rFonts w:hint="eastAsia" w:cs="Arial"/>
                <w:color w:val="000000"/>
                <w:sz w:val="22"/>
                <w:szCs w:val="22"/>
              </w:rPr>
              <w:t>行政运行</w:t>
            </w:r>
          </w:p>
        </w:tc>
        <w:tc>
          <w:tcPr>
            <w:tcW w:w="2900" w:type="dxa"/>
            <w:tcBorders>
              <w:top w:val="nil"/>
              <w:left w:val="nil"/>
              <w:bottom w:val="single" w:color="auto" w:sz="4" w:space="0"/>
              <w:right w:val="single" w:color="auto" w:sz="4" w:space="0"/>
            </w:tcBorders>
            <w:vAlign w:val="center"/>
          </w:tcPr>
          <w:p w14:paraId="5047ABB6">
            <w:pPr>
              <w:jc w:val="right"/>
              <w:rPr>
                <w:rFonts w:ascii="宋体" w:hAnsi="宋体" w:cs="Arial"/>
                <w:color w:val="000000"/>
                <w:sz w:val="22"/>
                <w:szCs w:val="22"/>
              </w:rPr>
            </w:pPr>
            <w:r>
              <w:rPr>
                <w:rFonts w:hint="eastAsia" w:ascii="宋体" w:hAnsi="宋体" w:cs="Arial"/>
                <w:color w:val="000000"/>
                <w:sz w:val="22"/>
                <w:szCs w:val="22"/>
              </w:rPr>
              <w:t>2618.73</w:t>
            </w:r>
          </w:p>
        </w:tc>
        <w:tc>
          <w:tcPr>
            <w:tcW w:w="2900" w:type="dxa"/>
            <w:tcBorders>
              <w:top w:val="nil"/>
              <w:left w:val="nil"/>
              <w:bottom w:val="single" w:color="auto" w:sz="4" w:space="0"/>
              <w:right w:val="single" w:color="auto" w:sz="4" w:space="0"/>
            </w:tcBorders>
            <w:vAlign w:val="center"/>
          </w:tcPr>
          <w:p w14:paraId="0AD987B2">
            <w:pPr>
              <w:jc w:val="right"/>
              <w:rPr>
                <w:rFonts w:ascii="宋体" w:hAnsi="宋体" w:cs="Arial"/>
                <w:color w:val="000000"/>
                <w:sz w:val="22"/>
                <w:szCs w:val="22"/>
              </w:rPr>
            </w:pPr>
            <w:r>
              <w:rPr>
                <w:rFonts w:hint="eastAsia" w:ascii="宋体" w:hAnsi="宋体" w:cs="Arial"/>
                <w:color w:val="000000"/>
                <w:sz w:val="22"/>
                <w:szCs w:val="22"/>
              </w:rPr>
              <w:t>2618.73</w:t>
            </w:r>
          </w:p>
        </w:tc>
        <w:tc>
          <w:tcPr>
            <w:tcW w:w="3396" w:type="dxa"/>
            <w:tcBorders>
              <w:top w:val="nil"/>
              <w:left w:val="nil"/>
              <w:bottom w:val="single" w:color="auto" w:sz="4" w:space="0"/>
              <w:right w:val="single" w:color="auto" w:sz="4" w:space="0"/>
            </w:tcBorders>
            <w:vAlign w:val="center"/>
          </w:tcPr>
          <w:p w14:paraId="374AFEA6">
            <w:pPr>
              <w:jc w:val="right"/>
              <w:rPr>
                <w:rFonts w:ascii="宋体" w:hAnsi="宋体" w:cs="Arial"/>
                <w:color w:val="000000"/>
                <w:sz w:val="22"/>
                <w:szCs w:val="22"/>
              </w:rPr>
            </w:pPr>
          </w:p>
        </w:tc>
      </w:tr>
      <w:tr w14:paraId="74FB6DEB">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4739E18F">
            <w:pPr>
              <w:rPr>
                <w:rFonts w:ascii="宋体" w:hAnsi="宋体" w:cs="Arial"/>
                <w:color w:val="000000"/>
                <w:sz w:val="22"/>
                <w:szCs w:val="22"/>
              </w:rPr>
            </w:pPr>
            <w:r>
              <w:rPr>
                <w:rFonts w:hint="eastAsia" w:cs="Arial"/>
                <w:color w:val="000000"/>
                <w:sz w:val="22"/>
                <w:szCs w:val="22"/>
              </w:rPr>
              <w:t>2010602</w:t>
            </w:r>
          </w:p>
        </w:tc>
        <w:tc>
          <w:tcPr>
            <w:tcW w:w="3000" w:type="dxa"/>
            <w:tcBorders>
              <w:top w:val="nil"/>
              <w:left w:val="nil"/>
              <w:bottom w:val="single" w:color="auto" w:sz="4" w:space="0"/>
              <w:right w:val="single" w:color="auto" w:sz="4" w:space="0"/>
            </w:tcBorders>
            <w:vAlign w:val="center"/>
          </w:tcPr>
          <w:p w14:paraId="4F14BF5F">
            <w:pPr>
              <w:rPr>
                <w:rFonts w:ascii="宋体" w:hAnsi="宋体" w:cs="Arial"/>
                <w:color w:val="000000"/>
                <w:sz w:val="22"/>
                <w:szCs w:val="22"/>
              </w:rPr>
            </w:pPr>
            <w:r>
              <w:rPr>
                <w:rFonts w:hint="eastAsia" w:cs="Arial"/>
                <w:color w:val="000000"/>
                <w:sz w:val="22"/>
                <w:szCs w:val="22"/>
              </w:rPr>
              <w:t>一般行政管理事务</w:t>
            </w:r>
          </w:p>
        </w:tc>
        <w:tc>
          <w:tcPr>
            <w:tcW w:w="2900" w:type="dxa"/>
            <w:tcBorders>
              <w:top w:val="nil"/>
              <w:left w:val="nil"/>
              <w:bottom w:val="single" w:color="auto" w:sz="4" w:space="0"/>
              <w:right w:val="single" w:color="auto" w:sz="4" w:space="0"/>
            </w:tcBorders>
            <w:vAlign w:val="center"/>
          </w:tcPr>
          <w:p w14:paraId="7500C99D">
            <w:pPr>
              <w:jc w:val="right"/>
              <w:rPr>
                <w:rFonts w:ascii="宋体" w:hAnsi="宋体" w:cs="Arial"/>
                <w:color w:val="000000"/>
                <w:sz w:val="22"/>
                <w:szCs w:val="22"/>
              </w:rPr>
            </w:pPr>
            <w:r>
              <w:rPr>
                <w:rFonts w:hint="eastAsia" w:ascii="宋体" w:hAnsi="宋体" w:cs="Arial"/>
                <w:color w:val="000000"/>
                <w:sz w:val="22"/>
                <w:szCs w:val="22"/>
              </w:rPr>
              <w:t>900.40</w:t>
            </w:r>
          </w:p>
        </w:tc>
        <w:tc>
          <w:tcPr>
            <w:tcW w:w="2900" w:type="dxa"/>
            <w:tcBorders>
              <w:top w:val="nil"/>
              <w:left w:val="nil"/>
              <w:bottom w:val="single" w:color="auto" w:sz="4" w:space="0"/>
              <w:right w:val="single" w:color="auto" w:sz="4" w:space="0"/>
            </w:tcBorders>
            <w:vAlign w:val="center"/>
          </w:tcPr>
          <w:p w14:paraId="43B3C9AF">
            <w:pPr>
              <w:jc w:val="right"/>
              <w:rPr>
                <w:rFonts w:ascii="宋体" w:hAnsi="宋体" w:cs="Arial"/>
                <w:color w:val="000000"/>
                <w:sz w:val="22"/>
                <w:szCs w:val="22"/>
              </w:rPr>
            </w:pPr>
            <w:r>
              <w:rPr>
                <w:rFonts w:hint="eastAsia" w:ascii="宋体" w:hAnsi="宋体" w:cs="Arial"/>
                <w:color w:val="000000"/>
                <w:sz w:val="22"/>
                <w:szCs w:val="22"/>
              </w:rPr>
              <w:t>10.22</w:t>
            </w:r>
          </w:p>
        </w:tc>
        <w:tc>
          <w:tcPr>
            <w:tcW w:w="3396" w:type="dxa"/>
            <w:tcBorders>
              <w:top w:val="nil"/>
              <w:left w:val="nil"/>
              <w:bottom w:val="single" w:color="auto" w:sz="4" w:space="0"/>
              <w:right w:val="single" w:color="auto" w:sz="4" w:space="0"/>
            </w:tcBorders>
            <w:vAlign w:val="center"/>
          </w:tcPr>
          <w:p w14:paraId="2DDCD775">
            <w:pPr>
              <w:jc w:val="right"/>
              <w:rPr>
                <w:rFonts w:ascii="宋体" w:hAnsi="宋体" w:cs="Arial"/>
                <w:color w:val="000000"/>
                <w:sz w:val="22"/>
                <w:szCs w:val="22"/>
              </w:rPr>
            </w:pPr>
            <w:r>
              <w:rPr>
                <w:rFonts w:hint="eastAsia" w:ascii="宋体" w:hAnsi="宋体" w:cs="Arial"/>
                <w:color w:val="000000"/>
                <w:sz w:val="22"/>
                <w:szCs w:val="22"/>
              </w:rPr>
              <w:t>890.18</w:t>
            </w:r>
          </w:p>
        </w:tc>
      </w:tr>
      <w:tr w14:paraId="628497C3">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1B09FC28">
            <w:pPr>
              <w:rPr>
                <w:rFonts w:ascii="宋体" w:hAnsi="宋体" w:cs="Arial"/>
                <w:color w:val="000000"/>
                <w:sz w:val="22"/>
                <w:szCs w:val="22"/>
              </w:rPr>
            </w:pPr>
            <w:r>
              <w:rPr>
                <w:rFonts w:hint="eastAsia" w:cs="Arial"/>
                <w:color w:val="000000"/>
                <w:sz w:val="22"/>
                <w:szCs w:val="22"/>
              </w:rPr>
              <w:t>2010605</w:t>
            </w:r>
          </w:p>
        </w:tc>
        <w:tc>
          <w:tcPr>
            <w:tcW w:w="3000" w:type="dxa"/>
            <w:tcBorders>
              <w:top w:val="nil"/>
              <w:left w:val="nil"/>
              <w:bottom w:val="single" w:color="auto" w:sz="4" w:space="0"/>
              <w:right w:val="single" w:color="auto" w:sz="4" w:space="0"/>
            </w:tcBorders>
            <w:vAlign w:val="center"/>
          </w:tcPr>
          <w:p w14:paraId="34843ED6">
            <w:pPr>
              <w:rPr>
                <w:rFonts w:ascii="宋体" w:hAnsi="宋体" w:cs="Arial"/>
                <w:color w:val="000000"/>
                <w:sz w:val="22"/>
                <w:szCs w:val="22"/>
              </w:rPr>
            </w:pPr>
            <w:r>
              <w:rPr>
                <w:rFonts w:hint="eastAsia" w:cs="Arial"/>
                <w:color w:val="000000"/>
                <w:sz w:val="22"/>
                <w:szCs w:val="22"/>
              </w:rPr>
              <w:t>财政国库业务</w:t>
            </w:r>
          </w:p>
        </w:tc>
        <w:tc>
          <w:tcPr>
            <w:tcW w:w="2900" w:type="dxa"/>
            <w:tcBorders>
              <w:top w:val="nil"/>
              <w:left w:val="nil"/>
              <w:bottom w:val="single" w:color="auto" w:sz="4" w:space="0"/>
              <w:right w:val="single" w:color="auto" w:sz="4" w:space="0"/>
            </w:tcBorders>
            <w:vAlign w:val="center"/>
          </w:tcPr>
          <w:p w14:paraId="0F72546D">
            <w:pPr>
              <w:jc w:val="right"/>
              <w:rPr>
                <w:rFonts w:ascii="宋体" w:hAnsi="宋体" w:cs="Arial"/>
                <w:color w:val="000000"/>
                <w:sz w:val="22"/>
                <w:szCs w:val="22"/>
              </w:rPr>
            </w:pPr>
            <w:r>
              <w:rPr>
                <w:rFonts w:hint="eastAsia" w:ascii="宋体" w:hAnsi="宋体" w:cs="Arial"/>
                <w:color w:val="000000"/>
                <w:sz w:val="22"/>
                <w:szCs w:val="22"/>
              </w:rPr>
              <w:t>1000.50</w:t>
            </w:r>
          </w:p>
        </w:tc>
        <w:tc>
          <w:tcPr>
            <w:tcW w:w="2900" w:type="dxa"/>
            <w:tcBorders>
              <w:top w:val="nil"/>
              <w:left w:val="nil"/>
              <w:bottom w:val="single" w:color="auto" w:sz="4" w:space="0"/>
              <w:right w:val="single" w:color="auto" w:sz="4" w:space="0"/>
            </w:tcBorders>
            <w:vAlign w:val="center"/>
          </w:tcPr>
          <w:p w14:paraId="25B674CA">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5DA587AC">
            <w:pPr>
              <w:jc w:val="right"/>
              <w:rPr>
                <w:rFonts w:ascii="宋体" w:hAnsi="宋体" w:cs="Arial"/>
                <w:color w:val="000000"/>
                <w:sz w:val="22"/>
                <w:szCs w:val="22"/>
              </w:rPr>
            </w:pPr>
            <w:r>
              <w:rPr>
                <w:rFonts w:hint="eastAsia" w:ascii="宋体" w:hAnsi="宋体" w:cs="Arial"/>
                <w:color w:val="000000"/>
                <w:sz w:val="22"/>
                <w:szCs w:val="22"/>
              </w:rPr>
              <w:t>1000.50</w:t>
            </w:r>
          </w:p>
        </w:tc>
      </w:tr>
      <w:tr w14:paraId="1042AD32">
        <w:tblPrEx>
          <w:tblCellMar>
            <w:top w:w="0" w:type="dxa"/>
            <w:left w:w="108" w:type="dxa"/>
            <w:bottom w:w="0" w:type="dxa"/>
            <w:right w:w="108" w:type="dxa"/>
          </w:tblCellMar>
        </w:tblPrEx>
        <w:trPr>
          <w:trHeight w:val="413" w:hRule="atLeast"/>
          <w:jc w:val="center"/>
        </w:trPr>
        <w:tc>
          <w:tcPr>
            <w:tcW w:w="1283" w:type="dxa"/>
            <w:tcBorders>
              <w:top w:val="nil"/>
              <w:left w:val="single" w:color="auto" w:sz="4" w:space="0"/>
              <w:bottom w:val="single" w:color="auto" w:sz="4" w:space="0"/>
              <w:right w:val="single" w:color="auto" w:sz="4" w:space="0"/>
            </w:tcBorders>
            <w:vAlign w:val="center"/>
          </w:tcPr>
          <w:p w14:paraId="7BE99B81">
            <w:pPr>
              <w:rPr>
                <w:rFonts w:ascii="宋体" w:hAnsi="宋体" w:cs="Arial"/>
                <w:color w:val="000000"/>
                <w:sz w:val="22"/>
                <w:szCs w:val="22"/>
              </w:rPr>
            </w:pPr>
            <w:r>
              <w:rPr>
                <w:rFonts w:hint="eastAsia" w:cs="Arial"/>
                <w:color w:val="000000"/>
                <w:sz w:val="22"/>
                <w:szCs w:val="22"/>
              </w:rPr>
              <w:t>2010650</w:t>
            </w:r>
          </w:p>
        </w:tc>
        <w:tc>
          <w:tcPr>
            <w:tcW w:w="3000" w:type="dxa"/>
            <w:tcBorders>
              <w:top w:val="nil"/>
              <w:left w:val="nil"/>
              <w:bottom w:val="single" w:color="auto" w:sz="4" w:space="0"/>
              <w:right w:val="single" w:color="auto" w:sz="4" w:space="0"/>
            </w:tcBorders>
            <w:vAlign w:val="center"/>
          </w:tcPr>
          <w:p w14:paraId="490D8364">
            <w:pPr>
              <w:rPr>
                <w:rFonts w:ascii="宋体" w:hAnsi="宋体" w:cs="Arial"/>
                <w:color w:val="000000"/>
                <w:sz w:val="22"/>
                <w:szCs w:val="22"/>
              </w:rPr>
            </w:pPr>
            <w:r>
              <w:rPr>
                <w:rFonts w:hint="eastAsia" w:cs="Arial"/>
                <w:color w:val="000000"/>
                <w:sz w:val="22"/>
                <w:szCs w:val="22"/>
              </w:rPr>
              <w:t>事业运行</w:t>
            </w:r>
          </w:p>
        </w:tc>
        <w:tc>
          <w:tcPr>
            <w:tcW w:w="2900" w:type="dxa"/>
            <w:tcBorders>
              <w:top w:val="nil"/>
              <w:left w:val="nil"/>
              <w:bottom w:val="single" w:color="auto" w:sz="4" w:space="0"/>
              <w:right w:val="single" w:color="auto" w:sz="4" w:space="0"/>
            </w:tcBorders>
            <w:vAlign w:val="center"/>
          </w:tcPr>
          <w:p w14:paraId="1BF01646">
            <w:pPr>
              <w:jc w:val="right"/>
              <w:rPr>
                <w:rFonts w:ascii="宋体" w:hAnsi="宋体" w:cs="Arial"/>
                <w:color w:val="000000"/>
                <w:sz w:val="22"/>
                <w:szCs w:val="22"/>
              </w:rPr>
            </w:pPr>
            <w:r>
              <w:rPr>
                <w:rFonts w:hint="eastAsia" w:ascii="宋体" w:hAnsi="宋体" w:cs="Arial"/>
                <w:color w:val="000000"/>
                <w:sz w:val="22"/>
                <w:szCs w:val="22"/>
              </w:rPr>
              <w:t>290.01</w:t>
            </w:r>
          </w:p>
        </w:tc>
        <w:tc>
          <w:tcPr>
            <w:tcW w:w="2900" w:type="dxa"/>
            <w:tcBorders>
              <w:top w:val="nil"/>
              <w:left w:val="nil"/>
              <w:bottom w:val="single" w:color="auto" w:sz="4" w:space="0"/>
              <w:right w:val="single" w:color="auto" w:sz="4" w:space="0"/>
            </w:tcBorders>
            <w:vAlign w:val="center"/>
          </w:tcPr>
          <w:p w14:paraId="359A54B7">
            <w:pPr>
              <w:jc w:val="right"/>
              <w:rPr>
                <w:rFonts w:ascii="宋体" w:hAnsi="宋体" w:cs="Arial"/>
                <w:color w:val="000000"/>
                <w:sz w:val="22"/>
                <w:szCs w:val="22"/>
              </w:rPr>
            </w:pPr>
            <w:r>
              <w:rPr>
                <w:rFonts w:hint="eastAsia" w:ascii="宋体" w:hAnsi="宋体" w:cs="Arial"/>
                <w:color w:val="000000"/>
                <w:sz w:val="22"/>
                <w:szCs w:val="22"/>
              </w:rPr>
              <w:t>290.01</w:t>
            </w:r>
          </w:p>
        </w:tc>
        <w:tc>
          <w:tcPr>
            <w:tcW w:w="3396" w:type="dxa"/>
            <w:tcBorders>
              <w:top w:val="nil"/>
              <w:left w:val="nil"/>
              <w:bottom w:val="single" w:color="auto" w:sz="4" w:space="0"/>
              <w:right w:val="single" w:color="auto" w:sz="4" w:space="0"/>
            </w:tcBorders>
            <w:vAlign w:val="center"/>
          </w:tcPr>
          <w:p w14:paraId="2DBB6DE0">
            <w:pPr>
              <w:jc w:val="right"/>
              <w:rPr>
                <w:rFonts w:ascii="宋体" w:hAnsi="宋体" w:cs="Arial"/>
                <w:color w:val="000000"/>
                <w:sz w:val="22"/>
                <w:szCs w:val="22"/>
              </w:rPr>
            </w:pPr>
          </w:p>
        </w:tc>
      </w:tr>
      <w:tr w14:paraId="7E64C32F">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102CE56">
            <w:pPr>
              <w:rPr>
                <w:rFonts w:cs="Arial"/>
                <w:color w:val="000000"/>
                <w:sz w:val="22"/>
                <w:szCs w:val="22"/>
              </w:rPr>
            </w:pPr>
            <w:r>
              <w:rPr>
                <w:rFonts w:hint="eastAsia" w:cs="Arial"/>
                <w:color w:val="000000"/>
                <w:sz w:val="22"/>
                <w:szCs w:val="22"/>
              </w:rPr>
              <w:t>2010699</w:t>
            </w:r>
          </w:p>
        </w:tc>
        <w:tc>
          <w:tcPr>
            <w:tcW w:w="3000" w:type="dxa"/>
            <w:tcBorders>
              <w:top w:val="nil"/>
              <w:left w:val="nil"/>
              <w:bottom w:val="single" w:color="auto" w:sz="4" w:space="0"/>
              <w:right w:val="single" w:color="auto" w:sz="4" w:space="0"/>
            </w:tcBorders>
            <w:vAlign w:val="center"/>
          </w:tcPr>
          <w:p w14:paraId="4091E96B">
            <w:pPr>
              <w:rPr>
                <w:rFonts w:cs="Arial"/>
                <w:color w:val="000000"/>
                <w:sz w:val="22"/>
                <w:szCs w:val="22"/>
              </w:rPr>
            </w:pPr>
            <w:r>
              <w:rPr>
                <w:rFonts w:hint="eastAsia" w:cs="Arial"/>
                <w:color w:val="000000"/>
                <w:sz w:val="22"/>
                <w:szCs w:val="22"/>
              </w:rPr>
              <w:t>其他财政事务支出</w:t>
            </w:r>
          </w:p>
        </w:tc>
        <w:tc>
          <w:tcPr>
            <w:tcW w:w="2900" w:type="dxa"/>
            <w:tcBorders>
              <w:top w:val="nil"/>
              <w:left w:val="nil"/>
              <w:bottom w:val="single" w:color="auto" w:sz="4" w:space="0"/>
              <w:right w:val="single" w:color="auto" w:sz="4" w:space="0"/>
            </w:tcBorders>
            <w:vAlign w:val="center"/>
          </w:tcPr>
          <w:p w14:paraId="6183892C">
            <w:pPr>
              <w:jc w:val="right"/>
              <w:rPr>
                <w:rFonts w:ascii="宋体" w:hAnsi="宋体" w:cs="Arial"/>
                <w:color w:val="000000"/>
                <w:sz w:val="22"/>
                <w:szCs w:val="22"/>
              </w:rPr>
            </w:pPr>
            <w:r>
              <w:rPr>
                <w:rFonts w:hint="eastAsia" w:ascii="宋体" w:hAnsi="宋体" w:cs="Arial"/>
                <w:color w:val="000000"/>
                <w:sz w:val="22"/>
                <w:szCs w:val="22"/>
              </w:rPr>
              <w:t>500.15</w:t>
            </w:r>
          </w:p>
        </w:tc>
        <w:tc>
          <w:tcPr>
            <w:tcW w:w="2900" w:type="dxa"/>
            <w:tcBorders>
              <w:top w:val="nil"/>
              <w:left w:val="nil"/>
              <w:bottom w:val="single" w:color="auto" w:sz="4" w:space="0"/>
              <w:right w:val="single" w:color="auto" w:sz="4" w:space="0"/>
            </w:tcBorders>
            <w:vAlign w:val="center"/>
          </w:tcPr>
          <w:p w14:paraId="0E5C42B6">
            <w:pPr>
              <w:jc w:val="right"/>
              <w:rPr>
                <w:rFonts w:cs="Arial"/>
                <w:color w:val="000000"/>
                <w:sz w:val="22"/>
                <w:szCs w:val="22"/>
              </w:rPr>
            </w:pPr>
          </w:p>
        </w:tc>
        <w:tc>
          <w:tcPr>
            <w:tcW w:w="3396" w:type="dxa"/>
            <w:tcBorders>
              <w:top w:val="nil"/>
              <w:left w:val="nil"/>
              <w:bottom w:val="single" w:color="auto" w:sz="4" w:space="0"/>
              <w:right w:val="single" w:color="auto" w:sz="4" w:space="0"/>
            </w:tcBorders>
            <w:vAlign w:val="center"/>
          </w:tcPr>
          <w:p w14:paraId="497FCCB7">
            <w:pPr>
              <w:jc w:val="right"/>
              <w:rPr>
                <w:rFonts w:ascii="宋体" w:hAnsi="宋体" w:cs="Arial"/>
                <w:color w:val="000000"/>
                <w:sz w:val="22"/>
                <w:szCs w:val="22"/>
              </w:rPr>
            </w:pPr>
            <w:r>
              <w:rPr>
                <w:rFonts w:hint="eastAsia" w:ascii="宋体" w:hAnsi="宋体" w:cs="Arial"/>
                <w:color w:val="000000"/>
                <w:sz w:val="22"/>
                <w:szCs w:val="22"/>
              </w:rPr>
              <w:t>500.15</w:t>
            </w:r>
          </w:p>
        </w:tc>
      </w:tr>
      <w:tr w14:paraId="0D292D5E">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07849B42">
            <w:pPr>
              <w:rPr>
                <w:rFonts w:ascii="宋体" w:hAnsi="宋体" w:cs="Arial"/>
                <w:color w:val="000000"/>
                <w:sz w:val="22"/>
                <w:szCs w:val="22"/>
              </w:rPr>
            </w:pPr>
            <w:r>
              <w:rPr>
                <w:rFonts w:hint="eastAsia" w:cs="Arial"/>
                <w:color w:val="000000"/>
                <w:sz w:val="22"/>
                <w:szCs w:val="22"/>
              </w:rPr>
              <w:t>208</w:t>
            </w:r>
          </w:p>
        </w:tc>
        <w:tc>
          <w:tcPr>
            <w:tcW w:w="3000" w:type="dxa"/>
            <w:tcBorders>
              <w:top w:val="nil"/>
              <w:left w:val="nil"/>
              <w:bottom w:val="single" w:color="auto" w:sz="4" w:space="0"/>
              <w:right w:val="single" w:color="auto" w:sz="4" w:space="0"/>
            </w:tcBorders>
            <w:vAlign w:val="center"/>
          </w:tcPr>
          <w:p w14:paraId="577C10F3">
            <w:pPr>
              <w:rPr>
                <w:rFonts w:ascii="宋体" w:hAnsi="宋体" w:cs="Arial"/>
                <w:color w:val="000000"/>
                <w:sz w:val="22"/>
                <w:szCs w:val="22"/>
              </w:rPr>
            </w:pPr>
            <w:r>
              <w:rPr>
                <w:rFonts w:hint="eastAsia" w:cs="Arial"/>
                <w:color w:val="000000"/>
                <w:sz w:val="22"/>
                <w:szCs w:val="22"/>
              </w:rPr>
              <w:t>社会保障和就业支出</w:t>
            </w:r>
          </w:p>
        </w:tc>
        <w:tc>
          <w:tcPr>
            <w:tcW w:w="2900" w:type="dxa"/>
            <w:tcBorders>
              <w:top w:val="nil"/>
              <w:left w:val="nil"/>
              <w:bottom w:val="single" w:color="auto" w:sz="4" w:space="0"/>
              <w:right w:val="single" w:color="auto" w:sz="4" w:space="0"/>
            </w:tcBorders>
            <w:vAlign w:val="center"/>
          </w:tcPr>
          <w:p w14:paraId="4DDD422C">
            <w:pPr>
              <w:jc w:val="right"/>
              <w:rPr>
                <w:rFonts w:ascii="宋体" w:hAnsi="宋体" w:cs="Arial"/>
                <w:color w:val="000000"/>
                <w:sz w:val="22"/>
                <w:szCs w:val="22"/>
              </w:rPr>
            </w:pPr>
            <w:r>
              <w:rPr>
                <w:rFonts w:hint="eastAsia" w:ascii="宋体" w:hAnsi="宋体" w:cs="Arial"/>
                <w:color w:val="000000"/>
                <w:sz w:val="22"/>
                <w:szCs w:val="22"/>
              </w:rPr>
              <w:t>499.14</w:t>
            </w:r>
          </w:p>
        </w:tc>
        <w:tc>
          <w:tcPr>
            <w:tcW w:w="2900" w:type="dxa"/>
            <w:tcBorders>
              <w:top w:val="nil"/>
              <w:left w:val="nil"/>
              <w:bottom w:val="single" w:color="auto" w:sz="4" w:space="0"/>
              <w:right w:val="single" w:color="auto" w:sz="4" w:space="0"/>
            </w:tcBorders>
            <w:vAlign w:val="center"/>
          </w:tcPr>
          <w:p w14:paraId="3EB57911">
            <w:pPr>
              <w:jc w:val="right"/>
              <w:rPr>
                <w:rFonts w:ascii="宋体" w:hAnsi="宋体" w:cs="Arial"/>
                <w:color w:val="000000"/>
                <w:sz w:val="22"/>
                <w:szCs w:val="22"/>
              </w:rPr>
            </w:pPr>
            <w:r>
              <w:rPr>
                <w:rFonts w:hint="eastAsia" w:ascii="宋体" w:hAnsi="宋体" w:cs="Arial"/>
                <w:color w:val="000000"/>
                <w:sz w:val="22"/>
                <w:szCs w:val="22"/>
              </w:rPr>
              <w:t>499.14</w:t>
            </w:r>
          </w:p>
        </w:tc>
        <w:tc>
          <w:tcPr>
            <w:tcW w:w="3396" w:type="dxa"/>
            <w:tcBorders>
              <w:top w:val="nil"/>
              <w:left w:val="nil"/>
              <w:bottom w:val="single" w:color="auto" w:sz="4" w:space="0"/>
              <w:right w:val="single" w:color="auto" w:sz="4" w:space="0"/>
            </w:tcBorders>
            <w:vAlign w:val="center"/>
          </w:tcPr>
          <w:p w14:paraId="5AB18C4F">
            <w:pPr>
              <w:jc w:val="right"/>
              <w:rPr>
                <w:rFonts w:ascii="宋体" w:hAnsi="宋体" w:cs="Arial"/>
                <w:color w:val="000000"/>
                <w:sz w:val="22"/>
                <w:szCs w:val="22"/>
              </w:rPr>
            </w:pPr>
          </w:p>
        </w:tc>
      </w:tr>
      <w:tr w14:paraId="6A0F6701">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71E69EC">
            <w:pPr>
              <w:rPr>
                <w:rFonts w:ascii="宋体" w:hAnsi="宋体" w:cs="Arial"/>
                <w:color w:val="000000"/>
                <w:sz w:val="22"/>
                <w:szCs w:val="22"/>
              </w:rPr>
            </w:pPr>
            <w:r>
              <w:rPr>
                <w:rFonts w:hint="eastAsia" w:cs="Arial"/>
                <w:color w:val="000000"/>
                <w:sz w:val="22"/>
                <w:szCs w:val="22"/>
              </w:rPr>
              <w:t>20805</w:t>
            </w:r>
          </w:p>
        </w:tc>
        <w:tc>
          <w:tcPr>
            <w:tcW w:w="3000" w:type="dxa"/>
            <w:tcBorders>
              <w:top w:val="nil"/>
              <w:left w:val="nil"/>
              <w:bottom w:val="single" w:color="auto" w:sz="4" w:space="0"/>
              <w:right w:val="single" w:color="auto" w:sz="4" w:space="0"/>
            </w:tcBorders>
            <w:vAlign w:val="center"/>
          </w:tcPr>
          <w:p w14:paraId="5851E081">
            <w:pPr>
              <w:rPr>
                <w:rFonts w:ascii="宋体" w:hAnsi="宋体" w:cs="Arial"/>
                <w:color w:val="000000"/>
                <w:sz w:val="22"/>
                <w:szCs w:val="22"/>
              </w:rPr>
            </w:pPr>
            <w:r>
              <w:rPr>
                <w:rFonts w:hint="eastAsia" w:cs="Arial"/>
                <w:color w:val="000000"/>
                <w:sz w:val="22"/>
                <w:szCs w:val="22"/>
              </w:rPr>
              <w:t>行政事业单位离退休</w:t>
            </w:r>
          </w:p>
        </w:tc>
        <w:tc>
          <w:tcPr>
            <w:tcW w:w="2900" w:type="dxa"/>
            <w:tcBorders>
              <w:top w:val="nil"/>
              <w:left w:val="nil"/>
              <w:bottom w:val="single" w:color="auto" w:sz="4" w:space="0"/>
              <w:right w:val="single" w:color="auto" w:sz="4" w:space="0"/>
            </w:tcBorders>
            <w:vAlign w:val="center"/>
          </w:tcPr>
          <w:p w14:paraId="3275EFE7">
            <w:pPr>
              <w:jc w:val="right"/>
              <w:rPr>
                <w:rFonts w:ascii="宋体" w:hAnsi="宋体" w:cs="Arial"/>
                <w:color w:val="000000"/>
                <w:sz w:val="22"/>
                <w:szCs w:val="22"/>
              </w:rPr>
            </w:pPr>
            <w:r>
              <w:rPr>
                <w:rFonts w:hint="eastAsia" w:ascii="宋体" w:hAnsi="宋体" w:cs="Arial"/>
                <w:color w:val="000000"/>
                <w:sz w:val="22"/>
                <w:szCs w:val="22"/>
              </w:rPr>
              <w:t>499.14</w:t>
            </w:r>
          </w:p>
        </w:tc>
        <w:tc>
          <w:tcPr>
            <w:tcW w:w="2900" w:type="dxa"/>
            <w:tcBorders>
              <w:top w:val="nil"/>
              <w:left w:val="nil"/>
              <w:bottom w:val="single" w:color="auto" w:sz="4" w:space="0"/>
              <w:right w:val="single" w:color="auto" w:sz="4" w:space="0"/>
            </w:tcBorders>
            <w:vAlign w:val="center"/>
          </w:tcPr>
          <w:p w14:paraId="31C12AF9">
            <w:pPr>
              <w:jc w:val="right"/>
              <w:rPr>
                <w:rFonts w:ascii="宋体" w:hAnsi="宋体" w:cs="Arial"/>
                <w:color w:val="000000"/>
                <w:sz w:val="22"/>
                <w:szCs w:val="22"/>
              </w:rPr>
            </w:pPr>
            <w:r>
              <w:rPr>
                <w:rFonts w:hint="eastAsia" w:ascii="宋体" w:hAnsi="宋体" w:cs="Arial"/>
                <w:color w:val="000000"/>
                <w:sz w:val="22"/>
                <w:szCs w:val="22"/>
              </w:rPr>
              <w:t>499.14</w:t>
            </w:r>
          </w:p>
        </w:tc>
        <w:tc>
          <w:tcPr>
            <w:tcW w:w="3396" w:type="dxa"/>
            <w:tcBorders>
              <w:top w:val="nil"/>
              <w:left w:val="nil"/>
              <w:bottom w:val="single" w:color="auto" w:sz="4" w:space="0"/>
              <w:right w:val="single" w:color="auto" w:sz="4" w:space="0"/>
            </w:tcBorders>
            <w:vAlign w:val="center"/>
          </w:tcPr>
          <w:p w14:paraId="2305F42F">
            <w:pPr>
              <w:jc w:val="right"/>
              <w:rPr>
                <w:rFonts w:ascii="宋体" w:hAnsi="宋体" w:cs="Arial"/>
                <w:color w:val="000000"/>
                <w:sz w:val="22"/>
                <w:szCs w:val="22"/>
              </w:rPr>
            </w:pPr>
          </w:p>
        </w:tc>
      </w:tr>
      <w:tr w14:paraId="08D2E1E5">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58CD679F">
            <w:pPr>
              <w:rPr>
                <w:rFonts w:ascii="宋体" w:hAnsi="宋体" w:cs="Arial"/>
                <w:color w:val="000000"/>
                <w:sz w:val="22"/>
                <w:szCs w:val="22"/>
              </w:rPr>
            </w:pPr>
            <w:r>
              <w:rPr>
                <w:rFonts w:hint="eastAsia" w:cs="Arial"/>
                <w:color w:val="000000"/>
                <w:sz w:val="22"/>
                <w:szCs w:val="22"/>
              </w:rPr>
              <w:t>2080501</w:t>
            </w:r>
          </w:p>
        </w:tc>
        <w:tc>
          <w:tcPr>
            <w:tcW w:w="3000" w:type="dxa"/>
            <w:tcBorders>
              <w:top w:val="nil"/>
              <w:left w:val="nil"/>
              <w:bottom w:val="single" w:color="auto" w:sz="4" w:space="0"/>
              <w:right w:val="single" w:color="auto" w:sz="4" w:space="0"/>
            </w:tcBorders>
            <w:vAlign w:val="center"/>
          </w:tcPr>
          <w:p w14:paraId="79631989">
            <w:pPr>
              <w:rPr>
                <w:rFonts w:ascii="宋体" w:hAnsi="宋体" w:cs="Arial"/>
                <w:color w:val="000000"/>
                <w:sz w:val="22"/>
                <w:szCs w:val="22"/>
              </w:rPr>
            </w:pPr>
            <w:r>
              <w:rPr>
                <w:rFonts w:hint="eastAsia" w:cs="Arial"/>
                <w:color w:val="000000"/>
                <w:sz w:val="22"/>
                <w:szCs w:val="22"/>
              </w:rPr>
              <w:t>行政单位离退休</w:t>
            </w:r>
          </w:p>
        </w:tc>
        <w:tc>
          <w:tcPr>
            <w:tcW w:w="2900" w:type="dxa"/>
            <w:tcBorders>
              <w:top w:val="nil"/>
              <w:left w:val="nil"/>
              <w:bottom w:val="single" w:color="auto" w:sz="4" w:space="0"/>
              <w:right w:val="single" w:color="auto" w:sz="4" w:space="0"/>
            </w:tcBorders>
            <w:vAlign w:val="center"/>
          </w:tcPr>
          <w:p w14:paraId="75D7175D">
            <w:pPr>
              <w:jc w:val="right"/>
              <w:rPr>
                <w:rFonts w:ascii="宋体" w:hAnsi="宋体" w:cs="Arial"/>
                <w:color w:val="000000"/>
                <w:sz w:val="22"/>
                <w:szCs w:val="22"/>
              </w:rPr>
            </w:pPr>
            <w:r>
              <w:rPr>
                <w:rFonts w:hint="eastAsia" w:ascii="宋体" w:hAnsi="宋体" w:cs="Arial"/>
                <w:color w:val="000000"/>
                <w:sz w:val="22"/>
                <w:szCs w:val="22"/>
              </w:rPr>
              <w:t>145.08</w:t>
            </w:r>
          </w:p>
        </w:tc>
        <w:tc>
          <w:tcPr>
            <w:tcW w:w="2900" w:type="dxa"/>
            <w:tcBorders>
              <w:top w:val="nil"/>
              <w:left w:val="nil"/>
              <w:bottom w:val="single" w:color="auto" w:sz="4" w:space="0"/>
              <w:right w:val="single" w:color="auto" w:sz="4" w:space="0"/>
            </w:tcBorders>
            <w:vAlign w:val="center"/>
          </w:tcPr>
          <w:p w14:paraId="6178BCB8">
            <w:pPr>
              <w:jc w:val="right"/>
              <w:rPr>
                <w:rFonts w:ascii="宋体" w:hAnsi="宋体" w:cs="Arial"/>
                <w:color w:val="000000"/>
                <w:sz w:val="22"/>
                <w:szCs w:val="22"/>
              </w:rPr>
            </w:pPr>
            <w:r>
              <w:rPr>
                <w:rFonts w:hint="eastAsia" w:ascii="宋体" w:hAnsi="宋体" w:cs="Arial"/>
                <w:color w:val="000000"/>
                <w:sz w:val="22"/>
                <w:szCs w:val="22"/>
              </w:rPr>
              <w:t>145.08</w:t>
            </w:r>
          </w:p>
        </w:tc>
        <w:tc>
          <w:tcPr>
            <w:tcW w:w="3396" w:type="dxa"/>
            <w:tcBorders>
              <w:top w:val="nil"/>
              <w:left w:val="nil"/>
              <w:bottom w:val="single" w:color="auto" w:sz="4" w:space="0"/>
              <w:right w:val="single" w:color="auto" w:sz="4" w:space="0"/>
            </w:tcBorders>
            <w:vAlign w:val="center"/>
          </w:tcPr>
          <w:p w14:paraId="3D8235DA">
            <w:pPr>
              <w:jc w:val="right"/>
              <w:rPr>
                <w:rFonts w:ascii="宋体" w:hAnsi="宋体" w:cs="Arial"/>
                <w:color w:val="000000"/>
                <w:sz w:val="22"/>
                <w:szCs w:val="22"/>
              </w:rPr>
            </w:pPr>
          </w:p>
        </w:tc>
      </w:tr>
      <w:tr w14:paraId="41866886">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B2F467A">
            <w:pPr>
              <w:rPr>
                <w:rFonts w:cs="Arial"/>
                <w:color w:val="000000"/>
                <w:sz w:val="22"/>
                <w:szCs w:val="22"/>
              </w:rPr>
            </w:pPr>
            <w:r>
              <w:rPr>
                <w:rFonts w:hint="eastAsia" w:cs="Arial"/>
                <w:color w:val="000000"/>
                <w:sz w:val="22"/>
                <w:szCs w:val="22"/>
              </w:rPr>
              <w:t>2080502</w:t>
            </w:r>
          </w:p>
        </w:tc>
        <w:tc>
          <w:tcPr>
            <w:tcW w:w="3000" w:type="dxa"/>
            <w:tcBorders>
              <w:top w:val="nil"/>
              <w:left w:val="nil"/>
              <w:bottom w:val="single" w:color="auto" w:sz="4" w:space="0"/>
              <w:right w:val="single" w:color="auto" w:sz="4" w:space="0"/>
            </w:tcBorders>
            <w:vAlign w:val="center"/>
          </w:tcPr>
          <w:p w14:paraId="13B0D62E">
            <w:pPr>
              <w:rPr>
                <w:rFonts w:cs="Arial"/>
                <w:color w:val="000000"/>
                <w:sz w:val="22"/>
                <w:szCs w:val="22"/>
              </w:rPr>
            </w:pPr>
            <w:r>
              <w:rPr>
                <w:rFonts w:hint="eastAsia" w:cs="Arial"/>
                <w:color w:val="000000"/>
                <w:sz w:val="22"/>
                <w:szCs w:val="22"/>
              </w:rPr>
              <w:t>事业单位离退休</w:t>
            </w:r>
          </w:p>
        </w:tc>
        <w:tc>
          <w:tcPr>
            <w:tcW w:w="2900" w:type="dxa"/>
            <w:tcBorders>
              <w:top w:val="nil"/>
              <w:left w:val="nil"/>
              <w:bottom w:val="single" w:color="auto" w:sz="4" w:space="0"/>
              <w:right w:val="single" w:color="auto" w:sz="4" w:space="0"/>
            </w:tcBorders>
            <w:vAlign w:val="center"/>
          </w:tcPr>
          <w:p w14:paraId="5377F13C">
            <w:pPr>
              <w:jc w:val="right"/>
              <w:rPr>
                <w:rFonts w:ascii="宋体" w:hAnsi="宋体" w:cs="Arial"/>
                <w:color w:val="000000"/>
                <w:sz w:val="22"/>
                <w:szCs w:val="22"/>
              </w:rPr>
            </w:pPr>
            <w:r>
              <w:rPr>
                <w:rFonts w:hint="eastAsia" w:ascii="宋体" w:hAnsi="宋体" w:cs="Arial"/>
                <w:color w:val="000000"/>
                <w:sz w:val="22"/>
                <w:szCs w:val="22"/>
              </w:rPr>
              <w:t>11.58</w:t>
            </w:r>
          </w:p>
        </w:tc>
        <w:tc>
          <w:tcPr>
            <w:tcW w:w="2900" w:type="dxa"/>
            <w:tcBorders>
              <w:top w:val="nil"/>
              <w:left w:val="nil"/>
              <w:bottom w:val="single" w:color="auto" w:sz="4" w:space="0"/>
              <w:right w:val="single" w:color="auto" w:sz="4" w:space="0"/>
            </w:tcBorders>
            <w:vAlign w:val="center"/>
          </w:tcPr>
          <w:p w14:paraId="4951DD35">
            <w:pPr>
              <w:jc w:val="right"/>
              <w:rPr>
                <w:rFonts w:ascii="宋体" w:hAnsi="宋体" w:cs="Arial"/>
                <w:color w:val="000000"/>
                <w:sz w:val="22"/>
                <w:szCs w:val="22"/>
              </w:rPr>
            </w:pPr>
            <w:r>
              <w:rPr>
                <w:rFonts w:hint="eastAsia" w:ascii="宋体" w:hAnsi="宋体" w:cs="Arial"/>
                <w:color w:val="000000"/>
                <w:sz w:val="22"/>
                <w:szCs w:val="22"/>
              </w:rPr>
              <w:t>11.58</w:t>
            </w:r>
          </w:p>
        </w:tc>
        <w:tc>
          <w:tcPr>
            <w:tcW w:w="3396" w:type="dxa"/>
            <w:tcBorders>
              <w:top w:val="nil"/>
              <w:left w:val="nil"/>
              <w:bottom w:val="single" w:color="auto" w:sz="4" w:space="0"/>
              <w:right w:val="single" w:color="auto" w:sz="4" w:space="0"/>
            </w:tcBorders>
            <w:vAlign w:val="center"/>
          </w:tcPr>
          <w:p w14:paraId="7BBB692F">
            <w:pPr>
              <w:jc w:val="right"/>
              <w:rPr>
                <w:rFonts w:ascii="宋体" w:hAnsi="宋体" w:cs="Arial"/>
                <w:color w:val="000000"/>
                <w:sz w:val="22"/>
                <w:szCs w:val="22"/>
              </w:rPr>
            </w:pPr>
          </w:p>
        </w:tc>
      </w:tr>
      <w:tr w14:paraId="4BE2E1C3">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43CF8718">
            <w:pPr>
              <w:rPr>
                <w:rFonts w:cs="Arial"/>
                <w:color w:val="000000"/>
                <w:sz w:val="22"/>
                <w:szCs w:val="22"/>
              </w:rPr>
            </w:pPr>
            <w:r>
              <w:rPr>
                <w:rFonts w:hint="eastAsia" w:cs="Arial"/>
                <w:color w:val="000000"/>
                <w:sz w:val="22"/>
                <w:szCs w:val="22"/>
              </w:rPr>
              <w:t>2080505</w:t>
            </w:r>
          </w:p>
        </w:tc>
        <w:tc>
          <w:tcPr>
            <w:tcW w:w="3000" w:type="dxa"/>
            <w:tcBorders>
              <w:top w:val="nil"/>
              <w:left w:val="nil"/>
              <w:bottom w:val="single" w:color="auto" w:sz="4" w:space="0"/>
              <w:right w:val="single" w:color="auto" w:sz="4" w:space="0"/>
            </w:tcBorders>
            <w:vAlign w:val="center"/>
          </w:tcPr>
          <w:p w14:paraId="1C795958">
            <w:pPr>
              <w:rPr>
                <w:rFonts w:cs="Arial"/>
                <w:color w:val="000000"/>
                <w:sz w:val="22"/>
                <w:szCs w:val="22"/>
              </w:rPr>
            </w:pPr>
            <w:r>
              <w:rPr>
                <w:rFonts w:hint="eastAsia" w:cs="Arial"/>
                <w:color w:val="000000"/>
                <w:sz w:val="22"/>
                <w:szCs w:val="22"/>
              </w:rPr>
              <w:t>机关事业单位基本养老保险缴费支出</w:t>
            </w:r>
          </w:p>
        </w:tc>
        <w:tc>
          <w:tcPr>
            <w:tcW w:w="2900" w:type="dxa"/>
            <w:tcBorders>
              <w:top w:val="nil"/>
              <w:left w:val="nil"/>
              <w:bottom w:val="single" w:color="auto" w:sz="4" w:space="0"/>
              <w:right w:val="single" w:color="auto" w:sz="4" w:space="0"/>
            </w:tcBorders>
            <w:vAlign w:val="center"/>
          </w:tcPr>
          <w:p w14:paraId="2C12202D">
            <w:pPr>
              <w:jc w:val="right"/>
              <w:rPr>
                <w:rFonts w:ascii="宋体" w:hAnsi="宋体" w:cs="Arial"/>
                <w:color w:val="000000"/>
                <w:sz w:val="22"/>
                <w:szCs w:val="22"/>
              </w:rPr>
            </w:pPr>
            <w:r>
              <w:rPr>
                <w:rFonts w:hint="eastAsia" w:ascii="宋体" w:hAnsi="宋体" w:cs="Arial"/>
                <w:color w:val="000000"/>
                <w:sz w:val="22"/>
                <w:szCs w:val="22"/>
              </w:rPr>
              <w:t>342.48</w:t>
            </w:r>
          </w:p>
        </w:tc>
        <w:tc>
          <w:tcPr>
            <w:tcW w:w="2900" w:type="dxa"/>
            <w:tcBorders>
              <w:top w:val="nil"/>
              <w:left w:val="nil"/>
              <w:bottom w:val="single" w:color="auto" w:sz="4" w:space="0"/>
              <w:right w:val="single" w:color="auto" w:sz="4" w:space="0"/>
            </w:tcBorders>
            <w:vAlign w:val="center"/>
          </w:tcPr>
          <w:p w14:paraId="49F0E5DE">
            <w:pPr>
              <w:jc w:val="right"/>
              <w:rPr>
                <w:rFonts w:ascii="宋体" w:hAnsi="宋体" w:cs="Arial"/>
                <w:color w:val="000000"/>
                <w:sz w:val="22"/>
                <w:szCs w:val="22"/>
              </w:rPr>
            </w:pPr>
            <w:r>
              <w:rPr>
                <w:rFonts w:hint="eastAsia" w:ascii="宋体" w:hAnsi="宋体" w:cs="Arial"/>
                <w:color w:val="000000"/>
                <w:sz w:val="22"/>
                <w:szCs w:val="22"/>
              </w:rPr>
              <w:t>342.48</w:t>
            </w:r>
          </w:p>
        </w:tc>
        <w:tc>
          <w:tcPr>
            <w:tcW w:w="3396" w:type="dxa"/>
            <w:tcBorders>
              <w:top w:val="nil"/>
              <w:left w:val="nil"/>
              <w:bottom w:val="single" w:color="auto" w:sz="4" w:space="0"/>
              <w:right w:val="single" w:color="auto" w:sz="4" w:space="0"/>
            </w:tcBorders>
            <w:vAlign w:val="center"/>
          </w:tcPr>
          <w:p w14:paraId="773BDC6D">
            <w:pPr>
              <w:jc w:val="right"/>
              <w:rPr>
                <w:rFonts w:ascii="宋体" w:hAnsi="宋体" w:cs="Arial"/>
                <w:color w:val="000000"/>
                <w:sz w:val="22"/>
                <w:szCs w:val="22"/>
              </w:rPr>
            </w:pPr>
          </w:p>
        </w:tc>
      </w:tr>
      <w:tr w14:paraId="55B491E2">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B3BD08A">
            <w:pPr>
              <w:rPr>
                <w:rFonts w:ascii="宋体" w:hAnsi="宋体" w:cs="Arial"/>
                <w:color w:val="000000"/>
                <w:sz w:val="22"/>
                <w:szCs w:val="22"/>
              </w:rPr>
            </w:pPr>
            <w:r>
              <w:rPr>
                <w:rFonts w:hint="eastAsia" w:cs="Arial"/>
                <w:color w:val="000000"/>
                <w:sz w:val="22"/>
                <w:szCs w:val="22"/>
              </w:rPr>
              <w:t>210</w:t>
            </w:r>
          </w:p>
        </w:tc>
        <w:tc>
          <w:tcPr>
            <w:tcW w:w="3000" w:type="dxa"/>
            <w:tcBorders>
              <w:top w:val="nil"/>
              <w:left w:val="nil"/>
              <w:bottom w:val="single" w:color="auto" w:sz="4" w:space="0"/>
              <w:right w:val="single" w:color="auto" w:sz="4" w:space="0"/>
            </w:tcBorders>
            <w:vAlign w:val="center"/>
          </w:tcPr>
          <w:p w14:paraId="28A02968">
            <w:pPr>
              <w:rPr>
                <w:rFonts w:ascii="宋体" w:hAnsi="宋体" w:cs="Arial"/>
                <w:color w:val="000000"/>
                <w:sz w:val="22"/>
                <w:szCs w:val="22"/>
              </w:rPr>
            </w:pPr>
            <w:r>
              <w:rPr>
                <w:rFonts w:hint="eastAsia" w:cs="Arial"/>
                <w:color w:val="000000"/>
                <w:sz w:val="22"/>
                <w:szCs w:val="22"/>
              </w:rPr>
              <w:t>医疗卫生与计划生育支出</w:t>
            </w:r>
          </w:p>
        </w:tc>
        <w:tc>
          <w:tcPr>
            <w:tcW w:w="2900" w:type="dxa"/>
            <w:tcBorders>
              <w:top w:val="nil"/>
              <w:left w:val="nil"/>
              <w:bottom w:val="single" w:color="auto" w:sz="4" w:space="0"/>
              <w:right w:val="single" w:color="auto" w:sz="4" w:space="0"/>
            </w:tcBorders>
            <w:vAlign w:val="center"/>
          </w:tcPr>
          <w:p w14:paraId="5DE849E5">
            <w:pPr>
              <w:jc w:val="right"/>
              <w:rPr>
                <w:rFonts w:ascii="宋体" w:hAnsi="宋体" w:cs="Arial"/>
                <w:color w:val="000000"/>
                <w:sz w:val="22"/>
                <w:szCs w:val="22"/>
              </w:rPr>
            </w:pPr>
            <w:r>
              <w:rPr>
                <w:rFonts w:hint="eastAsia" w:ascii="宋体" w:hAnsi="宋体" w:cs="Arial"/>
                <w:color w:val="000000"/>
                <w:sz w:val="22"/>
                <w:szCs w:val="22"/>
              </w:rPr>
              <w:t>318.98</w:t>
            </w:r>
          </w:p>
        </w:tc>
        <w:tc>
          <w:tcPr>
            <w:tcW w:w="2900" w:type="dxa"/>
            <w:tcBorders>
              <w:top w:val="nil"/>
              <w:left w:val="nil"/>
              <w:bottom w:val="single" w:color="auto" w:sz="4" w:space="0"/>
              <w:right w:val="single" w:color="auto" w:sz="4" w:space="0"/>
            </w:tcBorders>
            <w:vAlign w:val="center"/>
          </w:tcPr>
          <w:p w14:paraId="205D9BDF">
            <w:pPr>
              <w:jc w:val="right"/>
              <w:rPr>
                <w:rFonts w:ascii="宋体" w:hAnsi="宋体" w:cs="Arial"/>
                <w:color w:val="000000"/>
                <w:sz w:val="22"/>
                <w:szCs w:val="22"/>
              </w:rPr>
            </w:pPr>
            <w:r>
              <w:rPr>
                <w:rFonts w:hint="eastAsia" w:ascii="宋体" w:hAnsi="宋体" w:cs="Arial"/>
                <w:color w:val="000000"/>
                <w:sz w:val="22"/>
                <w:szCs w:val="22"/>
              </w:rPr>
              <w:t>318.98</w:t>
            </w:r>
          </w:p>
        </w:tc>
        <w:tc>
          <w:tcPr>
            <w:tcW w:w="3396" w:type="dxa"/>
            <w:tcBorders>
              <w:top w:val="nil"/>
              <w:left w:val="nil"/>
              <w:bottom w:val="single" w:color="auto" w:sz="4" w:space="0"/>
              <w:right w:val="single" w:color="auto" w:sz="4" w:space="0"/>
            </w:tcBorders>
            <w:vAlign w:val="center"/>
          </w:tcPr>
          <w:p w14:paraId="678B0E16">
            <w:pPr>
              <w:jc w:val="right"/>
              <w:rPr>
                <w:rFonts w:ascii="宋体" w:hAnsi="宋体" w:cs="Arial"/>
                <w:color w:val="000000"/>
                <w:sz w:val="22"/>
                <w:szCs w:val="22"/>
              </w:rPr>
            </w:pPr>
          </w:p>
        </w:tc>
      </w:tr>
      <w:tr w14:paraId="0E3EE9CD">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067CC935">
            <w:pPr>
              <w:rPr>
                <w:rFonts w:cs="Arial"/>
                <w:color w:val="000000"/>
                <w:sz w:val="22"/>
                <w:szCs w:val="22"/>
              </w:rPr>
            </w:pPr>
            <w:r>
              <w:rPr>
                <w:rFonts w:hint="eastAsia" w:cs="Arial"/>
                <w:color w:val="000000"/>
                <w:sz w:val="22"/>
                <w:szCs w:val="22"/>
              </w:rPr>
              <w:t>21011</w:t>
            </w:r>
          </w:p>
        </w:tc>
        <w:tc>
          <w:tcPr>
            <w:tcW w:w="3000" w:type="dxa"/>
            <w:tcBorders>
              <w:top w:val="nil"/>
              <w:left w:val="nil"/>
              <w:bottom w:val="single" w:color="auto" w:sz="4" w:space="0"/>
              <w:right w:val="single" w:color="auto" w:sz="4" w:space="0"/>
            </w:tcBorders>
            <w:vAlign w:val="center"/>
          </w:tcPr>
          <w:p w14:paraId="2C1BB238">
            <w:pPr>
              <w:rPr>
                <w:rFonts w:cs="Arial"/>
                <w:color w:val="000000"/>
                <w:sz w:val="22"/>
                <w:szCs w:val="22"/>
              </w:rPr>
            </w:pPr>
            <w:r>
              <w:rPr>
                <w:rFonts w:hint="eastAsia" w:cs="Arial"/>
                <w:color w:val="000000"/>
                <w:sz w:val="22"/>
                <w:szCs w:val="22"/>
              </w:rPr>
              <w:t>行政事业单位医疗</w:t>
            </w:r>
          </w:p>
        </w:tc>
        <w:tc>
          <w:tcPr>
            <w:tcW w:w="2900" w:type="dxa"/>
            <w:tcBorders>
              <w:top w:val="nil"/>
              <w:left w:val="nil"/>
              <w:bottom w:val="single" w:color="auto" w:sz="4" w:space="0"/>
              <w:right w:val="single" w:color="auto" w:sz="4" w:space="0"/>
            </w:tcBorders>
            <w:vAlign w:val="center"/>
          </w:tcPr>
          <w:p w14:paraId="483C4CBD">
            <w:pPr>
              <w:jc w:val="right"/>
              <w:rPr>
                <w:rFonts w:ascii="宋体" w:hAnsi="宋体" w:cs="Arial"/>
                <w:color w:val="000000"/>
                <w:sz w:val="22"/>
                <w:szCs w:val="22"/>
              </w:rPr>
            </w:pPr>
            <w:r>
              <w:rPr>
                <w:rFonts w:hint="eastAsia" w:ascii="宋体" w:hAnsi="宋体" w:cs="Arial"/>
                <w:color w:val="000000"/>
                <w:sz w:val="22"/>
                <w:szCs w:val="22"/>
              </w:rPr>
              <w:t>318.98</w:t>
            </w:r>
          </w:p>
        </w:tc>
        <w:tc>
          <w:tcPr>
            <w:tcW w:w="2900" w:type="dxa"/>
            <w:tcBorders>
              <w:top w:val="nil"/>
              <w:left w:val="nil"/>
              <w:bottom w:val="single" w:color="auto" w:sz="4" w:space="0"/>
              <w:right w:val="single" w:color="auto" w:sz="4" w:space="0"/>
            </w:tcBorders>
            <w:vAlign w:val="center"/>
          </w:tcPr>
          <w:p w14:paraId="501BFCAE">
            <w:pPr>
              <w:jc w:val="right"/>
              <w:rPr>
                <w:rFonts w:ascii="宋体" w:hAnsi="宋体" w:cs="Arial"/>
                <w:color w:val="000000"/>
                <w:sz w:val="22"/>
                <w:szCs w:val="22"/>
              </w:rPr>
            </w:pPr>
            <w:r>
              <w:rPr>
                <w:rFonts w:hint="eastAsia" w:ascii="宋体" w:hAnsi="宋体" w:cs="Arial"/>
                <w:color w:val="000000"/>
                <w:sz w:val="22"/>
                <w:szCs w:val="22"/>
              </w:rPr>
              <w:t>318.98</w:t>
            </w:r>
          </w:p>
        </w:tc>
        <w:tc>
          <w:tcPr>
            <w:tcW w:w="3396" w:type="dxa"/>
            <w:tcBorders>
              <w:top w:val="nil"/>
              <w:left w:val="nil"/>
              <w:bottom w:val="single" w:color="auto" w:sz="4" w:space="0"/>
              <w:right w:val="single" w:color="auto" w:sz="4" w:space="0"/>
            </w:tcBorders>
            <w:vAlign w:val="center"/>
          </w:tcPr>
          <w:p w14:paraId="1BC91FFC">
            <w:pPr>
              <w:jc w:val="right"/>
              <w:rPr>
                <w:rFonts w:ascii="宋体" w:hAnsi="宋体" w:cs="Arial"/>
                <w:color w:val="000000"/>
                <w:sz w:val="22"/>
                <w:szCs w:val="22"/>
              </w:rPr>
            </w:pPr>
          </w:p>
        </w:tc>
      </w:tr>
      <w:tr w14:paraId="302F2F3A">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3F944405">
            <w:pPr>
              <w:rPr>
                <w:rFonts w:cs="Arial"/>
                <w:color w:val="000000"/>
                <w:sz w:val="22"/>
                <w:szCs w:val="22"/>
              </w:rPr>
            </w:pPr>
            <w:r>
              <w:rPr>
                <w:rFonts w:hint="eastAsia" w:cs="Arial"/>
                <w:color w:val="000000"/>
                <w:sz w:val="22"/>
                <w:szCs w:val="22"/>
              </w:rPr>
              <w:t>2101101</w:t>
            </w:r>
          </w:p>
        </w:tc>
        <w:tc>
          <w:tcPr>
            <w:tcW w:w="3000" w:type="dxa"/>
            <w:tcBorders>
              <w:top w:val="nil"/>
              <w:left w:val="nil"/>
              <w:bottom w:val="single" w:color="auto" w:sz="4" w:space="0"/>
              <w:right w:val="single" w:color="auto" w:sz="4" w:space="0"/>
            </w:tcBorders>
            <w:vAlign w:val="center"/>
          </w:tcPr>
          <w:p w14:paraId="40CF1786">
            <w:pPr>
              <w:rPr>
                <w:rFonts w:cs="Arial"/>
                <w:color w:val="000000"/>
                <w:sz w:val="22"/>
                <w:szCs w:val="22"/>
              </w:rPr>
            </w:pPr>
            <w:r>
              <w:rPr>
                <w:rFonts w:hint="eastAsia" w:cs="Arial"/>
                <w:color w:val="000000"/>
                <w:sz w:val="22"/>
                <w:szCs w:val="22"/>
              </w:rPr>
              <w:t>行政单位医疗</w:t>
            </w:r>
          </w:p>
        </w:tc>
        <w:tc>
          <w:tcPr>
            <w:tcW w:w="2900" w:type="dxa"/>
            <w:tcBorders>
              <w:top w:val="nil"/>
              <w:left w:val="nil"/>
              <w:bottom w:val="single" w:color="auto" w:sz="4" w:space="0"/>
              <w:right w:val="single" w:color="auto" w:sz="4" w:space="0"/>
            </w:tcBorders>
            <w:vAlign w:val="center"/>
          </w:tcPr>
          <w:p w14:paraId="3F84731D">
            <w:pPr>
              <w:jc w:val="right"/>
              <w:rPr>
                <w:rFonts w:ascii="宋体" w:hAnsi="宋体" w:cs="Arial"/>
                <w:color w:val="000000"/>
                <w:sz w:val="22"/>
                <w:szCs w:val="22"/>
              </w:rPr>
            </w:pPr>
            <w:r>
              <w:rPr>
                <w:rFonts w:hint="eastAsia" w:ascii="宋体" w:hAnsi="宋体" w:cs="Arial"/>
                <w:color w:val="000000"/>
                <w:sz w:val="22"/>
                <w:szCs w:val="22"/>
              </w:rPr>
              <w:t>153.27</w:t>
            </w:r>
          </w:p>
        </w:tc>
        <w:tc>
          <w:tcPr>
            <w:tcW w:w="2900" w:type="dxa"/>
            <w:tcBorders>
              <w:top w:val="nil"/>
              <w:left w:val="nil"/>
              <w:bottom w:val="single" w:color="auto" w:sz="4" w:space="0"/>
              <w:right w:val="single" w:color="auto" w:sz="4" w:space="0"/>
            </w:tcBorders>
            <w:vAlign w:val="center"/>
          </w:tcPr>
          <w:p w14:paraId="6F9A1059">
            <w:pPr>
              <w:jc w:val="right"/>
              <w:rPr>
                <w:rFonts w:ascii="宋体" w:hAnsi="宋体" w:cs="Arial"/>
                <w:color w:val="000000"/>
                <w:sz w:val="22"/>
                <w:szCs w:val="22"/>
              </w:rPr>
            </w:pPr>
            <w:r>
              <w:rPr>
                <w:rFonts w:hint="eastAsia" w:ascii="宋体" w:hAnsi="宋体" w:cs="Arial"/>
                <w:color w:val="000000"/>
                <w:sz w:val="22"/>
                <w:szCs w:val="22"/>
              </w:rPr>
              <w:t>153.27</w:t>
            </w:r>
          </w:p>
        </w:tc>
        <w:tc>
          <w:tcPr>
            <w:tcW w:w="3396" w:type="dxa"/>
            <w:tcBorders>
              <w:top w:val="nil"/>
              <w:left w:val="nil"/>
              <w:bottom w:val="single" w:color="auto" w:sz="4" w:space="0"/>
              <w:right w:val="single" w:color="auto" w:sz="4" w:space="0"/>
            </w:tcBorders>
            <w:vAlign w:val="center"/>
          </w:tcPr>
          <w:p w14:paraId="2DCDF027">
            <w:pPr>
              <w:jc w:val="right"/>
              <w:rPr>
                <w:rFonts w:ascii="宋体" w:hAnsi="宋体" w:cs="Arial"/>
                <w:color w:val="000000"/>
                <w:sz w:val="22"/>
                <w:szCs w:val="22"/>
              </w:rPr>
            </w:pPr>
          </w:p>
        </w:tc>
      </w:tr>
      <w:tr w14:paraId="48407039">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7B480AA9">
            <w:pPr>
              <w:rPr>
                <w:rFonts w:ascii="宋体" w:hAnsi="宋体" w:cs="Arial"/>
                <w:color w:val="000000"/>
                <w:sz w:val="22"/>
                <w:szCs w:val="22"/>
              </w:rPr>
            </w:pPr>
            <w:r>
              <w:rPr>
                <w:rFonts w:hint="eastAsia" w:cs="Arial"/>
                <w:color w:val="000000"/>
                <w:sz w:val="22"/>
                <w:szCs w:val="22"/>
              </w:rPr>
              <w:t>2101102</w:t>
            </w:r>
          </w:p>
        </w:tc>
        <w:tc>
          <w:tcPr>
            <w:tcW w:w="3000" w:type="dxa"/>
            <w:tcBorders>
              <w:top w:val="nil"/>
              <w:left w:val="nil"/>
              <w:bottom w:val="single" w:color="auto" w:sz="4" w:space="0"/>
              <w:right w:val="single" w:color="auto" w:sz="4" w:space="0"/>
            </w:tcBorders>
            <w:vAlign w:val="center"/>
          </w:tcPr>
          <w:p w14:paraId="4EB47D87">
            <w:pPr>
              <w:rPr>
                <w:rFonts w:ascii="宋体" w:hAnsi="宋体" w:cs="Arial"/>
                <w:color w:val="000000"/>
                <w:sz w:val="22"/>
                <w:szCs w:val="22"/>
              </w:rPr>
            </w:pPr>
            <w:r>
              <w:rPr>
                <w:rFonts w:hint="eastAsia" w:cs="Arial"/>
                <w:color w:val="000000"/>
                <w:sz w:val="22"/>
                <w:szCs w:val="22"/>
              </w:rPr>
              <w:t>事业单位医疗</w:t>
            </w:r>
          </w:p>
        </w:tc>
        <w:tc>
          <w:tcPr>
            <w:tcW w:w="2900" w:type="dxa"/>
            <w:tcBorders>
              <w:top w:val="nil"/>
              <w:left w:val="nil"/>
              <w:bottom w:val="single" w:color="auto" w:sz="4" w:space="0"/>
              <w:right w:val="single" w:color="auto" w:sz="4" w:space="0"/>
            </w:tcBorders>
            <w:vAlign w:val="center"/>
          </w:tcPr>
          <w:p w14:paraId="2D3DA437">
            <w:pPr>
              <w:jc w:val="right"/>
              <w:rPr>
                <w:rFonts w:ascii="宋体" w:hAnsi="宋体" w:cs="Arial"/>
                <w:color w:val="000000"/>
                <w:sz w:val="22"/>
                <w:szCs w:val="22"/>
              </w:rPr>
            </w:pPr>
            <w:r>
              <w:rPr>
                <w:rFonts w:hint="eastAsia" w:ascii="宋体" w:hAnsi="宋体" w:cs="Arial"/>
                <w:color w:val="000000"/>
                <w:sz w:val="22"/>
                <w:szCs w:val="22"/>
              </w:rPr>
              <w:t>17.06</w:t>
            </w:r>
          </w:p>
        </w:tc>
        <w:tc>
          <w:tcPr>
            <w:tcW w:w="2900" w:type="dxa"/>
            <w:tcBorders>
              <w:top w:val="nil"/>
              <w:left w:val="nil"/>
              <w:bottom w:val="single" w:color="auto" w:sz="4" w:space="0"/>
              <w:right w:val="single" w:color="auto" w:sz="4" w:space="0"/>
            </w:tcBorders>
            <w:vAlign w:val="center"/>
          </w:tcPr>
          <w:p w14:paraId="79384DEE">
            <w:pPr>
              <w:jc w:val="right"/>
              <w:rPr>
                <w:rFonts w:ascii="宋体" w:hAnsi="宋体" w:cs="Arial"/>
                <w:color w:val="000000"/>
                <w:sz w:val="22"/>
                <w:szCs w:val="22"/>
              </w:rPr>
            </w:pPr>
            <w:r>
              <w:rPr>
                <w:rFonts w:hint="eastAsia" w:ascii="宋体" w:hAnsi="宋体" w:cs="Arial"/>
                <w:color w:val="000000"/>
                <w:sz w:val="22"/>
                <w:szCs w:val="22"/>
              </w:rPr>
              <w:t>17.06</w:t>
            </w:r>
          </w:p>
        </w:tc>
        <w:tc>
          <w:tcPr>
            <w:tcW w:w="3396" w:type="dxa"/>
            <w:tcBorders>
              <w:top w:val="nil"/>
              <w:left w:val="nil"/>
              <w:bottom w:val="single" w:color="auto" w:sz="4" w:space="0"/>
              <w:right w:val="single" w:color="auto" w:sz="4" w:space="0"/>
            </w:tcBorders>
            <w:vAlign w:val="center"/>
          </w:tcPr>
          <w:p w14:paraId="2507F696">
            <w:pPr>
              <w:jc w:val="right"/>
              <w:rPr>
                <w:rFonts w:ascii="宋体" w:hAnsi="宋体" w:cs="Arial"/>
                <w:color w:val="000000"/>
                <w:sz w:val="22"/>
                <w:szCs w:val="22"/>
              </w:rPr>
            </w:pPr>
          </w:p>
        </w:tc>
      </w:tr>
      <w:tr w14:paraId="2E8BC894">
        <w:tblPrEx>
          <w:tblCellMar>
            <w:top w:w="0" w:type="dxa"/>
            <w:left w:w="108" w:type="dxa"/>
            <w:bottom w:w="0" w:type="dxa"/>
            <w:right w:w="108" w:type="dxa"/>
          </w:tblCellMar>
        </w:tblPrEx>
        <w:trPr>
          <w:trHeight w:val="27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14:paraId="6D439A2A">
            <w:pPr>
              <w:rPr>
                <w:rFonts w:cs="Arial"/>
                <w:color w:val="000000"/>
                <w:sz w:val="22"/>
                <w:szCs w:val="22"/>
              </w:rPr>
            </w:pPr>
            <w:r>
              <w:rPr>
                <w:rFonts w:hint="eastAsia" w:cs="Arial"/>
                <w:color w:val="000000"/>
                <w:sz w:val="22"/>
                <w:szCs w:val="22"/>
              </w:rPr>
              <w:t>2101103</w:t>
            </w:r>
          </w:p>
        </w:tc>
        <w:tc>
          <w:tcPr>
            <w:tcW w:w="3000" w:type="dxa"/>
            <w:tcBorders>
              <w:top w:val="single" w:color="auto" w:sz="4" w:space="0"/>
              <w:left w:val="nil"/>
              <w:bottom w:val="single" w:color="auto" w:sz="4" w:space="0"/>
              <w:right w:val="single" w:color="auto" w:sz="4" w:space="0"/>
            </w:tcBorders>
            <w:vAlign w:val="center"/>
          </w:tcPr>
          <w:p w14:paraId="2FE8FB20">
            <w:pPr>
              <w:rPr>
                <w:rFonts w:cs="Arial"/>
                <w:color w:val="000000"/>
                <w:sz w:val="22"/>
                <w:szCs w:val="22"/>
              </w:rPr>
            </w:pPr>
            <w:r>
              <w:rPr>
                <w:rFonts w:hint="eastAsia" w:cs="Arial"/>
                <w:color w:val="000000"/>
                <w:sz w:val="22"/>
                <w:szCs w:val="22"/>
              </w:rPr>
              <w:t>公务员医疗补助</w:t>
            </w:r>
          </w:p>
        </w:tc>
        <w:tc>
          <w:tcPr>
            <w:tcW w:w="2900" w:type="dxa"/>
            <w:tcBorders>
              <w:top w:val="single" w:color="auto" w:sz="4" w:space="0"/>
              <w:left w:val="nil"/>
              <w:bottom w:val="single" w:color="auto" w:sz="4" w:space="0"/>
              <w:right w:val="single" w:color="auto" w:sz="4" w:space="0"/>
            </w:tcBorders>
            <w:vAlign w:val="center"/>
          </w:tcPr>
          <w:p w14:paraId="04F26EDC">
            <w:pPr>
              <w:jc w:val="right"/>
              <w:rPr>
                <w:rFonts w:ascii="宋体" w:hAnsi="宋体" w:cs="Arial"/>
                <w:color w:val="000000"/>
                <w:sz w:val="22"/>
                <w:szCs w:val="22"/>
              </w:rPr>
            </w:pPr>
            <w:r>
              <w:rPr>
                <w:rFonts w:hint="eastAsia" w:ascii="宋体" w:hAnsi="宋体" w:cs="Arial"/>
                <w:color w:val="000000"/>
                <w:sz w:val="22"/>
                <w:szCs w:val="22"/>
              </w:rPr>
              <w:t>148.66</w:t>
            </w:r>
          </w:p>
        </w:tc>
        <w:tc>
          <w:tcPr>
            <w:tcW w:w="2900" w:type="dxa"/>
            <w:tcBorders>
              <w:top w:val="single" w:color="auto" w:sz="4" w:space="0"/>
              <w:left w:val="nil"/>
              <w:bottom w:val="single" w:color="auto" w:sz="4" w:space="0"/>
              <w:right w:val="single" w:color="auto" w:sz="4" w:space="0"/>
            </w:tcBorders>
            <w:vAlign w:val="center"/>
          </w:tcPr>
          <w:p w14:paraId="7A657DAB">
            <w:pPr>
              <w:jc w:val="right"/>
              <w:rPr>
                <w:rFonts w:ascii="宋体" w:hAnsi="宋体" w:cs="Arial"/>
                <w:color w:val="000000"/>
                <w:sz w:val="22"/>
                <w:szCs w:val="22"/>
              </w:rPr>
            </w:pPr>
            <w:r>
              <w:rPr>
                <w:rFonts w:hint="eastAsia" w:ascii="宋体" w:hAnsi="宋体" w:cs="Arial"/>
                <w:color w:val="000000"/>
                <w:sz w:val="22"/>
                <w:szCs w:val="22"/>
              </w:rPr>
              <w:t>148.66</w:t>
            </w:r>
          </w:p>
        </w:tc>
        <w:tc>
          <w:tcPr>
            <w:tcW w:w="3396" w:type="dxa"/>
            <w:tcBorders>
              <w:top w:val="single" w:color="auto" w:sz="4" w:space="0"/>
              <w:left w:val="nil"/>
              <w:bottom w:val="single" w:color="auto" w:sz="4" w:space="0"/>
              <w:right w:val="single" w:color="auto" w:sz="4" w:space="0"/>
            </w:tcBorders>
            <w:vAlign w:val="center"/>
          </w:tcPr>
          <w:p w14:paraId="7DA2487B">
            <w:pPr>
              <w:jc w:val="right"/>
              <w:rPr>
                <w:rFonts w:ascii="宋体" w:hAnsi="宋体" w:cs="Arial"/>
                <w:color w:val="000000"/>
                <w:sz w:val="22"/>
                <w:szCs w:val="22"/>
              </w:rPr>
            </w:pPr>
          </w:p>
        </w:tc>
      </w:tr>
      <w:tr w14:paraId="678A1D97">
        <w:tblPrEx>
          <w:tblCellMar>
            <w:top w:w="0" w:type="dxa"/>
            <w:left w:w="108" w:type="dxa"/>
            <w:bottom w:w="0" w:type="dxa"/>
            <w:right w:w="108" w:type="dxa"/>
          </w:tblCellMar>
        </w:tblPrEx>
        <w:trPr>
          <w:trHeight w:val="27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14:paraId="77DD51FA">
            <w:pPr>
              <w:rPr>
                <w:rFonts w:ascii="宋体" w:hAnsi="宋体" w:cs="Arial"/>
                <w:color w:val="000000"/>
                <w:sz w:val="22"/>
                <w:szCs w:val="22"/>
              </w:rPr>
            </w:pPr>
            <w:r>
              <w:rPr>
                <w:rFonts w:hint="eastAsia" w:cs="Arial"/>
                <w:color w:val="000000"/>
                <w:sz w:val="22"/>
                <w:szCs w:val="22"/>
              </w:rPr>
              <w:t>212</w:t>
            </w:r>
          </w:p>
        </w:tc>
        <w:tc>
          <w:tcPr>
            <w:tcW w:w="3000" w:type="dxa"/>
            <w:tcBorders>
              <w:top w:val="single" w:color="auto" w:sz="4" w:space="0"/>
              <w:left w:val="nil"/>
              <w:bottom w:val="single" w:color="auto" w:sz="4" w:space="0"/>
              <w:right w:val="single" w:color="auto" w:sz="4" w:space="0"/>
            </w:tcBorders>
            <w:vAlign w:val="center"/>
          </w:tcPr>
          <w:p w14:paraId="6B936ECA">
            <w:pPr>
              <w:rPr>
                <w:rFonts w:ascii="宋体" w:hAnsi="宋体" w:cs="Arial"/>
                <w:color w:val="000000"/>
                <w:sz w:val="22"/>
                <w:szCs w:val="22"/>
              </w:rPr>
            </w:pPr>
            <w:r>
              <w:rPr>
                <w:rFonts w:hint="eastAsia" w:cs="Arial"/>
                <w:color w:val="000000"/>
                <w:sz w:val="22"/>
                <w:szCs w:val="22"/>
              </w:rPr>
              <w:t>城乡社区支出</w:t>
            </w:r>
          </w:p>
        </w:tc>
        <w:tc>
          <w:tcPr>
            <w:tcW w:w="2900" w:type="dxa"/>
            <w:tcBorders>
              <w:top w:val="single" w:color="auto" w:sz="4" w:space="0"/>
              <w:left w:val="nil"/>
              <w:bottom w:val="single" w:color="auto" w:sz="4" w:space="0"/>
              <w:right w:val="single" w:color="auto" w:sz="4" w:space="0"/>
            </w:tcBorders>
            <w:vAlign w:val="center"/>
          </w:tcPr>
          <w:p w14:paraId="75B0C0C8">
            <w:pPr>
              <w:jc w:val="right"/>
              <w:rPr>
                <w:rFonts w:ascii="宋体" w:hAnsi="宋体" w:cs="Arial"/>
                <w:color w:val="000000"/>
                <w:sz w:val="22"/>
                <w:szCs w:val="22"/>
              </w:rPr>
            </w:pPr>
            <w:r>
              <w:rPr>
                <w:rFonts w:hint="eastAsia" w:ascii="宋体" w:hAnsi="宋体" w:cs="Arial"/>
                <w:color w:val="000000"/>
                <w:sz w:val="22"/>
                <w:szCs w:val="22"/>
              </w:rPr>
              <w:t>789.72</w:t>
            </w:r>
          </w:p>
        </w:tc>
        <w:tc>
          <w:tcPr>
            <w:tcW w:w="2900" w:type="dxa"/>
            <w:tcBorders>
              <w:top w:val="single" w:color="auto" w:sz="4" w:space="0"/>
              <w:left w:val="nil"/>
              <w:bottom w:val="single" w:color="auto" w:sz="4" w:space="0"/>
              <w:right w:val="single" w:color="auto" w:sz="4" w:space="0"/>
            </w:tcBorders>
            <w:vAlign w:val="center"/>
          </w:tcPr>
          <w:p w14:paraId="00D50C72">
            <w:pPr>
              <w:jc w:val="right"/>
              <w:rPr>
                <w:rFonts w:ascii="宋体" w:hAnsi="宋体" w:cs="Arial"/>
                <w:color w:val="000000"/>
                <w:sz w:val="22"/>
                <w:szCs w:val="22"/>
              </w:rPr>
            </w:pPr>
          </w:p>
        </w:tc>
        <w:tc>
          <w:tcPr>
            <w:tcW w:w="3396" w:type="dxa"/>
            <w:tcBorders>
              <w:top w:val="single" w:color="auto" w:sz="4" w:space="0"/>
              <w:left w:val="nil"/>
              <w:bottom w:val="single" w:color="auto" w:sz="4" w:space="0"/>
              <w:right w:val="single" w:color="auto" w:sz="4" w:space="0"/>
            </w:tcBorders>
            <w:vAlign w:val="center"/>
          </w:tcPr>
          <w:p w14:paraId="4162FF30">
            <w:pPr>
              <w:jc w:val="right"/>
              <w:rPr>
                <w:rFonts w:ascii="宋体" w:hAnsi="宋体" w:cs="Arial"/>
                <w:color w:val="000000"/>
                <w:sz w:val="22"/>
                <w:szCs w:val="22"/>
              </w:rPr>
            </w:pPr>
            <w:r>
              <w:rPr>
                <w:rFonts w:hint="eastAsia" w:ascii="宋体" w:hAnsi="宋体" w:cs="Arial"/>
                <w:color w:val="000000"/>
                <w:sz w:val="22"/>
                <w:szCs w:val="22"/>
              </w:rPr>
              <w:t>789.72</w:t>
            </w:r>
          </w:p>
        </w:tc>
      </w:tr>
      <w:tr w14:paraId="48C3415B">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3108E595">
            <w:pPr>
              <w:rPr>
                <w:rFonts w:cs="Arial"/>
                <w:color w:val="000000"/>
                <w:sz w:val="22"/>
                <w:szCs w:val="22"/>
              </w:rPr>
            </w:pPr>
            <w:r>
              <w:rPr>
                <w:rFonts w:hint="eastAsia" w:cs="Arial"/>
                <w:color w:val="000000"/>
                <w:sz w:val="22"/>
                <w:szCs w:val="22"/>
              </w:rPr>
              <w:t>21202</w:t>
            </w:r>
          </w:p>
        </w:tc>
        <w:tc>
          <w:tcPr>
            <w:tcW w:w="3000" w:type="dxa"/>
            <w:tcBorders>
              <w:top w:val="nil"/>
              <w:left w:val="nil"/>
              <w:bottom w:val="single" w:color="auto" w:sz="4" w:space="0"/>
              <w:right w:val="single" w:color="auto" w:sz="4" w:space="0"/>
            </w:tcBorders>
            <w:vAlign w:val="center"/>
          </w:tcPr>
          <w:p w14:paraId="4A582464">
            <w:pPr>
              <w:rPr>
                <w:rFonts w:cs="Arial"/>
                <w:color w:val="000000"/>
                <w:sz w:val="22"/>
                <w:szCs w:val="22"/>
              </w:rPr>
            </w:pPr>
            <w:r>
              <w:rPr>
                <w:rFonts w:hint="eastAsia" w:cs="Arial"/>
                <w:color w:val="000000"/>
                <w:sz w:val="22"/>
                <w:szCs w:val="22"/>
              </w:rPr>
              <w:t>城乡社区规划与管理</w:t>
            </w:r>
          </w:p>
        </w:tc>
        <w:tc>
          <w:tcPr>
            <w:tcW w:w="2900" w:type="dxa"/>
            <w:tcBorders>
              <w:top w:val="nil"/>
              <w:left w:val="nil"/>
              <w:bottom w:val="single" w:color="auto" w:sz="4" w:space="0"/>
              <w:right w:val="single" w:color="auto" w:sz="4" w:space="0"/>
            </w:tcBorders>
            <w:vAlign w:val="center"/>
          </w:tcPr>
          <w:p w14:paraId="0E4685DC">
            <w:pPr>
              <w:jc w:val="right"/>
              <w:rPr>
                <w:rFonts w:ascii="宋体" w:hAnsi="宋体" w:cs="Arial"/>
                <w:color w:val="000000"/>
                <w:sz w:val="22"/>
                <w:szCs w:val="22"/>
              </w:rPr>
            </w:pPr>
            <w:r>
              <w:rPr>
                <w:rFonts w:hint="eastAsia" w:ascii="宋体" w:hAnsi="宋体" w:cs="Arial"/>
                <w:color w:val="000000"/>
                <w:sz w:val="22"/>
                <w:szCs w:val="22"/>
              </w:rPr>
              <w:t>27</w:t>
            </w:r>
          </w:p>
        </w:tc>
        <w:tc>
          <w:tcPr>
            <w:tcW w:w="2900" w:type="dxa"/>
            <w:tcBorders>
              <w:top w:val="nil"/>
              <w:left w:val="nil"/>
              <w:bottom w:val="single" w:color="auto" w:sz="4" w:space="0"/>
              <w:right w:val="single" w:color="auto" w:sz="4" w:space="0"/>
            </w:tcBorders>
            <w:vAlign w:val="center"/>
          </w:tcPr>
          <w:p w14:paraId="68F0F248">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153FAD93">
            <w:pPr>
              <w:jc w:val="right"/>
              <w:rPr>
                <w:rFonts w:ascii="宋体" w:hAnsi="宋体" w:cs="Arial"/>
                <w:color w:val="000000"/>
                <w:sz w:val="22"/>
                <w:szCs w:val="22"/>
              </w:rPr>
            </w:pPr>
            <w:r>
              <w:rPr>
                <w:rFonts w:hint="eastAsia" w:ascii="宋体" w:hAnsi="宋体" w:cs="Arial"/>
                <w:color w:val="000000"/>
                <w:sz w:val="22"/>
                <w:szCs w:val="22"/>
              </w:rPr>
              <w:t>27</w:t>
            </w:r>
          </w:p>
        </w:tc>
      </w:tr>
      <w:tr w14:paraId="51B533BF">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5C9E1B8F">
            <w:pPr>
              <w:rPr>
                <w:rFonts w:cs="Arial"/>
                <w:color w:val="000000"/>
                <w:sz w:val="22"/>
                <w:szCs w:val="22"/>
              </w:rPr>
            </w:pPr>
            <w:r>
              <w:rPr>
                <w:rFonts w:hint="eastAsia" w:cs="Arial"/>
                <w:color w:val="000000"/>
                <w:sz w:val="22"/>
                <w:szCs w:val="22"/>
              </w:rPr>
              <w:t>2120201</w:t>
            </w:r>
          </w:p>
        </w:tc>
        <w:tc>
          <w:tcPr>
            <w:tcW w:w="3000" w:type="dxa"/>
            <w:tcBorders>
              <w:top w:val="nil"/>
              <w:left w:val="nil"/>
              <w:bottom w:val="single" w:color="auto" w:sz="4" w:space="0"/>
              <w:right w:val="single" w:color="auto" w:sz="4" w:space="0"/>
            </w:tcBorders>
            <w:vAlign w:val="center"/>
          </w:tcPr>
          <w:p w14:paraId="6E7B439A">
            <w:pPr>
              <w:rPr>
                <w:rFonts w:cs="Arial"/>
                <w:color w:val="000000"/>
                <w:sz w:val="22"/>
                <w:szCs w:val="22"/>
              </w:rPr>
            </w:pPr>
            <w:r>
              <w:rPr>
                <w:rFonts w:hint="eastAsia" w:cs="Arial"/>
                <w:color w:val="000000"/>
                <w:sz w:val="22"/>
                <w:szCs w:val="22"/>
              </w:rPr>
              <w:t>城乡社区规划与管理</w:t>
            </w:r>
          </w:p>
        </w:tc>
        <w:tc>
          <w:tcPr>
            <w:tcW w:w="2900" w:type="dxa"/>
            <w:tcBorders>
              <w:top w:val="nil"/>
              <w:left w:val="nil"/>
              <w:bottom w:val="single" w:color="auto" w:sz="4" w:space="0"/>
              <w:right w:val="single" w:color="auto" w:sz="4" w:space="0"/>
            </w:tcBorders>
            <w:vAlign w:val="center"/>
          </w:tcPr>
          <w:p w14:paraId="02250D5A">
            <w:pPr>
              <w:jc w:val="right"/>
              <w:rPr>
                <w:rFonts w:ascii="宋体" w:hAnsi="宋体" w:cs="Arial"/>
                <w:color w:val="000000"/>
                <w:sz w:val="22"/>
                <w:szCs w:val="22"/>
              </w:rPr>
            </w:pPr>
            <w:r>
              <w:rPr>
                <w:rFonts w:hint="eastAsia" w:ascii="宋体" w:hAnsi="宋体" w:cs="Arial"/>
                <w:color w:val="000000"/>
                <w:sz w:val="22"/>
                <w:szCs w:val="22"/>
              </w:rPr>
              <w:t>27</w:t>
            </w:r>
          </w:p>
        </w:tc>
        <w:tc>
          <w:tcPr>
            <w:tcW w:w="2900" w:type="dxa"/>
            <w:tcBorders>
              <w:top w:val="nil"/>
              <w:left w:val="nil"/>
              <w:bottom w:val="single" w:color="auto" w:sz="4" w:space="0"/>
              <w:right w:val="single" w:color="auto" w:sz="4" w:space="0"/>
            </w:tcBorders>
            <w:vAlign w:val="center"/>
          </w:tcPr>
          <w:p w14:paraId="6E73B34A">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14CF081D">
            <w:pPr>
              <w:jc w:val="right"/>
              <w:rPr>
                <w:rFonts w:ascii="宋体" w:hAnsi="宋体" w:cs="Arial"/>
                <w:color w:val="000000"/>
                <w:sz w:val="22"/>
                <w:szCs w:val="22"/>
              </w:rPr>
            </w:pPr>
            <w:r>
              <w:rPr>
                <w:rFonts w:hint="eastAsia" w:ascii="宋体" w:hAnsi="宋体" w:cs="Arial"/>
                <w:color w:val="000000"/>
                <w:sz w:val="22"/>
                <w:szCs w:val="22"/>
              </w:rPr>
              <w:t>27</w:t>
            </w:r>
          </w:p>
        </w:tc>
      </w:tr>
      <w:tr w14:paraId="1DD86D77">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20F25D58">
            <w:pPr>
              <w:rPr>
                <w:rFonts w:ascii="宋体" w:hAnsi="宋体" w:cs="Arial"/>
                <w:color w:val="000000"/>
                <w:sz w:val="22"/>
                <w:szCs w:val="22"/>
              </w:rPr>
            </w:pPr>
            <w:r>
              <w:rPr>
                <w:rFonts w:hint="eastAsia" w:cs="Arial"/>
                <w:color w:val="000000"/>
                <w:sz w:val="22"/>
                <w:szCs w:val="22"/>
              </w:rPr>
              <w:t>21203</w:t>
            </w:r>
          </w:p>
        </w:tc>
        <w:tc>
          <w:tcPr>
            <w:tcW w:w="3000" w:type="dxa"/>
            <w:tcBorders>
              <w:top w:val="nil"/>
              <w:left w:val="nil"/>
              <w:bottom w:val="single" w:color="auto" w:sz="4" w:space="0"/>
              <w:right w:val="single" w:color="auto" w:sz="4" w:space="0"/>
            </w:tcBorders>
            <w:vAlign w:val="center"/>
          </w:tcPr>
          <w:p w14:paraId="64EE4C53">
            <w:pPr>
              <w:rPr>
                <w:rFonts w:ascii="宋体" w:hAnsi="宋体" w:cs="Arial"/>
                <w:color w:val="000000"/>
                <w:sz w:val="22"/>
                <w:szCs w:val="22"/>
              </w:rPr>
            </w:pPr>
            <w:r>
              <w:rPr>
                <w:rFonts w:hint="eastAsia" w:cs="Arial"/>
                <w:color w:val="000000"/>
                <w:sz w:val="22"/>
                <w:szCs w:val="22"/>
              </w:rPr>
              <w:t>城乡社区公共设施</w:t>
            </w:r>
          </w:p>
        </w:tc>
        <w:tc>
          <w:tcPr>
            <w:tcW w:w="2900" w:type="dxa"/>
            <w:tcBorders>
              <w:top w:val="nil"/>
              <w:left w:val="nil"/>
              <w:bottom w:val="single" w:color="auto" w:sz="4" w:space="0"/>
              <w:right w:val="single" w:color="auto" w:sz="4" w:space="0"/>
            </w:tcBorders>
            <w:vAlign w:val="center"/>
          </w:tcPr>
          <w:p w14:paraId="2E256491">
            <w:pPr>
              <w:jc w:val="right"/>
              <w:rPr>
                <w:rFonts w:ascii="宋体" w:hAnsi="宋体" w:cs="Arial"/>
                <w:color w:val="000000"/>
                <w:sz w:val="22"/>
                <w:szCs w:val="22"/>
              </w:rPr>
            </w:pPr>
            <w:r>
              <w:rPr>
                <w:rFonts w:hint="eastAsia" w:ascii="宋体" w:hAnsi="宋体" w:cs="Arial"/>
                <w:color w:val="000000"/>
                <w:sz w:val="22"/>
                <w:szCs w:val="22"/>
              </w:rPr>
              <w:t>762.72</w:t>
            </w:r>
          </w:p>
        </w:tc>
        <w:tc>
          <w:tcPr>
            <w:tcW w:w="2900" w:type="dxa"/>
            <w:tcBorders>
              <w:top w:val="nil"/>
              <w:left w:val="nil"/>
              <w:bottom w:val="single" w:color="auto" w:sz="4" w:space="0"/>
              <w:right w:val="single" w:color="auto" w:sz="4" w:space="0"/>
            </w:tcBorders>
            <w:vAlign w:val="center"/>
          </w:tcPr>
          <w:p w14:paraId="59B9E5AB">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0BF7E9CE">
            <w:pPr>
              <w:jc w:val="right"/>
              <w:rPr>
                <w:rFonts w:ascii="宋体" w:hAnsi="宋体" w:cs="Arial"/>
                <w:color w:val="000000"/>
                <w:sz w:val="22"/>
                <w:szCs w:val="22"/>
              </w:rPr>
            </w:pPr>
            <w:r>
              <w:rPr>
                <w:rFonts w:hint="eastAsia" w:ascii="宋体" w:hAnsi="宋体" w:cs="Arial"/>
                <w:color w:val="000000"/>
                <w:sz w:val="22"/>
                <w:szCs w:val="22"/>
              </w:rPr>
              <w:t>762.72</w:t>
            </w:r>
          </w:p>
        </w:tc>
      </w:tr>
      <w:tr w14:paraId="28C9EA38">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4627BB58">
            <w:pPr>
              <w:rPr>
                <w:rFonts w:cs="Arial"/>
                <w:color w:val="000000"/>
                <w:sz w:val="22"/>
                <w:szCs w:val="22"/>
              </w:rPr>
            </w:pPr>
            <w:r>
              <w:rPr>
                <w:rFonts w:hint="eastAsia" w:cs="Arial"/>
                <w:color w:val="000000"/>
                <w:sz w:val="22"/>
                <w:szCs w:val="22"/>
              </w:rPr>
              <w:t>2120399</w:t>
            </w:r>
          </w:p>
        </w:tc>
        <w:tc>
          <w:tcPr>
            <w:tcW w:w="3000" w:type="dxa"/>
            <w:tcBorders>
              <w:top w:val="nil"/>
              <w:left w:val="nil"/>
              <w:bottom w:val="single" w:color="auto" w:sz="4" w:space="0"/>
              <w:right w:val="single" w:color="auto" w:sz="4" w:space="0"/>
            </w:tcBorders>
            <w:vAlign w:val="center"/>
          </w:tcPr>
          <w:p w14:paraId="30ABE1FA">
            <w:pPr>
              <w:rPr>
                <w:rFonts w:cs="Arial"/>
                <w:color w:val="000000"/>
                <w:sz w:val="22"/>
                <w:szCs w:val="22"/>
              </w:rPr>
            </w:pPr>
            <w:r>
              <w:rPr>
                <w:rFonts w:hint="eastAsia" w:cs="Arial"/>
                <w:color w:val="000000"/>
                <w:sz w:val="22"/>
                <w:szCs w:val="22"/>
              </w:rPr>
              <w:t>其他城乡社区公共设施</w:t>
            </w:r>
          </w:p>
        </w:tc>
        <w:tc>
          <w:tcPr>
            <w:tcW w:w="2900" w:type="dxa"/>
            <w:tcBorders>
              <w:top w:val="nil"/>
              <w:left w:val="nil"/>
              <w:bottom w:val="single" w:color="auto" w:sz="4" w:space="0"/>
              <w:right w:val="single" w:color="auto" w:sz="4" w:space="0"/>
            </w:tcBorders>
            <w:vAlign w:val="center"/>
          </w:tcPr>
          <w:p w14:paraId="3004B2FB">
            <w:pPr>
              <w:jc w:val="right"/>
              <w:rPr>
                <w:rFonts w:ascii="宋体" w:hAnsi="宋体" w:cs="Arial"/>
                <w:color w:val="000000"/>
                <w:sz w:val="22"/>
                <w:szCs w:val="22"/>
              </w:rPr>
            </w:pPr>
            <w:r>
              <w:rPr>
                <w:rFonts w:hint="eastAsia" w:ascii="宋体" w:hAnsi="宋体" w:cs="Arial"/>
                <w:color w:val="000000"/>
                <w:sz w:val="22"/>
                <w:szCs w:val="22"/>
              </w:rPr>
              <w:t>762.72</w:t>
            </w:r>
          </w:p>
        </w:tc>
        <w:tc>
          <w:tcPr>
            <w:tcW w:w="2900" w:type="dxa"/>
            <w:tcBorders>
              <w:top w:val="nil"/>
              <w:left w:val="nil"/>
              <w:bottom w:val="single" w:color="auto" w:sz="4" w:space="0"/>
              <w:right w:val="single" w:color="auto" w:sz="4" w:space="0"/>
            </w:tcBorders>
            <w:vAlign w:val="center"/>
          </w:tcPr>
          <w:p w14:paraId="6A82B7FD">
            <w:pPr>
              <w:jc w:val="right"/>
              <w:rPr>
                <w:rFonts w:cs="Arial"/>
                <w:color w:val="000000"/>
                <w:sz w:val="22"/>
                <w:szCs w:val="22"/>
              </w:rPr>
            </w:pPr>
          </w:p>
        </w:tc>
        <w:tc>
          <w:tcPr>
            <w:tcW w:w="3396" w:type="dxa"/>
            <w:tcBorders>
              <w:top w:val="nil"/>
              <w:left w:val="nil"/>
              <w:bottom w:val="single" w:color="auto" w:sz="4" w:space="0"/>
              <w:right w:val="single" w:color="auto" w:sz="4" w:space="0"/>
            </w:tcBorders>
            <w:vAlign w:val="center"/>
          </w:tcPr>
          <w:p w14:paraId="6B45A503">
            <w:pPr>
              <w:jc w:val="right"/>
              <w:rPr>
                <w:rFonts w:ascii="宋体" w:hAnsi="宋体" w:cs="Arial"/>
                <w:color w:val="000000"/>
                <w:sz w:val="22"/>
                <w:szCs w:val="22"/>
              </w:rPr>
            </w:pPr>
            <w:r>
              <w:rPr>
                <w:rFonts w:hint="eastAsia" w:ascii="宋体" w:hAnsi="宋体" w:cs="Arial"/>
                <w:color w:val="000000"/>
                <w:sz w:val="22"/>
                <w:szCs w:val="22"/>
              </w:rPr>
              <w:t>762.72</w:t>
            </w:r>
          </w:p>
        </w:tc>
      </w:tr>
      <w:tr w14:paraId="1B4D98BE">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58A91569">
            <w:pPr>
              <w:rPr>
                <w:rFonts w:ascii="宋体" w:hAnsi="宋体" w:cs="Arial"/>
                <w:color w:val="000000"/>
                <w:sz w:val="22"/>
                <w:szCs w:val="22"/>
              </w:rPr>
            </w:pPr>
            <w:r>
              <w:rPr>
                <w:rFonts w:hint="eastAsia" w:cs="Arial"/>
                <w:color w:val="000000"/>
                <w:sz w:val="22"/>
                <w:szCs w:val="22"/>
              </w:rPr>
              <w:t>213</w:t>
            </w:r>
          </w:p>
        </w:tc>
        <w:tc>
          <w:tcPr>
            <w:tcW w:w="3000" w:type="dxa"/>
            <w:tcBorders>
              <w:top w:val="nil"/>
              <w:left w:val="nil"/>
              <w:bottom w:val="single" w:color="auto" w:sz="4" w:space="0"/>
              <w:right w:val="single" w:color="auto" w:sz="4" w:space="0"/>
            </w:tcBorders>
            <w:vAlign w:val="center"/>
          </w:tcPr>
          <w:p w14:paraId="650E9D5E">
            <w:pPr>
              <w:rPr>
                <w:rFonts w:ascii="宋体" w:hAnsi="宋体" w:cs="Arial"/>
                <w:color w:val="000000"/>
                <w:sz w:val="22"/>
                <w:szCs w:val="22"/>
              </w:rPr>
            </w:pPr>
            <w:r>
              <w:rPr>
                <w:rFonts w:hint="eastAsia" w:cs="Arial"/>
                <w:color w:val="000000"/>
                <w:sz w:val="22"/>
                <w:szCs w:val="22"/>
              </w:rPr>
              <w:t>农林水支出</w:t>
            </w:r>
          </w:p>
        </w:tc>
        <w:tc>
          <w:tcPr>
            <w:tcW w:w="2900" w:type="dxa"/>
            <w:tcBorders>
              <w:top w:val="nil"/>
              <w:left w:val="nil"/>
              <w:bottom w:val="single" w:color="auto" w:sz="4" w:space="0"/>
              <w:right w:val="single" w:color="auto" w:sz="4" w:space="0"/>
            </w:tcBorders>
            <w:vAlign w:val="center"/>
          </w:tcPr>
          <w:p w14:paraId="65DA9641">
            <w:pPr>
              <w:jc w:val="right"/>
              <w:rPr>
                <w:rFonts w:ascii="宋体" w:hAnsi="宋体" w:cs="Arial"/>
                <w:color w:val="000000"/>
                <w:sz w:val="22"/>
                <w:szCs w:val="22"/>
              </w:rPr>
            </w:pPr>
            <w:r>
              <w:rPr>
                <w:rFonts w:hint="eastAsia" w:ascii="宋体" w:hAnsi="宋体" w:cs="Arial"/>
                <w:color w:val="000000"/>
                <w:sz w:val="22"/>
                <w:szCs w:val="22"/>
              </w:rPr>
              <w:t>62.64</w:t>
            </w:r>
          </w:p>
        </w:tc>
        <w:tc>
          <w:tcPr>
            <w:tcW w:w="2900" w:type="dxa"/>
            <w:tcBorders>
              <w:top w:val="nil"/>
              <w:left w:val="nil"/>
              <w:bottom w:val="single" w:color="auto" w:sz="4" w:space="0"/>
              <w:right w:val="single" w:color="auto" w:sz="4" w:space="0"/>
            </w:tcBorders>
            <w:vAlign w:val="center"/>
          </w:tcPr>
          <w:p w14:paraId="70398152">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31329E4F">
            <w:pPr>
              <w:jc w:val="right"/>
              <w:rPr>
                <w:rFonts w:ascii="宋体" w:hAnsi="宋体" w:cs="Arial"/>
                <w:color w:val="000000"/>
                <w:sz w:val="22"/>
                <w:szCs w:val="22"/>
              </w:rPr>
            </w:pPr>
            <w:r>
              <w:rPr>
                <w:rFonts w:hint="eastAsia" w:ascii="宋体" w:hAnsi="宋体" w:cs="Arial"/>
                <w:color w:val="000000"/>
                <w:sz w:val="22"/>
                <w:szCs w:val="22"/>
              </w:rPr>
              <w:t>62.64</w:t>
            </w:r>
          </w:p>
        </w:tc>
      </w:tr>
      <w:tr w14:paraId="041499F8">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3C2F6219">
            <w:pPr>
              <w:rPr>
                <w:rFonts w:cs="Arial"/>
                <w:color w:val="000000"/>
                <w:sz w:val="22"/>
                <w:szCs w:val="22"/>
              </w:rPr>
            </w:pPr>
            <w:r>
              <w:rPr>
                <w:rFonts w:hint="eastAsia" w:cs="Arial"/>
                <w:color w:val="000000"/>
                <w:sz w:val="22"/>
                <w:szCs w:val="22"/>
              </w:rPr>
              <w:t>21305</w:t>
            </w:r>
          </w:p>
        </w:tc>
        <w:tc>
          <w:tcPr>
            <w:tcW w:w="3000" w:type="dxa"/>
            <w:tcBorders>
              <w:top w:val="nil"/>
              <w:left w:val="nil"/>
              <w:bottom w:val="single" w:color="auto" w:sz="4" w:space="0"/>
              <w:right w:val="single" w:color="auto" w:sz="4" w:space="0"/>
            </w:tcBorders>
            <w:vAlign w:val="center"/>
          </w:tcPr>
          <w:p w14:paraId="5B1CA1F5">
            <w:pPr>
              <w:rPr>
                <w:rFonts w:cs="Arial"/>
                <w:color w:val="000000"/>
                <w:sz w:val="22"/>
                <w:szCs w:val="22"/>
              </w:rPr>
            </w:pPr>
            <w:r>
              <w:rPr>
                <w:rFonts w:hint="eastAsia" w:cs="Arial"/>
                <w:color w:val="000000"/>
                <w:sz w:val="22"/>
                <w:szCs w:val="22"/>
              </w:rPr>
              <w:t>扶贫</w:t>
            </w:r>
          </w:p>
        </w:tc>
        <w:tc>
          <w:tcPr>
            <w:tcW w:w="2900" w:type="dxa"/>
            <w:tcBorders>
              <w:top w:val="nil"/>
              <w:left w:val="nil"/>
              <w:bottom w:val="single" w:color="auto" w:sz="4" w:space="0"/>
              <w:right w:val="single" w:color="auto" w:sz="4" w:space="0"/>
            </w:tcBorders>
            <w:vAlign w:val="center"/>
          </w:tcPr>
          <w:p w14:paraId="58ED390D">
            <w:pPr>
              <w:jc w:val="right"/>
              <w:rPr>
                <w:rFonts w:ascii="宋体" w:hAnsi="宋体" w:cs="Arial"/>
                <w:color w:val="000000"/>
                <w:sz w:val="22"/>
                <w:szCs w:val="22"/>
              </w:rPr>
            </w:pPr>
            <w:r>
              <w:rPr>
                <w:rFonts w:hint="eastAsia" w:ascii="宋体" w:hAnsi="宋体" w:cs="Arial"/>
                <w:color w:val="000000"/>
                <w:sz w:val="22"/>
                <w:szCs w:val="22"/>
              </w:rPr>
              <w:t>12.83</w:t>
            </w:r>
          </w:p>
        </w:tc>
        <w:tc>
          <w:tcPr>
            <w:tcW w:w="2900" w:type="dxa"/>
            <w:tcBorders>
              <w:top w:val="nil"/>
              <w:left w:val="nil"/>
              <w:bottom w:val="single" w:color="auto" w:sz="4" w:space="0"/>
              <w:right w:val="single" w:color="auto" w:sz="4" w:space="0"/>
            </w:tcBorders>
            <w:vAlign w:val="center"/>
          </w:tcPr>
          <w:p w14:paraId="777F4C89">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145AD541">
            <w:pPr>
              <w:jc w:val="right"/>
              <w:rPr>
                <w:rFonts w:ascii="宋体" w:hAnsi="宋体" w:cs="Arial"/>
                <w:color w:val="000000"/>
                <w:sz w:val="22"/>
                <w:szCs w:val="22"/>
              </w:rPr>
            </w:pPr>
            <w:r>
              <w:rPr>
                <w:rFonts w:hint="eastAsia" w:ascii="宋体" w:hAnsi="宋体" w:cs="Arial"/>
                <w:color w:val="000000"/>
                <w:sz w:val="22"/>
                <w:szCs w:val="22"/>
              </w:rPr>
              <w:t>12.83</w:t>
            </w:r>
          </w:p>
        </w:tc>
      </w:tr>
      <w:tr w14:paraId="1316234B">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73585338">
            <w:pPr>
              <w:rPr>
                <w:rFonts w:cs="Arial"/>
                <w:color w:val="000000"/>
                <w:sz w:val="22"/>
                <w:szCs w:val="22"/>
              </w:rPr>
            </w:pPr>
            <w:r>
              <w:rPr>
                <w:rFonts w:hint="eastAsia" w:cs="Arial"/>
                <w:color w:val="000000"/>
                <w:sz w:val="22"/>
                <w:szCs w:val="22"/>
              </w:rPr>
              <w:t>2130599</w:t>
            </w:r>
          </w:p>
        </w:tc>
        <w:tc>
          <w:tcPr>
            <w:tcW w:w="3000" w:type="dxa"/>
            <w:tcBorders>
              <w:top w:val="nil"/>
              <w:left w:val="nil"/>
              <w:bottom w:val="single" w:color="auto" w:sz="4" w:space="0"/>
              <w:right w:val="single" w:color="auto" w:sz="4" w:space="0"/>
            </w:tcBorders>
            <w:vAlign w:val="center"/>
          </w:tcPr>
          <w:p w14:paraId="0D1F4CDE">
            <w:pPr>
              <w:rPr>
                <w:rFonts w:cs="Arial"/>
                <w:color w:val="000000"/>
                <w:sz w:val="22"/>
                <w:szCs w:val="22"/>
              </w:rPr>
            </w:pPr>
            <w:r>
              <w:rPr>
                <w:rFonts w:hint="eastAsia" w:cs="Arial"/>
                <w:color w:val="000000"/>
                <w:sz w:val="22"/>
                <w:szCs w:val="22"/>
              </w:rPr>
              <w:t>其他扶贫支出</w:t>
            </w:r>
          </w:p>
        </w:tc>
        <w:tc>
          <w:tcPr>
            <w:tcW w:w="2900" w:type="dxa"/>
            <w:tcBorders>
              <w:top w:val="nil"/>
              <w:left w:val="nil"/>
              <w:bottom w:val="single" w:color="auto" w:sz="4" w:space="0"/>
              <w:right w:val="single" w:color="auto" w:sz="4" w:space="0"/>
            </w:tcBorders>
            <w:vAlign w:val="center"/>
          </w:tcPr>
          <w:p w14:paraId="0C6E9399">
            <w:pPr>
              <w:jc w:val="right"/>
              <w:rPr>
                <w:rFonts w:ascii="宋体" w:hAnsi="宋体" w:cs="Arial"/>
                <w:color w:val="000000"/>
                <w:sz w:val="22"/>
                <w:szCs w:val="22"/>
              </w:rPr>
            </w:pPr>
            <w:r>
              <w:rPr>
                <w:rFonts w:hint="eastAsia" w:ascii="宋体" w:hAnsi="宋体" w:cs="Arial"/>
                <w:color w:val="000000"/>
                <w:sz w:val="22"/>
                <w:szCs w:val="22"/>
              </w:rPr>
              <w:t>12.83</w:t>
            </w:r>
          </w:p>
        </w:tc>
        <w:tc>
          <w:tcPr>
            <w:tcW w:w="2900" w:type="dxa"/>
            <w:tcBorders>
              <w:top w:val="nil"/>
              <w:left w:val="nil"/>
              <w:bottom w:val="single" w:color="auto" w:sz="4" w:space="0"/>
              <w:right w:val="single" w:color="auto" w:sz="4" w:space="0"/>
            </w:tcBorders>
            <w:vAlign w:val="center"/>
          </w:tcPr>
          <w:p w14:paraId="1F77CD9C">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5AFC14CA">
            <w:pPr>
              <w:jc w:val="right"/>
              <w:rPr>
                <w:rFonts w:ascii="宋体" w:hAnsi="宋体" w:cs="Arial"/>
                <w:color w:val="000000"/>
                <w:sz w:val="22"/>
                <w:szCs w:val="22"/>
              </w:rPr>
            </w:pPr>
            <w:r>
              <w:rPr>
                <w:rFonts w:hint="eastAsia" w:ascii="宋体" w:hAnsi="宋体" w:cs="Arial"/>
                <w:color w:val="000000"/>
                <w:sz w:val="22"/>
                <w:szCs w:val="22"/>
              </w:rPr>
              <w:t>12.83</w:t>
            </w:r>
          </w:p>
        </w:tc>
      </w:tr>
      <w:tr w14:paraId="5A2FB876">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751D2C97">
            <w:pPr>
              <w:rPr>
                <w:rFonts w:ascii="宋体" w:hAnsi="宋体" w:cs="Arial"/>
                <w:color w:val="000000"/>
                <w:sz w:val="22"/>
                <w:szCs w:val="22"/>
              </w:rPr>
            </w:pPr>
            <w:r>
              <w:rPr>
                <w:rFonts w:hint="eastAsia" w:cs="Arial"/>
                <w:color w:val="000000"/>
                <w:sz w:val="22"/>
                <w:szCs w:val="22"/>
              </w:rPr>
              <w:t>21306</w:t>
            </w:r>
          </w:p>
        </w:tc>
        <w:tc>
          <w:tcPr>
            <w:tcW w:w="3000" w:type="dxa"/>
            <w:tcBorders>
              <w:top w:val="nil"/>
              <w:left w:val="nil"/>
              <w:bottom w:val="single" w:color="auto" w:sz="4" w:space="0"/>
              <w:right w:val="single" w:color="auto" w:sz="4" w:space="0"/>
            </w:tcBorders>
            <w:vAlign w:val="center"/>
          </w:tcPr>
          <w:p w14:paraId="7875A010">
            <w:pPr>
              <w:rPr>
                <w:rFonts w:ascii="宋体" w:hAnsi="宋体" w:cs="Arial"/>
                <w:color w:val="000000"/>
                <w:sz w:val="22"/>
                <w:szCs w:val="22"/>
              </w:rPr>
            </w:pPr>
            <w:r>
              <w:rPr>
                <w:rFonts w:hint="eastAsia" w:cs="Arial"/>
                <w:color w:val="000000"/>
                <w:sz w:val="22"/>
                <w:szCs w:val="22"/>
              </w:rPr>
              <w:t>农业综合开发</w:t>
            </w:r>
          </w:p>
        </w:tc>
        <w:tc>
          <w:tcPr>
            <w:tcW w:w="2900" w:type="dxa"/>
            <w:tcBorders>
              <w:top w:val="nil"/>
              <w:left w:val="nil"/>
              <w:bottom w:val="single" w:color="auto" w:sz="4" w:space="0"/>
              <w:right w:val="single" w:color="auto" w:sz="4" w:space="0"/>
            </w:tcBorders>
            <w:vAlign w:val="center"/>
          </w:tcPr>
          <w:p w14:paraId="7C9EE580">
            <w:pPr>
              <w:jc w:val="right"/>
              <w:rPr>
                <w:rFonts w:ascii="宋体" w:hAnsi="宋体" w:cs="Arial"/>
                <w:color w:val="000000"/>
                <w:sz w:val="22"/>
                <w:szCs w:val="22"/>
              </w:rPr>
            </w:pPr>
            <w:r>
              <w:rPr>
                <w:rFonts w:hint="eastAsia" w:ascii="宋体" w:hAnsi="宋体" w:cs="Arial"/>
                <w:color w:val="000000"/>
                <w:sz w:val="22"/>
                <w:szCs w:val="22"/>
              </w:rPr>
              <w:t>37.04</w:t>
            </w:r>
          </w:p>
        </w:tc>
        <w:tc>
          <w:tcPr>
            <w:tcW w:w="2900" w:type="dxa"/>
            <w:tcBorders>
              <w:top w:val="nil"/>
              <w:left w:val="nil"/>
              <w:bottom w:val="single" w:color="auto" w:sz="4" w:space="0"/>
              <w:right w:val="single" w:color="auto" w:sz="4" w:space="0"/>
            </w:tcBorders>
            <w:vAlign w:val="center"/>
          </w:tcPr>
          <w:p w14:paraId="6E76E601">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65989B60">
            <w:pPr>
              <w:jc w:val="right"/>
              <w:rPr>
                <w:rFonts w:ascii="宋体" w:hAnsi="宋体" w:cs="Arial"/>
                <w:color w:val="000000"/>
                <w:sz w:val="22"/>
                <w:szCs w:val="22"/>
              </w:rPr>
            </w:pPr>
            <w:r>
              <w:rPr>
                <w:rFonts w:hint="eastAsia" w:ascii="宋体" w:hAnsi="宋体" w:cs="Arial"/>
                <w:color w:val="000000"/>
                <w:sz w:val="22"/>
                <w:szCs w:val="22"/>
              </w:rPr>
              <w:t>37.04</w:t>
            </w:r>
          </w:p>
        </w:tc>
      </w:tr>
      <w:tr w14:paraId="1C260D6B">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14775A5D">
            <w:pPr>
              <w:rPr>
                <w:rFonts w:ascii="宋体" w:hAnsi="宋体" w:cs="Arial"/>
                <w:color w:val="000000"/>
                <w:sz w:val="22"/>
                <w:szCs w:val="22"/>
              </w:rPr>
            </w:pPr>
            <w:r>
              <w:rPr>
                <w:rFonts w:hint="eastAsia" w:cs="Arial"/>
                <w:color w:val="000000"/>
                <w:sz w:val="22"/>
                <w:szCs w:val="22"/>
              </w:rPr>
              <w:t>2130601</w:t>
            </w:r>
          </w:p>
        </w:tc>
        <w:tc>
          <w:tcPr>
            <w:tcW w:w="3000" w:type="dxa"/>
            <w:tcBorders>
              <w:top w:val="nil"/>
              <w:left w:val="nil"/>
              <w:bottom w:val="single" w:color="auto" w:sz="4" w:space="0"/>
              <w:right w:val="single" w:color="auto" w:sz="4" w:space="0"/>
            </w:tcBorders>
            <w:vAlign w:val="center"/>
          </w:tcPr>
          <w:p w14:paraId="09BE03C3">
            <w:pPr>
              <w:rPr>
                <w:rFonts w:ascii="宋体" w:hAnsi="宋体" w:cs="Arial"/>
                <w:color w:val="000000"/>
                <w:sz w:val="22"/>
                <w:szCs w:val="22"/>
              </w:rPr>
            </w:pPr>
            <w:r>
              <w:rPr>
                <w:rFonts w:hint="eastAsia" w:cs="Arial"/>
                <w:color w:val="000000"/>
                <w:sz w:val="22"/>
                <w:szCs w:val="22"/>
              </w:rPr>
              <w:t>机构运行</w:t>
            </w:r>
          </w:p>
        </w:tc>
        <w:tc>
          <w:tcPr>
            <w:tcW w:w="2900" w:type="dxa"/>
            <w:tcBorders>
              <w:top w:val="nil"/>
              <w:left w:val="nil"/>
              <w:bottom w:val="single" w:color="auto" w:sz="4" w:space="0"/>
              <w:right w:val="single" w:color="auto" w:sz="4" w:space="0"/>
            </w:tcBorders>
            <w:vAlign w:val="center"/>
          </w:tcPr>
          <w:p w14:paraId="4E6732E4">
            <w:pPr>
              <w:jc w:val="right"/>
              <w:rPr>
                <w:rFonts w:ascii="宋体" w:hAnsi="宋体" w:cs="Arial"/>
                <w:color w:val="000000"/>
                <w:sz w:val="22"/>
                <w:szCs w:val="22"/>
              </w:rPr>
            </w:pPr>
            <w:r>
              <w:rPr>
                <w:rFonts w:hint="eastAsia" w:ascii="宋体" w:hAnsi="宋体" w:cs="Arial"/>
                <w:color w:val="000000"/>
                <w:sz w:val="22"/>
                <w:szCs w:val="22"/>
              </w:rPr>
              <w:t>37.04</w:t>
            </w:r>
          </w:p>
        </w:tc>
        <w:tc>
          <w:tcPr>
            <w:tcW w:w="2900" w:type="dxa"/>
            <w:tcBorders>
              <w:top w:val="nil"/>
              <w:left w:val="nil"/>
              <w:bottom w:val="single" w:color="auto" w:sz="4" w:space="0"/>
              <w:right w:val="single" w:color="auto" w:sz="4" w:space="0"/>
            </w:tcBorders>
            <w:vAlign w:val="center"/>
          </w:tcPr>
          <w:p w14:paraId="2D29848D">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79566A3A">
            <w:pPr>
              <w:jc w:val="right"/>
              <w:rPr>
                <w:rFonts w:ascii="宋体" w:hAnsi="宋体" w:cs="Arial"/>
                <w:color w:val="000000"/>
                <w:sz w:val="22"/>
                <w:szCs w:val="22"/>
              </w:rPr>
            </w:pPr>
            <w:r>
              <w:rPr>
                <w:rFonts w:hint="eastAsia" w:ascii="宋体" w:hAnsi="宋体" w:cs="Arial"/>
                <w:color w:val="000000"/>
                <w:sz w:val="22"/>
                <w:szCs w:val="22"/>
              </w:rPr>
              <w:t>37.04</w:t>
            </w:r>
          </w:p>
        </w:tc>
      </w:tr>
      <w:tr w14:paraId="57017B69">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4DFF89B2">
            <w:pPr>
              <w:rPr>
                <w:rFonts w:cs="Arial"/>
                <w:color w:val="000000"/>
                <w:sz w:val="22"/>
                <w:szCs w:val="22"/>
              </w:rPr>
            </w:pPr>
            <w:r>
              <w:rPr>
                <w:rFonts w:hint="eastAsia" w:cs="Arial"/>
                <w:color w:val="000000"/>
                <w:sz w:val="22"/>
                <w:szCs w:val="22"/>
              </w:rPr>
              <w:t>21307</w:t>
            </w:r>
          </w:p>
        </w:tc>
        <w:tc>
          <w:tcPr>
            <w:tcW w:w="3000" w:type="dxa"/>
            <w:tcBorders>
              <w:top w:val="nil"/>
              <w:left w:val="nil"/>
              <w:bottom w:val="single" w:color="auto" w:sz="4" w:space="0"/>
              <w:right w:val="single" w:color="auto" w:sz="4" w:space="0"/>
            </w:tcBorders>
            <w:vAlign w:val="center"/>
          </w:tcPr>
          <w:p w14:paraId="5525181A">
            <w:pPr>
              <w:rPr>
                <w:rFonts w:cs="Arial"/>
                <w:color w:val="000000"/>
                <w:sz w:val="22"/>
                <w:szCs w:val="22"/>
              </w:rPr>
            </w:pPr>
            <w:r>
              <w:rPr>
                <w:rFonts w:hint="eastAsia" w:cs="Arial"/>
                <w:color w:val="000000"/>
                <w:sz w:val="22"/>
                <w:szCs w:val="22"/>
              </w:rPr>
              <w:t>农村综合改革</w:t>
            </w:r>
          </w:p>
        </w:tc>
        <w:tc>
          <w:tcPr>
            <w:tcW w:w="2900" w:type="dxa"/>
            <w:tcBorders>
              <w:top w:val="nil"/>
              <w:left w:val="nil"/>
              <w:bottom w:val="single" w:color="auto" w:sz="4" w:space="0"/>
              <w:right w:val="single" w:color="auto" w:sz="4" w:space="0"/>
            </w:tcBorders>
            <w:vAlign w:val="center"/>
          </w:tcPr>
          <w:p w14:paraId="39840E93">
            <w:pPr>
              <w:jc w:val="right"/>
              <w:rPr>
                <w:rFonts w:ascii="宋体" w:hAnsi="宋体" w:cs="Arial"/>
                <w:color w:val="000000"/>
                <w:sz w:val="22"/>
                <w:szCs w:val="22"/>
              </w:rPr>
            </w:pPr>
            <w:r>
              <w:rPr>
                <w:rFonts w:hint="eastAsia" w:ascii="宋体" w:hAnsi="宋体" w:cs="Arial"/>
                <w:color w:val="000000"/>
                <w:sz w:val="22"/>
                <w:szCs w:val="22"/>
              </w:rPr>
              <w:t>12.77</w:t>
            </w:r>
          </w:p>
        </w:tc>
        <w:tc>
          <w:tcPr>
            <w:tcW w:w="2900" w:type="dxa"/>
            <w:tcBorders>
              <w:top w:val="nil"/>
              <w:left w:val="nil"/>
              <w:bottom w:val="single" w:color="auto" w:sz="4" w:space="0"/>
              <w:right w:val="single" w:color="auto" w:sz="4" w:space="0"/>
            </w:tcBorders>
            <w:vAlign w:val="center"/>
          </w:tcPr>
          <w:p w14:paraId="72EE04AF">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0DFCFF8B">
            <w:pPr>
              <w:jc w:val="right"/>
              <w:rPr>
                <w:rFonts w:ascii="宋体" w:hAnsi="宋体" w:cs="Arial"/>
                <w:color w:val="000000"/>
                <w:sz w:val="22"/>
                <w:szCs w:val="22"/>
              </w:rPr>
            </w:pPr>
            <w:r>
              <w:rPr>
                <w:rFonts w:hint="eastAsia" w:ascii="宋体" w:hAnsi="宋体" w:cs="Arial"/>
                <w:color w:val="000000"/>
                <w:sz w:val="22"/>
                <w:szCs w:val="22"/>
              </w:rPr>
              <w:t>12.77</w:t>
            </w:r>
          </w:p>
        </w:tc>
      </w:tr>
      <w:tr w14:paraId="7AD40B95">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1465BD94">
            <w:pPr>
              <w:rPr>
                <w:rFonts w:cs="Arial"/>
                <w:color w:val="000000"/>
                <w:sz w:val="22"/>
                <w:szCs w:val="22"/>
              </w:rPr>
            </w:pPr>
            <w:r>
              <w:rPr>
                <w:rFonts w:hint="eastAsia" w:cs="Arial"/>
                <w:color w:val="000000"/>
                <w:sz w:val="22"/>
                <w:szCs w:val="22"/>
              </w:rPr>
              <w:t>2130799</w:t>
            </w:r>
          </w:p>
        </w:tc>
        <w:tc>
          <w:tcPr>
            <w:tcW w:w="3000" w:type="dxa"/>
            <w:tcBorders>
              <w:top w:val="nil"/>
              <w:left w:val="nil"/>
              <w:bottom w:val="single" w:color="auto" w:sz="4" w:space="0"/>
              <w:right w:val="single" w:color="auto" w:sz="4" w:space="0"/>
            </w:tcBorders>
            <w:vAlign w:val="center"/>
          </w:tcPr>
          <w:p w14:paraId="05CCDB78">
            <w:pPr>
              <w:rPr>
                <w:rFonts w:cs="Arial"/>
                <w:color w:val="000000"/>
                <w:sz w:val="22"/>
                <w:szCs w:val="22"/>
              </w:rPr>
            </w:pPr>
            <w:r>
              <w:rPr>
                <w:rFonts w:hint="eastAsia" w:cs="Arial"/>
                <w:color w:val="000000"/>
                <w:sz w:val="22"/>
                <w:szCs w:val="22"/>
              </w:rPr>
              <w:t>其他农村综合改革支出</w:t>
            </w:r>
          </w:p>
        </w:tc>
        <w:tc>
          <w:tcPr>
            <w:tcW w:w="2900" w:type="dxa"/>
            <w:tcBorders>
              <w:top w:val="nil"/>
              <w:left w:val="nil"/>
              <w:bottom w:val="single" w:color="auto" w:sz="4" w:space="0"/>
              <w:right w:val="single" w:color="auto" w:sz="4" w:space="0"/>
            </w:tcBorders>
            <w:vAlign w:val="center"/>
          </w:tcPr>
          <w:p w14:paraId="5883BA79">
            <w:pPr>
              <w:jc w:val="right"/>
              <w:rPr>
                <w:rFonts w:ascii="宋体" w:hAnsi="宋体" w:cs="Arial"/>
                <w:color w:val="000000"/>
                <w:sz w:val="22"/>
                <w:szCs w:val="22"/>
              </w:rPr>
            </w:pPr>
            <w:r>
              <w:rPr>
                <w:rFonts w:hint="eastAsia" w:ascii="宋体" w:hAnsi="宋体" w:cs="Arial"/>
                <w:color w:val="000000"/>
                <w:sz w:val="22"/>
                <w:szCs w:val="22"/>
              </w:rPr>
              <w:t>12.77</w:t>
            </w:r>
          </w:p>
        </w:tc>
        <w:tc>
          <w:tcPr>
            <w:tcW w:w="2900" w:type="dxa"/>
            <w:tcBorders>
              <w:top w:val="nil"/>
              <w:left w:val="nil"/>
              <w:bottom w:val="single" w:color="auto" w:sz="4" w:space="0"/>
              <w:right w:val="single" w:color="auto" w:sz="4" w:space="0"/>
            </w:tcBorders>
            <w:vAlign w:val="center"/>
          </w:tcPr>
          <w:p w14:paraId="6F63C37B">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2210DDC8">
            <w:pPr>
              <w:jc w:val="right"/>
              <w:rPr>
                <w:rFonts w:ascii="宋体" w:hAnsi="宋体" w:cs="Arial"/>
                <w:color w:val="000000"/>
                <w:sz w:val="22"/>
                <w:szCs w:val="22"/>
              </w:rPr>
            </w:pPr>
            <w:r>
              <w:rPr>
                <w:rFonts w:hint="eastAsia" w:ascii="宋体" w:hAnsi="宋体" w:cs="Arial"/>
                <w:color w:val="000000"/>
                <w:sz w:val="22"/>
                <w:szCs w:val="22"/>
              </w:rPr>
              <w:t>12.77</w:t>
            </w:r>
          </w:p>
        </w:tc>
      </w:tr>
      <w:tr w14:paraId="47469A2E">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48ECE5CA">
            <w:pPr>
              <w:rPr>
                <w:rFonts w:ascii="宋体" w:hAnsi="宋体" w:cs="Arial"/>
                <w:color w:val="000000"/>
                <w:sz w:val="22"/>
                <w:szCs w:val="22"/>
              </w:rPr>
            </w:pPr>
            <w:r>
              <w:rPr>
                <w:rFonts w:hint="eastAsia" w:cs="Arial"/>
                <w:color w:val="000000"/>
                <w:sz w:val="22"/>
                <w:szCs w:val="22"/>
              </w:rPr>
              <w:t>215</w:t>
            </w:r>
          </w:p>
        </w:tc>
        <w:tc>
          <w:tcPr>
            <w:tcW w:w="3000" w:type="dxa"/>
            <w:tcBorders>
              <w:top w:val="nil"/>
              <w:left w:val="nil"/>
              <w:bottom w:val="single" w:color="auto" w:sz="4" w:space="0"/>
              <w:right w:val="single" w:color="auto" w:sz="4" w:space="0"/>
            </w:tcBorders>
            <w:vAlign w:val="center"/>
          </w:tcPr>
          <w:p w14:paraId="49F5B129">
            <w:pPr>
              <w:rPr>
                <w:rFonts w:ascii="宋体" w:hAnsi="宋体" w:cs="Arial"/>
                <w:color w:val="000000"/>
                <w:sz w:val="22"/>
                <w:szCs w:val="22"/>
              </w:rPr>
            </w:pPr>
            <w:r>
              <w:rPr>
                <w:rFonts w:hint="eastAsia" w:cs="Arial"/>
                <w:color w:val="000000"/>
                <w:sz w:val="22"/>
                <w:szCs w:val="22"/>
              </w:rPr>
              <w:t>资源勘探信息等支出</w:t>
            </w:r>
          </w:p>
        </w:tc>
        <w:tc>
          <w:tcPr>
            <w:tcW w:w="2900" w:type="dxa"/>
            <w:tcBorders>
              <w:top w:val="nil"/>
              <w:left w:val="nil"/>
              <w:bottom w:val="single" w:color="auto" w:sz="4" w:space="0"/>
              <w:right w:val="single" w:color="auto" w:sz="4" w:space="0"/>
            </w:tcBorders>
            <w:vAlign w:val="center"/>
          </w:tcPr>
          <w:p w14:paraId="470FDF97">
            <w:pPr>
              <w:jc w:val="right"/>
              <w:rPr>
                <w:rFonts w:ascii="宋体" w:hAnsi="宋体" w:cs="Arial"/>
                <w:color w:val="000000"/>
                <w:sz w:val="22"/>
                <w:szCs w:val="22"/>
              </w:rPr>
            </w:pPr>
            <w:r>
              <w:rPr>
                <w:rFonts w:hint="eastAsia" w:ascii="宋体" w:hAnsi="宋体" w:cs="Arial"/>
                <w:color w:val="000000"/>
                <w:sz w:val="22"/>
                <w:szCs w:val="22"/>
              </w:rPr>
              <w:t>639.76</w:t>
            </w:r>
          </w:p>
        </w:tc>
        <w:tc>
          <w:tcPr>
            <w:tcW w:w="2900" w:type="dxa"/>
            <w:tcBorders>
              <w:top w:val="nil"/>
              <w:left w:val="nil"/>
              <w:bottom w:val="single" w:color="auto" w:sz="4" w:space="0"/>
              <w:right w:val="single" w:color="auto" w:sz="4" w:space="0"/>
            </w:tcBorders>
            <w:vAlign w:val="center"/>
          </w:tcPr>
          <w:p w14:paraId="5C74B625">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78CA8F7D">
            <w:pPr>
              <w:jc w:val="right"/>
              <w:rPr>
                <w:rFonts w:ascii="宋体" w:hAnsi="宋体" w:cs="Arial"/>
                <w:color w:val="000000"/>
                <w:sz w:val="22"/>
                <w:szCs w:val="22"/>
              </w:rPr>
            </w:pPr>
            <w:r>
              <w:rPr>
                <w:rFonts w:hint="eastAsia" w:ascii="宋体" w:hAnsi="宋体" w:cs="Arial"/>
                <w:color w:val="000000"/>
                <w:sz w:val="22"/>
                <w:szCs w:val="22"/>
              </w:rPr>
              <w:t>639.76</w:t>
            </w:r>
          </w:p>
        </w:tc>
      </w:tr>
      <w:tr w14:paraId="6486D4B0">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6D907316">
            <w:pPr>
              <w:rPr>
                <w:rFonts w:ascii="宋体" w:hAnsi="宋体" w:cs="Arial"/>
                <w:color w:val="000000"/>
                <w:sz w:val="22"/>
                <w:szCs w:val="22"/>
              </w:rPr>
            </w:pPr>
            <w:r>
              <w:rPr>
                <w:rFonts w:hint="eastAsia" w:cs="Arial"/>
                <w:color w:val="000000"/>
                <w:sz w:val="22"/>
                <w:szCs w:val="22"/>
              </w:rPr>
              <w:t>21508</w:t>
            </w:r>
          </w:p>
        </w:tc>
        <w:tc>
          <w:tcPr>
            <w:tcW w:w="3000" w:type="dxa"/>
            <w:tcBorders>
              <w:top w:val="nil"/>
              <w:left w:val="nil"/>
              <w:bottom w:val="single" w:color="auto" w:sz="4" w:space="0"/>
              <w:right w:val="single" w:color="auto" w:sz="4" w:space="0"/>
            </w:tcBorders>
            <w:vAlign w:val="center"/>
          </w:tcPr>
          <w:p w14:paraId="2541F276">
            <w:pPr>
              <w:rPr>
                <w:rFonts w:ascii="宋体" w:hAnsi="宋体" w:cs="Arial"/>
                <w:color w:val="000000"/>
                <w:sz w:val="22"/>
                <w:szCs w:val="22"/>
              </w:rPr>
            </w:pPr>
            <w:r>
              <w:rPr>
                <w:rFonts w:hint="eastAsia" w:cs="Arial"/>
                <w:color w:val="000000"/>
                <w:sz w:val="22"/>
                <w:szCs w:val="22"/>
              </w:rPr>
              <w:t>支持中小企业发展和管理支出</w:t>
            </w:r>
          </w:p>
        </w:tc>
        <w:tc>
          <w:tcPr>
            <w:tcW w:w="2900" w:type="dxa"/>
            <w:tcBorders>
              <w:top w:val="nil"/>
              <w:left w:val="nil"/>
              <w:bottom w:val="single" w:color="auto" w:sz="4" w:space="0"/>
              <w:right w:val="single" w:color="auto" w:sz="4" w:space="0"/>
            </w:tcBorders>
            <w:vAlign w:val="center"/>
          </w:tcPr>
          <w:p w14:paraId="6F95E086">
            <w:pPr>
              <w:jc w:val="right"/>
              <w:rPr>
                <w:rFonts w:ascii="宋体" w:hAnsi="宋体" w:cs="Arial"/>
                <w:color w:val="000000"/>
                <w:sz w:val="22"/>
                <w:szCs w:val="22"/>
              </w:rPr>
            </w:pPr>
            <w:r>
              <w:rPr>
                <w:rFonts w:hint="eastAsia" w:ascii="宋体" w:hAnsi="宋体" w:cs="Arial"/>
                <w:color w:val="000000"/>
                <w:sz w:val="22"/>
                <w:szCs w:val="22"/>
              </w:rPr>
              <w:t>639.76</w:t>
            </w:r>
          </w:p>
        </w:tc>
        <w:tc>
          <w:tcPr>
            <w:tcW w:w="2900" w:type="dxa"/>
            <w:tcBorders>
              <w:top w:val="nil"/>
              <w:left w:val="nil"/>
              <w:bottom w:val="single" w:color="auto" w:sz="4" w:space="0"/>
              <w:right w:val="single" w:color="auto" w:sz="4" w:space="0"/>
            </w:tcBorders>
            <w:vAlign w:val="center"/>
          </w:tcPr>
          <w:p w14:paraId="0AA00B5C">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3F48B32E">
            <w:pPr>
              <w:jc w:val="right"/>
              <w:rPr>
                <w:rFonts w:ascii="宋体" w:hAnsi="宋体" w:cs="Arial"/>
                <w:color w:val="000000"/>
                <w:sz w:val="22"/>
                <w:szCs w:val="22"/>
              </w:rPr>
            </w:pPr>
            <w:r>
              <w:rPr>
                <w:rFonts w:hint="eastAsia" w:ascii="宋体" w:hAnsi="宋体" w:cs="Arial"/>
                <w:color w:val="000000"/>
                <w:sz w:val="22"/>
                <w:szCs w:val="22"/>
              </w:rPr>
              <w:t>639.76</w:t>
            </w:r>
          </w:p>
        </w:tc>
      </w:tr>
      <w:tr w14:paraId="1EECF352">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103DC4B5">
            <w:pPr>
              <w:rPr>
                <w:rFonts w:ascii="宋体" w:hAnsi="宋体" w:cs="Arial"/>
                <w:color w:val="000000"/>
                <w:sz w:val="22"/>
                <w:szCs w:val="22"/>
              </w:rPr>
            </w:pPr>
            <w:r>
              <w:rPr>
                <w:rFonts w:hint="eastAsia" w:cs="Arial"/>
                <w:color w:val="000000"/>
                <w:sz w:val="22"/>
                <w:szCs w:val="22"/>
              </w:rPr>
              <w:t>2150805</w:t>
            </w:r>
          </w:p>
        </w:tc>
        <w:tc>
          <w:tcPr>
            <w:tcW w:w="3000" w:type="dxa"/>
            <w:tcBorders>
              <w:top w:val="nil"/>
              <w:left w:val="nil"/>
              <w:bottom w:val="single" w:color="auto" w:sz="4" w:space="0"/>
              <w:right w:val="single" w:color="auto" w:sz="4" w:space="0"/>
            </w:tcBorders>
            <w:vAlign w:val="center"/>
          </w:tcPr>
          <w:p w14:paraId="5D570F83">
            <w:pPr>
              <w:rPr>
                <w:rFonts w:ascii="宋体" w:hAnsi="宋体" w:cs="Arial"/>
                <w:color w:val="000000"/>
                <w:sz w:val="22"/>
                <w:szCs w:val="22"/>
              </w:rPr>
            </w:pPr>
            <w:r>
              <w:rPr>
                <w:rFonts w:hint="eastAsia" w:cs="Arial"/>
                <w:color w:val="000000"/>
                <w:sz w:val="22"/>
                <w:szCs w:val="22"/>
              </w:rPr>
              <w:t>中小企业发展专项</w:t>
            </w:r>
          </w:p>
        </w:tc>
        <w:tc>
          <w:tcPr>
            <w:tcW w:w="2900" w:type="dxa"/>
            <w:tcBorders>
              <w:top w:val="nil"/>
              <w:left w:val="nil"/>
              <w:bottom w:val="single" w:color="auto" w:sz="4" w:space="0"/>
              <w:right w:val="single" w:color="auto" w:sz="4" w:space="0"/>
            </w:tcBorders>
            <w:vAlign w:val="center"/>
          </w:tcPr>
          <w:p w14:paraId="0DCFAB9D">
            <w:pPr>
              <w:jc w:val="right"/>
              <w:rPr>
                <w:rFonts w:ascii="宋体" w:hAnsi="宋体" w:cs="Arial"/>
                <w:color w:val="000000"/>
                <w:sz w:val="22"/>
                <w:szCs w:val="22"/>
              </w:rPr>
            </w:pPr>
            <w:r>
              <w:rPr>
                <w:rFonts w:hint="eastAsia" w:ascii="宋体" w:hAnsi="宋体" w:cs="Arial"/>
                <w:color w:val="000000"/>
                <w:sz w:val="22"/>
                <w:szCs w:val="22"/>
              </w:rPr>
              <w:t>621.74</w:t>
            </w:r>
          </w:p>
        </w:tc>
        <w:tc>
          <w:tcPr>
            <w:tcW w:w="2900" w:type="dxa"/>
            <w:tcBorders>
              <w:top w:val="nil"/>
              <w:left w:val="nil"/>
              <w:bottom w:val="single" w:color="auto" w:sz="4" w:space="0"/>
              <w:right w:val="single" w:color="auto" w:sz="4" w:space="0"/>
            </w:tcBorders>
            <w:vAlign w:val="center"/>
          </w:tcPr>
          <w:p w14:paraId="3C62138F">
            <w:pPr>
              <w:widowControl/>
              <w:ind w:firstLine="2000" w:firstLineChars="1000"/>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vAlign w:val="center"/>
          </w:tcPr>
          <w:p w14:paraId="3D137A25">
            <w:pPr>
              <w:jc w:val="right"/>
              <w:rPr>
                <w:rFonts w:ascii="宋体" w:hAnsi="宋体" w:cs="Arial"/>
                <w:color w:val="000000"/>
                <w:sz w:val="22"/>
                <w:szCs w:val="22"/>
              </w:rPr>
            </w:pPr>
            <w:r>
              <w:rPr>
                <w:rFonts w:hint="eastAsia" w:ascii="宋体" w:hAnsi="宋体" w:cs="Arial"/>
                <w:color w:val="000000"/>
                <w:sz w:val="22"/>
                <w:szCs w:val="22"/>
              </w:rPr>
              <w:t>621.74</w:t>
            </w:r>
          </w:p>
        </w:tc>
      </w:tr>
      <w:tr w14:paraId="28CDA48F">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27D82F8D">
            <w:pPr>
              <w:rPr>
                <w:rFonts w:cs="Arial"/>
                <w:color w:val="000000"/>
                <w:sz w:val="22"/>
                <w:szCs w:val="22"/>
              </w:rPr>
            </w:pPr>
            <w:r>
              <w:rPr>
                <w:rFonts w:hint="eastAsia" w:cs="Arial"/>
                <w:color w:val="000000"/>
                <w:sz w:val="22"/>
                <w:szCs w:val="22"/>
              </w:rPr>
              <w:t>2150899</w:t>
            </w:r>
          </w:p>
        </w:tc>
        <w:tc>
          <w:tcPr>
            <w:tcW w:w="3000" w:type="dxa"/>
            <w:tcBorders>
              <w:top w:val="nil"/>
              <w:left w:val="nil"/>
              <w:bottom w:val="single" w:color="auto" w:sz="4" w:space="0"/>
              <w:right w:val="single" w:color="auto" w:sz="4" w:space="0"/>
            </w:tcBorders>
            <w:vAlign w:val="center"/>
          </w:tcPr>
          <w:p w14:paraId="3004C8B8">
            <w:pPr>
              <w:rPr>
                <w:rFonts w:cs="Arial"/>
                <w:color w:val="000000"/>
                <w:sz w:val="22"/>
                <w:szCs w:val="22"/>
              </w:rPr>
            </w:pPr>
            <w:r>
              <w:rPr>
                <w:rFonts w:hint="eastAsia" w:cs="Arial"/>
                <w:color w:val="000000"/>
                <w:sz w:val="22"/>
                <w:szCs w:val="22"/>
              </w:rPr>
              <w:t>其他支持中小企业发展和管理支出</w:t>
            </w:r>
          </w:p>
        </w:tc>
        <w:tc>
          <w:tcPr>
            <w:tcW w:w="2900" w:type="dxa"/>
            <w:tcBorders>
              <w:top w:val="nil"/>
              <w:left w:val="nil"/>
              <w:bottom w:val="single" w:color="auto" w:sz="4" w:space="0"/>
              <w:right w:val="single" w:color="auto" w:sz="4" w:space="0"/>
            </w:tcBorders>
            <w:vAlign w:val="center"/>
          </w:tcPr>
          <w:p w14:paraId="662AE98C">
            <w:pPr>
              <w:jc w:val="right"/>
              <w:rPr>
                <w:rFonts w:ascii="宋体" w:hAnsi="宋体" w:cs="Arial"/>
                <w:color w:val="000000"/>
                <w:sz w:val="22"/>
                <w:szCs w:val="22"/>
              </w:rPr>
            </w:pPr>
            <w:r>
              <w:rPr>
                <w:rFonts w:hint="eastAsia" w:ascii="宋体" w:hAnsi="宋体" w:cs="Arial"/>
                <w:color w:val="000000"/>
                <w:sz w:val="22"/>
                <w:szCs w:val="22"/>
              </w:rPr>
              <w:t>18.02</w:t>
            </w:r>
          </w:p>
        </w:tc>
        <w:tc>
          <w:tcPr>
            <w:tcW w:w="2900" w:type="dxa"/>
            <w:tcBorders>
              <w:top w:val="nil"/>
              <w:left w:val="nil"/>
              <w:bottom w:val="single" w:color="auto" w:sz="4" w:space="0"/>
              <w:right w:val="single" w:color="auto" w:sz="4" w:space="0"/>
            </w:tcBorders>
            <w:vAlign w:val="center"/>
          </w:tcPr>
          <w:p w14:paraId="2BA44B43">
            <w:pPr>
              <w:widowControl/>
              <w:ind w:firstLine="2000" w:firstLineChars="1000"/>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vAlign w:val="center"/>
          </w:tcPr>
          <w:p w14:paraId="412CB4A1">
            <w:pPr>
              <w:jc w:val="right"/>
              <w:rPr>
                <w:rFonts w:ascii="宋体" w:hAnsi="宋体" w:cs="Arial"/>
                <w:color w:val="000000"/>
                <w:sz w:val="22"/>
                <w:szCs w:val="22"/>
              </w:rPr>
            </w:pPr>
            <w:r>
              <w:rPr>
                <w:rFonts w:hint="eastAsia" w:ascii="宋体" w:hAnsi="宋体" w:cs="Arial"/>
                <w:color w:val="000000"/>
                <w:sz w:val="22"/>
                <w:szCs w:val="22"/>
              </w:rPr>
              <w:t>18.02</w:t>
            </w:r>
          </w:p>
        </w:tc>
      </w:tr>
      <w:tr w14:paraId="4C686B6D">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2FAEC974">
            <w:pPr>
              <w:rPr>
                <w:rFonts w:cs="Arial"/>
                <w:color w:val="000000"/>
                <w:sz w:val="22"/>
                <w:szCs w:val="22"/>
              </w:rPr>
            </w:pPr>
            <w:r>
              <w:rPr>
                <w:rFonts w:hint="eastAsia" w:cs="Arial"/>
                <w:color w:val="000000"/>
                <w:sz w:val="22"/>
                <w:szCs w:val="22"/>
              </w:rPr>
              <w:t>217</w:t>
            </w:r>
          </w:p>
        </w:tc>
        <w:tc>
          <w:tcPr>
            <w:tcW w:w="3000" w:type="dxa"/>
            <w:tcBorders>
              <w:top w:val="nil"/>
              <w:left w:val="nil"/>
              <w:bottom w:val="single" w:color="auto" w:sz="4" w:space="0"/>
              <w:right w:val="single" w:color="auto" w:sz="4" w:space="0"/>
            </w:tcBorders>
            <w:vAlign w:val="center"/>
          </w:tcPr>
          <w:p w14:paraId="78CEE7EC">
            <w:pPr>
              <w:rPr>
                <w:rFonts w:cs="Arial"/>
                <w:color w:val="000000"/>
                <w:sz w:val="22"/>
                <w:szCs w:val="22"/>
              </w:rPr>
            </w:pPr>
            <w:r>
              <w:rPr>
                <w:rFonts w:hint="eastAsia" w:cs="Arial"/>
                <w:color w:val="000000"/>
                <w:sz w:val="22"/>
                <w:szCs w:val="22"/>
              </w:rPr>
              <w:t>金融支出</w:t>
            </w:r>
          </w:p>
        </w:tc>
        <w:tc>
          <w:tcPr>
            <w:tcW w:w="2900" w:type="dxa"/>
            <w:tcBorders>
              <w:top w:val="nil"/>
              <w:left w:val="nil"/>
              <w:bottom w:val="single" w:color="auto" w:sz="4" w:space="0"/>
              <w:right w:val="single" w:color="auto" w:sz="4" w:space="0"/>
            </w:tcBorders>
            <w:vAlign w:val="center"/>
          </w:tcPr>
          <w:p w14:paraId="00A7DFBE">
            <w:pPr>
              <w:jc w:val="right"/>
              <w:rPr>
                <w:rFonts w:ascii="宋体" w:hAnsi="宋体" w:cs="Arial"/>
                <w:color w:val="000000"/>
                <w:sz w:val="22"/>
                <w:szCs w:val="22"/>
              </w:rPr>
            </w:pPr>
            <w:r>
              <w:rPr>
                <w:rFonts w:hint="eastAsia" w:ascii="宋体" w:hAnsi="宋体" w:cs="Arial"/>
                <w:color w:val="000000"/>
                <w:sz w:val="22"/>
                <w:szCs w:val="22"/>
              </w:rPr>
              <w:t>131.81</w:t>
            </w:r>
          </w:p>
        </w:tc>
        <w:tc>
          <w:tcPr>
            <w:tcW w:w="2900" w:type="dxa"/>
            <w:tcBorders>
              <w:top w:val="nil"/>
              <w:left w:val="nil"/>
              <w:bottom w:val="single" w:color="auto" w:sz="4" w:space="0"/>
              <w:right w:val="single" w:color="auto" w:sz="4" w:space="0"/>
            </w:tcBorders>
            <w:vAlign w:val="center"/>
          </w:tcPr>
          <w:p w14:paraId="04190B6F">
            <w:pPr>
              <w:widowControl/>
              <w:jc w:val="right"/>
              <w:rPr>
                <w:rFonts w:ascii="Arial" w:hAnsi="Arial" w:cs="Arial"/>
                <w:color w:val="000000"/>
                <w:kern w:val="0"/>
                <w:sz w:val="20"/>
                <w:szCs w:val="20"/>
              </w:rPr>
            </w:pPr>
            <w:r>
              <w:rPr>
                <w:rFonts w:hint="eastAsia" w:ascii="宋体" w:hAnsi="宋体" w:cs="Arial"/>
                <w:color w:val="000000"/>
                <w:sz w:val="22"/>
                <w:szCs w:val="22"/>
              </w:rPr>
              <w:t>61.17</w:t>
            </w:r>
          </w:p>
        </w:tc>
        <w:tc>
          <w:tcPr>
            <w:tcW w:w="3396" w:type="dxa"/>
            <w:tcBorders>
              <w:top w:val="nil"/>
              <w:left w:val="nil"/>
              <w:bottom w:val="single" w:color="auto" w:sz="4" w:space="0"/>
              <w:right w:val="single" w:color="auto" w:sz="4" w:space="0"/>
            </w:tcBorders>
            <w:vAlign w:val="center"/>
          </w:tcPr>
          <w:p w14:paraId="679BA08F">
            <w:pPr>
              <w:jc w:val="right"/>
              <w:rPr>
                <w:rFonts w:ascii="宋体" w:hAnsi="宋体" w:cs="Arial"/>
                <w:color w:val="000000"/>
                <w:sz w:val="22"/>
                <w:szCs w:val="22"/>
              </w:rPr>
            </w:pPr>
            <w:r>
              <w:rPr>
                <w:rFonts w:hint="eastAsia" w:ascii="宋体" w:hAnsi="宋体" w:cs="Arial"/>
                <w:color w:val="000000"/>
                <w:sz w:val="22"/>
                <w:szCs w:val="22"/>
              </w:rPr>
              <w:t>70.64</w:t>
            </w:r>
          </w:p>
        </w:tc>
      </w:tr>
      <w:tr w14:paraId="239F5675">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2C2ECCF1">
            <w:pPr>
              <w:rPr>
                <w:rFonts w:cs="Arial"/>
                <w:color w:val="000000"/>
                <w:sz w:val="22"/>
                <w:szCs w:val="22"/>
              </w:rPr>
            </w:pPr>
            <w:r>
              <w:rPr>
                <w:rFonts w:hint="eastAsia" w:cs="Arial"/>
                <w:color w:val="000000"/>
                <w:sz w:val="22"/>
                <w:szCs w:val="22"/>
              </w:rPr>
              <w:t>21701</w:t>
            </w:r>
          </w:p>
        </w:tc>
        <w:tc>
          <w:tcPr>
            <w:tcW w:w="3000" w:type="dxa"/>
            <w:tcBorders>
              <w:top w:val="nil"/>
              <w:left w:val="nil"/>
              <w:bottom w:val="single" w:color="auto" w:sz="4" w:space="0"/>
              <w:right w:val="single" w:color="auto" w:sz="4" w:space="0"/>
            </w:tcBorders>
            <w:vAlign w:val="center"/>
          </w:tcPr>
          <w:p w14:paraId="17C0BC32">
            <w:pPr>
              <w:rPr>
                <w:rFonts w:cs="Arial"/>
                <w:color w:val="000000"/>
                <w:sz w:val="22"/>
                <w:szCs w:val="22"/>
              </w:rPr>
            </w:pPr>
            <w:r>
              <w:rPr>
                <w:rFonts w:hint="eastAsia" w:cs="Arial"/>
                <w:color w:val="000000"/>
                <w:sz w:val="22"/>
                <w:szCs w:val="22"/>
              </w:rPr>
              <w:t>金融部门行政支出</w:t>
            </w:r>
          </w:p>
        </w:tc>
        <w:tc>
          <w:tcPr>
            <w:tcW w:w="2900" w:type="dxa"/>
            <w:tcBorders>
              <w:top w:val="nil"/>
              <w:left w:val="nil"/>
              <w:bottom w:val="single" w:color="auto" w:sz="4" w:space="0"/>
              <w:right w:val="single" w:color="auto" w:sz="4" w:space="0"/>
            </w:tcBorders>
            <w:vAlign w:val="center"/>
          </w:tcPr>
          <w:p w14:paraId="7FD717D9">
            <w:pPr>
              <w:jc w:val="right"/>
              <w:rPr>
                <w:rFonts w:ascii="宋体" w:hAnsi="宋体" w:cs="Arial"/>
                <w:color w:val="000000"/>
                <w:sz w:val="22"/>
                <w:szCs w:val="22"/>
              </w:rPr>
            </w:pPr>
            <w:r>
              <w:rPr>
                <w:rFonts w:hint="eastAsia" w:ascii="宋体" w:hAnsi="宋体" w:cs="Arial"/>
                <w:color w:val="000000"/>
                <w:sz w:val="22"/>
                <w:szCs w:val="22"/>
              </w:rPr>
              <w:t>129.31</w:t>
            </w:r>
          </w:p>
        </w:tc>
        <w:tc>
          <w:tcPr>
            <w:tcW w:w="2900" w:type="dxa"/>
            <w:tcBorders>
              <w:top w:val="nil"/>
              <w:left w:val="nil"/>
              <w:bottom w:val="single" w:color="auto" w:sz="4" w:space="0"/>
              <w:right w:val="single" w:color="auto" w:sz="4" w:space="0"/>
            </w:tcBorders>
            <w:vAlign w:val="center"/>
          </w:tcPr>
          <w:p w14:paraId="53E27A44">
            <w:pPr>
              <w:widowControl/>
              <w:ind w:firstLine="2000" w:firstLineChars="1000"/>
              <w:jc w:val="right"/>
              <w:rPr>
                <w:rFonts w:ascii="Arial" w:hAnsi="Arial" w:cs="Arial"/>
                <w:color w:val="000000"/>
                <w:kern w:val="0"/>
                <w:sz w:val="20"/>
                <w:szCs w:val="20"/>
              </w:rPr>
            </w:pPr>
            <w:r>
              <w:rPr>
                <w:rFonts w:hint="eastAsia" w:ascii="Arial" w:hAnsi="Arial" w:cs="Arial"/>
                <w:color w:val="000000"/>
                <w:kern w:val="0"/>
                <w:sz w:val="20"/>
                <w:szCs w:val="20"/>
              </w:rPr>
              <w:t>61.17</w:t>
            </w:r>
          </w:p>
        </w:tc>
        <w:tc>
          <w:tcPr>
            <w:tcW w:w="3396" w:type="dxa"/>
            <w:tcBorders>
              <w:top w:val="nil"/>
              <w:left w:val="nil"/>
              <w:bottom w:val="single" w:color="auto" w:sz="4" w:space="0"/>
              <w:right w:val="single" w:color="auto" w:sz="4" w:space="0"/>
            </w:tcBorders>
            <w:vAlign w:val="center"/>
          </w:tcPr>
          <w:p w14:paraId="6A7DD6B6">
            <w:pPr>
              <w:jc w:val="right"/>
              <w:rPr>
                <w:rFonts w:ascii="宋体" w:hAnsi="宋体" w:cs="Arial"/>
                <w:color w:val="000000"/>
                <w:sz w:val="22"/>
                <w:szCs w:val="22"/>
              </w:rPr>
            </w:pPr>
            <w:r>
              <w:rPr>
                <w:rFonts w:hint="eastAsia" w:ascii="宋体" w:hAnsi="宋体" w:cs="Arial"/>
                <w:color w:val="000000"/>
                <w:sz w:val="22"/>
                <w:szCs w:val="22"/>
              </w:rPr>
              <w:t>68.14</w:t>
            </w:r>
          </w:p>
        </w:tc>
      </w:tr>
      <w:tr w14:paraId="439A793C">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154D8212">
            <w:pPr>
              <w:rPr>
                <w:rFonts w:cs="Arial"/>
                <w:color w:val="000000"/>
                <w:sz w:val="22"/>
                <w:szCs w:val="22"/>
              </w:rPr>
            </w:pPr>
            <w:r>
              <w:rPr>
                <w:rFonts w:hint="eastAsia" w:cs="Arial"/>
                <w:color w:val="000000"/>
                <w:sz w:val="22"/>
                <w:szCs w:val="22"/>
              </w:rPr>
              <w:t>2170101</w:t>
            </w:r>
          </w:p>
        </w:tc>
        <w:tc>
          <w:tcPr>
            <w:tcW w:w="3000" w:type="dxa"/>
            <w:tcBorders>
              <w:top w:val="nil"/>
              <w:left w:val="nil"/>
              <w:bottom w:val="single" w:color="auto" w:sz="4" w:space="0"/>
              <w:right w:val="single" w:color="auto" w:sz="4" w:space="0"/>
            </w:tcBorders>
            <w:vAlign w:val="center"/>
          </w:tcPr>
          <w:p w14:paraId="05893DBD">
            <w:pPr>
              <w:rPr>
                <w:rFonts w:cs="Arial"/>
                <w:color w:val="000000"/>
                <w:sz w:val="22"/>
                <w:szCs w:val="22"/>
              </w:rPr>
            </w:pPr>
            <w:r>
              <w:rPr>
                <w:rFonts w:hint="eastAsia" w:cs="Arial"/>
                <w:color w:val="000000"/>
                <w:sz w:val="22"/>
                <w:szCs w:val="22"/>
              </w:rPr>
              <w:t>行政运行</w:t>
            </w:r>
          </w:p>
        </w:tc>
        <w:tc>
          <w:tcPr>
            <w:tcW w:w="2900" w:type="dxa"/>
            <w:tcBorders>
              <w:top w:val="nil"/>
              <w:left w:val="nil"/>
              <w:bottom w:val="single" w:color="auto" w:sz="4" w:space="0"/>
              <w:right w:val="single" w:color="auto" w:sz="4" w:space="0"/>
            </w:tcBorders>
            <w:vAlign w:val="center"/>
          </w:tcPr>
          <w:p w14:paraId="21B8B99E">
            <w:pPr>
              <w:jc w:val="right"/>
              <w:rPr>
                <w:rFonts w:ascii="宋体" w:hAnsi="宋体" w:cs="Arial"/>
                <w:color w:val="000000"/>
                <w:sz w:val="22"/>
                <w:szCs w:val="22"/>
              </w:rPr>
            </w:pPr>
            <w:r>
              <w:rPr>
                <w:rFonts w:hint="eastAsia" w:ascii="宋体" w:hAnsi="宋体" w:cs="Arial"/>
                <w:color w:val="000000"/>
                <w:sz w:val="22"/>
                <w:szCs w:val="22"/>
              </w:rPr>
              <w:t>61.17</w:t>
            </w:r>
          </w:p>
        </w:tc>
        <w:tc>
          <w:tcPr>
            <w:tcW w:w="2900" w:type="dxa"/>
            <w:tcBorders>
              <w:top w:val="nil"/>
              <w:left w:val="nil"/>
              <w:bottom w:val="single" w:color="auto" w:sz="4" w:space="0"/>
              <w:right w:val="single" w:color="auto" w:sz="4" w:space="0"/>
            </w:tcBorders>
            <w:vAlign w:val="center"/>
          </w:tcPr>
          <w:p w14:paraId="316908C0">
            <w:pPr>
              <w:widowControl/>
              <w:ind w:firstLine="2000" w:firstLineChars="1000"/>
              <w:jc w:val="right"/>
              <w:rPr>
                <w:rFonts w:ascii="Arial" w:hAnsi="Arial" w:cs="Arial"/>
                <w:color w:val="000000"/>
                <w:kern w:val="0"/>
                <w:sz w:val="20"/>
                <w:szCs w:val="20"/>
              </w:rPr>
            </w:pPr>
            <w:r>
              <w:rPr>
                <w:rFonts w:hint="eastAsia" w:ascii="Arial" w:hAnsi="Arial" w:cs="Arial"/>
                <w:color w:val="000000"/>
                <w:kern w:val="0"/>
                <w:sz w:val="20"/>
                <w:szCs w:val="20"/>
              </w:rPr>
              <w:t>61.17</w:t>
            </w:r>
          </w:p>
        </w:tc>
        <w:tc>
          <w:tcPr>
            <w:tcW w:w="3396" w:type="dxa"/>
            <w:tcBorders>
              <w:top w:val="nil"/>
              <w:left w:val="nil"/>
              <w:bottom w:val="single" w:color="auto" w:sz="4" w:space="0"/>
              <w:right w:val="single" w:color="auto" w:sz="4" w:space="0"/>
            </w:tcBorders>
            <w:vAlign w:val="center"/>
          </w:tcPr>
          <w:p w14:paraId="47EEF12B">
            <w:pPr>
              <w:jc w:val="right"/>
              <w:rPr>
                <w:rFonts w:ascii="宋体" w:hAnsi="宋体" w:cs="Arial"/>
                <w:color w:val="000000"/>
                <w:sz w:val="22"/>
                <w:szCs w:val="22"/>
              </w:rPr>
            </w:pPr>
          </w:p>
        </w:tc>
      </w:tr>
      <w:tr w14:paraId="7B4BEEE4">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1B9009EB">
            <w:pPr>
              <w:rPr>
                <w:rFonts w:cs="Arial"/>
                <w:color w:val="000000"/>
                <w:sz w:val="22"/>
                <w:szCs w:val="22"/>
              </w:rPr>
            </w:pPr>
            <w:r>
              <w:rPr>
                <w:rFonts w:hint="eastAsia" w:cs="Arial"/>
                <w:color w:val="000000"/>
                <w:sz w:val="22"/>
                <w:szCs w:val="22"/>
              </w:rPr>
              <w:t>2170102</w:t>
            </w:r>
          </w:p>
        </w:tc>
        <w:tc>
          <w:tcPr>
            <w:tcW w:w="3000" w:type="dxa"/>
            <w:tcBorders>
              <w:top w:val="nil"/>
              <w:left w:val="nil"/>
              <w:bottom w:val="single" w:color="auto" w:sz="4" w:space="0"/>
              <w:right w:val="single" w:color="auto" w:sz="4" w:space="0"/>
            </w:tcBorders>
            <w:vAlign w:val="center"/>
          </w:tcPr>
          <w:p w14:paraId="2992FB7A">
            <w:pPr>
              <w:rPr>
                <w:rFonts w:cs="Arial"/>
                <w:color w:val="000000"/>
                <w:sz w:val="22"/>
                <w:szCs w:val="22"/>
              </w:rPr>
            </w:pPr>
            <w:r>
              <w:rPr>
                <w:rFonts w:hint="eastAsia" w:cs="Arial"/>
                <w:color w:val="000000"/>
                <w:sz w:val="22"/>
                <w:szCs w:val="22"/>
              </w:rPr>
              <w:t>一般行政管理事务</w:t>
            </w:r>
          </w:p>
        </w:tc>
        <w:tc>
          <w:tcPr>
            <w:tcW w:w="2900" w:type="dxa"/>
            <w:tcBorders>
              <w:top w:val="nil"/>
              <w:left w:val="nil"/>
              <w:bottom w:val="single" w:color="auto" w:sz="4" w:space="0"/>
              <w:right w:val="single" w:color="auto" w:sz="4" w:space="0"/>
            </w:tcBorders>
            <w:vAlign w:val="center"/>
          </w:tcPr>
          <w:p w14:paraId="6F4FDC1B">
            <w:pPr>
              <w:jc w:val="right"/>
              <w:rPr>
                <w:rFonts w:ascii="宋体" w:hAnsi="宋体" w:cs="Arial"/>
                <w:color w:val="000000"/>
                <w:sz w:val="22"/>
                <w:szCs w:val="22"/>
              </w:rPr>
            </w:pPr>
            <w:r>
              <w:rPr>
                <w:rFonts w:hint="eastAsia" w:ascii="宋体" w:hAnsi="宋体" w:cs="Arial"/>
                <w:color w:val="000000"/>
                <w:sz w:val="22"/>
                <w:szCs w:val="22"/>
              </w:rPr>
              <w:t>68.14</w:t>
            </w:r>
          </w:p>
        </w:tc>
        <w:tc>
          <w:tcPr>
            <w:tcW w:w="2900" w:type="dxa"/>
            <w:tcBorders>
              <w:top w:val="nil"/>
              <w:left w:val="nil"/>
              <w:bottom w:val="single" w:color="auto" w:sz="4" w:space="0"/>
              <w:right w:val="single" w:color="auto" w:sz="4" w:space="0"/>
            </w:tcBorders>
            <w:vAlign w:val="center"/>
          </w:tcPr>
          <w:p w14:paraId="2011C4CF">
            <w:pPr>
              <w:widowControl/>
              <w:ind w:firstLine="2000" w:firstLineChars="1000"/>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vAlign w:val="center"/>
          </w:tcPr>
          <w:p w14:paraId="1357809B">
            <w:pPr>
              <w:jc w:val="right"/>
              <w:rPr>
                <w:rFonts w:ascii="宋体" w:hAnsi="宋体" w:cs="Arial"/>
                <w:color w:val="000000"/>
                <w:sz w:val="22"/>
                <w:szCs w:val="22"/>
              </w:rPr>
            </w:pPr>
            <w:r>
              <w:rPr>
                <w:rFonts w:hint="eastAsia" w:ascii="宋体" w:hAnsi="宋体" w:cs="Arial"/>
                <w:color w:val="000000"/>
                <w:sz w:val="22"/>
                <w:szCs w:val="22"/>
              </w:rPr>
              <w:t>68.14</w:t>
            </w:r>
          </w:p>
        </w:tc>
      </w:tr>
      <w:tr w14:paraId="046C3425">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351D94CE">
            <w:pPr>
              <w:rPr>
                <w:rFonts w:cs="Arial"/>
                <w:color w:val="000000"/>
                <w:sz w:val="22"/>
                <w:szCs w:val="22"/>
              </w:rPr>
            </w:pPr>
            <w:r>
              <w:rPr>
                <w:rFonts w:hint="eastAsia" w:cs="Arial"/>
                <w:color w:val="000000"/>
                <w:sz w:val="22"/>
                <w:szCs w:val="22"/>
              </w:rPr>
              <w:t>21799</w:t>
            </w:r>
          </w:p>
        </w:tc>
        <w:tc>
          <w:tcPr>
            <w:tcW w:w="3000" w:type="dxa"/>
            <w:tcBorders>
              <w:top w:val="nil"/>
              <w:left w:val="nil"/>
              <w:bottom w:val="single" w:color="auto" w:sz="4" w:space="0"/>
              <w:right w:val="single" w:color="auto" w:sz="4" w:space="0"/>
            </w:tcBorders>
            <w:vAlign w:val="center"/>
          </w:tcPr>
          <w:p w14:paraId="4963CF53">
            <w:pPr>
              <w:rPr>
                <w:rFonts w:cs="Arial"/>
                <w:color w:val="000000"/>
                <w:sz w:val="22"/>
                <w:szCs w:val="22"/>
              </w:rPr>
            </w:pPr>
            <w:r>
              <w:rPr>
                <w:rFonts w:hint="eastAsia" w:cs="Arial"/>
                <w:color w:val="000000"/>
                <w:sz w:val="22"/>
                <w:szCs w:val="22"/>
              </w:rPr>
              <w:t>其他金融支出</w:t>
            </w:r>
          </w:p>
        </w:tc>
        <w:tc>
          <w:tcPr>
            <w:tcW w:w="2900" w:type="dxa"/>
            <w:tcBorders>
              <w:top w:val="nil"/>
              <w:left w:val="nil"/>
              <w:bottom w:val="single" w:color="auto" w:sz="4" w:space="0"/>
              <w:right w:val="single" w:color="auto" w:sz="4" w:space="0"/>
            </w:tcBorders>
            <w:vAlign w:val="center"/>
          </w:tcPr>
          <w:p w14:paraId="3978249D">
            <w:pPr>
              <w:jc w:val="right"/>
              <w:rPr>
                <w:rFonts w:ascii="宋体" w:hAnsi="宋体" w:cs="Arial"/>
                <w:color w:val="000000"/>
                <w:sz w:val="22"/>
                <w:szCs w:val="22"/>
              </w:rPr>
            </w:pPr>
            <w:r>
              <w:rPr>
                <w:rFonts w:hint="eastAsia" w:ascii="宋体" w:hAnsi="宋体" w:cs="Arial"/>
                <w:color w:val="000000"/>
                <w:sz w:val="22"/>
                <w:szCs w:val="22"/>
              </w:rPr>
              <w:t>2.5</w:t>
            </w:r>
          </w:p>
        </w:tc>
        <w:tc>
          <w:tcPr>
            <w:tcW w:w="2900" w:type="dxa"/>
            <w:tcBorders>
              <w:top w:val="nil"/>
              <w:left w:val="nil"/>
              <w:bottom w:val="single" w:color="auto" w:sz="4" w:space="0"/>
              <w:right w:val="single" w:color="auto" w:sz="4" w:space="0"/>
            </w:tcBorders>
            <w:vAlign w:val="center"/>
          </w:tcPr>
          <w:p w14:paraId="62F3AB01">
            <w:pPr>
              <w:widowControl/>
              <w:ind w:firstLine="2000" w:firstLineChars="1000"/>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vAlign w:val="center"/>
          </w:tcPr>
          <w:p w14:paraId="5FEFB236">
            <w:pPr>
              <w:jc w:val="right"/>
              <w:rPr>
                <w:rFonts w:ascii="宋体" w:hAnsi="宋体" w:cs="Arial"/>
                <w:color w:val="000000"/>
                <w:sz w:val="22"/>
                <w:szCs w:val="22"/>
              </w:rPr>
            </w:pPr>
            <w:r>
              <w:rPr>
                <w:rFonts w:hint="eastAsia" w:ascii="宋体" w:hAnsi="宋体" w:cs="Arial"/>
                <w:color w:val="000000"/>
                <w:sz w:val="22"/>
                <w:szCs w:val="22"/>
              </w:rPr>
              <w:t>2.5</w:t>
            </w:r>
          </w:p>
        </w:tc>
      </w:tr>
      <w:tr w14:paraId="4145D8A4">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5A2680EB">
            <w:pPr>
              <w:rPr>
                <w:rFonts w:cs="Arial"/>
                <w:color w:val="000000"/>
                <w:sz w:val="22"/>
                <w:szCs w:val="22"/>
              </w:rPr>
            </w:pPr>
            <w:r>
              <w:rPr>
                <w:rFonts w:hint="eastAsia" w:cs="Arial"/>
                <w:color w:val="000000"/>
                <w:sz w:val="22"/>
                <w:szCs w:val="22"/>
              </w:rPr>
              <w:t>2179901</w:t>
            </w:r>
          </w:p>
        </w:tc>
        <w:tc>
          <w:tcPr>
            <w:tcW w:w="3000" w:type="dxa"/>
            <w:tcBorders>
              <w:top w:val="nil"/>
              <w:left w:val="nil"/>
              <w:bottom w:val="single" w:color="auto" w:sz="4" w:space="0"/>
              <w:right w:val="single" w:color="auto" w:sz="4" w:space="0"/>
            </w:tcBorders>
            <w:vAlign w:val="center"/>
          </w:tcPr>
          <w:p w14:paraId="18C448F7">
            <w:pPr>
              <w:rPr>
                <w:rFonts w:cs="Arial"/>
                <w:color w:val="000000"/>
                <w:sz w:val="22"/>
                <w:szCs w:val="22"/>
              </w:rPr>
            </w:pPr>
            <w:r>
              <w:rPr>
                <w:rFonts w:hint="eastAsia" w:cs="Arial"/>
                <w:color w:val="000000"/>
                <w:sz w:val="22"/>
                <w:szCs w:val="22"/>
              </w:rPr>
              <w:t>其他金融支出</w:t>
            </w:r>
          </w:p>
        </w:tc>
        <w:tc>
          <w:tcPr>
            <w:tcW w:w="2900" w:type="dxa"/>
            <w:tcBorders>
              <w:top w:val="nil"/>
              <w:left w:val="nil"/>
              <w:bottom w:val="single" w:color="auto" w:sz="4" w:space="0"/>
              <w:right w:val="single" w:color="auto" w:sz="4" w:space="0"/>
            </w:tcBorders>
            <w:vAlign w:val="center"/>
          </w:tcPr>
          <w:p w14:paraId="4C7D8D3C">
            <w:pPr>
              <w:jc w:val="right"/>
              <w:rPr>
                <w:rFonts w:ascii="宋体" w:hAnsi="宋体" w:cs="Arial"/>
                <w:color w:val="000000"/>
                <w:sz w:val="22"/>
                <w:szCs w:val="22"/>
              </w:rPr>
            </w:pPr>
            <w:r>
              <w:rPr>
                <w:rFonts w:hint="eastAsia" w:ascii="宋体" w:hAnsi="宋体" w:cs="Arial"/>
                <w:color w:val="000000"/>
                <w:sz w:val="22"/>
                <w:szCs w:val="22"/>
              </w:rPr>
              <w:t>2.5</w:t>
            </w:r>
          </w:p>
        </w:tc>
        <w:tc>
          <w:tcPr>
            <w:tcW w:w="2900" w:type="dxa"/>
            <w:tcBorders>
              <w:top w:val="nil"/>
              <w:left w:val="nil"/>
              <w:bottom w:val="single" w:color="auto" w:sz="4" w:space="0"/>
              <w:right w:val="single" w:color="auto" w:sz="4" w:space="0"/>
            </w:tcBorders>
            <w:vAlign w:val="center"/>
          </w:tcPr>
          <w:p w14:paraId="59C72C1E">
            <w:pPr>
              <w:widowControl/>
              <w:ind w:firstLine="2000" w:firstLineChars="1000"/>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vAlign w:val="center"/>
          </w:tcPr>
          <w:p w14:paraId="1FD19CA8">
            <w:pPr>
              <w:jc w:val="right"/>
              <w:rPr>
                <w:rFonts w:ascii="宋体" w:hAnsi="宋体" w:cs="Arial"/>
                <w:color w:val="000000"/>
                <w:sz w:val="22"/>
                <w:szCs w:val="22"/>
              </w:rPr>
            </w:pPr>
            <w:r>
              <w:rPr>
                <w:rFonts w:hint="eastAsia" w:ascii="宋体" w:hAnsi="宋体" w:cs="Arial"/>
                <w:color w:val="000000"/>
                <w:sz w:val="22"/>
                <w:szCs w:val="22"/>
              </w:rPr>
              <w:t>2.5</w:t>
            </w:r>
          </w:p>
        </w:tc>
      </w:tr>
      <w:tr w14:paraId="565384AB">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566B2033">
            <w:pPr>
              <w:rPr>
                <w:rFonts w:cs="Arial"/>
                <w:color w:val="000000"/>
                <w:sz w:val="22"/>
                <w:szCs w:val="22"/>
              </w:rPr>
            </w:pPr>
            <w:r>
              <w:rPr>
                <w:rFonts w:hint="eastAsia" w:cs="Arial"/>
                <w:color w:val="000000"/>
                <w:sz w:val="22"/>
                <w:szCs w:val="22"/>
              </w:rPr>
              <w:t>221</w:t>
            </w:r>
          </w:p>
        </w:tc>
        <w:tc>
          <w:tcPr>
            <w:tcW w:w="3000" w:type="dxa"/>
            <w:tcBorders>
              <w:top w:val="nil"/>
              <w:left w:val="nil"/>
              <w:bottom w:val="single" w:color="auto" w:sz="4" w:space="0"/>
              <w:right w:val="single" w:color="auto" w:sz="4" w:space="0"/>
            </w:tcBorders>
            <w:vAlign w:val="center"/>
          </w:tcPr>
          <w:p w14:paraId="588906A5">
            <w:pPr>
              <w:rPr>
                <w:rFonts w:cs="Arial"/>
                <w:color w:val="000000"/>
                <w:sz w:val="22"/>
                <w:szCs w:val="22"/>
              </w:rPr>
            </w:pPr>
            <w:r>
              <w:rPr>
                <w:rFonts w:hint="eastAsia" w:cs="Arial"/>
                <w:color w:val="000000"/>
                <w:sz w:val="22"/>
                <w:szCs w:val="22"/>
              </w:rPr>
              <w:t>住房保障支出</w:t>
            </w:r>
          </w:p>
        </w:tc>
        <w:tc>
          <w:tcPr>
            <w:tcW w:w="2900" w:type="dxa"/>
            <w:tcBorders>
              <w:top w:val="nil"/>
              <w:left w:val="nil"/>
              <w:bottom w:val="single" w:color="auto" w:sz="4" w:space="0"/>
              <w:right w:val="single" w:color="auto" w:sz="4" w:space="0"/>
            </w:tcBorders>
            <w:vAlign w:val="center"/>
          </w:tcPr>
          <w:p w14:paraId="14B8D57B">
            <w:pPr>
              <w:jc w:val="right"/>
              <w:rPr>
                <w:rFonts w:ascii="宋体" w:hAnsi="宋体" w:cs="Arial"/>
                <w:color w:val="000000"/>
                <w:sz w:val="22"/>
                <w:szCs w:val="22"/>
              </w:rPr>
            </w:pPr>
            <w:r>
              <w:rPr>
                <w:rFonts w:hint="eastAsia" w:ascii="宋体" w:hAnsi="宋体" w:cs="Arial"/>
                <w:color w:val="000000"/>
                <w:sz w:val="22"/>
                <w:szCs w:val="22"/>
              </w:rPr>
              <w:t>290.04</w:t>
            </w:r>
          </w:p>
        </w:tc>
        <w:tc>
          <w:tcPr>
            <w:tcW w:w="2900" w:type="dxa"/>
            <w:tcBorders>
              <w:top w:val="nil"/>
              <w:left w:val="nil"/>
              <w:bottom w:val="single" w:color="auto" w:sz="4" w:space="0"/>
              <w:right w:val="single" w:color="auto" w:sz="4" w:space="0"/>
            </w:tcBorders>
            <w:vAlign w:val="center"/>
          </w:tcPr>
          <w:p w14:paraId="5391EAE9">
            <w:pPr>
              <w:widowControl/>
              <w:ind w:firstLine="2000" w:firstLineChars="1000"/>
              <w:jc w:val="right"/>
              <w:rPr>
                <w:rFonts w:ascii="Arial" w:hAnsi="Arial" w:cs="Arial"/>
                <w:color w:val="000000"/>
                <w:kern w:val="0"/>
                <w:sz w:val="20"/>
                <w:szCs w:val="20"/>
              </w:rPr>
            </w:pPr>
            <w:r>
              <w:rPr>
                <w:rFonts w:hint="eastAsia" w:ascii="Arial" w:hAnsi="Arial" w:cs="Arial"/>
                <w:color w:val="000000"/>
                <w:kern w:val="0"/>
                <w:sz w:val="20"/>
                <w:szCs w:val="20"/>
              </w:rPr>
              <w:t>290.04</w:t>
            </w:r>
          </w:p>
        </w:tc>
        <w:tc>
          <w:tcPr>
            <w:tcW w:w="3396" w:type="dxa"/>
            <w:tcBorders>
              <w:top w:val="nil"/>
              <w:left w:val="nil"/>
              <w:bottom w:val="single" w:color="auto" w:sz="4" w:space="0"/>
              <w:right w:val="single" w:color="auto" w:sz="4" w:space="0"/>
            </w:tcBorders>
            <w:vAlign w:val="center"/>
          </w:tcPr>
          <w:p w14:paraId="7C2C88BD">
            <w:pPr>
              <w:jc w:val="right"/>
              <w:rPr>
                <w:rFonts w:ascii="宋体" w:hAnsi="宋体" w:cs="Arial"/>
                <w:color w:val="000000"/>
                <w:sz w:val="22"/>
                <w:szCs w:val="22"/>
              </w:rPr>
            </w:pPr>
          </w:p>
        </w:tc>
      </w:tr>
      <w:tr w14:paraId="40028918">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58A0DCCC">
            <w:pPr>
              <w:rPr>
                <w:rFonts w:ascii="宋体" w:hAnsi="宋体" w:cs="Arial"/>
                <w:color w:val="000000"/>
                <w:sz w:val="22"/>
                <w:szCs w:val="22"/>
              </w:rPr>
            </w:pPr>
            <w:r>
              <w:rPr>
                <w:rFonts w:hint="eastAsia" w:cs="Arial"/>
                <w:color w:val="000000"/>
                <w:sz w:val="22"/>
                <w:szCs w:val="22"/>
              </w:rPr>
              <w:t>22102</w:t>
            </w:r>
          </w:p>
        </w:tc>
        <w:tc>
          <w:tcPr>
            <w:tcW w:w="3000" w:type="dxa"/>
            <w:tcBorders>
              <w:top w:val="nil"/>
              <w:left w:val="nil"/>
              <w:bottom w:val="single" w:color="auto" w:sz="4" w:space="0"/>
              <w:right w:val="single" w:color="auto" w:sz="4" w:space="0"/>
            </w:tcBorders>
            <w:vAlign w:val="center"/>
          </w:tcPr>
          <w:p w14:paraId="5CC5664A">
            <w:pPr>
              <w:rPr>
                <w:rFonts w:ascii="宋体" w:hAnsi="宋体" w:cs="Arial"/>
                <w:color w:val="000000"/>
                <w:sz w:val="22"/>
                <w:szCs w:val="22"/>
              </w:rPr>
            </w:pPr>
            <w:r>
              <w:rPr>
                <w:rFonts w:hint="eastAsia" w:cs="Arial"/>
                <w:color w:val="000000"/>
                <w:sz w:val="22"/>
                <w:szCs w:val="22"/>
              </w:rPr>
              <w:t>住房改革支出</w:t>
            </w:r>
          </w:p>
        </w:tc>
        <w:tc>
          <w:tcPr>
            <w:tcW w:w="2900" w:type="dxa"/>
            <w:tcBorders>
              <w:top w:val="nil"/>
              <w:left w:val="nil"/>
              <w:bottom w:val="single" w:color="auto" w:sz="4" w:space="0"/>
              <w:right w:val="single" w:color="auto" w:sz="4" w:space="0"/>
            </w:tcBorders>
            <w:vAlign w:val="center"/>
          </w:tcPr>
          <w:p w14:paraId="749C6310">
            <w:pPr>
              <w:jc w:val="right"/>
              <w:rPr>
                <w:rFonts w:ascii="宋体" w:hAnsi="宋体" w:cs="Arial"/>
                <w:color w:val="000000"/>
                <w:sz w:val="22"/>
                <w:szCs w:val="22"/>
              </w:rPr>
            </w:pPr>
            <w:r>
              <w:rPr>
                <w:rFonts w:hint="eastAsia" w:ascii="宋体" w:hAnsi="宋体" w:cs="Arial"/>
                <w:color w:val="000000"/>
                <w:sz w:val="22"/>
                <w:szCs w:val="22"/>
              </w:rPr>
              <w:t>290.04</w:t>
            </w:r>
          </w:p>
        </w:tc>
        <w:tc>
          <w:tcPr>
            <w:tcW w:w="2900" w:type="dxa"/>
            <w:tcBorders>
              <w:top w:val="nil"/>
              <w:left w:val="nil"/>
              <w:bottom w:val="single" w:color="auto" w:sz="4" w:space="0"/>
              <w:right w:val="single" w:color="auto" w:sz="4" w:space="0"/>
            </w:tcBorders>
            <w:vAlign w:val="center"/>
          </w:tcPr>
          <w:p w14:paraId="4B87966B">
            <w:pPr>
              <w:widowControl/>
              <w:ind w:firstLine="2000" w:firstLineChars="1000"/>
              <w:jc w:val="right"/>
              <w:rPr>
                <w:rFonts w:ascii="Arial" w:hAnsi="Arial" w:cs="Arial"/>
                <w:color w:val="000000"/>
                <w:kern w:val="0"/>
                <w:sz w:val="20"/>
                <w:szCs w:val="20"/>
              </w:rPr>
            </w:pPr>
            <w:r>
              <w:rPr>
                <w:rFonts w:hint="eastAsia" w:ascii="Arial" w:hAnsi="Arial" w:cs="Arial"/>
                <w:color w:val="000000"/>
                <w:kern w:val="0"/>
                <w:sz w:val="20"/>
                <w:szCs w:val="20"/>
              </w:rPr>
              <w:t>290.04</w:t>
            </w:r>
          </w:p>
        </w:tc>
        <w:tc>
          <w:tcPr>
            <w:tcW w:w="3396" w:type="dxa"/>
            <w:tcBorders>
              <w:top w:val="nil"/>
              <w:left w:val="nil"/>
              <w:bottom w:val="single" w:color="auto" w:sz="4" w:space="0"/>
              <w:right w:val="single" w:color="auto" w:sz="4" w:space="0"/>
            </w:tcBorders>
            <w:vAlign w:val="center"/>
          </w:tcPr>
          <w:p w14:paraId="0573F873">
            <w:pPr>
              <w:jc w:val="right"/>
              <w:rPr>
                <w:rFonts w:ascii="宋体" w:hAnsi="宋体" w:cs="Arial"/>
                <w:color w:val="000000"/>
                <w:sz w:val="22"/>
                <w:szCs w:val="22"/>
              </w:rPr>
            </w:pPr>
          </w:p>
        </w:tc>
      </w:tr>
      <w:tr w14:paraId="625FEFED">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14:paraId="2A15EF2B">
            <w:pPr>
              <w:rPr>
                <w:rFonts w:ascii="宋体" w:hAnsi="宋体" w:cs="Arial"/>
                <w:color w:val="000000"/>
                <w:sz w:val="22"/>
                <w:szCs w:val="22"/>
              </w:rPr>
            </w:pPr>
            <w:r>
              <w:rPr>
                <w:rFonts w:hint="eastAsia" w:cs="Arial"/>
                <w:color w:val="000000"/>
                <w:sz w:val="22"/>
                <w:szCs w:val="22"/>
              </w:rPr>
              <w:t>2210201</w:t>
            </w:r>
          </w:p>
        </w:tc>
        <w:tc>
          <w:tcPr>
            <w:tcW w:w="3000" w:type="dxa"/>
            <w:tcBorders>
              <w:top w:val="single" w:color="auto" w:sz="4" w:space="0"/>
              <w:left w:val="nil"/>
              <w:bottom w:val="single" w:color="auto" w:sz="4" w:space="0"/>
              <w:right w:val="single" w:color="auto" w:sz="4" w:space="0"/>
            </w:tcBorders>
            <w:vAlign w:val="center"/>
          </w:tcPr>
          <w:p w14:paraId="618B8067">
            <w:pPr>
              <w:rPr>
                <w:rFonts w:ascii="宋体" w:hAnsi="宋体" w:cs="Arial"/>
                <w:color w:val="000000"/>
                <w:sz w:val="22"/>
                <w:szCs w:val="22"/>
              </w:rPr>
            </w:pPr>
            <w:r>
              <w:rPr>
                <w:rFonts w:hint="eastAsia" w:cs="Arial"/>
                <w:color w:val="000000"/>
                <w:sz w:val="22"/>
                <w:szCs w:val="22"/>
              </w:rPr>
              <w:t>住房公积金</w:t>
            </w:r>
          </w:p>
        </w:tc>
        <w:tc>
          <w:tcPr>
            <w:tcW w:w="2900" w:type="dxa"/>
            <w:tcBorders>
              <w:top w:val="single" w:color="auto" w:sz="4" w:space="0"/>
              <w:left w:val="nil"/>
              <w:bottom w:val="single" w:color="auto" w:sz="4" w:space="0"/>
              <w:right w:val="single" w:color="auto" w:sz="4" w:space="0"/>
            </w:tcBorders>
            <w:vAlign w:val="center"/>
          </w:tcPr>
          <w:p w14:paraId="1FB639CC">
            <w:pPr>
              <w:jc w:val="right"/>
              <w:rPr>
                <w:rFonts w:ascii="宋体" w:hAnsi="宋体" w:cs="Arial"/>
                <w:color w:val="000000"/>
                <w:sz w:val="22"/>
                <w:szCs w:val="22"/>
              </w:rPr>
            </w:pPr>
            <w:r>
              <w:rPr>
                <w:rFonts w:hint="eastAsia" w:ascii="宋体" w:hAnsi="宋体" w:cs="Arial"/>
                <w:color w:val="000000"/>
                <w:sz w:val="22"/>
                <w:szCs w:val="22"/>
              </w:rPr>
              <w:t>278.52</w:t>
            </w:r>
          </w:p>
        </w:tc>
        <w:tc>
          <w:tcPr>
            <w:tcW w:w="2900" w:type="dxa"/>
            <w:tcBorders>
              <w:top w:val="single" w:color="auto" w:sz="4" w:space="0"/>
              <w:left w:val="nil"/>
              <w:bottom w:val="single" w:color="auto" w:sz="4" w:space="0"/>
              <w:right w:val="single" w:color="auto" w:sz="4" w:space="0"/>
            </w:tcBorders>
            <w:vAlign w:val="center"/>
          </w:tcPr>
          <w:p w14:paraId="5F733230">
            <w:pPr>
              <w:jc w:val="right"/>
              <w:rPr>
                <w:rFonts w:ascii="宋体" w:hAnsi="宋体" w:cs="Arial"/>
                <w:color w:val="000000"/>
                <w:sz w:val="22"/>
                <w:szCs w:val="22"/>
              </w:rPr>
            </w:pPr>
            <w:r>
              <w:rPr>
                <w:rFonts w:hint="eastAsia" w:ascii="宋体" w:hAnsi="宋体" w:cs="Arial"/>
                <w:color w:val="000000"/>
                <w:sz w:val="22"/>
                <w:szCs w:val="22"/>
              </w:rPr>
              <w:t>278.52</w:t>
            </w:r>
          </w:p>
        </w:tc>
        <w:tc>
          <w:tcPr>
            <w:tcW w:w="3396" w:type="dxa"/>
            <w:tcBorders>
              <w:top w:val="single" w:color="auto" w:sz="4" w:space="0"/>
              <w:left w:val="nil"/>
              <w:bottom w:val="single" w:color="auto" w:sz="4" w:space="0"/>
              <w:right w:val="single" w:color="auto" w:sz="4" w:space="0"/>
            </w:tcBorders>
            <w:vAlign w:val="center"/>
          </w:tcPr>
          <w:p w14:paraId="102B3AF6">
            <w:pPr>
              <w:jc w:val="right"/>
              <w:rPr>
                <w:rFonts w:ascii="宋体" w:hAnsi="宋体" w:cs="Arial"/>
                <w:color w:val="000000"/>
                <w:sz w:val="22"/>
                <w:szCs w:val="22"/>
              </w:rPr>
            </w:pPr>
          </w:p>
        </w:tc>
      </w:tr>
      <w:tr w14:paraId="29808992">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1A140C4C">
            <w:pPr>
              <w:rPr>
                <w:rFonts w:ascii="宋体" w:hAnsi="宋体" w:cs="Arial"/>
                <w:color w:val="000000"/>
                <w:sz w:val="22"/>
                <w:szCs w:val="22"/>
              </w:rPr>
            </w:pPr>
            <w:r>
              <w:rPr>
                <w:rFonts w:hint="eastAsia" w:cs="Arial"/>
                <w:color w:val="000000"/>
                <w:sz w:val="22"/>
                <w:szCs w:val="22"/>
              </w:rPr>
              <w:t>2210203</w:t>
            </w:r>
          </w:p>
        </w:tc>
        <w:tc>
          <w:tcPr>
            <w:tcW w:w="3000" w:type="dxa"/>
            <w:tcBorders>
              <w:top w:val="nil"/>
              <w:left w:val="nil"/>
              <w:bottom w:val="single" w:color="auto" w:sz="4" w:space="0"/>
              <w:right w:val="single" w:color="auto" w:sz="4" w:space="0"/>
            </w:tcBorders>
            <w:vAlign w:val="center"/>
          </w:tcPr>
          <w:p w14:paraId="23C19A07">
            <w:pPr>
              <w:rPr>
                <w:rFonts w:ascii="宋体" w:hAnsi="宋体" w:cs="Arial"/>
                <w:color w:val="000000"/>
                <w:sz w:val="22"/>
                <w:szCs w:val="22"/>
              </w:rPr>
            </w:pPr>
            <w:r>
              <w:rPr>
                <w:rFonts w:hint="eastAsia" w:cs="Arial"/>
                <w:color w:val="000000"/>
                <w:sz w:val="22"/>
                <w:szCs w:val="22"/>
              </w:rPr>
              <w:t>购房补贴</w:t>
            </w:r>
          </w:p>
        </w:tc>
        <w:tc>
          <w:tcPr>
            <w:tcW w:w="2900" w:type="dxa"/>
            <w:tcBorders>
              <w:top w:val="nil"/>
              <w:left w:val="nil"/>
              <w:bottom w:val="single" w:color="auto" w:sz="4" w:space="0"/>
              <w:right w:val="single" w:color="auto" w:sz="4" w:space="0"/>
            </w:tcBorders>
            <w:vAlign w:val="center"/>
          </w:tcPr>
          <w:p w14:paraId="7605E0C4">
            <w:pPr>
              <w:jc w:val="right"/>
              <w:rPr>
                <w:rFonts w:ascii="宋体" w:hAnsi="宋体" w:cs="Arial"/>
                <w:color w:val="000000"/>
                <w:sz w:val="22"/>
                <w:szCs w:val="22"/>
              </w:rPr>
            </w:pPr>
            <w:r>
              <w:rPr>
                <w:rFonts w:hint="eastAsia" w:ascii="宋体" w:hAnsi="宋体" w:cs="Arial"/>
                <w:color w:val="000000"/>
                <w:sz w:val="22"/>
                <w:szCs w:val="22"/>
              </w:rPr>
              <w:t>11.52</w:t>
            </w:r>
          </w:p>
        </w:tc>
        <w:tc>
          <w:tcPr>
            <w:tcW w:w="2900" w:type="dxa"/>
            <w:tcBorders>
              <w:top w:val="nil"/>
              <w:left w:val="nil"/>
              <w:bottom w:val="single" w:color="auto" w:sz="4" w:space="0"/>
              <w:right w:val="single" w:color="auto" w:sz="4" w:space="0"/>
            </w:tcBorders>
            <w:vAlign w:val="center"/>
          </w:tcPr>
          <w:p w14:paraId="4DD55C1A">
            <w:pPr>
              <w:jc w:val="right"/>
              <w:rPr>
                <w:rFonts w:ascii="宋体" w:hAnsi="宋体" w:cs="Arial"/>
                <w:color w:val="000000"/>
                <w:sz w:val="22"/>
                <w:szCs w:val="22"/>
              </w:rPr>
            </w:pPr>
            <w:r>
              <w:rPr>
                <w:rFonts w:hint="eastAsia" w:ascii="宋体" w:hAnsi="宋体" w:cs="Arial"/>
                <w:color w:val="000000"/>
                <w:sz w:val="22"/>
                <w:szCs w:val="22"/>
              </w:rPr>
              <w:t>11.52</w:t>
            </w:r>
          </w:p>
        </w:tc>
        <w:tc>
          <w:tcPr>
            <w:tcW w:w="3396" w:type="dxa"/>
            <w:tcBorders>
              <w:top w:val="nil"/>
              <w:left w:val="nil"/>
              <w:bottom w:val="single" w:color="auto" w:sz="4" w:space="0"/>
              <w:right w:val="single" w:color="auto" w:sz="4" w:space="0"/>
            </w:tcBorders>
            <w:vAlign w:val="center"/>
          </w:tcPr>
          <w:p w14:paraId="242932E9">
            <w:pPr>
              <w:jc w:val="right"/>
              <w:rPr>
                <w:rFonts w:ascii="宋体" w:hAnsi="宋体" w:cs="Arial"/>
                <w:color w:val="000000"/>
                <w:sz w:val="22"/>
                <w:szCs w:val="22"/>
              </w:rPr>
            </w:pPr>
          </w:p>
        </w:tc>
      </w:tr>
      <w:tr w14:paraId="067398C3">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6B2A5BD9">
            <w:pPr>
              <w:rPr>
                <w:rFonts w:cs="Arial"/>
                <w:color w:val="000000"/>
                <w:sz w:val="22"/>
                <w:szCs w:val="22"/>
              </w:rPr>
            </w:pPr>
            <w:r>
              <w:rPr>
                <w:rFonts w:hint="eastAsia" w:cs="Arial"/>
                <w:color w:val="000000"/>
                <w:sz w:val="22"/>
                <w:szCs w:val="22"/>
              </w:rPr>
              <w:t>229</w:t>
            </w:r>
          </w:p>
        </w:tc>
        <w:tc>
          <w:tcPr>
            <w:tcW w:w="3000" w:type="dxa"/>
            <w:tcBorders>
              <w:top w:val="nil"/>
              <w:left w:val="nil"/>
              <w:bottom w:val="single" w:color="auto" w:sz="4" w:space="0"/>
              <w:right w:val="single" w:color="auto" w:sz="4" w:space="0"/>
            </w:tcBorders>
            <w:vAlign w:val="center"/>
          </w:tcPr>
          <w:p w14:paraId="35E8EAA3">
            <w:pPr>
              <w:rPr>
                <w:rFonts w:cs="Arial"/>
                <w:color w:val="000000"/>
                <w:sz w:val="22"/>
                <w:szCs w:val="22"/>
              </w:rPr>
            </w:pPr>
            <w:r>
              <w:rPr>
                <w:rFonts w:hint="eastAsia" w:cs="Arial"/>
                <w:color w:val="000000"/>
                <w:sz w:val="22"/>
                <w:szCs w:val="22"/>
              </w:rPr>
              <w:t>其他支出</w:t>
            </w:r>
          </w:p>
        </w:tc>
        <w:tc>
          <w:tcPr>
            <w:tcW w:w="2900" w:type="dxa"/>
            <w:tcBorders>
              <w:top w:val="nil"/>
              <w:left w:val="nil"/>
              <w:bottom w:val="single" w:color="auto" w:sz="4" w:space="0"/>
              <w:right w:val="single" w:color="auto" w:sz="4" w:space="0"/>
            </w:tcBorders>
            <w:vAlign w:val="center"/>
          </w:tcPr>
          <w:p w14:paraId="3E2A0C1B">
            <w:pPr>
              <w:jc w:val="right"/>
              <w:rPr>
                <w:rFonts w:ascii="宋体" w:hAnsi="宋体" w:cs="Arial"/>
                <w:color w:val="000000"/>
                <w:sz w:val="22"/>
                <w:szCs w:val="22"/>
              </w:rPr>
            </w:pPr>
            <w:r>
              <w:rPr>
                <w:rFonts w:hint="eastAsia" w:ascii="宋体" w:hAnsi="宋体" w:cs="Arial"/>
                <w:color w:val="000000"/>
                <w:sz w:val="22"/>
                <w:szCs w:val="22"/>
              </w:rPr>
              <w:t>6</w:t>
            </w:r>
          </w:p>
        </w:tc>
        <w:tc>
          <w:tcPr>
            <w:tcW w:w="2900" w:type="dxa"/>
            <w:tcBorders>
              <w:top w:val="nil"/>
              <w:left w:val="nil"/>
              <w:bottom w:val="single" w:color="auto" w:sz="4" w:space="0"/>
              <w:right w:val="single" w:color="auto" w:sz="4" w:space="0"/>
            </w:tcBorders>
            <w:vAlign w:val="center"/>
          </w:tcPr>
          <w:p w14:paraId="3B61DA83">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000BE7BD">
            <w:pPr>
              <w:jc w:val="right"/>
              <w:rPr>
                <w:rFonts w:ascii="宋体" w:hAnsi="宋体" w:cs="Arial"/>
                <w:color w:val="000000"/>
                <w:sz w:val="22"/>
                <w:szCs w:val="22"/>
              </w:rPr>
            </w:pPr>
            <w:r>
              <w:rPr>
                <w:rFonts w:hint="eastAsia" w:ascii="宋体" w:hAnsi="宋体" w:cs="Arial"/>
                <w:color w:val="000000"/>
                <w:sz w:val="22"/>
                <w:szCs w:val="22"/>
              </w:rPr>
              <w:t>6</w:t>
            </w:r>
          </w:p>
        </w:tc>
      </w:tr>
      <w:tr w14:paraId="199F4834">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3BFB17D1">
            <w:pPr>
              <w:rPr>
                <w:rFonts w:cs="Arial"/>
                <w:color w:val="000000"/>
                <w:sz w:val="22"/>
                <w:szCs w:val="22"/>
              </w:rPr>
            </w:pPr>
            <w:r>
              <w:rPr>
                <w:rFonts w:hint="eastAsia" w:cs="Arial"/>
                <w:color w:val="000000"/>
                <w:sz w:val="22"/>
                <w:szCs w:val="22"/>
              </w:rPr>
              <w:t>22999</w:t>
            </w:r>
          </w:p>
        </w:tc>
        <w:tc>
          <w:tcPr>
            <w:tcW w:w="3000" w:type="dxa"/>
            <w:tcBorders>
              <w:top w:val="nil"/>
              <w:left w:val="nil"/>
              <w:bottom w:val="single" w:color="auto" w:sz="4" w:space="0"/>
              <w:right w:val="single" w:color="auto" w:sz="4" w:space="0"/>
            </w:tcBorders>
            <w:vAlign w:val="center"/>
          </w:tcPr>
          <w:p w14:paraId="563FAC5A">
            <w:pPr>
              <w:rPr>
                <w:rFonts w:cs="Arial"/>
                <w:color w:val="000000"/>
                <w:sz w:val="22"/>
                <w:szCs w:val="22"/>
              </w:rPr>
            </w:pPr>
            <w:r>
              <w:rPr>
                <w:rFonts w:hint="eastAsia" w:cs="Arial"/>
                <w:color w:val="000000"/>
                <w:sz w:val="22"/>
                <w:szCs w:val="22"/>
              </w:rPr>
              <w:t>其他支出</w:t>
            </w:r>
          </w:p>
        </w:tc>
        <w:tc>
          <w:tcPr>
            <w:tcW w:w="2900" w:type="dxa"/>
            <w:tcBorders>
              <w:top w:val="nil"/>
              <w:left w:val="nil"/>
              <w:bottom w:val="single" w:color="auto" w:sz="4" w:space="0"/>
              <w:right w:val="single" w:color="auto" w:sz="4" w:space="0"/>
            </w:tcBorders>
            <w:vAlign w:val="center"/>
          </w:tcPr>
          <w:p w14:paraId="20F39989">
            <w:pPr>
              <w:jc w:val="right"/>
              <w:rPr>
                <w:rFonts w:ascii="宋体" w:hAnsi="宋体" w:cs="Arial"/>
                <w:color w:val="000000"/>
                <w:sz w:val="22"/>
                <w:szCs w:val="22"/>
              </w:rPr>
            </w:pPr>
            <w:r>
              <w:rPr>
                <w:rFonts w:hint="eastAsia" w:ascii="宋体" w:hAnsi="宋体" w:cs="Arial"/>
                <w:color w:val="000000"/>
                <w:sz w:val="22"/>
                <w:szCs w:val="22"/>
              </w:rPr>
              <w:t>6</w:t>
            </w:r>
          </w:p>
        </w:tc>
        <w:tc>
          <w:tcPr>
            <w:tcW w:w="2900" w:type="dxa"/>
            <w:tcBorders>
              <w:top w:val="nil"/>
              <w:left w:val="nil"/>
              <w:bottom w:val="single" w:color="auto" w:sz="4" w:space="0"/>
              <w:right w:val="single" w:color="auto" w:sz="4" w:space="0"/>
            </w:tcBorders>
            <w:vAlign w:val="center"/>
          </w:tcPr>
          <w:p w14:paraId="10C373AB">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6E0AEF4A">
            <w:pPr>
              <w:jc w:val="right"/>
              <w:rPr>
                <w:rFonts w:ascii="宋体" w:hAnsi="宋体" w:cs="Arial"/>
                <w:color w:val="000000"/>
                <w:sz w:val="22"/>
                <w:szCs w:val="22"/>
              </w:rPr>
            </w:pPr>
            <w:r>
              <w:rPr>
                <w:rFonts w:hint="eastAsia" w:ascii="宋体" w:hAnsi="宋体" w:cs="Arial"/>
                <w:color w:val="000000"/>
                <w:sz w:val="22"/>
                <w:szCs w:val="22"/>
              </w:rPr>
              <w:t>6</w:t>
            </w:r>
          </w:p>
        </w:tc>
      </w:tr>
      <w:tr w14:paraId="4AC932D1">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58367123">
            <w:pPr>
              <w:rPr>
                <w:rFonts w:ascii="宋体" w:hAnsi="宋体" w:cs="Arial"/>
                <w:color w:val="000000"/>
                <w:sz w:val="22"/>
                <w:szCs w:val="22"/>
              </w:rPr>
            </w:pPr>
            <w:r>
              <w:rPr>
                <w:rFonts w:hint="eastAsia" w:ascii="宋体" w:hAnsi="宋体" w:cs="Arial"/>
                <w:color w:val="000000"/>
                <w:sz w:val="22"/>
                <w:szCs w:val="22"/>
              </w:rPr>
              <w:t>2299901</w:t>
            </w:r>
          </w:p>
        </w:tc>
        <w:tc>
          <w:tcPr>
            <w:tcW w:w="3000" w:type="dxa"/>
            <w:tcBorders>
              <w:top w:val="nil"/>
              <w:left w:val="nil"/>
              <w:bottom w:val="single" w:color="auto" w:sz="4" w:space="0"/>
              <w:right w:val="single" w:color="auto" w:sz="4" w:space="0"/>
            </w:tcBorders>
            <w:vAlign w:val="center"/>
          </w:tcPr>
          <w:p w14:paraId="63A23CFB">
            <w:pPr>
              <w:rPr>
                <w:rFonts w:ascii="宋体" w:hAnsi="宋体" w:cs="Arial"/>
                <w:color w:val="000000"/>
                <w:sz w:val="22"/>
                <w:szCs w:val="22"/>
              </w:rPr>
            </w:pPr>
            <w:r>
              <w:rPr>
                <w:rFonts w:hint="eastAsia" w:ascii="宋体" w:hAnsi="宋体" w:cs="Arial"/>
                <w:color w:val="000000"/>
                <w:sz w:val="22"/>
                <w:szCs w:val="22"/>
              </w:rPr>
              <w:t xml:space="preserve">  其他支出</w:t>
            </w:r>
          </w:p>
        </w:tc>
        <w:tc>
          <w:tcPr>
            <w:tcW w:w="2900" w:type="dxa"/>
            <w:tcBorders>
              <w:top w:val="nil"/>
              <w:left w:val="nil"/>
              <w:bottom w:val="single" w:color="auto" w:sz="4" w:space="0"/>
              <w:right w:val="single" w:color="auto" w:sz="4" w:space="0"/>
            </w:tcBorders>
            <w:vAlign w:val="center"/>
          </w:tcPr>
          <w:p w14:paraId="716B64D8">
            <w:pPr>
              <w:jc w:val="right"/>
              <w:rPr>
                <w:rFonts w:ascii="宋体" w:hAnsi="宋体" w:cs="Arial"/>
                <w:color w:val="000000"/>
                <w:sz w:val="22"/>
                <w:szCs w:val="22"/>
              </w:rPr>
            </w:pPr>
            <w:r>
              <w:rPr>
                <w:rFonts w:hint="eastAsia" w:ascii="宋体" w:hAnsi="宋体" w:cs="Arial"/>
                <w:color w:val="000000"/>
                <w:sz w:val="22"/>
                <w:szCs w:val="22"/>
              </w:rPr>
              <w:t>6</w:t>
            </w:r>
          </w:p>
        </w:tc>
        <w:tc>
          <w:tcPr>
            <w:tcW w:w="2900" w:type="dxa"/>
            <w:tcBorders>
              <w:top w:val="nil"/>
              <w:left w:val="nil"/>
              <w:bottom w:val="single" w:color="auto" w:sz="4" w:space="0"/>
              <w:right w:val="single" w:color="auto" w:sz="4" w:space="0"/>
            </w:tcBorders>
            <w:vAlign w:val="center"/>
          </w:tcPr>
          <w:p w14:paraId="0FE3EB7D">
            <w:pPr>
              <w:jc w:val="right"/>
              <w:rPr>
                <w:rFonts w:ascii="宋体" w:hAnsi="宋体" w:cs="Arial"/>
                <w:color w:val="000000"/>
                <w:sz w:val="22"/>
                <w:szCs w:val="22"/>
              </w:rPr>
            </w:pPr>
          </w:p>
        </w:tc>
        <w:tc>
          <w:tcPr>
            <w:tcW w:w="3396" w:type="dxa"/>
            <w:tcBorders>
              <w:top w:val="nil"/>
              <w:left w:val="nil"/>
              <w:bottom w:val="single" w:color="auto" w:sz="4" w:space="0"/>
              <w:right w:val="single" w:color="auto" w:sz="4" w:space="0"/>
            </w:tcBorders>
            <w:vAlign w:val="center"/>
          </w:tcPr>
          <w:p w14:paraId="61102F11">
            <w:pPr>
              <w:jc w:val="right"/>
              <w:rPr>
                <w:rFonts w:ascii="宋体" w:hAnsi="宋体" w:cs="Arial"/>
                <w:color w:val="000000"/>
                <w:sz w:val="22"/>
                <w:szCs w:val="22"/>
              </w:rPr>
            </w:pPr>
            <w:r>
              <w:rPr>
                <w:rFonts w:hint="eastAsia" w:ascii="宋体" w:hAnsi="宋体" w:cs="Arial"/>
                <w:color w:val="000000"/>
                <w:sz w:val="22"/>
                <w:szCs w:val="22"/>
              </w:rPr>
              <w:t>6</w:t>
            </w:r>
          </w:p>
        </w:tc>
      </w:tr>
    </w:tbl>
    <w:p w14:paraId="0BA4ECDE">
      <w:pPr>
        <w:ind w:firstLine="210" w:firstLineChars="100"/>
      </w:pPr>
      <w:r>
        <w:rPr>
          <w:rFonts w:hint="eastAsia"/>
        </w:rPr>
        <w:t>注：本表反映部门本年度一般公共预算财政拨款实际支出情况。</w:t>
      </w:r>
    </w:p>
    <w:p w14:paraId="4E4D513C">
      <w:pPr>
        <w:sectPr>
          <w:pgSz w:w="16838" w:h="11906" w:orient="landscape"/>
          <w:pgMar w:top="1797" w:right="1440" w:bottom="1797" w:left="1440" w:header="851" w:footer="992" w:gutter="0"/>
          <w:cols w:space="720" w:num="1"/>
          <w:docGrid w:type="lines" w:linePitch="312" w:charSpace="0"/>
        </w:sectPr>
      </w:pPr>
    </w:p>
    <w:p w14:paraId="25EC72FB">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4E8A48E4">
      <w:pPr>
        <w:wordWrap w:val="0"/>
        <w:jc w:val="right"/>
        <w:rPr>
          <w:rFonts w:ascii="宋体" w:hAnsi="宋体" w:cs="宋体"/>
          <w:kern w:val="0"/>
          <w:sz w:val="22"/>
          <w:szCs w:val="22"/>
        </w:rPr>
      </w:pPr>
      <w:r>
        <w:rPr>
          <w:rFonts w:hint="eastAsia" w:ascii="宋体" w:hAnsi="宋体" w:cs="宋体"/>
          <w:kern w:val="0"/>
          <w:sz w:val="22"/>
          <w:szCs w:val="22"/>
        </w:rPr>
        <w:t xml:space="preserve">      单位：万元</w:t>
      </w:r>
    </w:p>
    <w:tbl>
      <w:tblPr>
        <w:tblStyle w:val="6"/>
        <w:tblW w:w="9498" w:type="dxa"/>
        <w:tblInd w:w="-601" w:type="dxa"/>
        <w:tblLayout w:type="fixed"/>
        <w:tblCellMar>
          <w:top w:w="0" w:type="dxa"/>
          <w:left w:w="108" w:type="dxa"/>
          <w:bottom w:w="0" w:type="dxa"/>
          <w:right w:w="108" w:type="dxa"/>
        </w:tblCellMar>
      </w:tblPr>
      <w:tblGrid>
        <w:gridCol w:w="1418"/>
        <w:gridCol w:w="2835"/>
        <w:gridCol w:w="992"/>
        <w:gridCol w:w="993"/>
        <w:gridCol w:w="2268"/>
        <w:gridCol w:w="992"/>
      </w:tblGrid>
      <w:tr w14:paraId="5088EF8B">
        <w:tblPrEx>
          <w:tblCellMar>
            <w:top w:w="0" w:type="dxa"/>
            <w:left w:w="108" w:type="dxa"/>
            <w:bottom w:w="0" w:type="dxa"/>
            <w:right w:w="108" w:type="dxa"/>
          </w:tblCellMar>
        </w:tblPrEx>
        <w:trPr>
          <w:trHeight w:val="564" w:hRule="atLeast"/>
        </w:trPr>
        <w:tc>
          <w:tcPr>
            <w:tcW w:w="5245" w:type="dxa"/>
            <w:gridSpan w:val="3"/>
            <w:tcBorders>
              <w:top w:val="single" w:color="auto" w:sz="4" w:space="0"/>
              <w:left w:val="single" w:color="auto" w:sz="4" w:space="0"/>
              <w:bottom w:val="single" w:color="auto" w:sz="4" w:space="0"/>
              <w:right w:val="single" w:color="auto" w:sz="4" w:space="0"/>
            </w:tcBorders>
            <w:vAlign w:val="center"/>
          </w:tcPr>
          <w:p w14:paraId="1E9B9B20">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253" w:type="dxa"/>
            <w:gridSpan w:val="3"/>
            <w:tcBorders>
              <w:top w:val="single" w:color="auto" w:sz="4" w:space="0"/>
              <w:left w:val="nil"/>
              <w:bottom w:val="single" w:color="auto" w:sz="4" w:space="0"/>
              <w:right w:val="single" w:color="auto" w:sz="4" w:space="0"/>
            </w:tcBorders>
            <w:vAlign w:val="center"/>
          </w:tcPr>
          <w:p w14:paraId="10CA832B">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65B5A968">
        <w:tblPrEx>
          <w:tblCellMar>
            <w:top w:w="0" w:type="dxa"/>
            <w:left w:w="108" w:type="dxa"/>
            <w:bottom w:w="0" w:type="dxa"/>
            <w:right w:w="108" w:type="dxa"/>
          </w:tblCellMar>
        </w:tblPrEx>
        <w:trPr>
          <w:trHeight w:val="312" w:hRule="atLeast"/>
        </w:trPr>
        <w:tc>
          <w:tcPr>
            <w:tcW w:w="1418" w:type="dxa"/>
            <w:tcBorders>
              <w:top w:val="nil"/>
              <w:left w:val="single" w:color="auto" w:sz="4" w:space="0"/>
              <w:bottom w:val="single" w:color="auto" w:sz="4" w:space="0"/>
              <w:right w:val="single" w:color="auto" w:sz="4" w:space="0"/>
            </w:tcBorders>
            <w:vAlign w:val="bottom"/>
          </w:tcPr>
          <w:p w14:paraId="15710FC6">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835" w:type="dxa"/>
            <w:tcBorders>
              <w:top w:val="nil"/>
              <w:left w:val="nil"/>
              <w:bottom w:val="single" w:color="auto" w:sz="4" w:space="0"/>
              <w:right w:val="single" w:color="auto" w:sz="4" w:space="0"/>
            </w:tcBorders>
            <w:vAlign w:val="bottom"/>
          </w:tcPr>
          <w:p w14:paraId="470CE4F5">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92" w:type="dxa"/>
            <w:tcBorders>
              <w:top w:val="nil"/>
              <w:left w:val="nil"/>
              <w:bottom w:val="single" w:color="auto" w:sz="4" w:space="0"/>
              <w:right w:val="single" w:color="auto" w:sz="4" w:space="0"/>
            </w:tcBorders>
            <w:vAlign w:val="bottom"/>
          </w:tcPr>
          <w:p w14:paraId="1C08F332">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93" w:type="dxa"/>
            <w:tcBorders>
              <w:top w:val="nil"/>
              <w:left w:val="nil"/>
              <w:bottom w:val="single" w:color="auto" w:sz="4" w:space="0"/>
              <w:right w:val="single" w:color="auto" w:sz="4" w:space="0"/>
            </w:tcBorders>
            <w:vAlign w:val="bottom"/>
          </w:tcPr>
          <w:p w14:paraId="3163F887">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68" w:type="dxa"/>
            <w:tcBorders>
              <w:top w:val="nil"/>
              <w:left w:val="nil"/>
              <w:bottom w:val="single" w:color="auto" w:sz="4" w:space="0"/>
              <w:right w:val="single" w:color="auto" w:sz="4" w:space="0"/>
            </w:tcBorders>
            <w:vAlign w:val="bottom"/>
          </w:tcPr>
          <w:p w14:paraId="683C4135">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92" w:type="dxa"/>
            <w:tcBorders>
              <w:top w:val="nil"/>
              <w:left w:val="nil"/>
              <w:bottom w:val="single" w:color="auto" w:sz="4" w:space="0"/>
              <w:right w:val="single" w:color="auto" w:sz="4" w:space="0"/>
            </w:tcBorders>
            <w:vAlign w:val="bottom"/>
          </w:tcPr>
          <w:p w14:paraId="1A8D6EA2">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75158FCE">
        <w:tblPrEx>
          <w:tblCellMar>
            <w:top w:w="0" w:type="dxa"/>
            <w:left w:w="108" w:type="dxa"/>
            <w:bottom w:w="0" w:type="dxa"/>
            <w:right w:w="108" w:type="dxa"/>
          </w:tblCellMar>
        </w:tblPrEx>
        <w:trPr>
          <w:trHeight w:val="264" w:hRule="atLeast"/>
        </w:trPr>
        <w:tc>
          <w:tcPr>
            <w:tcW w:w="1418" w:type="dxa"/>
            <w:tcBorders>
              <w:top w:val="nil"/>
              <w:left w:val="single" w:color="auto" w:sz="4" w:space="0"/>
              <w:bottom w:val="single" w:color="auto" w:sz="4" w:space="0"/>
              <w:right w:val="single" w:color="auto" w:sz="4" w:space="0"/>
            </w:tcBorders>
            <w:vAlign w:val="center"/>
          </w:tcPr>
          <w:p w14:paraId="22A98C0A">
            <w:pPr>
              <w:widowControl/>
              <w:rPr>
                <w:rFonts w:ascii="宋体" w:hAnsi="宋体" w:cs="Arial"/>
                <w:color w:val="000000"/>
                <w:kern w:val="0"/>
                <w:sz w:val="22"/>
                <w:szCs w:val="22"/>
              </w:rPr>
            </w:pPr>
            <w:r>
              <w:rPr>
                <w:rFonts w:hint="eastAsia" w:ascii="宋体" w:hAnsi="宋体" w:cs="Arial"/>
                <w:color w:val="000000"/>
                <w:kern w:val="0"/>
                <w:sz w:val="22"/>
                <w:szCs w:val="22"/>
              </w:rPr>
              <w:t>301</w:t>
            </w:r>
          </w:p>
        </w:tc>
        <w:tc>
          <w:tcPr>
            <w:tcW w:w="2835" w:type="dxa"/>
            <w:tcBorders>
              <w:top w:val="nil"/>
              <w:left w:val="nil"/>
              <w:bottom w:val="single" w:color="auto" w:sz="4" w:space="0"/>
              <w:right w:val="single" w:color="auto" w:sz="4" w:space="0"/>
            </w:tcBorders>
            <w:vAlign w:val="bottom"/>
          </w:tcPr>
          <w:p w14:paraId="7B8C34B1">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992" w:type="dxa"/>
            <w:tcBorders>
              <w:top w:val="nil"/>
              <w:left w:val="nil"/>
              <w:bottom w:val="single" w:color="auto" w:sz="4" w:space="0"/>
              <w:right w:val="single" w:color="auto" w:sz="4" w:space="0"/>
            </w:tcBorders>
            <w:vAlign w:val="bottom"/>
          </w:tcPr>
          <w:p w14:paraId="4D59A351">
            <w:pPr>
              <w:widowControl/>
              <w:jc w:val="right"/>
              <w:rPr>
                <w:rFonts w:ascii="宋体" w:hAnsi="宋体" w:cs="Arial"/>
                <w:color w:val="000000"/>
                <w:kern w:val="0"/>
                <w:sz w:val="22"/>
                <w:szCs w:val="22"/>
              </w:rPr>
            </w:pPr>
            <w:r>
              <w:rPr>
                <w:rFonts w:hint="eastAsia" w:ascii="宋体" w:hAnsi="宋体" w:cs="Arial"/>
                <w:color w:val="000000"/>
                <w:kern w:val="0"/>
                <w:sz w:val="22"/>
                <w:szCs w:val="22"/>
              </w:rPr>
              <w:t>3329.34</w:t>
            </w:r>
          </w:p>
        </w:tc>
        <w:tc>
          <w:tcPr>
            <w:tcW w:w="993" w:type="dxa"/>
            <w:tcBorders>
              <w:top w:val="nil"/>
              <w:left w:val="nil"/>
              <w:bottom w:val="single" w:color="auto" w:sz="4" w:space="0"/>
              <w:right w:val="single" w:color="auto" w:sz="4" w:space="0"/>
            </w:tcBorders>
            <w:vAlign w:val="bottom"/>
          </w:tcPr>
          <w:p w14:paraId="5FE950DA">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268" w:type="dxa"/>
            <w:tcBorders>
              <w:top w:val="nil"/>
              <w:left w:val="nil"/>
              <w:bottom w:val="single" w:color="auto" w:sz="4" w:space="0"/>
              <w:right w:val="single" w:color="auto" w:sz="4" w:space="0"/>
            </w:tcBorders>
            <w:vAlign w:val="bottom"/>
          </w:tcPr>
          <w:p w14:paraId="51D6F096">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992" w:type="dxa"/>
            <w:tcBorders>
              <w:top w:val="nil"/>
              <w:left w:val="nil"/>
              <w:bottom w:val="single" w:color="auto" w:sz="4" w:space="0"/>
              <w:right w:val="single" w:color="auto" w:sz="4" w:space="0"/>
            </w:tcBorders>
            <w:vAlign w:val="bottom"/>
          </w:tcPr>
          <w:p w14:paraId="3078869F">
            <w:pPr>
              <w:widowControl/>
              <w:jc w:val="right"/>
              <w:rPr>
                <w:rFonts w:ascii="宋体" w:hAnsi="宋体" w:cs="Arial"/>
                <w:color w:val="000000"/>
                <w:kern w:val="0"/>
                <w:sz w:val="22"/>
                <w:szCs w:val="22"/>
              </w:rPr>
            </w:pPr>
            <w:r>
              <w:rPr>
                <w:rFonts w:hint="eastAsia" w:ascii="宋体" w:hAnsi="宋体" w:cs="Arial"/>
                <w:color w:val="000000"/>
                <w:kern w:val="0"/>
                <w:sz w:val="22"/>
                <w:szCs w:val="22"/>
              </w:rPr>
              <w:t>604</w:t>
            </w:r>
          </w:p>
        </w:tc>
      </w:tr>
      <w:tr w14:paraId="38B3B967">
        <w:tblPrEx>
          <w:tblCellMar>
            <w:top w:w="0" w:type="dxa"/>
            <w:left w:w="108" w:type="dxa"/>
            <w:bottom w:w="0" w:type="dxa"/>
            <w:right w:w="108" w:type="dxa"/>
          </w:tblCellMar>
        </w:tblPrEx>
        <w:trPr>
          <w:trHeight w:val="264" w:hRule="atLeast"/>
        </w:trPr>
        <w:tc>
          <w:tcPr>
            <w:tcW w:w="1418" w:type="dxa"/>
            <w:tcBorders>
              <w:top w:val="nil"/>
              <w:left w:val="single" w:color="auto" w:sz="4" w:space="0"/>
              <w:bottom w:val="single" w:color="auto" w:sz="4" w:space="0"/>
              <w:right w:val="single" w:color="auto" w:sz="4" w:space="0"/>
            </w:tcBorders>
            <w:vAlign w:val="center"/>
          </w:tcPr>
          <w:p w14:paraId="3F90C430">
            <w:pPr>
              <w:widowControl/>
              <w:rPr>
                <w:rFonts w:ascii="宋体" w:hAnsi="宋体" w:cs="Arial"/>
                <w:color w:val="000000"/>
                <w:kern w:val="0"/>
                <w:sz w:val="22"/>
                <w:szCs w:val="22"/>
              </w:rPr>
            </w:pPr>
            <w:r>
              <w:rPr>
                <w:rFonts w:hint="eastAsia" w:ascii="宋体" w:hAnsi="宋体" w:cs="Arial"/>
                <w:color w:val="000000"/>
                <w:kern w:val="0"/>
                <w:sz w:val="22"/>
                <w:szCs w:val="22"/>
              </w:rPr>
              <w:t>30101</w:t>
            </w:r>
          </w:p>
        </w:tc>
        <w:tc>
          <w:tcPr>
            <w:tcW w:w="2835" w:type="dxa"/>
            <w:tcBorders>
              <w:top w:val="nil"/>
              <w:left w:val="nil"/>
              <w:bottom w:val="single" w:color="auto" w:sz="4" w:space="0"/>
              <w:right w:val="single" w:color="auto" w:sz="4" w:space="0"/>
            </w:tcBorders>
            <w:vAlign w:val="bottom"/>
          </w:tcPr>
          <w:p w14:paraId="4E34CA72">
            <w:pPr>
              <w:widowControl/>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992" w:type="dxa"/>
            <w:tcBorders>
              <w:top w:val="nil"/>
              <w:left w:val="nil"/>
              <w:bottom w:val="single" w:color="auto" w:sz="4" w:space="0"/>
              <w:right w:val="single" w:color="auto" w:sz="4" w:space="0"/>
            </w:tcBorders>
            <w:vAlign w:val="center"/>
          </w:tcPr>
          <w:p w14:paraId="5A2CCA6F">
            <w:pPr>
              <w:widowControl/>
              <w:jc w:val="right"/>
              <w:rPr>
                <w:rFonts w:ascii="宋体" w:hAnsi="宋体" w:cs="Arial"/>
                <w:color w:val="000000"/>
                <w:kern w:val="0"/>
                <w:sz w:val="22"/>
                <w:szCs w:val="22"/>
              </w:rPr>
            </w:pPr>
            <w:r>
              <w:rPr>
                <w:rFonts w:hint="eastAsia" w:ascii="宋体" w:hAnsi="宋体" w:cs="Arial"/>
                <w:color w:val="000000"/>
                <w:kern w:val="0"/>
                <w:sz w:val="22"/>
                <w:szCs w:val="22"/>
              </w:rPr>
              <w:t>896.59</w:t>
            </w:r>
          </w:p>
        </w:tc>
        <w:tc>
          <w:tcPr>
            <w:tcW w:w="993" w:type="dxa"/>
            <w:tcBorders>
              <w:top w:val="nil"/>
              <w:left w:val="nil"/>
              <w:bottom w:val="single" w:color="auto" w:sz="4" w:space="0"/>
              <w:right w:val="single" w:color="auto" w:sz="4" w:space="0"/>
            </w:tcBorders>
            <w:vAlign w:val="center"/>
          </w:tcPr>
          <w:p w14:paraId="216E786E">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268" w:type="dxa"/>
            <w:tcBorders>
              <w:top w:val="nil"/>
              <w:left w:val="nil"/>
              <w:bottom w:val="single" w:color="auto" w:sz="4" w:space="0"/>
              <w:right w:val="single" w:color="auto" w:sz="4" w:space="0"/>
            </w:tcBorders>
            <w:vAlign w:val="center"/>
          </w:tcPr>
          <w:p w14:paraId="694CB442">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w:t>
            </w:r>
          </w:p>
        </w:tc>
        <w:tc>
          <w:tcPr>
            <w:tcW w:w="992" w:type="dxa"/>
            <w:tcBorders>
              <w:top w:val="nil"/>
              <w:left w:val="nil"/>
              <w:bottom w:val="single" w:color="auto" w:sz="4" w:space="0"/>
              <w:right w:val="single" w:color="auto" w:sz="4" w:space="0"/>
            </w:tcBorders>
            <w:vAlign w:val="bottom"/>
          </w:tcPr>
          <w:p w14:paraId="237BB0A9">
            <w:pPr>
              <w:widowControl/>
              <w:jc w:val="right"/>
              <w:rPr>
                <w:rFonts w:ascii="宋体" w:hAnsi="宋体" w:cs="Arial"/>
                <w:color w:val="000000"/>
                <w:kern w:val="0"/>
                <w:sz w:val="22"/>
                <w:szCs w:val="22"/>
              </w:rPr>
            </w:pPr>
            <w:r>
              <w:rPr>
                <w:rFonts w:hint="eastAsia" w:ascii="宋体" w:hAnsi="宋体" w:cs="Arial"/>
                <w:color w:val="000000"/>
                <w:kern w:val="0"/>
                <w:sz w:val="22"/>
                <w:szCs w:val="22"/>
              </w:rPr>
              <w:t>31.80</w:t>
            </w:r>
          </w:p>
        </w:tc>
      </w:tr>
      <w:tr w14:paraId="6EDC2F69">
        <w:tblPrEx>
          <w:tblCellMar>
            <w:top w:w="0" w:type="dxa"/>
            <w:left w:w="108" w:type="dxa"/>
            <w:bottom w:w="0" w:type="dxa"/>
            <w:right w:w="108" w:type="dxa"/>
          </w:tblCellMar>
        </w:tblPrEx>
        <w:trPr>
          <w:trHeight w:val="264" w:hRule="atLeast"/>
        </w:trPr>
        <w:tc>
          <w:tcPr>
            <w:tcW w:w="1418" w:type="dxa"/>
            <w:tcBorders>
              <w:top w:val="nil"/>
              <w:left w:val="single" w:color="auto" w:sz="4" w:space="0"/>
              <w:bottom w:val="single" w:color="auto" w:sz="4" w:space="0"/>
              <w:right w:val="single" w:color="auto" w:sz="4" w:space="0"/>
            </w:tcBorders>
            <w:vAlign w:val="center"/>
          </w:tcPr>
          <w:p w14:paraId="00010485">
            <w:pPr>
              <w:widowControl/>
              <w:rPr>
                <w:rFonts w:ascii="宋体" w:hAnsi="宋体" w:cs="Arial"/>
                <w:color w:val="000000"/>
                <w:kern w:val="0"/>
                <w:sz w:val="22"/>
                <w:szCs w:val="22"/>
              </w:rPr>
            </w:pPr>
            <w:r>
              <w:rPr>
                <w:rFonts w:hint="eastAsia" w:ascii="宋体" w:hAnsi="宋体" w:cs="Arial"/>
                <w:color w:val="000000"/>
                <w:kern w:val="0"/>
                <w:sz w:val="22"/>
                <w:szCs w:val="22"/>
              </w:rPr>
              <w:t>30102</w:t>
            </w:r>
          </w:p>
        </w:tc>
        <w:tc>
          <w:tcPr>
            <w:tcW w:w="2835" w:type="dxa"/>
            <w:tcBorders>
              <w:top w:val="nil"/>
              <w:left w:val="nil"/>
              <w:bottom w:val="single" w:color="auto" w:sz="4" w:space="0"/>
              <w:right w:val="single" w:color="auto" w:sz="4" w:space="0"/>
            </w:tcBorders>
            <w:vAlign w:val="bottom"/>
          </w:tcPr>
          <w:p w14:paraId="2A8CA72F">
            <w:pPr>
              <w:widowControl/>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992" w:type="dxa"/>
            <w:tcBorders>
              <w:top w:val="nil"/>
              <w:left w:val="nil"/>
              <w:bottom w:val="single" w:color="auto" w:sz="4" w:space="0"/>
              <w:right w:val="single" w:color="auto" w:sz="4" w:space="0"/>
            </w:tcBorders>
            <w:vAlign w:val="center"/>
          </w:tcPr>
          <w:p w14:paraId="5118C2DC">
            <w:pPr>
              <w:widowControl/>
              <w:jc w:val="right"/>
              <w:rPr>
                <w:rFonts w:ascii="宋体" w:hAnsi="宋体" w:cs="Arial"/>
                <w:color w:val="000000"/>
                <w:kern w:val="0"/>
                <w:sz w:val="22"/>
                <w:szCs w:val="22"/>
              </w:rPr>
            </w:pPr>
            <w:r>
              <w:rPr>
                <w:rFonts w:hint="eastAsia" w:ascii="宋体" w:hAnsi="宋体" w:cs="Arial"/>
                <w:color w:val="000000"/>
                <w:kern w:val="0"/>
                <w:sz w:val="22"/>
                <w:szCs w:val="22"/>
              </w:rPr>
              <w:t>528.66</w:t>
            </w:r>
          </w:p>
        </w:tc>
        <w:tc>
          <w:tcPr>
            <w:tcW w:w="993" w:type="dxa"/>
            <w:tcBorders>
              <w:top w:val="nil"/>
              <w:left w:val="nil"/>
              <w:bottom w:val="single" w:color="auto" w:sz="4" w:space="0"/>
              <w:right w:val="single" w:color="auto" w:sz="4" w:space="0"/>
            </w:tcBorders>
            <w:vAlign w:val="center"/>
          </w:tcPr>
          <w:p w14:paraId="2C871AF6">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268" w:type="dxa"/>
            <w:tcBorders>
              <w:top w:val="nil"/>
              <w:left w:val="nil"/>
              <w:bottom w:val="single" w:color="auto" w:sz="4" w:space="0"/>
              <w:right w:val="single" w:color="auto" w:sz="4" w:space="0"/>
            </w:tcBorders>
            <w:vAlign w:val="center"/>
          </w:tcPr>
          <w:p w14:paraId="047870D1">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w:t>
            </w:r>
          </w:p>
        </w:tc>
        <w:tc>
          <w:tcPr>
            <w:tcW w:w="992" w:type="dxa"/>
            <w:tcBorders>
              <w:top w:val="nil"/>
              <w:left w:val="nil"/>
              <w:bottom w:val="single" w:color="auto" w:sz="4" w:space="0"/>
              <w:right w:val="single" w:color="auto" w:sz="4" w:space="0"/>
            </w:tcBorders>
            <w:vAlign w:val="bottom"/>
          </w:tcPr>
          <w:p w14:paraId="1E6AE81B">
            <w:pPr>
              <w:widowControl/>
              <w:jc w:val="right"/>
              <w:rPr>
                <w:rFonts w:ascii="宋体" w:hAnsi="宋体" w:cs="Arial"/>
                <w:color w:val="000000"/>
                <w:kern w:val="0"/>
                <w:sz w:val="22"/>
                <w:szCs w:val="22"/>
              </w:rPr>
            </w:pPr>
            <w:r>
              <w:rPr>
                <w:rFonts w:hint="eastAsia" w:ascii="宋体" w:hAnsi="宋体" w:cs="Arial"/>
                <w:color w:val="000000"/>
                <w:kern w:val="0"/>
                <w:sz w:val="22"/>
                <w:szCs w:val="22"/>
              </w:rPr>
              <w:t>3.01</w:t>
            </w:r>
          </w:p>
        </w:tc>
      </w:tr>
      <w:tr w14:paraId="743EDAA2">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A8C903C">
            <w:pPr>
              <w:widowControl/>
              <w:rPr>
                <w:rFonts w:ascii="宋体" w:hAnsi="宋体" w:cs="Arial"/>
                <w:color w:val="000000"/>
                <w:kern w:val="0"/>
                <w:sz w:val="22"/>
                <w:szCs w:val="22"/>
              </w:rPr>
            </w:pPr>
            <w:r>
              <w:rPr>
                <w:rFonts w:hint="eastAsia" w:ascii="宋体" w:hAnsi="宋体" w:cs="Arial"/>
                <w:color w:val="000000"/>
                <w:kern w:val="0"/>
                <w:sz w:val="22"/>
                <w:szCs w:val="22"/>
              </w:rPr>
              <w:t>30103</w:t>
            </w:r>
          </w:p>
        </w:tc>
        <w:tc>
          <w:tcPr>
            <w:tcW w:w="2835" w:type="dxa"/>
            <w:tcBorders>
              <w:top w:val="nil"/>
              <w:left w:val="nil"/>
              <w:bottom w:val="single" w:color="auto" w:sz="4" w:space="0"/>
              <w:right w:val="single" w:color="auto" w:sz="4" w:space="0"/>
            </w:tcBorders>
            <w:vAlign w:val="bottom"/>
          </w:tcPr>
          <w:p w14:paraId="5659401B">
            <w:pPr>
              <w:widowControl/>
              <w:jc w:val="left"/>
              <w:rPr>
                <w:rFonts w:ascii="宋体" w:hAnsi="宋体" w:cs="Arial"/>
                <w:color w:val="000000"/>
                <w:kern w:val="0"/>
                <w:sz w:val="22"/>
                <w:szCs w:val="22"/>
              </w:rPr>
            </w:pPr>
            <w:r>
              <w:rPr>
                <w:rFonts w:hint="eastAsia" w:ascii="宋体" w:hAnsi="宋体" w:cs="Arial"/>
                <w:color w:val="000000"/>
                <w:kern w:val="0"/>
                <w:sz w:val="22"/>
                <w:szCs w:val="22"/>
              </w:rPr>
              <w:t>奖金</w:t>
            </w:r>
          </w:p>
        </w:tc>
        <w:tc>
          <w:tcPr>
            <w:tcW w:w="992" w:type="dxa"/>
            <w:tcBorders>
              <w:top w:val="nil"/>
              <w:left w:val="nil"/>
              <w:bottom w:val="single" w:color="auto" w:sz="4" w:space="0"/>
              <w:right w:val="single" w:color="auto" w:sz="4" w:space="0"/>
            </w:tcBorders>
            <w:vAlign w:val="bottom"/>
          </w:tcPr>
          <w:p w14:paraId="52FAA0CE">
            <w:pPr>
              <w:widowControl/>
              <w:jc w:val="right"/>
              <w:rPr>
                <w:rFonts w:ascii="宋体" w:hAnsi="宋体" w:cs="Arial"/>
                <w:color w:val="000000"/>
                <w:kern w:val="0"/>
                <w:sz w:val="22"/>
                <w:szCs w:val="22"/>
              </w:rPr>
            </w:pPr>
            <w:r>
              <w:rPr>
                <w:rFonts w:hint="eastAsia" w:ascii="宋体" w:hAnsi="宋体" w:cs="Arial"/>
                <w:color w:val="000000"/>
                <w:kern w:val="0"/>
                <w:sz w:val="22"/>
                <w:szCs w:val="22"/>
              </w:rPr>
              <w:t>809.72</w:t>
            </w:r>
          </w:p>
        </w:tc>
        <w:tc>
          <w:tcPr>
            <w:tcW w:w="993" w:type="dxa"/>
            <w:tcBorders>
              <w:top w:val="nil"/>
              <w:left w:val="nil"/>
              <w:bottom w:val="single" w:color="auto" w:sz="4" w:space="0"/>
              <w:right w:val="single" w:color="auto" w:sz="4" w:space="0"/>
            </w:tcBorders>
            <w:vAlign w:val="bottom"/>
          </w:tcPr>
          <w:p w14:paraId="2C49E654">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2268" w:type="dxa"/>
            <w:tcBorders>
              <w:top w:val="nil"/>
              <w:left w:val="nil"/>
              <w:bottom w:val="single" w:color="auto" w:sz="4" w:space="0"/>
              <w:right w:val="single" w:color="auto" w:sz="4" w:space="0"/>
            </w:tcBorders>
            <w:vAlign w:val="bottom"/>
          </w:tcPr>
          <w:p w14:paraId="2FC19C7B">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p>
        </w:tc>
        <w:tc>
          <w:tcPr>
            <w:tcW w:w="992" w:type="dxa"/>
            <w:tcBorders>
              <w:top w:val="nil"/>
              <w:left w:val="nil"/>
              <w:bottom w:val="single" w:color="auto" w:sz="4" w:space="0"/>
              <w:right w:val="single" w:color="auto" w:sz="4" w:space="0"/>
            </w:tcBorders>
            <w:vAlign w:val="bottom"/>
          </w:tcPr>
          <w:p w14:paraId="7599D9F8">
            <w:pPr>
              <w:widowControl/>
              <w:jc w:val="right"/>
              <w:rPr>
                <w:rFonts w:ascii="宋体" w:hAnsi="宋体" w:cs="Arial"/>
                <w:color w:val="000000"/>
                <w:kern w:val="0"/>
                <w:sz w:val="22"/>
                <w:szCs w:val="22"/>
              </w:rPr>
            </w:pPr>
            <w:r>
              <w:rPr>
                <w:rFonts w:hint="eastAsia" w:ascii="宋体" w:hAnsi="宋体" w:cs="Arial"/>
                <w:color w:val="000000"/>
                <w:kern w:val="0"/>
                <w:sz w:val="22"/>
                <w:szCs w:val="22"/>
              </w:rPr>
              <w:t>0.4</w:t>
            </w:r>
          </w:p>
        </w:tc>
      </w:tr>
      <w:tr w14:paraId="7A0AE352">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68446EE">
            <w:pPr>
              <w:widowControl/>
              <w:rPr>
                <w:rFonts w:ascii="宋体" w:hAnsi="宋体" w:cs="Arial"/>
                <w:color w:val="000000"/>
                <w:kern w:val="0"/>
                <w:sz w:val="22"/>
                <w:szCs w:val="22"/>
              </w:rPr>
            </w:pPr>
            <w:r>
              <w:rPr>
                <w:rFonts w:hint="eastAsia" w:ascii="宋体" w:hAnsi="宋体" w:cs="Arial"/>
                <w:color w:val="000000"/>
                <w:kern w:val="0"/>
                <w:sz w:val="22"/>
                <w:szCs w:val="22"/>
              </w:rPr>
              <w:t>30106</w:t>
            </w:r>
          </w:p>
        </w:tc>
        <w:tc>
          <w:tcPr>
            <w:tcW w:w="2835" w:type="dxa"/>
            <w:tcBorders>
              <w:top w:val="nil"/>
              <w:left w:val="nil"/>
              <w:bottom w:val="single" w:color="auto" w:sz="4" w:space="0"/>
              <w:right w:val="single" w:color="auto" w:sz="4" w:space="0"/>
            </w:tcBorders>
            <w:vAlign w:val="bottom"/>
          </w:tcPr>
          <w:p w14:paraId="1B4A8F85">
            <w:pPr>
              <w:widowControl/>
              <w:jc w:val="left"/>
              <w:rPr>
                <w:rFonts w:ascii="宋体" w:hAnsi="宋体" w:cs="Arial"/>
                <w:color w:val="000000"/>
                <w:kern w:val="0"/>
                <w:sz w:val="22"/>
                <w:szCs w:val="22"/>
              </w:rPr>
            </w:pPr>
            <w:r>
              <w:rPr>
                <w:rFonts w:hint="eastAsia" w:ascii="宋体" w:hAnsi="宋体" w:cs="Arial"/>
                <w:color w:val="000000"/>
                <w:kern w:val="0"/>
                <w:sz w:val="22"/>
                <w:szCs w:val="22"/>
              </w:rPr>
              <w:t>伙食补助费</w:t>
            </w:r>
          </w:p>
        </w:tc>
        <w:tc>
          <w:tcPr>
            <w:tcW w:w="992" w:type="dxa"/>
            <w:tcBorders>
              <w:top w:val="nil"/>
              <w:left w:val="nil"/>
              <w:bottom w:val="single" w:color="auto" w:sz="4" w:space="0"/>
              <w:right w:val="single" w:color="auto" w:sz="4" w:space="0"/>
            </w:tcBorders>
            <w:vAlign w:val="center"/>
          </w:tcPr>
          <w:p w14:paraId="3C752BA2">
            <w:pPr>
              <w:widowControl/>
              <w:jc w:val="right"/>
              <w:rPr>
                <w:rFonts w:ascii="宋体" w:hAnsi="宋体" w:cs="Arial"/>
                <w:color w:val="000000"/>
                <w:kern w:val="0"/>
                <w:sz w:val="22"/>
                <w:szCs w:val="22"/>
              </w:rPr>
            </w:pPr>
            <w:r>
              <w:rPr>
                <w:rFonts w:hint="eastAsia" w:ascii="宋体" w:hAnsi="宋体" w:cs="Arial"/>
                <w:color w:val="000000"/>
                <w:kern w:val="0"/>
                <w:sz w:val="22"/>
                <w:szCs w:val="22"/>
              </w:rPr>
              <w:t>13.48</w:t>
            </w:r>
          </w:p>
        </w:tc>
        <w:tc>
          <w:tcPr>
            <w:tcW w:w="993" w:type="dxa"/>
            <w:tcBorders>
              <w:top w:val="nil"/>
              <w:left w:val="nil"/>
              <w:bottom w:val="single" w:color="auto" w:sz="4" w:space="0"/>
              <w:right w:val="single" w:color="auto" w:sz="4" w:space="0"/>
            </w:tcBorders>
            <w:vAlign w:val="center"/>
          </w:tcPr>
          <w:p w14:paraId="2412264E">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2268" w:type="dxa"/>
            <w:tcBorders>
              <w:top w:val="nil"/>
              <w:left w:val="nil"/>
              <w:bottom w:val="single" w:color="auto" w:sz="4" w:space="0"/>
              <w:right w:val="single" w:color="auto" w:sz="4" w:space="0"/>
            </w:tcBorders>
            <w:vAlign w:val="center"/>
          </w:tcPr>
          <w:p w14:paraId="78F2ABA8">
            <w:pPr>
              <w:widowControl/>
              <w:jc w:val="left"/>
              <w:rPr>
                <w:rFonts w:ascii="宋体" w:hAnsi="宋体" w:cs="Arial"/>
                <w:color w:val="000000"/>
                <w:kern w:val="0"/>
                <w:sz w:val="22"/>
                <w:szCs w:val="22"/>
              </w:rPr>
            </w:pPr>
            <w:r>
              <w:rPr>
                <w:rFonts w:hint="eastAsia" w:ascii="宋体" w:hAnsi="宋体" w:cs="Arial"/>
                <w:color w:val="000000"/>
                <w:kern w:val="0"/>
                <w:sz w:val="22"/>
                <w:szCs w:val="22"/>
              </w:rPr>
              <w:t>水费</w:t>
            </w:r>
          </w:p>
        </w:tc>
        <w:tc>
          <w:tcPr>
            <w:tcW w:w="992" w:type="dxa"/>
            <w:tcBorders>
              <w:top w:val="nil"/>
              <w:left w:val="nil"/>
              <w:bottom w:val="single" w:color="auto" w:sz="4" w:space="0"/>
              <w:right w:val="single" w:color="auto" w:sz="4" w:space="0"/>
            </w:tcBorders>
            <w:vAlign w:val="bottom"/>
          </w:tcPr>
          <w:p w14:paraId="62FC8CB1">
            <w:pPr>
              <w:widowControl/>
              <w:jc w:val="right"/>
              <w:rPr>
                <w:rFonts w:ascii="宋体" w:hAnsi="宋体" w:cs="Arial"/>
                <w:color w:val="000000"/>
                <w:kern w:val="0"/>
                <w:sz w:val="22"/>
                <w:szCs w:val="22"/>
              </w:rPr>
            </w:pPr>
            <w:r>
              <w:rPr>
                <w:rFonts w:hint="eastAsia" w:ascii="宋体" w:hAnsi="宋体" w:cs="Arial"/>
                <w:color w:val="000000"/>
                <w:kern w:val="0"/>
                <w:sz w:val="22"/>
                <w:szCs w:val="22"/>
              </w:rPr>
              <w:t>5.66</w:t>
            </w:r>
          </w:p>
        </w:tc>
      </w:tr>
      <w:tr w14:paraId="34C96090">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7B8FA08A">
            <w:pPr>
              <w:widowControl/>
              <w:rPr>
                <w:rFonts w:ascii="宋体" w:hAnsi="宋体" w:cs="Arial"/>
                <w:color w:val="000000"/>
                <w:kern w:val="0"/>
                <w:sz w:val="22"/>
                <w:szCs w:val="22"/>
              </w:rPr>
            </w:pPr>
            <w:r>
              <w:rPr>
                <w:rFonts w:hint="eastAsia" w:ascii="宋体" w:hAnsi="宋体" w:cs="Arial"/>
                <w:color w:val="000000"/>
                <w:kern w:val="0"/>
                <w:sz w:val="22"/>
                <w:szCs w:val="22"/>
              </w:rPr>
              <w:t>30107</w:t>
            </w:r>
          </w:p>
        </w:tc>
        <w:tc>
          <w:tcPr>
            <w:tcW w:w="2835" w:type="dxa"/>
            <w:tcBorders>
              <w:top w:val="nil"/>
              <w:left w:val="nil"/>
              <w:bottom w:val="single" w:color="auto" w:sz="4" w:space="0"/>
              <w:right w:val="single" w:color="auto" w:sz="4" w:space="0"/>
            </w:tcBorders>
            <w:vAlign w:val="bottom"/>
          </w:tcPr>
          <w:p w14:paraId="2A9AAAA4">
            <w:pPr>
              <w:widowControl/>
              <w:jc w:val="left"/>
              <w:rPr>
                <w:rFonts w:ascii="宋体" w:hAnsi="宋体" w:cs="Arial"/>
                <w:color w:val="000000"/>
                <w:kern w:val="0"/>
                <w:sz w:val="22"/>
                <w:szCs w:val="22"/>
              </w:rPr>
            </w:pPr>
            <w:r>
              <w:rPr>
                <w:rFonts w:hint="eastAsia" w:ascii="宋体" w:hAnsi="宋体" w:cs="Arial"/>
                <w:color w:val="000000"/>
                <w:kern w:val="0"/>
                <w:sz w:val="22"/>
                <w:szCs w:val="22"/>
              </w:rPr>
              <w:t>绩效工资</w:t>
            </w:r>
          </w:p>
        </w:tc>
        <w:tc>
          <w:tcPr>
            <w:tcW w:w="992" w:type="dxa"/>
            <w:tcBorders>
              <w:top w:val="nil"/>
              <w:left w:val="nil"/>
              <w:bottom w:val="single" w:color="auto" w:sz="4" w:space="0"/>
              <w:right w:val="single" w:color="auto" w:sz="4" w:space="0"/>
            </w:tcBorders>
            <w:vAlign w:val="center"/>
          </w:tcPr>
          <w:p w14:paraId="046B0636">
            <w:pPr>
              <w:widowControl/>
              <w:jc w:val="right"/>
              <w:rPr>
                <w:rFonts w:ascii="宋体" w:hAnsi="宋体" w:cs="Arial"/>
                <w:color w:val="000000"/>
                <w:kern w:val="0"/>
                <w:sz w:val="22"/>
                <w:szCs w:val="22"/>
              </w:rPr>
            </w:pPr>
            <w:r>
              <w:rPr>
                <w:rFonts w:hint="eastAsia" w:ascii="宋体" w:hAnsi="宋体" w:cs="Arial"/>
                <w:color w:val="000000"/>
                <w:kern w:val="0"/>
                <w:sz w:val="22"/>
                <w:szCs w:val="22"/>
              </w:rPr>
              <w:t>54.92</w:t>
            </w:r>
          </w:p>
        </w:tc>
        <w:tc>
          <w:tcPr>
            <w:tcW w:w="993" w:type="dxa"/>
            <w:tcBorders>
              <w:top w:val="nil"/>
              <w:left w:val="nil"/>
              <w:bottom w:val="single" w:color="auto" w:sz="4" w:space="0"/>
              <w:right w:val="single" w:color="auto" w:sz="4" w:space="0"/>
            </w:tcBorders>
            <w:vAlign w:val="center"/>
          </w:tcPr>
          <w:p w14:paraId="3AD9F487">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2268" w:type="dxa"/>
            <w:tcBorders>
              <w:top w:val="nil"/>
              <w:left w:val="nil"/>
              <w:bottom w:val="single" w:color="auto" w:sz="4" w:space="0"/>
              <w:right w:val="single" w:color="auto" w:sz="4" w:space="0"/>
            </w:tcBorders>
            <w:vAlign w:val="center"/>
          </w:tcPr>
          <w:p w14:paraId="62D828DE">
            <w:pPr>
              <w:widowControl/>
              <w:jc w:val="left"/>
              <w:rPr>
                <w:rFonts w:ascii="宋体" w:hAnsi="宋体" w:cs="Arial"/>
                <w:color w:val="000000"/>
                <w:kern w:val="0"/>
                <w:sz w:val="22"/>
                <w:szCs w:val="22"/>
              </w:rPr>
            </w:pPr>
            <w:r>
              <w:rPr>
                <w:rFonts w:hint="eastAsia" w:ascii="宋体" w:hAnsi="宋体" w:cs="Arial"/>
                <w:color w:val="000000"/>
                <w:kern w:val="0"/>
                <w:sz w:val="22"/>
                <w:szCs w:val="22"/>
              </w:rPr>
              <w:t>电费</w:t>
            </w:r>
          </w:p>
        </w:tc>
        <w:tc>
          <w:tcPr>
            <w:tcW w:w="992" w:type="dxa"/>
            <w:tcBorders>
              <w:top w:val="nil"/>
              <w:left w:val="nil"/>
              <w:bottom w:val="single" w:color="auto" w:sz="4" w:space="0"/>
              <w:right w:val="single" w:color="auto" w:sz="4" w:space="0"/>
            </w:tcBorders>
            <w:vAlign w:val="bottom"/>
          </w:tcPr>
          <w:p w14:paraId="137FE1D0">
            <w:pPr>
              <w:widowControl/>
              <w:jc w:val="right"/>
              <w:rPr>
                <w:rFonts w:ascii="宋体" w:hAnsi="宋体" w:cs="Arial"/>
                <w:color w:val="000000"/>
                <w:kern w:val="0"/>
                <w:sz w:val="22"/>
                <w:szCs w:val="22"/>
              </w:rPr>
            </w:pPr>
            <w:r>
              <w:rPr>
                <w:rFonts w:hint="eastAsia" w:ascii="宋体" w:hAnsi="宋体" w:cs="Arial"/>
                <w:color w:val="000000"/>
                <w:kern w:val="0"/>
                <w:sz w:val="22"/>
                <w:szCs w:val="22"/>
              </w:rPr>
              <w:t>1.67</w:t>
            </w:r>
          </w:p>
        </w:tc>
      </w:tr>
      <w:tr w14:paraId="3157E536">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CE763E4">
            <w:pPr>
              <w:widowControl/>
              <w:rPr>
                <w:rFonts w:ascii="宋体" w:hAnsi="宋体" w:cs="Arial"/>
                <w:color w:val="000000"/>
                <w:kern w:val="0"/>
                <w:sz w:val="22"/>
                <w:szCs w:val="22"/>
              </w:rPr>
            </w:pPr>
            <w:r>
              <w:rPr>
                <w:rFonts w:hint="eastAsia" w:ascii="宋体" w:hAnsi="宋体" w:cs="Arial"/>
                <w:color w:val="000000"/>
                <w:kern w:val="0"/>
                <w:sz w:val="22"/>
                <w:szCs w:val="22"/>
              </w:rPr>
              <w:t>30108</w:t>
            </w:r>
          </w:p>
        </w:tc>
        <w:tc>
          <w:tcPr>
            <w:tcW w:w="2835" w:type="dxa"/>
            <w:tcBorders>
              <w:top w:val="nil"/>
              <w:left w:val="nil"/>
              <w:bottom w:val="single" w:color="auto" w:sz="4" w:space="0"/>
              <w:right w:val="single" w:color="auto" w:sz="4" w:space="0"/>
            </w:tcBorders>
            <w:vAlign w:val="bottom"/>
          </w:tcPr>
          <w:p w14:paraId="6081B00D">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w:t>
            </w:r>
          </w:p>
        </w:tc>
        <w:tc>
          <w:tcPr>
            <w:tcW w:w="992" w:type="dxa"/>
            <w:tcBorders>
              <w:top w:val="nil"/>
              <w:left w:val="nil"/>
              <w:bottom w:val="single" w:color="auto" w:sz="4" w:space="0"/>
              <w:right w:val="single" w:color="auto" w:sz="4" w:space="0"/>
            </w:tcBorders>
            <w:vAlign w:val="bottom"/>
          </w:tcPr>
          <w:p w14:paraId="284EB497">
            <w:pPr>
              <w:widowControl/>
              <w:jc w:val="right"/>
              <w:rPr>
                <w:rFonts w:ascii="宋体" w:hAnsi="宋体" w:cs="Arial"/>
                <w:color w:val="000000"/>
                <w:kern w:val="0"/>
                <w:sz w:val="22"/>
                <w:szCs w:val="22"/>
              </w:rPr>
            </w:pPr>
            <w:r>
              <w:rPr>
                <w:rFonts w:hint="eastAsia" w:ascii="宋体" w:hAnsi="宋体" w:cs="Arial"/>
                <w:color w:val="000000"/>
                <w:kern w:val="0"/>
                <w:sz w:val="22"/>
                <w:szCs w:val="22"/>
              </w:rPr>
              <w:t>349.38</w:t>
            </w:r>
          </w:p>
        </w:tc>
        <w:tc>
          <w:tcPr>
            <w:tcW w:w="993" w:type="dxa"/>
            <w:tcBorders>
              <w:top w:val="nil"/>
              <w:left w:val="nil"/>
              <w:bottom w:val="single" w:color="auto" w:sz="4" w:space="0"/>
              <w:right w:val="single" w:color="auto" w:sz="4" w:space="0"/>
            </w:tcBorders>
            <w:vAlign w:val="bottom"/>
          </w:tcPr>
          <w:p w14:paraId="5E6EE1FC">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2268" w:type="dxa"/>
            <w:tcBorders>
              <w:top w:val="nil"/>
              <w:left w:val="nil"/>
              <w:bottom w:val="single" w:color="auto" w:sz="4" w:space="0"/>
              <w:right w:val="single" w:color="auto" w:sz="4" w:space="0"/>
            </w:tcBorders>
            <w:vAlign w:val="bottom"/>
          </w:tcPr>
          <w:p w14:paraId="5703DF98">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p>
        </w:tc>
        <w:tc>
          <w:tcPr>
            <w:tcW w:w="992" w:type="dxa"/>
            <w:tcBorders>
              <w:top w:val="nil"/>
              <w:left w:val="nil"/>
              <w:bottom w:val="single" w:color="auto" w:sz="4" w:space="0"/>
              <w:right w:val="single" w:color="auto" w:sz="4" w:space="0"/>
            </w:tcBorders>
            <w:vAlign w:val="center"/>
          </w:tcPr>
          <w:p w14:paraId="1D785B38">
            <w:pPr>
              <w:widowControl/>
              <w:jc w:val="right"/>
              <w:rPr>
                <w:rFonts w:ascii="宋体" w:hAnsi="宋体" w:cs="Arial"/>
                <w:color w:val="000000"/>
                <w:kern w:val="0"/>
                <w:sz w:val="22"/>
                <w:szCs w:val="22"/>
              </w:rPr>
            </w:pPr>
            <w:r>
              <w:rPr>
                <w:rFonts w:hint="eastAsia" w:ascii="宋体" w:hAnsi="宋体" w:cs="Arial"/>
                <w:color w:val="000000"/>
                <w:kern w:val="0"/>
                <w:sz w:val="22"/>
                <w:szCs w:val="22"/>
              </w:rPr>
              <w:t>38.83</w:t>
            </w:r>
          </w:p>
        </w:tc>
      </w:tr>
      <w:tr w14:paraId="79DDB213">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6F199FFE">
            <w:pPr>
              <w:widowControl/>
              <w:rPr>
                <w:rFonts w:ascii="宋体" w:hAnsi="宋体" w:cs="Arial"/>
                <w:color w:val="000000"/>
                <w:kern w:val="0"/>
                <w:sz w:val="22"/>
                <w:szCs w:val="22"/>
              </w:rPr>
            </w:pPr>
            <w:r>
              <w:rPr>
                <w:rFonts w:hint="eastAsia" w:ascii="宋体" w:hAnsi="宋体" w:cs="Arial"/>
                <w:color w:val="000000"/>
                <w:kern w:val="0"/>
                <w:sz w:val="22"/>
                <w:szCs w:val="22"/>
              </w:rPr>
              <w:t>30109</w:t>
            </w:r>
          </w:p>
        </w:tc>
        <w:tc>
          <w:tcPr>
            <w:tcW w:w="2835" w:type="dxa"/>
            <w:tcBorders>
              <w:top w:val="nil"/>
              <w:left w:val="nil"/>
              <w:bottom w:val="single" w:color="auto" w:sz="4" w:space="0"/>
              <w:right w:val="single" w:color="auto" w:sz="4" w:space="0"/>
            </w:tcBorders>
            <w:vAlign w:val="bottom"/>
          </w:tcPr>
          <w:p w14:paraId="00F22BD9">
            <w:pPr>
              <w:widowControl/>
              <w:jc w:val="left"/>
              <w:rPr>
                <w:rFonts w:ascii="宋体" w:hAnsi="宋体" w:cs="Arial"/>
                <w:color w:val="000000"/>
                <w:kern w:val="0"/>
                <w:sz w:val="22"/>
                <w:szCs w:val="22"/>
              </w:rPr>
            </w:pPr>
            <w:r>
              <w:rPr>
                <w:rFonts w:hint="eastAsia" w:ascii="宋体" w:hAnsi="宋体" w:cs="Arial"/>
                <w:color w:val="000000"/>
                <w:kern w:val="0"/>
                <w:sz w:val="22"/>
                <w:szCs w:val="22"/>
              </w:rPr>
              <w:t>职业年金缴费</w:t>
            </w:r>
          </w:p>
        </w:tc>
        <w:tc>
          <w:tcPr>
            <w:tcW w:w="992" w:type="dxa"/>
            <w:tcBorders>
              <w:top w:val="nil"/>
              <w:left w:val="nil"/>
              <w:bottom w:val="single" w:color="auto" w:sz="4" w:space="0"/>
              <w:right w:val="single" w:color="auto" w:sz="4" w:space="0"/>
            </w:tcBorders>
            <w:vAlign w:val="bottom"/>
          </w:tcPr>
          <w:p w14:paraId="55769A19">
            <w:pPr>
              <w:widowControl/>
              <w:jc w:val="right"/>
              <w:rPr>
                <w:rFonts w:ascii="宋体" w:hAnsi="宋体" w:cs="Arial"/>
                <w:color w:val="000000"/>
                <w:kern w:val="0"/>
                <w:sz w:val="22"/>
                <w:szCs w:val="22"/>
              </w:rPr>
            </w:pPr>
            <w:r>
              <w:rPr>
                <w:rFonts w:hint="eastAsia" w:ascii="宋体" w:hAnsi="宋体" w:cs="Arial"/>
                <w:color w:val="000000"/>
                <w:kern w:val="0"/>
                <w:sz w:val="22"/>
                <w:szCs w:val="22"/>
              </w:rPr>
              <w:t>20.80</w:t>
            </w:r>
          </w:p>
        </w:tc>
        <w:tc>
          <w:tcPr>
            <w:tcW w:w="993" w:type="dxa"/>
            <w:tcBorders>
              <w:top w:val="nil"/>
              <w:left w:val="nil"/>
              <w:bottom w:val="single" w:color="auto" w:sz="4" w:space="0"/>
              <w:right w:val="single" w:color="auto" w:sz="4" w:space="0"/>
            </w:tcBorders>
            <w:vAlign w:val="bottom"/>
          </w:tcPr>
          <w:p w14:paraId="3564823A">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2268" w:type="dxa"/>
            <w:tcBorders>
              <w:top w:val="nil"/>
              <w:left w:val="nil"/>
              <w:bottom w:val="single" w:color="auto" w:sz="4" w:space="0"/>
              <w:right w:val="single" w:color="auto" w:sz="4" w:space="0"/>
            </w:tcBorders>
            <w:vAlign w:val="bottom"/>
          </w:tcPr>
          <w:p w14:paraId="52DA8D87">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992" w:type="dxa"/>
            <w:tcBorders>
              <w:top w:val="nil"/>
              <w:left w:val="nil"/>
              <w:bottom w:val="single" w:color="auto" w:sz="4" w:space="0"/>
              <w:right w:val="single" w:color="auto" w:sz="4" w:space="0"/>
            </w:tcBorders>
            <w:vAlign w:val="bottom"/>
          </w:tcPr>
          <w:p w14:paraId="45F6EED1">
            <w:pPr>
              <w:widowControl/>
              <w:jc w:val="right"/>
              <w:rPr>
                <w:rFonts w:ascii="宋体" w:hAnsi="宋体" w:cs="Arial"/>
                <w:color w:val="000000"/>
                <w:kern w:val="0"/>
                <w:sz w:val="22"/>
                <w:szCs w:val="22"/>
              </w:rPr>
            </w:pPr>
            <w:r>
              <w:rPr>
                <w:rFonts w:hint="eastAsia" w:ascii="宋体" w:hAnsi="宋体" w:cs="Arial"/>
                <w:color w:val="000000"/>
                <w:kern w:val="0"/>
                <w:sz w:val="22"/>
                <w:szCs w:val="22"/>
              </w:rPr>
              <w:t>0.4</w:t>
            </w:r>
          </w:p>
        </w:tc>
      </w:tr>
      <w:tr w14:paraId="6A77C233">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21EE6036">
            <w:pPr>
              <w:widowControl/>
              <w:rPr>
                <w:rFonts w:ascii="宋体" w:hAnsi="宋体" w:cs="Arial"/>
                <w:color w:val="000000"/>
                <w:kern w:val="0"/>
                <w:sz w:val="22"/>
                <w:szCs w:val="22"/>
              </w:rPr>
            </w:pPr>
            <w:r>
              <w:rPr>
                <w:rFonts w:hint="eastAsia" w:ascii="宋体" w:hAnsi="宋体" w:cs="Arial"/>
                <w:color w:val="000000"/>
                <w:kern w:val="0"/>
                <w:sz w:val="22"/>
                <w:szCs w:val="22"/>
              </w:rPr>
              <w:t>30110</w:t>
            </w:r>
          </w:p>
        </w:tc>
        <w:tc>
          <w:tcPr>
            <w:tcW w:w="2835" w:type="dxa"/>
            <w:tcBorders>
              <w:top w:val="nil"/>
              <w:left w:val="nil"/>
              <w:bottom w:val="single" w:color="auto" w:sz="4" w:space="0"/>
              <w:right w:val="single" w:color="auto" w:sz="4" w:space="0"/>
            </w:tcBorders>
            <w:vAlign w:val="bottom"/>
          </w:tcPr>
          <w:p w14:paraId="41C2E9C1">
            <w:pPr>
              <w:widowControl/>
              <w:jc w:val="left"/>
              <w:rPr>
                <w:rFonts w:ascii="宋体" w:hAnsi="宋体" w:cs="Arial"/>
                <w:color w:val="000000"/>
                <w:kern w:val="0"/>
                <w:sz w:val="18"/>
                <w:szCs w:val="18"/>
              </w:rPr>
            </w:pPr>
            <w:r>
              <w:rPr>
                <w:rFonts w:hint="eastAsia" w:ascii="宋体" w:hAnsi="宋体" w:cs="Arial"/>
                <w:color w:val="000000"/>
                <w:kern w:val="0"/>
                <w:sz w:val="22"/>
                <w:szCs w:val="22"/>
              </w:rPr>
              <w:t>职工基本医疗保险缴费</w:t>
            </w:r>
          </w:p>
        </w:tc>
        <w:tc>
          <w:tcPr>
            <w:tcW w:w="992" w:type="dxa"/>
            <w:tcBorders>
              <w:top w:val="nil"/>
              <w:left w:val="nil"/>
              <w:bottom w:val="single" w:color="auto" w:sz="4" w:space="0"/>
              <w:right w:val="single" w:color="auto" w:sz="4" w:space="0"/>
            </w:tcBorders>
            <w:vAlign w:val="bottom"/>
          </w:tcPr>
          <w:p w14:paraId="56E9AB57">
            <w:pPr>
              <w:widowControl/>
              <w:jc w:val="right"/>
              <w:rPr>
                <w:rFonts w:ascii="宋体" w:hAnsi="宋体" w:cs="Arial"/>
                <w:color w:val="000000"/>
                <w:kern w:val="0"/>
                <w:sz w:val="22"/>
                <w:szCs w:val="22"/>
              </w:rPr>
            </w:pPr>
            <w:r>
              <w:rPr>
                <w:rFonts w:hint="eastAsia" w:ascii="宋体" w:hAnsi="宋体" w:cs="Arial"/>
                <w:color w:val="000000"/>
                <w:kern w:val="0"/>
                <w:sz w:val="22"/>
                <w:szCs w:val="22"/>
              </w:rPr>
              <w:t>133.37</w:t>
            </w:r>
          </w:p>
        </w:tc>
        <w:tc>
          <w:tcPr>
            <w:tcW w:w="993" w:type="dxa"/>
            <w:tcBorders>
              <w:top w:val="nil"/>
              <w:left w:val="nil"/>
              <w:bottom w:val="single" w:color="auto" w:sz="4" w:space="0"/>
              <w:right w:val="single" w:color="auto" w:sz="4" w:space="0"/>
            </w:tcBorders>
            <w:vAlign w:val="bottom"/>
          </w:tcPr>
          <w:p w14:paraId="63A2D9D7">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2268" w:type="dxa"/>
            <w:tcBorders>
              <w:top w:val="nil"/>
              <w:left w:val="nil"/>
              <w:bottom w:val="single" w:color="auto" w:sz="4" w:space="0"/>
              <w:right w:val="single" w:color="auto" w:sz="4" w:space="0"/>
            </w:tcBorders>
            <w:vAlign w:val="bottom"/>
          </w:tcPr>
          <w:p w14:paraId="7EE26258">
            <w:pPr>
              <w:widowControl/>
              <w:jc w:val="left"/>
              <w:rPr>
                <w:rFonts w:ascii="宋体" w:hAnsi="宋体" w:cs="Arial"/>
                <w:color w:val="000000"/>
                <w:kern w:val="0"/>
                <w:sz w:val="18"/>
                <w:szCs w:val="18"/>
              </w:rPr>
            </w:pPr>
            <w:r>
              <w:rPr>
                <w:rFonts w:hint="eastAsia" w:ascii="宋体" w:hAnsi="宋体" w:cs="Arial"/>
                <w:color w:val="000000"/>
                <w:kern w:val="0"/>
                <w:sz w:val="22"/>
                <w:szCs w:val="22"/>
              </w:rPr>
              <w:t>差旅费</w:t>
            </w:r>
          </w:p>
        </w:tc>
        <w:tc>
          <w:tcPr>
            <w:tcW w:w="992" w:type="dxa"/>
            <w:tcBorders>
              <w:top w:val="nil"/>
              <w:left w:val="nil"/>
              <w:bottom w:val="single" w:color="auto" w:sz="4" w:space="0"/>
              <w:right w:val="single" w:color="auto" w:sz="4" w:space="0"/>
            </w:tcBorders>
            <w:vAlign w:val="bottom"/>
          </w:tcPr>
          <w:p w14:paraId="441461B8">
            <w:pPr>
              <w:widowControl/>
              <w:jc w:val="right"/>
              <w:rPr>
                <w:rFonts w:ascii="宋体" w:hAnsi="宋体" w:cs="Arial"/>
                <w:color w:val="000000"/>
                <w:kern w:val="0"/>
                <w:sz w:val="22"/>
                <w:szCs w:val="22"/>
              </w:rPr>
            </w:pPr>
            <w:r>
              <w:rPr>
                <w:rFonts w:hint="eastAsia" w:ascii="宋体" w:hAnsi="宋体" w:cs="Arial"/>
                <w:color w:val="000000"/>
                <w:kern w:val="0"/>
                <w:sz w:val="22"/>
                <w:szCs w:val="22"/>
              </w:rPr>
              <w:t>71.89</w:t>
            </w:r>
          </w:p>
        </w:tc>
      </w:tr>
      <w:tr w14:paraId="42ED28C5">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4C186EA9">
            <w:pPr>
              <w:widowControl/>
              <w:rPr>
                <w:rFonts w:ascii="宋体" w:hAnsi="宋体" w:cs="Arial"/>
                <w:color w:val="000000"/>
                <w:kern w:val="0"/>
                <w:sz w:val="22"/>
                <w:szCs w:val="22"/>
              </w:rPr>
            </w:pPr>
            <w:r>
              <w:rPr>
                <w:rFonts w:hint="eastAsia" w:ascii="宋体" w:hAnsi="宋体" w:cs="Arial"/>
                <w:color w:val="000000"/>
                <w:kern w:val="0"/>
                <w:sz w:val="22"/>
                <w:szCs w:val="22"/>
              </w:rPr>
              <w:t>30111</w:t>
            </w:r>
          </w:p>
        </w:tc>
        <w:tc>
          <w:tcPr>
            <w:tcW w:w="2835" w:type="dxa"/>
            <w:tcBorders>
              <w:top w:val="nil"/>
              <w:left w:val="nil"/>
              <w:bottom w:val="single" w:color="auto" w:sz="4" w:space="0"/>
              <w:right w:val="single" w:color="auto" w:sz="4" w:space="0"/>
            </w:tcBorders>
            <w:vAlign w:val="bottom"/>
          </w:tcPr>
          <w:p w14:paraId="1D346058">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公务员医疗补助缴费</w:t>
            </w:r>
          </w:p>
        </w:tc>
        <w:tc>
          <w:tcPr>
            <w:tcW w:w="992" w:type="dxa"/>
            <w:tcBorders>
              <w:top w:val="nil"/>
              <w:left w:val="nil"/>
              <w:bottom w:val="single" w:color="auto" w:sz="4" w:space="0"/>
              <w:right w:val="single" w:color="auto" w:sz="4" w:space="0"/>
            </w:tcBorders>
            <w:vAlign w:val="bottom"/>
          </w:tcPr>
          <w:p w14:paraId="6FFFA7AE">
            <w:pPr>
              <w:widowControl/>
              <w:jc w:val="right"/>
              <w:rPr>
                <w:rFonts w:ascii="宋体" w:hAnsi="宋体" w:cs="Arial"/>
                <w:color w:val="000000"/>
                <w:kern w:val="0"/>
                <w:sz w:val="22"/>
                <w:szCs w:val="22"/>
              </w:rPr>
            </w:pPr>
            <w:r>
              <w:rPr>
                <w:rFonts w:hint="eastAsia" w:ascii="宋体" w:hAnsi="宋体" w:cs="Arial"/>
                <w:color w:val="000000"/>
                <w:kern w:val="0"/>
                <w:sz w:val="22"/>
                <w:szCs w:val="22"/>
              </w:rPr>
              <w:t>184.63</w:t>
            </w:r>
          </w:p>
        </w:tc>
        <w:tc>
          <w:tcPr>
            <w:tcW w:w="993" w:type="dxa"/>
            <w:tcBorders>
              <w:top w:val="nil"/>
              <w:left w:val="nil"/>
              <w:bottom w:val="single" w:color="auto" w:sz="4" w:space="0"/>
              <w:right w:val="single" w:color="auto" w:sz="4" w:space="0"/>
            </w:tcBorders>
            <w:vAlign w:val="bottom"/>
          </w:tcPr>
          <w:p w14:paraId="27BAF277">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2268" w:type="dxa"/>
            <w:tcBorders>
              <w:top w:val="nil"/>
              <w:left w:val="nil"/>
              <w:bottom w:val="single" w:color="auto" w:sz="4" w:space="0"/>
              <w:right w:val="single" w:color="auto" w:sz="4" w:space="0"/>
            </w:tcBorders>
            <w:vAlign w:val="bottom"/>
          </w:tcPr>
          <w:p w14:paraId="10A23E0E">
            <w:pPr>
              <w:widowControl/>
              <w:jc w:val="left"/>
              <w:rPr>
                <w:rFonts w:ascii="宋体" w:hAnsi="宋体" w:cs="Arial"/>
                <w:color w:val="000000"/>
                <w:kern w:val="0"/>
                <w:sz w:val="22"/>
                <w:szCs w:val="22"/>
              </w:rPr>
            </w:pPr>
            <w:r>
              <w:rPr>
                <w:rFonts w:hint="eastAsia" w:ascii="宋体" w:hAnsi="宋体" w:cs="Arial"/>
                <w:color w:val="000000"/>
                <w:kern w:val="0"/>
                <w:sz w:val="18"/>
                <w:szCs w:val="18"/>
              </w:rPr>
              <w:t>因公出国（境）费</w:t>
            </w:r>
          </w:p>
        </w:tc>
        <w:tc>
          <w:tcPr>
            <w:tcW w:w="992" w:type="dxa"/>
            <w:tcBorders>
              <w:top w:val="nil"/>
              <w:left w:val="nil"/>
              <w:bottom w:val="single" w:color="auto" w:sz="4" w:space="0"/>
              <w:right w:val="single" w:color="auto" w:sz="4" w:space="0"/>
            </w:tcBorders>
            <w:vAlign w:val="center"/>
          </w:tcPr>
          <w:p w14:paraId="2179C56C">
            <w:pPr>
              <w:widowControl/>
              <w:jc w:val="right"/>
              <w:rPr>
                <w:rFonts w:ascii="宋体" w:hAnsi="宋体" w:cs="Arial"/>
                <w:color w:val="000000"/>
                <w:kern w:val="0"/>
                <w:sz w:val="22"/>
                <w:szCs w:val="22"/>
              </w:rPr>
            </w:pPr>
          </w:p>
        </w:tc>
      </w:tr>
      <w:tr w14:paraId="54FBCD2A">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62C02B3D">
            <w:pPr>
              <w:widowControl/>
              <w:rPr>
                <w:rFonts w:ascii="宋体" w:hAnsi="宋体" w:cs="Arial"/>
                <w:color w:val="000000"/>
                <w:kern w:val="0"/>
                <w:sz w:val="22"/>
                <w:szCs w:val="22"/>
              </w:rPr>
            </w:pPr>
            <w:r>
              <w:rPr>
                <w:rFonts w:hint="eastAsia" w:ascii="宋体" w:hAnsi="宋体" w:cs="Arial"/>
                <w:color w:val="000000"/>
                <w:kern w:val="0"/>
                <w:sz w:val="22"/>
                <w:szCs w:val="22"/>
              </w:rPr>
              <w:t>30112</w:t>
            </w:r>
          </w:p>
        </w:tc>
        <w:tc>
          <w:tcPr>
            <w:tcW w:w="2835" w:type="dxa"/>
            <w:tcBorders>
              <w:top w:val="nil"/>
              <w:left w:val="nil"/>
              <w:bottom w:val="single" w:color="auto" w:sz="4" w:space="0"/>
              <w:right w:val="single" w:color="auto" w:sz="4" w:space="0"/>
            </w:tcBorders>
            <w:vAlign w:val="bottom"/>
          </w:tcPr>
          <w:p w14:paraId="03FF04F8">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其他社会保障缴费</w:t>
            </w:r>
          </w:p>
        </w:tc>
        <w:tc>
          <w:tcPr>
            <w:tcW w:w="992" w:type="dxa"/>
            <w:tcBorders>
              <w:top w:val="nil"/>
              <w:left w:val="nil"/>
              <w:bottom w:val="single" w:color="auto" w:sz="4" w:space="0"/>
              <w:right w:val="single" w:color="auto" w:sz="4" w:space="0"/>
            </w:tcBorders>
            <w:vAlign w:val="bottom"/>
          </w:tcPr>
          <w:p w14:paraId="576065D2">
            <w:pPr>
              <w:widowControl/>
              <w:jc w:val="right"/>
              <w:rPr>
                <w:rFonts w:ascii="宋体" w:hAnsi="宋体" w:cs="Arial"/>
                <w:color w:val="000000"/>
                <w:kern w:val="0"/>
                <w:sz w:val="22"/>
                <w:szCs w:val="22"/>
              </w:rPr>
            </w:pPr>
            <w:r>
              <w:rPr>
                <w:rFonts w:hint="eastAsia" w:ascii="宋体" w:hAnsi="宋体" w:cs="Arial"/>
                <w:color w:val="000000"/>
                <w:kern w:val="0"/>
                <w:sz w:val="22"/>
                <w:szCs w:val="22"/>
              </w:rPr>
              <w:t>19.33</w:t>
            </w:r>
          </w:p>
        </w:tc>
        <w:tc>
          <w:tcPr>
            <w:tcW w:w="993" w:type="dxa"/>
            <w:tcBorders>
              <w:top w:val="nil"/>
              <w:left w:val="nil"/>
              <w:bottom w:val="single" w:color="auto" w:sz="4" w:space="0"/>
              <w:right w:val="single" w:color="auto" w:sz="4" w:space="0"/>
            </w:tcBorders>
            <w:vAlign w:val="bottom"/>
          </w:tcPr>
          <w:p w14:paraId="75062CD3">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2268" w:type="dxa"/>
            <w:tcBorders>
              <w:top w:val="nil"/>
              <w:left w:val="nil"/>
              <w:bottom w:val="single" w:color="auto" w:sz="4" w:space="0"/>
              <w:right w:val="single" w:color="auto" w:sz="4" w:space="0"/>
            </w:tcBorders>
            <w:vAlign w:val="bottom"/>
          </w:tcPr>
          <w:p w14:paraId="17D98941">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992" w:type="dxa"/>
            <w:tcBorders>
              <w:top w:val="nil"/>
              <w:left w:val="nil"/>
              <w:bottom w:val="single" w:color="auto" w:sz="4" w:space="0"/>
              <w:right w:val="single" w:color="auto" w:sz="4" w:space="0"/>
            </w:tcBorders>
            <w:vAlign w:val="bottom"/>
          </w:tcPr>
          <w:p w14:paraId="54DABA9F">
            <w:pPr>
              <w:widowControl/>
              <w:jc w:val="right"/>
              <w:rPr>
                <w:rFonts w:ascii="宋体" w:hAnsi="宋体" w:cs="Arial"/>
                <w:color w:val="000000"/>
                <w:kern w:val="0"/>
                <w:sz w:val="22"/>
                <w:szCs w:val="22"/>
              </w:rPr>
            </w:pPr>
            <w:r>
              <w:rPr>
                <w:rFonts w:hint="eastAsia" w:ascii="宋体" w:hAnsi="宋体" w:cs="Arial"/>
                <w:color w:val="000000"/>
                <w:kern w:val="0"/>
                <w:sz w:val="22"/>
                <w:szCs w:val="22"/>
              </w:rPr>
              <w:t>14.31</w:t>
            </w:r>
          </w:p>
        </w:tc>
      </w:tr>
      <w:tr w14:paraId="20929C82">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49D3C8E4">
            <w:pPr>
              <w:widowControl/>
              <w:rPr>
                <w:rFonts w:ascii="宋体" w:hAnsi="宋体" w:cs="Arial"/>
                <w:color w:val="000000"/>
                <w:kern w:val="0"/>
                <w:sz w:val="22"/>
                <w:szCs w:val="22"/>
              </w:rPr>
            </w:pPr>
            <w:r>
              <w:rPr>
                <w:rFonts w:hint="eastAsia" w:ascii="宋体" w:hAnsi="宋体" w:cs="Arial"/>
                <w:color w:val="000000"/>
                <w:kern w:val="0"/>
                <w:sz w:val="22"/>
                <w:szCs w:val="22"/>
              </w:rPr>
              <w:t>30113</w:t>
            </w:r>
          </w:p>
        </w:tc>
        <w:tc>
          <w:tcPr>
            <w:tcW w:w="2835" w:type="dxa"/>
            <w:tcBorders>
              <w:top w:val="nil"/>
              <w:left w:val="nil"/>
              <w:bottom w:val="single" w:color="auto" w:sz="4" w:space="0"/>
              <w:right w:val="single" w:color="auto" w:sz="4" w:space="0"/>
            </w:tcBorders>
            <w:vAlign w:val="bottom"/>
          </w:tcPr>
          <w:p w14:paraId="456FC9A2">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992" w:type="dxa"/>
            <w:tcBorders>
              <w:top w:val="nil"/>
              <w:left w:val="nil"/>
              <w:bottom w:val="single" w:color="auto" w:sz="4" w:space="0"/>
              <w:right w:val="single" w:color="auto" w:sz="4" w:space="0"/>
            </w:tcBorders>
            <w:vAlign w:val="bottom"/>
          </w:tcPr>
          <w:p w14:paraId="09F9F408">
            <w:pPr>
              <w:widowControl/>
              <w:jc w:val="right"/>
              <w:rPr>
                <w:rFonts w:ascii="宋体" w:hAnsi="宋体" w:cs="Arial"/>
                <w:color w:val="000000"/>
                <w:kern w:val="0"/>
                <w:sz w:val="22"/>
                <w:szCs w:val="22"/>
              </w:rPr>
            </w:pPr>
            <w:r>
              <w:rPr>
                <w:rFonts w:hint="eastAsia" w:ascii="宋体" w:hAnsi="宋体" w:cs="Arial"/>
                <w:color w:val="000000"/>
                <w:kern w:val="0"/>
                <w:sz w:val="22"/>
                <w:szCs w:val="22"/>
              </w:rPr>
              <w:t>311.44</w:t>
            </w:r>
          </w:p>
        </w:tc>
        <w:tc>
          <w:tcPr>
            <w:tcW w:w="993" w:type="dxa"/>
            <w:tcBorders>
              <w:top w:val="nil"/>
              <w:left w:val="nil"/>
              <w:bottom w:val="single" w:color="auto" w:sz="4" w:space="0"/>
              <w:right w:val="single" w:color="auto" w:sz="4" w:space="0"/>
            </w:tcBorders>
            <w:vAlign w:val="bottom"/>
          </w:tcPr>
          <w:p w14:paraId="25FB196A">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2268" w:type="dxa"/>
            <w:tcBorders>
              <w:top w:val="nil"/>
              <w:left w:val="nil"/>
              <w:bottom w:val="single" w:color="auto" w:sz="4" w:space="0"/>
              <w:right w:val="single" w:color="auto" w:sz="4" w:space="0"/>
            </w:tcBorders>
            <w:vAlign w:val="bottom"/>
          </w:tcPr>
          <w:p w14:paraId="0A5DC63E">
            <w:pPr>
              <w:widowControl/>
              <w:jc w:val="left"/>
              <w:rPr>
                <w:rFonts w:ascii="宋体" w:hAnsi="宋体" w:cs="Arial"/>
                <w:color w:val="000000"/>
                <w:kern w:val="0"/>
                <w:sz w:val="22"/>
                <w:szCs w:val="22"/>
              </w:rPr>
            </w:pPr>
            <w:r>
              <w:rPr>
                <w:rFonts w:hint="eastAsia" w:ascii="宋体" w:hAnsi="宋体" w:cs="Arial"/>
                <w:color w:val="000000"/>
                <w:kern w:val="0"/>
                <w:sz w:val="22"/>
                <w:szCs w:val="22"/>
              </w:rPr>
              <w:t>租赁费</w:t>
            </w:r>
          </w:p>
        </w:tc>
        <w:tc>
          <w:tcPr>
            <w:tcW w:w="992" w:type="dxa"/>
            <w:tcBorders>
              <w:top w:val="nil"/>
              <w:left w:val="nil"/>
              <w:bottom w:val="single" w:color="auto" w:sz="4" w:space="0"/>
              <w:right w:val="single" w:color="auto" w:sz="4" w:space="0"/>
            </w:tcBorders>
            <w:vAlign w:val="bottom"/>
          </w:tcPr>
          <w:p w14:paraId="063F869D">
            <w:pPr>
              <w:widowControl/>
              <w:jc w:val="right"/>
              <w:rPr>
                <w:rFonts w:ascii="宋体" w:hAnsi="宋体" w:cs="Arial"/>
                <w:color w:val="000000"/>
                <w:kern w:val="0"/>
                <w:sz w:val="22"/>
                <w:szCs w:val="22"/>
              </w:rPr>
            </w:pPr>
            <w:r>
              <w:rPr>
                <w:rFonts w:hint="eastAsia" w:ascii="宋体" w:hAnsi="宋体" w:cs="Arial"/>
                <w:color w:val="000000"/>
                <w:kern w:val="0"/>
                <w:sz w:val="22"/>
                <w:szCs w:val="22"/>
              </w:rPr>
              <w:t>0.2</w:t>
            </w:r>
          </w:p>
        </w:tc>
      </w:tr>
      <w:tr w14:paraId="2981E0E6">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E7EE6DF">
            <w:pPr>
              <w:widowControl/>
              <w:rPr>
                <w:rFonts w:ascii="宋体" w:hAnsi="宋体" w:cs="Arial"/>
                <w:color w:val="000000"/>
                <w:kern w:val="0"/>
                <w:sz w:val="22"/>
                <w:szCs w:val="22"/>
              </w:rPr>
            </w:pPr>
            <w:r>
              <w:rPr>
                <w:rFonts w:hint="eastAsia" w:ascii="宋体" w:hAnsi="宋体" w:cs="Arial"/>
                <w:color w:val="000000"/>
                <w:kern w:val="0"/>
                <w:sz w:val="22"/>
                <w:szCs w:val="22"/>
              </w:rPr>
              <w:t>30114</w:t>
            </w:r>
          </w:p>
        </w:tc>
        <w:tc>
          <w:tcPr>
            <w:tcW w:w="2835" w:type="dxa"/>
            <w:tcBorders>
              <w:top w:val="nil"/>
              <w:left w:val="nil"/>
              <w:bottom w:val="single" w:color="auto" w:sz="4" w:space="0"/>
              <w:right w:val="single" w:color="auto" w:sz="4" w:space="0"/>
            </w:tcBorders>
            <w:vAlign w:val="bottom"/>
          </w:tcPr>
          <w:p w14:paraId="731B8377">
            <w:pPr>
              <w:widowControl/>
              <w:jc w:val="left"/>
              <w:rPr>
                <w:rFonts w:ascii="宋体" w:hAnsi="宋体" w:cs="Arial"/>
                <w:color w:val="000000"/>
                <w:kern w:val="0"/>
                <w:sz w:val="22"/>
                <w:szCs w:val="22"/>
              </w:rPr>
            </w:pPr>
            <w:r>
              <w:rPr>
                <w:rFonts w:hint="eastAsia" w:ascii="宋体" w:hAnsi="宋体" w:cs="Arial"/>
                <w:color w:val="000000"/>
                <w:kern w:val="0"/>
                <w:sz w:val="22"/>
                <w:szCs w:val="22"/>
              </w:rPr>
              <w:t>医疗费</w:t>
            </w:r>
          </w:p>
        </w:tc>
        <w:tc>
          <w:tcPr>
            <w:tcW w:w="992" w:type="dxa"/>
            <w:tcBorders>
              <w:top w:val="nil"/>
              <w:left w:val="nil"/>
              <w:bottom w:val="single" w:color="auto" w:sz="4" w:space="0"/>
              <w:right w:val="single" w:color="auto" w:sz="4" w:space="0"/>
            </w:tcBorders>
            <w:vAlign w:val="bottom"/>
          </w:tcPr>
          <w:p w14:paraId="6550C01A">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3927ECAC">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2268" w:type="dxa"/>
            <w:tcBorders>
              <w:top w:val="nil"/>
              <w:left w:val="nil"/>
              <w:bottom w:val="single" w:color="auto" w:sz="4" w:space="0"/>
              <w:right w:val="single" w:color="auto" w:sz="4" w:space="0"/>
            </w:tcBorders>
            <w:vAlign w:val="bottom"/>
          </w:tcPr>
          <w:p w14:paraId="112582FE">
            <w:pPr>
              <w:widowControl/>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992" w:type="dxa"/>
            <w:tcBorders>
              <w:top w:val="nil"/>
              <w:left w:val="nil"/>
              <w:bottom w:val="single" w:color="auto" w:sz="4" w:space="0"/>
              <w:right w:val="single" w:color="auto" w:sz="4" w:space="0"/>
            </w:tcBorders>
            <w:vAlign w:val="bottom"/>
          </w:tcPr>
          <w:p w14:paraId="6E7AECB3">
            <w:pPr>
              <w:widowControl/>
              <w:jc w:val="right"/>
              <w:rPr>
                <w:rFonts w:ascii="宋体" w:hAnsi="宋体" w:cs="Arial"/>
                <w:color w:val="000000"/>
                <w:kern w:val="0"/>
                <w:sz w:val="22"/>
                <w:szCs w:val="22"/>
              </w:rPr>
            </w:pPr>
            <w:r>
              <w:rPr>
                <w:rFonts w:hint="eastAsia" w:ascii="宋体" w:hAnsi="宋体" w:cs="Arial"/>
                <w:color w:val="000000"/>
                <w:kern w:val="0"/>
                <w:sz w:val="22"/>
                <w:szCs w:val="22"/>
              </w:rPr>
              <w:t>3.38</w:t>
            </w:r>
          </w:p>
        </w:tc>
      </w:tr>
      <w:tr w14:paraId="084C51C1">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76257255">
            <w:pPr>
              <w:widowControl/>
              <w:rPr>
                <w:rFonts w:ascii="宋体" w:hAnsi="宋体" w:cs="Arial"/>
                <w:color w:val="000000"/>
                <w:kern w:val="0"/>
                <w:sz w:val="22"/>
                <w:szCs w:val="22"/>
              </w:rPr>
            </w:pPr>
            <w:r>
              <w:rPr>
                <w:rFonts w:hint="eastAsia" w:ascii="宋体" w:hAnsi="宋体" w:cs="Arial"/>
                <w:color w:val="000000"/>
                <w:kern w:val="0"/>
                <w:sz w:val="22"/>
                <w:szCs w:val="22"/>
              </w:rPr>
              <w:t>30199</w:t>
            </w:r>
          </w:p>
        </w:tc>
        <w:tc>
          <w:tcPr>
            <w:tcW w:w="2835" w:type="dxa"/>
            <w:tcBorders>
              <w:top w:val="nil"/>
              <w:left w:val="nil"/>
              <w:bottom w:val="single" w:color="auto" w:sz="4" w:space="0"/>
              <w:right w:val="single" w:color="auto" w:sz="4" w:space="0"/>
            </w:tcBorders>
            <w:vAlign w:val="bottom"/>
          </w:tcPr>
          <w:p w14:paraId="558F453F">
            <w:pPr>
              <w:widowControl/>
              <w:jc w:val="left"/>
              <w:rPr>
                <w:rFonts w:ascii="宋体" w:hAnsi="宋体" w:cs="Arial"/>
                <w:color w:val="000000"/>
                <w:kern w:val="0"/>
                <w:sz w:val="22"/>
                <w:szCs w:val="22"/>
              </w:rPr>
            </w:pPr>
            <w:r>
              <w:rPr>
                <w:rFonts w:hint="eastAsia" w:ascii="宋体" w:hAnsi="宋体" w:cs="Arial"/>
                <w:color w:val="000000"/>
                <w:kern w:val="0"/>
                <w:sz w:val="22"/>
                <w:szCs w:val="22"/>
              </w:rPr>
              <w:t>其他工资福利支出</w:t>
            </w:r>
          </w:p>
        </w:tc>
        <w:tc>
          <w:tcPr>
            <w:tcW w:w="992" w:type="dxa"/>
            <w:tcBorders>
              <w:top w:val="nil"/>
              <w:left w:val="nil"/>
              <w:bottom w:val="single" w:color="auto" w:sz="4" w:space="0"/>
              <w:right w:val="single" w:color="auto" w:sz="4" w:space="0"/>
            </w:tcBorders>
            <w:vAlign w:val="bottom"/>
          </w:tcPr>
          <w:p w14:paraId="6CC0FB16">
            <w:pPr>
              <w:widowControl/>
              <w:jc w:val="right"/>
              <w:rPr>
                <w:rFonts w:ascii="宋体" w:hAnsi="宋体" w:cs="Arial"/>
                <w:color w:val="000000"/>
                <w:kern w:val="0"/>
                <w:sz w:val="22"/>
                <w:szCs w:val="22"/>
              </w:rPr>
            </w:pPr>
            <w:r>
              <w:rPr>
                <w:rFonts w:hint="eastAsia" w:ascii="宋体" w:hAnsi="宋体" w:cs="Arial"/>
                <w:color w:val="000000"/>
                <w:kern w:val="0"/>
                <w:sz w:val="22"/>
                <w:szCs w:val="22"/>
              </w:rPr>
              <w:t>7.03</w:t>
            </w:r>
          </w:p>
        </w:tc>
        <w:tc>
          <w:tcPr>
            <w:tcW w:w="993" w:type="dxa"/>
            <w:tcBorders>
              <w:top w:val="nil"/>
              <w:left w:val="nil"/>
              <w:bottom w:val="single" w:color="auto" w:sz="4" w:space="0"/>
              <w:right w:val="single" w:color="auto" w:sz="4" w:space="0"/>
            </w:tcBorders>
            <w:vAlign w:val="bottom"/>
          </w:tcPr>
          <w:p w14:paraId="3801E41D">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2268" w:type="dxa"/>
            <w:tcBorders>
              <w:top w:val="nil"/>
              <w:left w:val="nil"/>
              <w:bottom w:val="single" w:color="auto" w:sz="4" w:space="0"/>
              <w:right w:val="single" w:color="auto" w:sz="4" w:space="0"/>
            </w:tcBorders>
            <w:vAlign w:val="bottom"/>
          </w:tcPr>
          <w:p w14:paraId="439F0C28">
            <w:pPr>
              <w:widowControl/>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992" w:type="dxa"/>
            <w:tcBorders>
              <w:top w:val="nil"/>
              <w:left w:val="nil"/>
              <w:bottom w:val="single" w:color="auto" w:sz="4" w:space="0"/>
              <w:right w:val="single" w:color="auto" w:sz="4" w:space="0"/>
            </w:tcBorders>
            <w:vAlign w:val="bottom"/>
          </w:tcPr>
          <w:p w14:paraId="20C9B2EA">
            <w:pPr>
              <w:widowControl/>
              <w:jc w:val="right"/>
              <w:rPr>
                <w:rFonts w:ascii="宋体" w:hAnsi="宋体" w:cs="Arial"/>
                <w:color w:val="000000"/>
                <w:kern w:val="0"/>
                <w:sz w:val="22"/>
                <w:szCs w:val="22"/>
              </w:rPr>
            </w:pPr>
            <w:r>
              <w:rPr>
                <w:rFonts w:hint="eastAsia" w:ascii="宋体" w:hAnsi="宋体" w:cs="Arial"/>
                <w:color w:val="000000"/>
                <w:kern w:val="0"/>
                <w:sz w:val="22"/>
                <w:szCs w:val="22"/>
              </w:rPr>
              <w:t>5.43</w:t>
            </w:r>
          </w:p>
        </w:tc>
      </w:tr>
      <w:tr w14:paraId="673FCF4E">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184CEDF8">
            <w:pPr>
              <w:widowControl/>
              <w:rPr>
                <w:rFonts w:ascii="宋体" w:hAnsi="宋体" w:cs="Arial"/>
                <w:color w:val="000000"/>
                <w:kern w:val="0"/>
                <w:sz w:val="22"/>
                <w:szCs w:val="22"/>
              </w:rPr>
            </w:pPr>
            <w:r>
              <w:rPr>
                <w:rFonts w:hint="eastAsia" w:ascii="宋体" w:hAnsi="宋体" w:cs="Arial"/>
                <w:color w:val="000000"/>
                <w:kern w:val="0"/>
                <w:sz w:val="22"/>
                <w:szCs w:val="22"/>
              </w:rPr>
              <w:t>303</w:t>
            </w:r>
          </w:p>
        </w:tc>
        <w:tc>
          <w:tcPr>
            <w:tcW w:w="2835" w:type="dxa"/>
            <w:tcBorders>
              <w:top w:val="nil"/>
              <w:left w:val="nil"/>
              <w:bottom w:val="single" w:color="auto" w:sz="4" w:space="0"/>
              <w:right w:val="single" w:color="auto" w:sz="4" w:space="0"/>
            </w:tcBorders>
            <w:vAlign w:val="bottom"/>
          </w:tcPr>
          <w:p w14:paraId="1C40AA37">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992" w:type="dxa"/>
            <w:tcBorders>
              <w:top w:val="nil"/>
              <w:left w:val="nil"/>
              <w:bottom w:val="single" w:color="auto" w:sz="4" w:space="0"/>
              <w:right w:val="single" w:color="auto" w:sz="4" w:space="0"/>
            </w:tcBorders>
            <w:vAlign w:val="bottom"/>
          </w:tcPr>
          <w:p w14:paraId="00A26059">
            <w:pPr>
              <w:widowControl/>
              <w:jc w:val="right"/>
              <w:rPr>
                <w:rFonts w:ascii="宋体" w:hAnsi="宋体" w:cs="Arial"/>
                <w:color w:val="000000"/>
                <w:kern w:val="0"/>
                <w:sz w:val="22"/>
                <w:szCs w:val="22"/>
              </w:rPr>
            </w:pPr>
            <w:r>
              <w:rPr>
                <w:rFonts w:hint="eastAsia" w:ascii="宋体" w:hAnsi="宋体" w:cs="Arial"/>
                <w:color w:val="000000"/>
                <w:kern w:val="0"/>
                <w:sz w:val="22"/>
                <w:szCs w:val="22"/>
              </w:rPr>
              <w:t>153.90</w:t>
            </w:r>
          </w:p>
        </w:tc>
        <w:tc>
          <w:tcPr>
            <w:tcW w:w="993" w:type="dxa"/>
            <w:tcBorders>
              <w:top w:val="nil"/>
              <w:left w:val="nil"/>
              <w:bottom w:val="single" w:color="auto" w:sz="4" w:space="0"/>
              <w:right w:val="single" w:color="auto" w:sz="4" w:space="0"/>
            </w:tcBorders>
            <w:vAlign w:val="bottom"/>
          </w:tcPr>
          <w:p w14:paraId="55E0BC5E">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268" w:type="dxa"/>
            <w:tcBorders>
              <w:top w:val="nil"/>
              <w:left w:val="nil"/>
              <w:bottom w:val="single" w:color="auto" w:sz="4" w:space="0"/>
              <w:right w:val="single" w:color="auto" w:sz="4" w:space="0"/>
            </w:tcBorders>
            <w:vAlign w:val="bottom"/>
          </w:tcPr>
          <w:p w14:paraId="5D992367">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992" w:type="dxa"/>
            <w:tcBorders>
              <w:top w:val="nil"/>
              <w:left w:val="nil"/>
              <w:bottom w:val="single" w:color="auto" w:sz="4" w:space="0"/>
              <w:right w:val="single" w:color="auto" w:sz="4" w:space="0"/>
            </w:tcBorders>
            <w:vAlign w:val="bottom"/>
          </w:tcPr>
          <w:p w14:paraId="711B9D91">
            <w:pPr>
              <w:widowControl/>
              <w:jc w:val="right"/>
              <w:rPr>
                <w:rFonts w:ascii="宋体" w:hAnsi="宋体" w:cs="Arial"/>
                <w:color w:val="000000"/>
                <w:kern w:val="0"/>
                <w:sz w:val="22"/>
                <w:szCs w:val="22"/>
              </w:rPr>
            </w:pPr>
            <w:r>
              <w:rPr>
                <w:rFonts w:hint="eastAsia" w:ascii="宋体" w:hAnsi="宋体" w:cs="Arial"/>
                <w:color w:val="000000"/>
                <w:kern w:val="0"/>
                <w:sz w:val="22"/>
                <w:szCs w:val="22"/>
              </w:rPr>
              <w:t>3.22</w:t>
            </w:r>
          </w:p>
        </w:tc>
      </w:tr>
      <w:tr w14:paraId="7A3492E0">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8A35E97">
            <w:pPr>
              <w:widowControl/>
              <w:rPr>
                <w:rFonts w:ascii="宋体" w:hAnsi="宋体" w:cs="Arial"/>
                <w:color w:val="000000"/>
                <w:kern w:val="0"/>
                <w:sz w:val="22"/>
                <w:szCs w:val="22"/>
              </w:rPr>
            </w:pPr>
            <w:r>
              <w:rPr>
                <w:rFonts w:hint="eastAsia" w:ascii="宋体" w:hAnsi="宋体" w:cs="Arial"/>
                <w:color w:val="000000"/>
                <w:kern w:val="0"/>
                <w:sz w:val="22"/>
                <w:szCs w:val="22"/>
              </w:rPr>
              <w:t>30302</w:t>
            </w:r>
          </w:p>
        </w:tc>
        <w:tc>
          <w:tcPr>
            <w:tcW w:w="2835" w:type="dxa"/>
            <w:tcBorders>
              <w:top w:val="nil"/>
              <w:left w:val="nil"/>
              <w:bottom w:val="single" w:color="auto" w:sz="4" w:space="0"/>
              <w:right w:val="single" w:color="auto" w:sz="4" w:space="0"/>
            </w:tcBorders>
            <w:vAlign w:val="bottom"/>
          </w:tcPr>
          <w:p w14:paraId="43E924D7">
            <w:pPr>
              <w:widowControl/>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992" w:type="dxa"/>
            <w:tcBorders>
              <w:top w:val="nil"/>
              <w:left w:val="nil"/>
              <w:bottom w:val="single" w:color="auto" w:sz="4" w:space="0"/>
              <w:right w:val="single" w:color="auto" w:sz="4" w:space="0"/>
            </w:tcBorders>
            <w:vAlign w:val="bottom"/>
          </w:tcPr>
          <w:p w14:paraId="5C8CD572">
            <w:pPr>
              <w:widowControl/>
              <w:jc w:val="right"/>
              <w:rPr>
                <w:rFonts w:ascii="宋体" w:hAnsi="宋体" w:cs="Arial"/>
                <w:color w:val="000000"/>
                <w:kern w:val="0"/>
                <w:sz w:val="22"/>
                <w:szCs w:val="22"/>
              </w:rPr>
            </w:pPr>
            <w:r>
              <w:rPr>
                <w:rFonts w:hint="eastAsia" w:ascii="宋体" w:hAnsi="宋体" w:cs="Arial"/>
                <w:color w:val="000000"/>
                <w:kern w:val="0"/>
                <w:sz w:val="22"/>
                <w:szCs w:val="22"/>
              </w:rPr>
              <w:t>111.24</w:t>
            </w:r>
          </w:p>
        </w:tc>
        <w:tc>
          <w:tcPr>
            <w:tcW w:w="993" w:type="dxa"/>
            <w:tcBorders>
              <w:top w:val="nil"/>
              <w:left w:val="nil"/>
              <w:bottom w:val="single" w:color="auto" w:sz="4" w:space="0"/>
              <w:right w:val="single" w:color="auto" w:sz="4" w:space="0"/>
            </w:tcBorders>
            <w:vAlign w:val="bottom"/>
          </w:tcPr>
          <w:p w14:paraId="42236F6E">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2268" w:type="dxa"/>
            <w:tcBorders>
              <w:top w:val="nil"/>
              <w:left w:val="nil"/>
              <w:bottom w:val="single" w:color="auto" w:sz="4" w:space="0"/>
              <w:right w:val="single" w:color="auto" w:sz="4" w:space="0"/>
            </w:tcBorders>
            <w:vAlign w:val="bottom"/>
          </w:tcPr>
          <w:p w14:paraId="3B16FEAF">
            <w:pPr>
              <w:widowControl/>
              <w:jc w:val="left"/>
              <w:rPr>
                <w:rFonts w:ascii="宋体" w:hAnsi="宋体" w:cs="Arial"/>
                <w:color w:val="000000"/>
                <w:kern w:val="0"/>
                <w:sz w:val="22"/>
                <w:szCs w:val="22"/>
              </w:rPr>
            </w:pPr>
            <w:r>
              <w:rPr>
                <w:rFonts w:hint="eastAsia" w:ascii="宋体" w:hAnsi="宋体" w:cs="Arial"/>
                <w:color w:val="000000"/>
                <w:kern w:val="0"/>
                <w:sz w:val="22"/>
                <w:szCs w:val="22"/>
              </w:rPr>
              <w:t>专业材料费</w:t>
            </w:r>
          </w:p>
        </w:tc>
        <w:tc>
          <w:tcPr>
            <w:tcW w:w="992" w:type="dxa"/>
            <w:tcBorders>
              <w:top w:val="nil"/>
              <w:left w:val="nil"/>
              <w:bottom w:val="single" w:color="auto" w:sz="4" w:space="0"/>
              <w:right w:val="single" w:color="auto" w:sz="4" w:space="0"/>
            </w:tcBorders>
            <w:vAlign w:val="bottom"/>
          </w:tcPr>
          <w:p w14:paraId="38604B6D">
            <w:pPr>
              <w:widowControl/>
              <w:jc w:val="right"/>
              <w:rPr>
                <w:rFonts w:ascii="宋体" w:hAnsi="宋体" w:cs="Arial"/>
                <w:color w:val="000000"/>
                <w:kern w:val="0"/>
                <w:sz w:val="22"/>
                <w:szCs w:val="22"/>
              </w:rPr>
            </w:pPr>
          </w:p>
        </w:tc>
      </w:tr>
      <w:tr w14:paraId="451E5388">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460D6BC1">
            <w:pPr>
              <w:widowControl/>
              <w:rPr>
                <w:rFonts w:ascii="宋体" w:hAnsi="宋体" w:cs="Arial"/>
                <w:color w:val="000000"/>
                <w:kern w:val="0"/>
                <w:sz w:val="22"/>
                <w:szCs w:val="22"/>
              </w:rPr>
            </w:pPr>
            <w:r>
              <w:rPr>
                <w:rFonts w:hint="eastAsia" w:ascii="宋体" w:hAnsi="宋体" w:cs="Arial"/>
                <w:color w:val="000000"/>
                <w:kern w:val="0"/>
                <w:sz w:val="22"/>
                <w:szCs w:val="22"/>
              </w:rPr>
              <w:t>30304</w:t>
            </w:r>
          </w:p>
        </w:tc>
        <w:tc>
          <w:tcPr>
            <w:tcW w:w="2835" w:type="dxa"/>
            <w:tcBorders>
              <w:top w:val="nil"/>
              <w:left w:val="nil"/>
              <w:bottom w:val="single" w:color="auto" w:sz="4" w:space="0"/>
              <w:right w:val="single" w:color="auto" w:sz="4" w:space="0"/>
            </w:tcBorders>
            <w:vAlign w:val="bottom"/>
          </w:tcPr>
          <w:p w14:paraId="6D113C21">
            <w:pPr>
              <w:widowControl/>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992" w:type="dxa"/>
            <w:tcBorders>
              <w:top w:val="nil"/>
              <w:left w:val="nil"/>
              <w:bottom w:val="single" w:color="auto" w:sz="4" w:space="0"/>
              <w:right w:val="single" w:color="auto" w:sz="4" w:space="0"/>
            </w:tcBorders>
            <w:vAlign w:val="bottom"/>
          </w:tcPr>
          <w:p w14:paraId="3924A6F7">
            <w:pPr>
              <w:widowControl/>
              <w:jc w:val="right"/>
              <w:rPr>
                <w:rFonts w:ascii="宋体" w:hAnsi="宋体" w:cs="Arial"/>
                <w:color w:val="000000"/>
                <w:kern w:val="0"/>
                <w:sz w:val="22"/>
                <w:szCs w:val="22"/>
              </w:rPr>
            </w:pPr>
            <w:r>
              <w:rPr>
                <w:rFonts w:hint="eastAsia" w:ascii="宋体" w:hAnsi="宋体" w:cs="Arial"/>
                <w:color w:val="000000"/>
                <w:kern w:val="0"/>
                <w:sz w:val="22"/>
                <w:szCs w:val="22"/>
              </w:rPr>
              <w:t>21.82</w:t>
            </w:r>
          </w:p>
        </w:tc>
        <w:tc>
          <w:tcPr>
            <w:tcW w:w="993" w:type="dxa"/>
            <w:tcBorders>
              <w:top w:val="nil"/>
              <w:left w:val="nil"/>
              <w:bottom w:val="single" w:color="auto" w:sz="4" w:space="0"/>
              <w:right w:val="single" w:color="auto" w:sz="4" w:space="0"/>
            </w:tcBorders>
            <w:vAlign w:val="bottom"/>
          </w:tcPr>
          <w:p w14:paraId="3D8AEF67">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2268" w:type="dxa"/>
            <w:tcBorders>
              <w:top w:val="nil"/>
              <w:left w:val="nil"/>
              <w:bottom w:val="single" w:color="auto" w:sz="4" w:space="0"/>
              <w:right w:val="single" w:color="auto" w:sz="4" w:space="0"/>
            </w:tcBorders>
            <w:vAlign w:val="bottom"/>
          </w:tcPr>
          <w:p w14:paraId="7C1ADC83">
            <w:pPr>
              <w:widowControl/>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992" w:type="dxa"/>
            <w:tcBorders>
              <w:top w:val="nil"/>
              <w:left w:val="nil"/>
              <w:bottom w:val="single" w:color="auto" w:sz="4" w:space="0"/>
              <w:right w:val="single" w:color="auto" w:sz="4" w:space="0"/>
            </w:tcBorders>
            <w:vAlign w:val="bottom"/>
          </w:tcPr>
          <w:p w14:paraId="665EA2C5">
            <w:pPr>
              <w:widowControl/>
              <w:jc w:val="right"/>
              <w:rPr>
                <w:rFonts w:ascii="宋体" w:hAnsi="宋体" w:cs="Arial"/>
                <w:color w:val="000000"/>
                <w:kern w:val="0"/>
                <w:sz w:val="22"/>
                <w:szCs w:val="22"/>
              </w:rPr>
            </w:pPr>
            <w:r>
              <w:rPr>
                <w:rFonts w:hint="eastAsia" w:ascii="宋体" w:hAnsi="宋体" w:cs="Arial"/>
                <w:color w:val="000000"/>
                <w:kern w:val="0"/>
                <w:sz w:val="22"/>
                <w:szCs w:val="22"/>
              </w:rPr>
              <w:t>13.68</w:t>
            </w:r>
          </w:p>
        </w:tc>
      </w:tr>
      <w:tr w14:paraId="787F80DA">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D1C9469">
            <w:pPr>
              <w:widowControl/>
              <w:rPr>
                <w:rFonts w:ascii="宋体" w:hAnsi="宋体" w:cs="Arial"/>
                <w:color w:val="000000"/>
                <w:kern w:val="0"/>
                <w:sz w:val="22"/>
                <w:szCs w:val="22"/>
              </w:rPr>
            </w:pPr>
            <w:r>
              <w:rPr>
                <w:rFonts w:hint="eastAsia" w:ascii="宋体" w:hAnsi="宋体" w:cs="Arial"/>
                <w:color w:val="000000"/>
                <w:kern w:val="0"/>
                <w:sz w:val="22"/>
                <w:szCs w:val="22"/>
              </w:rPr>
              <w:t>30305</w:t>
            </w:r>
          </w:p>
        </w:tc>
        <w:tc>
          <w:tcPr>
            <w:tcW w:w="2835" w:type="dxa"/>
            <w:tcBorders>
              <w:top w:val="nil"/>
              <w:left w:val="nil"/>
              <w:bottom w:val="single" w:color="auto" w:sz="4" w:space="0"/>
              <w:right w:val="single" w:color="auto" w:sz="4" w:space="0"/>
            </w:tcBorders>
            <w:vAlign w:val="bottom"/>
          </w:tcPr>
          <w:p w14:paraId="78B40AAF">
            <w:pPr>
              <w:widowControl/>
              <w:jc w:val="left"/>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992" w:type="dxa"/>
            <w:tcBorders>
              <w:top w:val="nil"/>
              <w:left w:val="nil"/>
              <w:bottom w:val="single" w:color="auto" w:sz="4" w:space="0"/>
              <w:right w:val="single" w:color="auto" w:sz="4" w:space="0"/>
            </w:tcBorders>
            <w:vAlign w:val="bottom"/>
          </w:tcPr>
          <w:p w14:paraId="50E3F079">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0523B9B0">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2268" w:type="dxa"/>
            <w:tcBorders>
              <w:top w:val="nil"/>
              <w:left w:val="nil"/>
              <w:bottom w:val="single" w:color="auto" w:sz="4" w:space="0"/>
              <w:right w:val="single" w:color="auto" w:sz="4" w:space="0"/>
            </w:tcBorders>
            <w:vAlign w:val="bottom"/>
          </w:tcPr>
          <w:p w14:paraId="63A9A774">
            <w:pPr>
              <w:widowControl/>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992" w:type="dxa"/>
            <w:tcBorders>
              <w:top w:val="nil"/>
              <w:left w:val="nil"/>
              <w:bottom w:val="single" w:color="auto" w:sz="4" w:space="0"/>
              <w:right w:val="single" w:color="auto" w:sz="4" w:space="0"/>
            </w:tcBorders>
            <w:vAlign w:val="bottom"/>
          </w:tcPr>
          <w:p w14:paraId="1A6BB4C8">
            <w:pPr>
              <w:widowControl/>
              <w:jc w:val="right"/>
              <w:rPr>
                <w:rFonts w:ascii="宋体" w:hAnsi="宋体" w:cs="Arial"/>
                <w:color w:val="000000"/>
                <w:kern w:val="0"/>
                <w:sz w:val="22"/>
                <w:szCs w:val="22"/>
              </w:rPr>
            </w:pPr>
          </w:p>
        </w:tc>
      </w:tr>
      <w:tr w14:paraId="39462E3E">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280F9120">
            <w:pPr>
              <w:widowControl/>
              <w:rPr>
                <w:rFonts w:ascii="宋体" w:hAnsi="宋体" w:cs="Arial"/>
                <w:color w:val="000000"/>
                <w:kern w:val="0"/>
                <w:sz w:val="22"/>
                <w:szCs w:val="22"/>
              </w:rPr>
            </w:pPr>
            <w:r>
              <w:rPr>
                <w:rFonts w:hint="eastAsia" w:ascii="宋体" w:hAnsi="宋体" w:cs="Arial"/>
                <w:color w:val="000000"/>
                <w:kern w:val="0"/>
                <w:sz w:val="22"/>
                <w:szCs w:val="22"/>
              </w:rPr>
              <w:t>30307</w:t>
            </w:r>
          </w:p>
        </w:tc>
        <w:tc>
          <w:tcPr>
            <w:tcW w:w="2835" w:type="dxa"/>
            <w:tcBorders>
              <w:top w:val="nil"/>
              <w:left w:val="nil"/>
              <w:bottom w:val="single" w:color="auto" w:sz="4" w:space="0"/>
              <w:right w:val="single" w:color="auto" w:sz="4" w:space="0"/>
            </w:tcBorders>
            <w:vAlign w:val="bottom"/>
          </w:tcPr>
          <w:p w14:paraId="4E82882C">
            <w:pPr>
              <w:widowControl/>
              <w:jc w:val="left"/>
              <w:rPr>
                <w:rFonts w:ascii="宋体" w:hAnsi="宋体" w:cs="Arial"/>
                <w:color w:val="000000"/>
                <w:kern w:val="0"/>
                <w:szCs w:val="21"/>
              </w:rPr>
            </w:pPr>
            <w:r>
              <w:rPr>
                <w:rFonts w:hint="eastAsia" w:ascii="宋体" w:hAnsi="宋体" w:cs="Arial"/>
                <w:color w:val="000000"/>
                <w:kern w:val="0"/>
                <w:szCs w:val="21"/>
              </w:rPr>
              <w:t>医疗费补助</w:t>
            </w:r>
          </w:p>
        </w:tc>
        <w:tc>
          <w:tcPr>
            <w:tcW w:w="992" w:type="dxa"/>
            <w:tcBorders>
              <w:top w:val="nil"/>
              <w:left w:val="nil"/>
              <w:bottom w:val="single" w:color="auto" w:sz="4" w:space="0"/>
              <w:right w:val="single" w:color="auto" w:sz="4" w:space="0"/>
            </w:tcBorders>
            <w:vAlign w:val="bottom"/>
          </w:tcPr>
          <w:p w14:paraId="59EDF2D2">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2E23CFE9">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268" w:type="dxa"/>
            <w:tcBorders>
              <w:top w:val="nil"/>
              <w:left w:val="nil"/>
              <w:bottom w:val="single" w:color="auto" w:sz="4" w:space="0"/>
              <w:right w:val="single" w:color="auto" w:sz="4" w:space="0"/>
            </w:tcBorders>
            <w:vAlign w:val="bottom"/>
          </w:tcPr>
          <w:p w14:paraId="6836249D">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992" w:type="dxa"/>
            <w:tcBorders>
              <w:top w:val="nil"/>
              <w:left w:val="nil"/>
              <w:bottom w:val="single" w:color="auto" w:sz="4" w:space="0"/>
              <w:right w:val="single" w:color="auto" w:sz="4" w:space="0"/>
            </w:tcBorders>
            <w:vAlign w:val="bottom"/>
          </w:tcPr>
          <w:p w14:paraId="37CC905E">
            <w:pPr>
              <w:widowControl/>
              <w:jc w:val="right"/>
              <w:rPr>
                <w:rFonts w:ascii="宋体" w:hAnsi="宋体" w:cs="Arial"/>
                <w:color w:val="000000"/>
                <w:kern w:val="0"/>
                <w:sz w:val="22"/>
                <w:szCs w:val="22"/>
              </w:rPr>
            </w:pPr>
            <w:r>
              <w:rPr>
                <w:rFonts w:hint="eastAsia" w:ascii="宋体" w:hAnsi="宋体" w:cs="Arial"/>
                <w:color w:val="000000"/>
                <w:kern w:val="0"/>
                <w:sz w:val="22"/>
                <w:szCs w:val="22"/>
              </w:rPr>
              <w:t>45.22</w:t>
            </w:r>
          </w:p>
        </w:tc>
      </w:tr>
      <w:tr w14:paraId="32EB75C5">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CF858C4">
            <w:pPr>
              <w:widowControl/>
              <w:rPr>
                <w:rFonts w:ascii="宋体" w:hAnsi="宋体" w:cs="Arial"/>
                <w:color w:val="000000"/>
                <w:kern w:val="0"/>
                <w:sz w:val="22"/>
                <w:szCs w:val="22"/>
              </w:rPr>
            </w:pPr>
            <w:r>
              <w:rPr>
                <w:rFonts w:hint="eastAsia" w:ascii="宋体" w:hAnsi="宋体" w:cs="Arial"/>
                <w:color w:val="000000"/>
                <w:kern w:val="0"/>
                <w:sz w:val="22"/>
                <w:szCs w:val="22"/>
              </w:rPr>
              <w:t>30309</w:t>
            </w:r>
          </w:p>
        </w:tc>
        <w:tc>
          <w:tcPr>
            <w:tcW w:w="2835" w:type="dxa"/>
            <w:tcBorders>
              <w:top w:val="nil"/>
              <w:left w:val="nil"/>
              <w:bottom w:val="single" w:color="auto" w:sz="4" w:space="0"/>
              <w:right w:val="single" w:color="auto" w:sz="4" w:space="0"/>
            </w:tcBorders>
            <w:vAlign w:val="bottom"/>
          </w:tcPr>
          <w:p w14:paraId="0F34BDA1">
            <w:pPr>
              <w:widowControl/>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992" w:type="dxa"/>
            <w:tcBorders>
              <w:top w:val="nil"/>
              <w:left w:val="nil"/>
              <w:bottom w:val="single" w:color="auto" w:sz="4" w:space="0"/>
              <w:right w:val="single" w:color="auto" w:sz="4" w:space="0"/>
            </w:tcBorders>
            <w:vAlign w:val="bottom"/>
          </w:tcPr>
          <w:p w14:paraId="49B5B7C4">
            <w:pPr>
              <w:widowControl/>
              <w:jc w:val="right"/>
              <w:rPr>
                <w:rFonts w:ascii="宋体" w:hAnsi="宋体" w:cs="Arial"/>
                <w:color w:val="000000"/>
                <w:kern w:val="0"/>
                <w:sz w:val="22"/>
                <w:szCs w:val="22"/>
              </w:rPr>
            </w:pPr>
            <w:r>
              <w:rPr>
                <w:rFonts w:hint="eastAsia" w:ascii="宋体" w:hAnsi="宋体" w:cs="Arial"/>
                <w:color w:val="000000"/>
                <w:kern w:val="0"/>
                <w:sz w:val="22"/>
                <w:szCs w:val="22"/>
              </w:rPr>
              <w:t>8.59</w:t>
            </w:r>
          </w:p>
        </w:tc>
        <w:tc>
          <w:tcPr>
            <w:tcW w:w="993" w:type="dxa"/>
            <w:tcBorders>
              <w:top w:val="nil"/>
              <w:left w:val="nil"/>
              <w:bottom w:val="single" w:color="auto" w:sz="4" w:space="0"/>
              <w:right w:val="single" w:color="auto" w:sz="4" w:space="0"/>
            </w:tcBorders>
            <w:vAlign w:val="bottom"/>
          </w:tcPr>
          <w:p w14:paraId="2C9667B4">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268" w:type="dxa"/>
            <w:tcBorders>
              <w:top w:val="nil"/>
              <w:left w:val="nil"/>
              <w:bottom w:val="single" w:color="auto" w:sz="4" w:space="0"/>
              <w:right w:val="single" w:color="auto" w:sz="4" w:space="0"/>
            </w:tcBorders>
            <w:vAlign w:val="bottom"/>
          </w:tcPr>
          <w:p w14:paraId="1D54AAF7">
            <w:pPr>
              <w:widowControl/>
              <w:jc w:val="left"/>
              <w:rPr>
                <w:rFonts w:ascii="宋体" w:hAnsi="宋体" w:cs="Arial"/>
                <w:color w:val="000000"/>
                <w:kern w:val="0"/>
                <w:sz w:val="22"/>
                <w:szCs w:val="22"/>
              </w:rPr>
            </w:pPr>
            <w:r>
              <w:rPr>
                <w:rFonts w:hint="eastAsia" w:ascii="宋体" w:hAnsi="宋体" w:cs="Arial"/>
                <w:color w:val="000000"/>
                <w:kern w:val="0"/>
                <w:sz w:val="22"/>
                <w:szCs w:val="22"/>
              </w:rPr>
              <w:t>福利费</w:t>
            </w:r>
          </w:p>
        </w:tc>
        <w:tc>
          <w:tcPr>
            <w:tcW w:w="992" w:type="dxa"/>
            <w:tcBorders>
              <w:top w:val="nil"/>
              <w:left w:val="nil"/>
              <w:bottom w:val="single" w:color="auto" w:sz="4" w:space="0"/>
              <w:right w:val="single" w:color="auto" w:sz="4" w:space="0"/>
            </w:tcBorders>
            <w:vAlign w:val="bottom"/>
          </w:tcPr>
          <w:p w14:paraId="21562038">
            <w:pPr>
              <w:widowControl/>
              <w:jc w:val="right"/>
              <w:rPr>
                <w:rFonts w:ascii="宋体" w:hAnsi="宋体" w:cs="Arial"/>
                <w:color w:val="000000"/>
                <w:kern w:val="0"/>
                <w:sz w:val="22"/>
                <w:szCs w:val="22"/>
              </w:rPr>
            </w:pPr>
          </w:p>
        </w:tc>
      </w:tr>
      <w:tr w14:paraId="7288B4DF">
        <w:tblPrEx>
          <w:tblCellMar>
            <w:top w:w="0" w:type="dxa"/>
            <w:left w:w="108" w:type="dxa"/>
            <w:bottom w:w="0" w:type="dxa"/>
            <w:right w:w="108" w:type="dxa"/>
          </w:tblCellMar>
        </w:tblPrEx>
        <w:trPr>
          <w:trHeight w:val="90" w:hRule="atLeast"/>
        </w:trPr>
        <w:tc>
          <w:tcPr>
            <w:tcW w:w="1418" w:type="dxa"/>
            <w:tcBorders>
              <w:top w:val="nil"/>
              <w:left w:val="single" w:color="auto" w:sz="4" w:space="0"/>
              <w:bottom w:val="single" w:color="auto" w:sz="4" w:space="0"/>
              <w:right w:val="single" w:color="auto" w:sz="4" w:space="0"/>
            </w:tcBorders>
            <w:vAlign w:val="center"/>
          </w:tcPr>
          <w:p w14:paraId="25465074">
            <w:pPr>
              <w:widowControl/>
              <w:rPr>
                <w:rFonts w:ascii="宋体" w:hAnsi="宋体" w:cs="Arial"/>
                <w:color w:val="000000"/>
                <w:kern w:val="0"/>
                <w:sz w:val="22"/>
                <w:szCs w:val="22"/>
              </w:rPr>
            </w:pPr>
            <w:r>
              <w:rPr>
                <w:rFonts w:hint="eastAsia" w:ascii="宋体" w:hAnsi="宋体" w:cs="Arial"/>
                <w:color w:val="000000"/>
                <w:kern w:val="0"/>
                <w:sz w:val="22"/>
                <w:szCs w:val="22"/>
              </w:rPr>
              <w:t>30399</w:t>
            </w:r>
          </w:p>
        </w:tc>
        <w:tc>
          <w:tcPr>
            <w:tcW w:w="2835" w:type="dxa"/>
            <w:tcBorders>
              <w:top w:val="nil"/>
              <w:left w:val="nil"/>
              <w:bottom w:val="single" w:color="auto" w:sz="4" w:space="0"/>
              <w:right w:val="single" w:color="auto" w:sz="4" w:space="0"/>
            </w:tcBorders>
            <w:vAlign w:val="bottom"/>
          </w:tcPr>
          <w:p w14:paraId="3A732264">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992" w:type="dxa"/>
            <w:tcBorders>
              <w:top w:val="nil"/>
              <w:left w:val="nil"/>
              <w:bottom w:val="single" w:color="auto" w:sz="4" w:space="0"/>
              <w:right w:val="single" w:color="auto" w:sz="4" w:space="0"/>
            </w:tcBorders>
            <w:vAlign w:val="bottom"/>
          </w:tcPr>
          <w:p w14:paraId="2735B10B">
            <w:pPr>
              <w:widowControl/>
              <w:jc w:val="right"/>
              <w:rPr>
                <w:rFonts w:ascii="宋体" w:hAnsi="宋体" w:cs="Arial"/>
                <w:color w:val="000000"/>
                <w:kern w:val="0"/>
                <w:sz w:val="22"/>
                <w:szCs w:val="22"/>
              </w:rPr>
            </w:pPr>
            <w:r>
              <w:rPr>
                <w:rFonts w:hint="eastAsia" w:ascii="宋体" w:hAnsi="宋体" w:cs="Arial"/>
                <w:color w:val="000000"/>
                <w:kern w:val="0"/>
                <w:sz w:val="22"/>
                <w:szCs w:val="22"/>
              </w:rPr>
              <w:t>12.25</w:t>
            </w:r>
          </w:p>
        </w:tc>
        <w:tc>
          <w:tcPr>
            <w:tcW w:w="993" w:type="dxa"/>
            <w:tcBorders>
              <w:top w:val="nil"/>
              <w:left w:val="nil"/>
              <w:bottom w:val="single" w:color="auto" w:sz="4" w:space="0"/>
              <w:right w:val="single" w:color="auto" w:sz="4" w:space="0"/>
            </w:tcBorders>
            <w:vAlign w:val="bottom"/>
          </w:tcPr>
          <w:p w14:paraId="2721E331">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2268" w:type="dxa"/>
            <w:tcBorders>
              <w:top w:val="nil"/>
              <w:left w:val="nil"/>
              <w:bottom w:val="single" w:color="auto" w:sz="4" w:space="0"/>
              <w:right w:val="single" w:color="auto" w:sz="4" w:space="0"/>
            </w:tcBorders>
            <w:vAlign w:val="bottom"/>
          </w:tcPr>
          <w:p w14:paraId="16B4382F">
            <w:pPr>
              <w:widowControl/>
              <w:jc w:val="left"/>
              <w:rPr>
                <w:rFonts w:ascii="宋体" w:hAnsi="宋体" w:cs="Arial"/>
                <w:color w:val="000000"/>
                <w:kern w:val="0"/>
                <w:szCs w:val="21"/>
              </w:rPr>
            </w:pPr>
            <w:r>
              <w:rPr>
                <w:rFonts w:hint="eastAsia" w:ascii="宋体" w:hAnsi="宋体" w:cs="Arial"/>
                <w:color w:val="000000"/>
                <w:kern w:val="0"/>
                <w:sz w:val="22"/>
                <w:szCs w:val="22"/>
              </w:rPr>
              <w:t>公务用车运行维护费</w:t>
            </w:r>
          </w:p>
        </w:tc>
        <w:tc>
          <w:tcPr>
            <w:tcW w:w="992" w:type="dxa"/>
            <w:tcBorders>
              <w:top w:val="nil"/>
              <w:left w:val="nil"/>
              <w:bottom w:val="single" w:color="auto" w:sz="4" w:space="0"/>
              <w:right w:val="single" w:color="auto" w:sz="4" w:space="0"/>
            </w:tcBorders>
            <w:vAlign w:val="bottom"/>
          </w:tcPr>
          <w:p w14:paraId="33945998">
            <w:pPr>
              <w:widowControl/>
              <w:jc w:val="right"/>
              <w:rPr>
                <w:rFonts w:ascii="宋体" w:hAnsi="宋体" w:cs="Arial"/>
                <w:color w:val="000000"/>
                <w:kern w:val="0"/>
                <w:sz w:val="22"/>
                <w:szCs w:val="22"/>
              </w:rPr>
            </w:pPr>
            <w:r>
              <w:rPr>
                <w:rFonts w:hint="eastAsia" w:ascii="宋体" w:hAnsi="宋体" w:cs="Arial"/>
                <w:color w:val="000000"/>
                <w:kern w:val="0"/>
                <w:sz w:val="22"/>
                <w:szCs w:val="22"/>
              </w:rPr>
              <w:t>8.22</w:t>
            </w:r>
          </w:p>
        </w:tc>
      </w:tr>
      <w:tr w14:paraId="5603DFC7">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234F769A">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14:paraId="12808662">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14:paraId="38AD6867">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4A74753B">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268" w:type="dxa"/>
            <w:tcBorders>
              <w:top w:val="nil"/>
              <w:left w:val="nil"/>
              <w:bottom w:val="single" w:color="auto" w:sz="4" w:space="0"/>
              <w:right w:val="single" w:color="auto" w:sz="4" w:space="0"/>
            </w:tcBorders>
            <w:vAlign w:val="bottom"/>
          </w:tcPr>
          <w:p w14:paraId="442661DC">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992" w:type="dxa"/>
            <w:tcBorders>
              <w:top w:val="nil"/>
              <w:left w:val="nil"/>
              <w:bottom w:val="single" w:color="auto" w:sz="4" w:space="0"/>
              <w:right w:val="single" w:color="auto" w:sz="4" w:space="0"/>
            </w:tcBorders>
            <w:vAlign w:val="bottom"/>
          </w:tcPr>
          <w:p w14:paraId="2204505F">
            <w:pPr>
              <w:widowControl/>
              <w:jc w:val="right"/>
              <w:rPr>
                <w:rFonts w:ascii="宋体" w:hAnsi="宋体" w:cs="Arial"/>
                <w:color w:val="000000"/>
                <w:kern w:val="0"/>
                <w:sz w:val="22"/>
                <w:szCs w:val="22"/>
              </w:rPr>
            </w:pPr>
            <w:r>
              <w:rPr>
                <w:rFonts w:hint="eastAsia" w:ascii="宋体" w:hAnsi="宋体" w:cs="Arial"/>
                <w:color w:val="000000"/>
                <w:kern w:val="0"/>
                <w:sz w:val="22"/>
                <w:szCs w:val="22"/>
              </w:rPr>
              <w:t>159.38</w:t>
            </w:r>
          </w:p>
        </w:tc>
      </w:tr>
      <w:tr w14:paraId="155FB147">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5252EF65">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14:paraId="0EEED8D0">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14:paraId="3F38B33E">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63C41E70">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2268" w:type="dxa"/>
            <w:tcBorders>
              <w:top w:val="nil"/>
              <w:left w:val="nil"/>
              <w:bottom w:val="single" w:color="auto" w:sz="4" w:space="0"/>
              <w:right w:val="single" w:color="auto" w:sz="4" w:space="0"/>
            </w:tcBorders>
            <w:vAlign w:val="bottom"/>
          </w:tcPr>
          <w:p w14:paraId="6FFFE28B">
            <w:pPr>
              <w:widowControl/>
              <w:jc w:val="left"/>
              <w:rPr>
                <w:rFonts w:ascii="宋体" w:hAnsi="宋体" w:cs="Arial"/>
                <w:color w:val="000000"/>
                <w:kern w:val="0"/>
                <w:sz w:val="22"/>
                <w:szCs w:val="22"/>
              </w:rPr>
            </w:pPr>
            <w:r>
              <w:rPr>
                <w:rFonts w:hint="eastAsia" w:ascii="宋体" w:hAnsi="宋体" w:cs="Arial"/>
                <w:color w:val="000000"/>
                <w:kern w:val="0"/>
                <w:szCs w:val="21"/>
              </w:rPr>
              <w:t>税金及附加费用</w:t>
            </w:r>
          </w:p>
        </w:tc>
        <w:tc>
          <w:tcPr>
            <w:tcW w:w="992" w:type="dxa"/>
            <w:tcBorders>
              <w:top w:val="nil"/>
              <w:left w:val="nil"/>
              <w:bottom w:val="single" w:color="auto" w:sz="4" w:space="0"/>
              <w:right w:val="single" w:color="auto" w:sz="4" w:space="0"/>
            </w:tcBorders>
            <w:vAlign w:val="bottom"/>
          </w:tcPr>
          <w:p w14:paraId="354214C1">
            <w:pPr>
              <w:widowControl/>
              <w:jc w:val="right"/>
              <w:rPr>
                <w:rFonts w:ascii="宋体" w:hAnsi="宋体" w:cs="Arial"/>
                <w:color w:val="000000"/>
                <w:kern w:val="0"/>
                <w:sz w:val="22"/>
                <w:szCs w:val="22"/>
              </w:rPr>
            </w:pPr>
            <w:r>
              <w:rPr>
                <w:rFonts w:hint="eastAsia" w:ascii="宋体" w:hAnsi="宋体" w:cs="Arial"/>
                <w:color w:val="000000"/>
                <w:kern w:val="0"/>
                <w:sz w:val="22"/>
                <w:szCs w:val="22"/>
              </w:rPr>
              <w:t>1.49</w:t>
            </w:r>
          </w:p>
        </w:tc>
      </w:tr>
      <w:tr w14:paraId="69B0BCD9">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590606F6">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14:paraId="49D76DCF">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14:paraId="6083FB3C">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67C6E245">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268" w:type="dxa"/>
            <w:tcBorders>
              <w:top w:val="nil"/>
              <w:left w:val="nil"/>
              <w:bottom w:val="single" w:color="auto" w:sz="4" w:space="0"/>
              <w:right w:val="single" w:color="auto" w:sz="4" w:space="0"/>
            </w:tcBorders>
            <w:vAlign w:val="bottom"/>
          </w:tcPr>
          <w:p w14:paraId="221D492E">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992" w:type="dxa"/>
            <w:tcBorders>
              <w:top w:val="nil"/>
              <w:left w:val="nil"/>
              <w:bottom w:val="single" w:color="auto" w:sz="4" w:space="0"/>
              <w:right w:val="single" w:color="auto" w:sz="4" w:space="0"/>
            </w:tcBorders>
            <w:vAlign w:val="bottom"/>
          </w:tcPr>
          <w:p w14:paraId="4BB98C6E">
            <w:pPr>
              <w:widowControl/>
              <w:jc w:val="right"/>
              <w:rPr>
                <w:rFonts w:ascii="宋体" w:hAnsi="宋体" w:cs="Arial"/>
                <w:color w:val="000000"/>
                <w:kern w:val="0"/>
                <w:sz w:val="22"/>
                <w:szCs w:val="22"/>
              </w:rPr>
            </w:pPr>
            <w:r>
              <w:rPr>
                <w:rFonts w:hint="eastAsia" w:ascii="宋体" w:hAnsi="宋体" w:cs="Arial"/>
                <w:color w:val="000000"/>
                <w:kern w:val="0"/>
                <w:sz w:val="22"/>
                <w:szCs w:val="22"/>
              </w:rPr>
              <w:t>195.86</w:t>
            </w:r>
          </w:p>
        </w:tc>
      </w:tr>
      <w:tr w14:paraId="227D4C90">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37387C63">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14:paraId="734281D1">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14:paraId="705EC404">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7CBCF1B6">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268" w:type="dxa"/>
            <w:tcBorders>
              <w:top w:val="nil"/>
              <w:left w:val="nil"/>
              <w:bottom w:val="single" w:color="auto" w:sz="4" w:space="0"/>
              <w:right w:val="single" w:color="auto" w:sz="4" w:space="0"/>
            </w:tcBorders>
            <w:vAlign w:val="bottom"/>
          </w:tcPr>
          <w:p w14:paraId="32F8F8AC">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992" w:type="dxa"/>
            <w:tcBorders>
              <w:top w:val="nil"/>
              <w:left w:val="nil"/>
              <w:bottom w:val="single" w:color="auto" w:sz="4" w:space="0"/>
              <w:right w:val="single" w:color="auto" w:sz="4" w:space="0"/>
            </w:tcBorders>
            <w:vAlign w:val="bottom"/>
          </w:tcPr>
          <w:p w14:paraId="5F44A7F1">
            <w:pPr>
              <w:widowControl/>
              <w:jc w:val="right"/>
              <w:rPr>
                <w:rFonts w:ascii="宋体" w:hAnsi="宋体" w:cs="Arial"/>
                <w:color w:val="000000"/>
                <w:kern w:val="0"/>
                <w:sz w:val="22"/>
                <w:szCs w:val="22"/>
              </w:rPr>
            </w:pPr>
            <w:r>
              <w:rPr>
                <w:rFonts w:hint="eastAsia" w:ascii="宋体" w:hAnsi="宋体" w:cs="Arial"/>
                <w:color w:val="000000"/>
                <w:kern w:val="0"/>
                <w:sz w:val="22"/>
                <w:szCs w:val="22"/>
              </w:rPr>
              <w:t>1.06</w:t>
            </w:r>
          </w:p>
        </w:tc>
      </w:tr>
      <w:tr w14:paraId="658E56A5">
        <w:tblPrEx>
          <w:tblCellMar>
            <w:top w:w="0" w:type="dxa"/>
            <w:left w:w="108" w:type="dxa"/>
            <w:bottom w:w="0" w:type="dxa"/>
            <w:right w:w="108" w:type="dxa"/>
          </w:tblCellMar>
        </w:tblPrEx>
        <w:trPr>
          <w:trHeight w:val="276" w:hRule="atLeast"/>
        </w:trPr>
        <w:tc>
          <w:tcPr>
            <w:tcW w:w="1418" w:type="dxa"/>
            <w:tcBorders>
              <w:top w:val="nil"/>
              <w:left w:val="single" w:color="auto" w:sz="4" w:space="0"/>
              <w:bottom w:val="single" w:color="auto" w:sz="4" w:space="0"/>
              <w:right w:val="single" w:color="auto" w:sz="4" w:space="0"/>
            </w:tcBorders>
            <w:vAlign w:val="center"/>
          </w:tcPr>
          <w:p w14:paraId="114518A4">
            <w:pPr>
              <w:widowControl/>
              <w:jc w:val="left"/>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bottom"/>
          </w:tcPr>
          <w:p w14:paraId="79DE453A">
            <w:pPr>
              <w:widowControl/>
              <w:jc w:val="left"/>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bottom"/>
          </w:tcPr>
          <w:p w14:paraId="55CEA55D">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17DA1799">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2268" w:type="dxa"/>
            <w:tcBorders>
              <w:top w:val="nil"/>
              <w:left w:val="nil"/>
              <w:bottom w:val="single" w:color="auto" w:sz="4" w:space="0"/>
              <w:right w:val="single" w:color="auto" w:sz="4" w:space="0"/>
            </w:tcBorders>
            <w:vAlign w:val="bottom"/>
          </w:tcPr>
          <w:p w14:paraId="65ACDBE7">
            <w:pPr>
              <w:widowControl/>
              <w:jc w:val="left"/>
              <w:rPr>
                <w:rFonts w:ascii="宋体" w:hAnsi="宋体" w:cs="Arial"/>
                <w:color w:val="000000"/>
                <w:kern w:val="0"/>
                <w:sz w:val="22"/>
                <w:szCs w:val="22"/>
              </w:rPr>
            </w:pPr>
            <w:r>
              <w:rPr>
                <w:rFonts w:hint="eastAsia" w:ascii="宋体" w:hAnsi="宋体" w:cs="Arial"/>
                <w:color w:val="000000"/>
                <w:kern w:val="0"/>
                <w:sz w:val="22"/>
                <w:szCs w:val="22"/>
              </w:rPr>
              <w:t>办公设备购置</w:t>
            </w:r>
          </w:p>
        </w:tc>
        <w:tc>
          <w:tcPr>
            <w:tcW w:w="992" w:type="dxa"/>
            <w:tcBorders>
              <w:top w:val="nil"/>
              <w:left w:val="nil"/>
              <w:bottom w:val="single" w:color="auto" w:sz="4" w:space="0"/>
              <w:right w:val="single" w:color="auto" w:sz="4" w:space="0"/>
            </w:tcBorders>
            <w:vAlign w:val="bottom"/>
          </w:tcPr>
          <w:p w14:paraId="3F04489C">
            <w:pPr>
              <w:widowControl/>
              <w:jc w:val="right"/>
              <w:rPr>
                <w:rFonts w:ascii="宋体" w:hAnsi="宋体" w:cs="Arial"/>
                <w:color w:val="000000"/>
                <w:kern w:val="0"/>
                <w:sz w:val="22"/>
                <w:szCs w:val="22"/>
              </w:rPr>
            </w:pPr>
            <w:r>
              <w:rPr>
                <w:rFonts w:hint="eastAsia" w:ascii="宋体" w:hAnsi="宋体" w:cs="Arial"/>
                <w:color w:val="000000"/>
                <w:kern w:val="0"/>
                <w:sz w:val="22"/>
                <w:szCs w:val="22"/>
              </w:rPr>
              <w:t>0.18</w:t>
            </w:r>
          </w:p>
        </w:tc>
      </w:tr>
      <w:tr w14:paraId="064BAFE4">
        <w:tblPrEx>
          <w:tblCellMar>
            <w:top w:w="0" w:type="dxa"/>
            <w:left w:w="108" w:type="dxa"/>
            <w:bottom w:w="0" w:type="dxa"/>
            <w:right w:w="108" w:type="dxa"/>
          </w:tblCellMar>
        </w:tblPrEx>
        <w:trPr>
          <w:trHeight w:val="457" w:hRule="atLeast"/>
        </w:trPr>
        <w:tc>
          <w:tcPr>
            <w:tcW w:w="1418" w:type="dxa"/>
            <w:tcBorders>
              <w:top w:val="nil"/>
              <w:left w:val="single" w:color="auto" w:sz="4" w:space="0"/>
              <w:bottom w:val="single" w:color="auto" w:sz="4" w:space="0"/>
              <w:right w:val="single" w:color="auto" w:sz="4" w:space="0"/>
            </w:tcBorders>
            <w:vAlign w:val="center"/>
          </w:tcPr>
          <w:p w14:paraId="363BB8C5">
            <w:pPr>
              <w:widowControl/>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center"/>
          </w:tcPr>
          <w:p w14:paraId="191BA067">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center"/>
          </w:tcPr>
          <w:p w14:paraId="1471EEC7">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52F67C43">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2268" w:type="dxa"/>
            <w:tcBorders>
              <w:top w:val="single" w:color="auto" w:sz="4" w:space="0"/>
              <w:bottom w:val="single" w:color="auto" w:sz="4" w:space="0"/>
              <w:right w:val="single" w:color="auto" w:sz="4" w:space="0"/>
            </w:tcBorders>
            <w:vAlign w:val="bottom"/>
          </w:tcPr>
          <w:p w14:paraId="2D8F58CC">
            <w:pPr>
              <w:widowControl/>
              <w:jc w:val="left"/>
              <w:rPr>
                <w:rFonts w:ascii="宋体" w:hAnsi="宋体" w:cs="Arial"/>
                <w:color w:val="000000"/>
                <w:kern w:val="0"/>
                <w:sz w:val="22"/>
                <w:szCs w:val="22"/>
              </w:rPr>
            </w:pPr>
            <w:r>
              <w:rPr>
                <w:rFonts w:hint="eastAsia" w:ascii="宋体" w:hAnsi="宋体" w:cs="Arial"/>
                <w:color w:val="000000"/>
                <w:kern w:val="0"/>
                <w:sz w:val="22"/>
                <w:szCs w:val="22"/>
              </w:rPr>
              <w:t>专业用设备购置</w:t>
            </w:r>
          </w:p>
        </w:tc>
        <w:tc>
          <w:tcPr>
            <w:tcW w:w="992" w:type="dxa"/>
            <w:tcBorders>
              <w:top w:val="single" w:color="auto" w:sz="4" w:space="0"/>
              <w:left w:val="single" w:color="auto" w:sz="4" w:space="0"/>
              <w:bottom w:val="single" w:color="auto" w:sz="4" w:space="0"/>
              <w:right w:val="single" w:color="auto" w:sz="4" w:space="0"/>
            </w:tcBorders>
            <w:vAlign w:val="bottom"/>
          </w:tcPr>
          <w:p w14:paraId="42F49FFE">
            <w:pPr>
              <w:widowControl/>
              <w:jc w:val="right"/>
              <w:rPr>
                <w:rFonts w:ascii="宋体" w:hAnsi="宋体" w:cs="Arial"/>
                <w:color w:val="000000"/>
                <w:kern w:val="0"/>
                <w:sz w:val="22"/>
                <w:szCs w:val="22"/>
              </w:rPr>
            </w:pPr>
          </w:p>
        </w:tc>
      </w:tr>
      <w:tr w14:paraId="0633D0C3">
        <w:tblPrEx>
          <w:tblCellMar>
            <w:top w:w="0" w:type="dxa"/>
            <w:left w:w="108" w:type="dxa"/>
            <w:bottom w:w="0" w:type="dxa"/>
            <w:right w:w="108" w:type="dxa"/>
          </w:tblCellMar>
        </w:tblPrEx>
        <w:trPr>
          <w:trHeight w:val="457" w:hRule="atLeast"/>
        </w:trPr>
        <w:tc>
          <w:tcPr>
            <w:tcW w:w="1418" w:type="dxa"/>
            <w:tcBorders>
              <w:top w:val="nil"/>
              <w:left w:val="single" w:color="auto" w:sz="4" w:space="0"/>
              <w:bottom w:val="single" w:color="auto" w:sz="4" w:space="0"/>
              <w:right w:val="single" w:color="auto" w:sz="4" w:space="0"/>
            </w:tcBorders>
            <w:vAlign w:val="center"/>
          </w:tcPr>
          <w:p w14:paraId="28B18050">
            <w:pPr>
              <w:widowControl/>
              <w:rPr>
                <w:rFonts w:ascii="宋体" w:hAnsi="宋体" w:cs="Arial"/>
                <w:color w:val="000000"/>
                <w:kern w:val="0"/>
                <w:sz w:val="22"/>
                <w:szCs w:val="22"/>
              </w:rPr>
            </w:pPr>
          </w:p>
        </w:tc>
        <w:tc>
          <w:tcPr>
            <w:tcW w:w="2835" w:type="dxa"/>
            <w:tcBorders>
              <w:top w:val="nil"/>
              <w:left w:val="nil"/>
              <w:bottom w:val="single" w:color="auto" w:sz="4" w:space="0"/>
              <w:right w:val="single" w:color="auto" w:sz="4" w:space="0"/>
            </w:tcBorders>
            <w:vAlign w:val="center"/>
          </w:tcPr>
          <w:p w14:paraId="05787C33">
            <w:pPr>
              <w:widowControl/>
              <w:jc w:val="center"/>
              <w:rPr>
                <w:rFonts w:ascii="宋体" w:hAnsi="宋体" w:cs="Arial"/>
                <w:color w:val="000000"/>
                <w:kern w:val="0"/>
                <w:sz w:val="22"/>
                <w:szCs w:val="22"/>
              </w:rPr>
            </w:pPr>
          </w:p>
        </w:tc>
        <w:tc>
          <w:tcPr>
            <w:tcW w:w="992" w:type="dxa"/>
            <w:tcBorders>
              <w:top w:val="nil"/>
              <w:left w:val="nil"/>
              <w:bottom w:val="single" w:color="auto" w:sz="4" w:space="0"/>
              <w:right w:val="single" w:color="auto" w:sz="4" w:space="0"/>
            </w:tcBorders>
            <w:vAlign w:val="center"/>
          </w:tcPr>
          <w:p w14:paraId="3F83655F">
            <w:pPr>
              <w:widowControl/>
              <w:jc w:val="righ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14:paraId="667BBDEF">
            <w:pPr>
              <w:widowControl/>
              <w:rPr>
                <w:rFonts w:ascii="宋体" w:hAnsi="宋体" w:cs="Arial"/>
                <w:color w:val="000000"/>
                <w:kern w:val="0"/>
                <w:sz w:val="22"/>
                <w:szCs w:val="22"/>
              </w:rPr>
            </w:pPr>
            <w:r>
              <w:rPr>
                <w:rFonts w:hint="eastAsia" w:ascii="宋体" w:hAnsi="宋体" w:cs="Arial"/>
                <w:color w:val="000000"/>
                <w:kern w:val="0"/>
                <w:sz w:val="22"/>
                <w:szCs w:val="22"/>
              </w:rPr>
              <w:t>31007</w:t>
            </w:r>
          </w:p>
        </w:tc>
        <w:tc>
          <w:tcPr>
            <w:tcW w:w="2268" w:type="dxa"/>
            <w:tcBorders>
              <w:top w:val="single" w:color="auto" w:sz="4" w:space="0"/>
              <w:bottom w:val="single" w:color="auto" w:sz="4" w:space="0"/>
              <w:right w:val="single" w:color="auto" w:sz="4" w:space="0"/>
            </w:tcBorders>
            <w:vAlign w:val="bottom"/>
          </w:tcPr>
          <w:p w14:paraId="7B733B2E">
            <w:pPr>
              <w:widowControl/>
              <w:rPr>
                <w:rFonts w:ascii="宋体" w:hAnsi="宋体" w:cs="Arial"/>
                <w:color w:val="000000"/>
                <w:kern w:val="0"/>
                <w:sz w:val="22"/>
                <w:szCs w:val="22"/>
              </w:rPr>
            </w:pPr>
            <w:r>
              <w:rPr>
                <w:rFonts w:hint="eastAsia" w:ascii="宋体" w:hAnsi="宋体" w:cs="Arial"/>
                <w:color w:val="000000"/>
                <w:kern w:val="0"/>
                <w:sz w:val="22"/>
                <w:szCs w:val="22"/>
              </w:rPr>
              <w:t>信息网络及软件购置更新</w:t>
            </w:r>
          </w:p>
        </w:tc>
        <w:tc>
          <w:tcPr>
            <w:tcW w:w="992" w:type="dxa"/>
            <w:tcBorders>
              <w:top w:val="single" w:color="auto" w:sz="4" w:space="0"/>
              <w:left w:val="single" w:color="auto" w:sz="4" w:space="0"/>
              <w:bottom w:val="single" w:color="auto" w:sz="4" w:space="0"/>
              <w:right w:val="single" w:color="auto" w:sz="4" w:space="0"/>
            </w:tcBorders>
            <w:vAlign w:val="center"/>
          </w:tcPr>
          <w:p w14:paraId="6B33F47B">
            <w:pPr>
              <w:widowControl/>
              <w:jc w:val="right"/>
              <w:rPr>
                <w:rFonts w:ascii="宋体" w:hAnsi="宋体" w:cs="Arial"/>
                <w:color w:val="000000"/>
                <w:kern w:val="0"/>
                <w:sz w:val="22"/>
                <w:szCs w:val="22"/>
              </w:rPr>
            </w:pPr>
            <w:r>
              <w:rPr>
                <w:rFonts w:hint="eastAsia" w:ascii="宋体" w:hAnsi="宋体" w:cs="Arial"/>
                <w:color w:val="000000"/>
                <w:kern w:val="0"/>
                <w:sz w:val="22"/>
                <w:szCs w:val="22"/>
              </w:rPr>
              <w:t>0.88</w:t>
            </w:r>
          </w:p>
        </w:tc>
      </w:tr>
      <w:tr w14:paraId="4C835B2F">
        <w:tblPrEx>
          <w:tblCellMar>
            <w:top w:w="0" w:type="dxa"/>
            <w:left w:w="108" w:type="dxa"/>
            <w:bottom w:w="0" w:type="dxa"/>
            <w:right w:w="108" w:type="dxa"/>
          </w:tblCellMar>
        </w:tblPrEx>
        <w:trPr>
          <w:trHeight w:val="457" w:hRule="atLeast"/>
        </w:trPr>
        <w:tc>
          <w:tcPr>
            <w:tcW w:w="1418" w:type="dxa"/>
            <w:tcBorders>
              <w:top w:val="single" w:color="auto" w:sz="4" w:space="0"/>
              <w:left w:val="single" w:color="auto" w:sz="4" w:space="0"/>
              <w:bottom w:val="single" w:color="auto" w:sz="4" w:space="0"/>
              <w:right w:val="single" w:color="auto" w:sz="4" w:space="0"/>
            </w:tcBorders>
            <w:vAlign w:val="center"/>
          </w:tcPr>
          <w:p w14:paraId="4072FDC5">
            <w:pPr>
              <w:widowControl/>
              <w:rPr>
                <w:rFonts w:ascii="宋体" w:hAnsi="宋体" w:cs="Arial"/>
                <w:color w:val="000000"/>
                <w:kern w:val="0"/>
                <w:sz w:val="22"/>
                <w:szCs w:val="22"/>
              </w:rPr>
            </w:pPr>
          </w:p>
        </w:tc>
        <w:tc>
          <w:tcPr>
            <w:tcW w:w="2835" w:type="dxa"/>
            <w:tcBorders>
              <w:top w:val="single" w:color="auto" w:sz="4" w:space="0"/>
              <w:left w:val="nil"/>
              <w:bottom w:val="single" w:color="auto" w:sz="4" w:space="0"/>
              <w:right w:val="single" w:color="auto" w:sz="4" w:space="0"/>
            </w:tcBorders>
            <w:vAlign w:val="center"/>
          </w:tcPr>
          <w:p w14:paraId="5B5773BF">
            <w:pPr>
              <w:widowControl/>
              <w:jc w:val="center"/>
              <w:rPr>
                <w:rFonts w:ascii="宋体" w:hAnsi="宋体" w:cs="Arial"/>
                <w:color w:val="000000"/>
                <w:kern w:val="0"/>
                <w:sz w:val="22"/>
                <w:szCs w:val="22"/>
              </w:rPr>
            </w:pPr>
          </w:p>
        </w:tc>
        <w:tc>
          <w:tcPr>
            <w:tcW w:w="992" w:type="dxa"/>
            <w:tcBorders>
              <w:top w:val="single" w:color="auto" w:sz="4" w:space="0"/>
              <w:left w:val="nil"/>
              <w:bottom w:val="single" w:color="auto" w:sz="4" w:space="0"/>
              <w:right w:val="single" w:color="auto" w:sz="4" w:space="0"/>
            </w:tcBorders>
            <w:vAlign w:val="center"/>
          </w:tcPr>
          <w:p w14:paraId="4A6EF1E3">
            <w:pPr>
              <w:widowControl/>
              <w:jc w:val="right"/>
              <w:rPr>
                <w:rFonts w:ascii="宋体" w:hAnsi="宋体" w:cs="Arial"/>
                <w:color w:val="000000"/>
                <w:kern w:val="0"/>
                <w:sz w:val="22"/>
                <w:szCs w:val="22"/>
              </w:rPr>
            </w:pPr>
          </w:p>
        </w:tc>
        <w:tc>
          <w:tcPr>
            <w:tcW w:w="993" w:type="dxa"/>
            <w:tcBorders>
              <w:top w:val="single" w:color="auto" w:sz="4" w:space="0"/>
              <w:left w:val="nil"/>
              <w:bottom w:val="single" w:color="auto" w:sz="4" w:space="0"/>
              <w:right w:val="single" w:color="auto" w:sz="4" w:space="0"/>
            </w:tcBorders>
            <w:vAlign w:val="center"/>
          </w:tcPr>
          <w:p w14:paraId="23E97497">
            <w:pPr>
              <w:widowControl/>
              <w:rPr>
                <w:rFonts w:ascii="宋体" w:hAnsi="宋体" w:cs="Arial"/>
                <w:color w:val="000000"/>
                <w:kern w:val="0"/>
                <w:sz w:val="22"/>
                <w:szCs w:val="22"/>
              </w:rPr>
            </w:pPr>
            <w:r>
              <w:rPr>
                <w:rFonts w:hint="eastAsia" w:ascii="宋体" w:hAnsi="宋体" w:cs="Arial"/>
                <w:color w:val="000000"/>
                <w:kern w:val="0"/>
                <w:sz w:val="22"/>
                <w:szCs w:val="22"/>
              </w:rPr>
              <w:t>31099</w:t>
            </w:r>
          </w:p>
        </w:tc>
        <w:tc>
          <w:tcPr>
            <w:tcW w:w="2268" w:type="dxa"/>
            <w:tcBorders>
              <w:top w:val="single" w:color="auto" w:sz="4" w:space="0"/>
              <w:left w:val="single" w:color="auto" w:sz="4" w:space="0"/>
              <w:bottom w:val="single" w:color="auto" w:sz="4" w:space="0"/>
              <w:right w:val="single" w:color="auto" w:sz="4" w:space="0"/>
            </w:tcBorders>
            <w:vAlign w:val="center"/>
          </w:tcPr>
          <w:p w14:paraId="3427CFBF">
            <w:pPr>
              <w:widowControl/>
              <w:rPr>
                <w:rFonts w:ascii="宋体" w:hAnsi="宋体" w:cs="Arial"/>
                <w:color w:val="000000"/>
                <w:kern w:val="0"/>
                <w:sz w:val="22"/>
                <w:szCs w:val="22"/>
              </w:rPr>
            </w:pPr>
            <w:r>
              <w:rPr>
                <w:rFonts w:hint="eastAsia" w:ascii="宋体" w:hAnsi="宋体" w:cs="Arial"/>
                <w:color w:val="000000"/>
                <w:kern w:val="0"/>
                <w:sz w:val="22"/>
                <w:szCs w:val="22"/>
              </w:rPr>
              <w:t>其他资本性支出</w:t>
            </w:r>
          </w:p>
        </w:tc>
        <w:tc>
          <w:tcPr>
            <w:tcW w:w="992" w:type="dxa"/>
            <w:tcBorders>
              <w:top w:val="single" w:color="auto" w:sz="4" w:space="0"/>
              <w:left w:val="single" w:color="auto" w:sz="4" w:space="0"/>
              <w:bottom w:val="single" w:color="auto" w:sz="4" w:space="0"/>
              <w:right w:val="single" w:color="auto" w:sz="4" w:space="0"/>
            </w:tcBorders>
            <w:vAlign w:val="center"/>
          </w:tcPr>
          <w:p w14:paraId="32FBB150">
            <w:pPr>
              <w:widowControl/>
              <w:rPr>
                <w:rFonts w:ascii="宋体" w:hAnsi="宋体" w:cs="Arial"/>
                <w:color w:val="000000"/>
                <w:kern w:val="0"/>
                <w:sz w:val="22"/>
                <w:szCs w:val="22"/>
              </w:rPr>
            </w:pPr>
          </w:p>
        </w:tc>
      </w:tr>
      <w:tr w14:paraId="2533DD76">
        <w:tblPrEx>
          <w:tblCellMar>
            <w:top w:w="0" w:type="dxa"/>
            <w:left w:w="108" w:type="dxa"/>
            <w:bottom w:w="0" w:type="dxa"/>
            <w:right w:w="108" w:type="dxa"/>
          </w:tblCellMar>
        </w:tblPrEx>
        <w:trPr>
          <w:trHeight w:val="415" w:hRule="atLeast"/>
        </w:trPr>
        <w:tc>
          <w:tcPr>
            <w:tcW w:w="1418" w:type="dxa"/>
            <w:tcBorders>
              <w:top w:val="single" w:color="auto" w:sz="4" w:space="0"/>
              <w:left w:val="single" w:color="auto" w:sz="4" w:space="0"/>
              <w:bottom w:val="single" w:color="auto" w:sz="4" w:space="0"/>
              <w:right w:val="single" w:color="auto" w:sz="4" w:space="0"/>
            </w:tcBorders>
            <w:vAlign w:val="center"/>
          </w:tcPr>
          <w:p w14:paraId="3A261436">
            <w:pPr>
              <w:widowControl/>
              <w:rPr>
                <w:rFonts w:ascii="宋体" w:hAnsi="宋体" w:cs="Arial"/>
                <w:color w:val="000000"/>
                <w:spacing w:val="-20"/>
                <w:kern w:val="0"/>
                <w:sz w:val="22"/>
                <w:szCs w:val="22"/>
              </w:rPr>
            </w:pPr>
            <w:r>
              <w:rPr>
                <w:rFonts w:hint="eastAsia" w:ascii="宋体" w:hAnsi="宋体" w:cs="Arial"/>
                <w:color w:val="000000"/>
                <w:spacing w:val="-20"/>
                <w:kern w:val="0"/>
                <w:sz w:val="22"/>
                <w:szCs w:val="22"/>
              </w:rPr>
              <w:t>人员经费合计</w:t>
            </w:r>
          </w:p>
        </w:tc>
        <w:tc>
          <w:tcPr>
            <w:tcW w:w="2835" w:type="dxa"/>
            <w:tcBorders>
              <w:top w:val="single" w:color="auto" w:sz="4" w:space="0"/>
              <w:left w:val="nil"/>
              <w:bottom w:val="single" w:color="auto" w:sz="4" w:space="0"/>
              <w:right w:val="single" w:color="auto" w:sz="4" w:space="0"/>
            </w:tcBorders>
            <w:vAlign w:val="center"/>
          </w:tcPr>
          <w:p w14:paraId="03EBB821">
            <w:pPr>
              <w:widowControl/>
              <w:rPr>
                <w:rFonts w:ascii="宋体" w:hAnsi="宋体" w:cs="Arial"/>
                <w:color w:val="000000"/>
                <w:kern w:val="0"/>
                <w:sz w:val="22"/>
                <w:szCs w:val="22"/>
              </w:rPr>
            </w:pPr>
          </w:p>
        </w:tc>
        <w:tc>
          <w:tcPr>
            <w:tcW w:w="992" w:type="dxa"/>
            <w:tcBorders>
              <w:top w:val="single" w:color="auto" w:sz="4" w:space="0"/>
              <w:left w:val="nil"/>
              <w:bottom w:val="single" w:color="auto" w:sz="4" w:space="0"/>
              <w:right w:val="single" w:color="auto" w:sz="4" w:space="0"/>
            </w:tcBorders>
            <w:vAlign w:val="center"/>
          </w:tcPr>
          <w:p w14:paraId="728C2094">
            <w:pPr>
              <w:widowControl/>
              <w:rPr>
                <w:rFonts w:ascii="宋体" w:hAnsi="宋体" w:cs="Arial"/>
                <w:color w:val="000000"/>
                <w:kern w:val="0"/>
                <w:sz w:val="22"/>
                <w:szCs w:val="22"/>
              </w:rPr>
            </w:pPr>
            <w:r>
              <w:rPr>
                <w:rFonts w:hint="eastAsia" w:ascii="宋体" w:hAnsi="宋体" w:cs="Arial"/>
                <w:color w:val="000000"/>
                <w:kern w:val="0"/>
                <w:sz w:val="22"/>
                <w:szCs w:val="22"/>
              </w:rPr>
              <w:t>3483.24</w:t>
            </w:r>
          </w:p>
        </w:tc>
        <w:tc>
          <w:tcPr>
            <w:tcW w:w="993" w:type="dxa"/>
            <w:tcBorders>
              <w:top w:val="single" w:color="auto" w:sz="4" w:space="0"/>
              <w:left w:val="nil"/>
              <w:bottom w:val="single" w:color="auto" w:sz="4" w:space="0"/>
              <w:right w:val="single" w:color="auto" w:sz="4" w:space="0"/>
            </w:tcBorders>
            <w:vAlign w:val="center"/>
          </w:tcPr>
          <w:p w14:paraId="4166F6CE">
            <w:pPr>
              <w:widowControl/>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2268" w:type="dxa"/>
            <w:tcBorders>
              <w:top w:val="single" w:color="auto" w:sz="4" w:space="0"/>
              <w:bottom w:val="single" w:color="auto" w:sz="4" w:space="0"/>
              <w:right w:val="single" w:color="auto" w:sz="4" w:space="0"/>
            </w:tcBorders>
            <w:vAlign w:val="center"/>
          </w:tcPr>
          <w:p w14:paraId="63D3CD98">
            <w:pPr>
              <w:widowControl/>
              <w:rPr>
                <w:rFonts w:ascii="宋体" w:hAnsi="宋体" w:cs="Arial"/>
                <w:color w:val="000000"/>
                <w:kern w:val="0"/>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14FB953">
            <w:pPr>
              <w:widowControl/>
              <w:rPr>
                <w:rFonts w:ascii="宋体" w:hAnsi="宋体" w:cs="Arial"/>
                <w:color w:val="000000"/>
                <w:kern w:val="0"/>
                <w:sz w:val="22"/>
                <w:szCs w:val="22"/>
              </w:rPr>
            </w:pPr>
            <w:r>
              <w:rPr>
                <w:rFonts w:hint="eastAsia" w:ascii="宋体" w:hAnsi="宋体" w:cs="Arial"/>
                <w:color w:val="000000"/>
                <w:kern w:val="0"/>
                <w:sz w:val="22"/>
                <w:szCs w:val="22"/>
              </w:rPr>
              <w:t>605.06</w:t>
            </w:r>
          </w:p>
        </w:tc>
      </w:tr>
    </w:tbl>
    <w:p w14:paraId="5A8E106D">
      <w:pPr>
        <w:sectPr>
          <w:pgSz w:w="11906" w:h="16838"/>
          <w:pgMar w:top="1440" w:right="1797" w:bottom="1440" w:left="1797" w:header="851" w:footer="992" w:gutter="0"/>
          <w:cols w:space="720" w:num="1"/>
          <w:docGrid w:type="linesAndChars" w:linePitch="312" w:charSpace="0"/>
        </w:sectPr>
      </w:pPr>
      <w:r>
        <w:rPr>
          <w:rFonts w:hint="eastAsia"/>
        </w:rPr>
        <w:t>注：本表反映部门本年度一般公共预算财政拨款基本支出明细情况</w:t>
      </w:r>
    </w:p>
    <w:p w14:paraId="5B4680E1">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2519010D"/>
    <w:p w14:paraId="533E4327">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0761BB57">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628D331D">
            <w:pPr>
              <w:widowControl/>
              <w:jc w:val="center"/>
              <w:rPr>
                <w:rFonts w:ascii="宋体" w:hAnsi="宋体" w:cs="Arial"/>
                <w:color w:val="000000"/>
                <w:kern w:val="0"/>
                <w:sz w:val="22"/>
                <w:szCs w:val="22"/>
              </w:rPr>
            </w:pPr>
            <w:r>
              <w:rPr>
                <w:rFonts w:hint="eastAsia" w:ascii="宋体" w:hAnsi="宋体" w:cs="Arial"/>
                <w:kern w:val="0"/>
                <w:sz w:val="22"/>
                <w:szCs w:val="22"/>
              </w:rPr>
              <w:t>2019年度预算数</w:t>
            </w:r>
          </w:p>
        </w:tc>
        <w:tc>
          <w:tcPr>
            <w:tcW w:w="6961" w:type="dxa"/>
            <w:gridSpan w:val="6"/>
            <w:tcBorders>
              <w:top w:val="single" w:color="auto" w:sz="4" w:space="0"/>
              <w:left w:val="nil"/>
              <w:bottom w:val="single" w:color="auto" w:sz="4" w:space="0"/>
              <w:right w:val="single" w:color="auto" w:sz="4" w:space="0"/>
            </w:tcBorders>
            <w:vAlign w:val="center"/>
          </w:tcPr>
          <w:p w14:paraId="790F6BC7">
            <w:pPr>
              <w:widowControl/>
              <w:jc w:val="center"/>
              <w:rPr>
                <w:rFonts w:ascii="宋体" w:hAnsi="宋体" w:cs="Arial"/>
                <w:color w:val="000000"/>
                <w:kern w:val="0"/>
                <w:sz w:val="22"/>
                <w:szCs w:val="22"/>
              </w:rPr>
            </w:pPr>
            <w:r>
              <w:rPr>
                <w:rFonts w:hint="eastAsia" w:ascii="宋体" w:hAnsi="宋体" w:cs="Arial"/>
                <w:kern w:val="0"/>
                <w:sz w:val="22"/>
                <w:szCs w:val="22"/>
              </w:rPr>
              <w:t>2019年度决算数</w:t>
            </w:r>
          </w:p>
        </w:tc>
      </w:tr>
      <w:tr w14:paraId="7642C51D">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305CA712">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000FAD51">
            <w:pPr>
              <w:widowControl/>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因公出国</w:t>
            </w:r>
          </w:p>
          <w:p w14:paraId="7746D505">
            <w:pPr>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14:paraId="4C385EB5">
            <w:pPr>
              <w:widowControl/>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公务用车购置及运行费</w:t>
            </w:r>
          </w:p>
        </w:tc>
        <w:tc>
          <w:tcPr>
            <w:tcW w:w="1216" w:type="dxa"/>
            <w:vMerge w:val="restart"/>
            <w:tcBorders>
              <w:top w:val="nil"/>
              <w:left w:val="nil"/>
              <w:right w:val="single" w:color="auto" w:sz="4" w:space="0"/>
            </w:tcBorders>
            <w:vAlign w:val="center"/>
          </w:tcPr>
          <w:p w14:paraId="5FA4BB00">
            <w:pPr>
              <w:widowControl/>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公务接</w:t>
            </w:r>
          </w:p>
          <w:p w14:paraId="0ED102E1">
            <w:pPr>
              <w:widowControl/>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待费</w:t>
            </w:r>
          </w:p>
        </w:tc>
        <w:tc>
          <w:tcPr>
            <w:tcW w:w="806" w:type="dxa"/>
            <w:vMerge w:val="restart"/>
            <w:tcBorders>
              <w:top w:val="nil"/>
              <w:left w:val="single" w:color="auto" w:sz="4" w:space="0"/>
              <w:bottom w:val="single" w:color="auto" w:sz="4" w:space="0"/>
              <w:right w:val="single" w:color="auto" w:sz="4" w:space="0"/>
            </w:tcBorders>
            <w:vAlign w:val="center"/>
          </w:tcPr>
          <w:p w14:paraId="1499F801">
            <w:pPr>
              <w:widowControl/>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1560" w:type="dxa"/>
            <w:vMerge w:val="restart"/>
            <w:tcBorders>
              <w:top w:val="nil"/>
              <w:left w:val="nil"/>
              <w:right w:val="single" w:color="auto" w:sz="4" w:space="0"/>
            </w:tcBorders>
            <w:vAlign w:val="center"/>
          </w:tcPr>
          <w:p w14:paraId="1D836F66">
            <w:pPr>
              <w:widowControl/>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因公出国</w:t>
            </w:r>
          </w:p>
          <w:p w14:paraId="1AD75145">
            <w:pPr>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14:paraId="06EF8C9B">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22347877">
            <w:pPr>
              <w:widowControl/>
              <w:jc w:val="center"/>
              <w:rPr>
                <w:rFonts w:ascii="宋体" w:hAnsi="宋体" w:cs="Arial"/>
                <w:kern w:val="0"/>
                <w:sz w:val="22"/>
                <w:szCs w:val="22"/>
              </w:rPr>
            </w:pPr>
            <w:r>
              <w:rPr>
                <w:rFonts w:hint="eastAsia" w:ascii="宋体" w:hAnsi="宋体" w:cs="Arial"/>
                <w:kern w:val="0"/>
                <w:sz w:val="22"/>
                <w:szCs w:val="22"/>
              </w:rPr>
              <w:t>公务接</w:t>
            </w:r>
          </w:p>
          <w:p w14:paraId="184BBBF4">
            <w:pPr>
              <w:widowControl/>
              <w:jc w:val="center"/>
              <w:rPr>
                <w:rFonts w:ascii="宋体" w:hAnsi="宋体" w:cs="Arial"/>
                <w:color w:val="000000"/>
                <w:kern w:val="0"/>
                <w:sz w:val="22"/>
                <w:szCs w:val="22"/>
              </w:rPr>
            </w:pPr>
            <w:r>
              <w:rPr>
                <w:rFonts w:hint="eastAsia" w:ascii="宋体" w:hAnsi="宋体" w:cs="Arial"/>
                <w:kern w:val="0"/>
                <w:sz w:val="22"/>
                <w:szCs w:val="22"/>
              </w:rPr>
              <w:t>待费</w:t>
            </w:r>
          </w:p>
        </w:tc>
      </w:tr>
      <w:tr w14:paraId="20D24D77">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5FA48F28">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09D3FD8C">
            <w:pPr>
              <w:widowControl/>
              <w:jc w:val="center"/>
              <w:rPr>
                <w:rFonts w:ascii="宋体" w:hAnsi="宋体" w:cs="Arial"/>
                <w:color w:val="FF0000"/>
                <w:kern w:val="0"/>
                <w:sz w:val="22"/>
                <w:szCs w:val="22"/>
              </w:rPr>
            </w:pPr>
          </w:p>
        </w:tc>
        <w:tc>
          <w:tcPr>
            <w:tcW w:w="828" w:type="dxa"/>
            <w:tcBorders>
              <w:top w:val="nil"/>
              <w:left w:val="nil"/>
              <w:bottom w:val="single" w:color="auto" w:sz="4" w:space="0"/>
              <w:right w:val="single" w:color="auto" w:sz="4" w:space="0"/>
            </w:tcBorders>
            <w:vAlign w:val="center"/>
          </w:tcPr>
          <w:p w14:paraId="7367E395">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63833362">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7B6E377C">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6C0F12E1">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1BEC2C26">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2562018F">
            <w:pPr>
              <w:widowControl/>
              <w:jc w:val="center"/>
              <w:rPr>
                <w:rFonts w:ascii="宋体" w:hAnsi="宋体" w:cs="Arial"/>
                <w:color w:val="FF0000"/>
                <w:kern w:val="0"/>
                <w:sz w:val="22"/>
                <w:szCs w:val="22"/>
              </w:rPr>
            </w:pPr>
          </w:p>
        </w:tc>
        <w:tc>
          <w:tcPr>
            <w:tcW w:w="806" w:type="dxa"/>
            <w:tcBorders>
              <w:top w:val="nil"/>
              <w:left w:val="nil"/>
              <w:bottom w:val="single" w:color="auto" w:sz="4" w:space="0"/>
              <w:right w:val="single" w:color="auto" w:sz="4" w:space="0"/>
            </w:tcBorders>
            <w:vAlign w:val="center"/>
          </w:tcPr>
          <w:p w14:paraId="64F7E2A5">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13ED48D1">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2576A096">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6EFE48F2">
            <w:pPr>
              <w:widowControl/>
              <w:jc w:val="center"/>
              <w:rPr>
                <w:rFonts w:ascii="宋体" w:hAnsi="宋体" w:cs="Arial"/>
                <w:color w:val="000000"/>
                <w:kern w:val="0"/>
                <w:sz w:val="22"/>
                <w:szCs w:val="22"/>
              </w:rPr>
            </w:pPr>
          </w:p>
        </w:tc>
      </w:tr>
      <w:tr w14:paraId="4A8D3DC3">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56E1BDE0">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4913D56C">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18D1E8E5">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397FC1D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30FA804E">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6F004B14">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2035E617">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0C7E94E2">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05B19F89">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20ED8B9F">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4D16ECEF">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12F323E8">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12D4C6C5">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14:paraId="7052914F">
            <w:pPr>
              <w:widowControl/>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30.41</w:t>
            </w:r>
          </w:p>
        </w:tc>
        <w:tc>
          <w:tcPr>
            <w:tcW w:w="1603" w:type="dxa"/>
            <w:tcBorders>
              <w:top w:val="nil"/>
              <w:left w:val="nil"/>
              <w:bottom w:val="single" w:color="auto" w:sz="4" w:space="0"/>
              <w:right w:val="single" w:color="auto" w:sz="4" w:space="0"/>
            </w:tcBorders>
            <w:vAlign w:val="center"/>
          </w:tcPr>
          <w:p w14:paraId="7B40AF65">
            <w:pPr>
              <w:widowControl/>
              <w:ind w:firstLine="660" w:firstLineChars="300"/>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8</w:t>
            </w:r>
          </w:p>
        </w:tc>
        <w:tc>
          <w:tcPr>
            <w:tcW w:w="828" w:type="dxa"/>
            <w:tcBorders>
              <w:top w:val="nil"/>
              <w:left w:val="nil"/>
              <w:bottom w:val="single" w:color="auto" w:sz="4" w:space="0"/>
              <w:right w:val="single" w:color="auto" w:sz="4" w:space="0"/>
            </w:tcBorders>
            <w:vAlign w:val="center"/>
          </w:tcPr>
          <w:p w14:paraId="57829398">
            <w:pPr>
              <w:widowControl/>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8</w:t>
            </w:r>
          </w:p>
        </w:tc>
        <w:tc>
          <w:tcPr>
            <w:tcW w:w="1242" w:type="dxa"/>
            <w:tcBorders>
              <w:top w:val="nil"/>
              <w:left w:val="nil"/>
              <w:bottom w:val="single" w:color="auto" w:sz="4" w:space="0"/>
              <w:right w:val="single" w:color="auto" w:sz="4" w:space="0"/>
            </w:tcBorders>
            <w:vAlign w:val="center"/>
          </w:tcPr>
          <w:p w14:paraId="5AADD4A8">
            <w:pPr>
              <w:widowControl/>
              <w:jc w:val="right"/>
              <w:rPr>
                <w:rFonts w:cs="Arial" w:asciiTheme="minorEastAsia" w:hAnsiTheme="minorEastAsia" w:eastAsiaTheme="minorEastAsia"/>
                <w:color w:val="000000"/>
                <w:kern w:val="0"/>
                <w:sz w:val="22"/>
                <w:szCs w:val="20"/>
              </w:rPr>
            </w:pPr>
          </w:p>
        </w:tc>
        <w:tc>
          <w:tcPr>
            <w:tcW w:w="1242" w:type="dxa"/>
            <w:tcBorders>
              <w:top w:val="nil"/>
              <w:left w:val="nil"/>
              <w:bottom w:val="single" w:color="auto" w:sz="4" w:space="0"/>
              <w:right w:val="single" w:color="auto" w:sz="4" w:space="0"/>
            </w:tcBorders>
            <w:vAlign w:val="center"/>
          </w:tcPr>
          <w:p w14:paraId="0FC2EB64">
            <w:pPr>
              <w:widowControl/>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8</w:t>
            </w:r>
          </w:p>
        </w:tc>
        <w:tc>
          <w:tcPr>
            <w:tcW w:w="1216" w:type="dxa"/>
            <w:tcBorders>
              <w:top w:val="nil"/>
              <w:left w:val="nil"/>
              <w:bottom w:val="single" w:color="auto" w:sz="4" w:space="0"/>
              <w:right w:val="single" w:color="auto" w:sz="4" w:space="0"/>
            </w:tcBorders>
            <w:vAlign w:val="center"/>
          </w:tcPr>
          <w:p w14:paraId="0A7E46F5">
            <w:pPr>
              <w:widowControl/>
              <w:ind w:firstLine="220" w:firstLineChars="100"/>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14.41</w:t>
            </w:r>
          </w:p>
        </w:tc>
        <w:tc>
          <w:tcPr>
            <w:tcW w:w="806" w:type="dxa"/>
            <w:tcBorders>
              <w:top w:val="nil"/>
              <w:left w:val="nil"/>
              <w:bottom w:val="single" w:color="auto" w:sz="4" w:space="0"/>
              <w:right w:val="single" w:color="auto" w:sz="4" w:space="0"/>
            </w:tcBorders>
            <w:vAlign w:val="center"/>
          </w:tcPr>
          <w:p w14:paraId="326B368A">
            <w:pPr>
              <w:widowControl/>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17.71</w:t>
            </w:r>
          </w:p>
        </w:tc>
        <w:tc>
          <w:tcPr>
            <w:tcW w:w="1560" w:type="dxa"/>
            <w:tcBorders>
              <w:top w:val="nil"/>
              <w:left w:val="nil"/>
              <w:bottom w:val="single" w:color="auto" w:sz="4" w:space="0"/>
              <w:right w:val="single" w:color="auto" w:sz="4" w:space="0"/>
            </w:tcBorders>
            <w:vAlign w:val="center"/>
          </w:tcPr>
          <w:p w14:paraId="56A9C651">
            <w:pPr>
              <w:widowControl/>
              <w:ind w:firstLine="220" w:firstLineChars="100"/>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6.01</w:t>
            </w:r>
          </w:p>
        </w:tc>
        <w:tc>
          <w:tcPr>
            <w:tcW w:w="806" w:type="dxa"/>
            <w:tcBorders>
              <w:top w:val="nil"/>
              <w:left w:val="nil"/>
              <w:bottom w:val="single" w:color="auto" w:sz="4" w:space="0"/>
              <w:right w:val="single" w:color="auto" w:sz="4" w:space="0"/>
            </w:tcBorders>
            <w:vAlign w:val="center"/>
          </w:tcPr>
          <w:p w14:paraId="347CB7A1">
            <w:pPr>
              <w:widowControl/>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8.22</w:t>
            </w:r>
          </w:p>
        </w:tc>
        <w:tc>
          <w:tcPr>
            <w:tcW w:w="1398" w:type="dxa"/>
            <w:tcBorders>
              <w:top w:val="nil"/>
              <w:left w:val="nil"/>
              <w:bottom w:val="single" w:color="auto" w:sz="4" w:space="0"/>
              <w:right w:val="single" w:color="auto" w:sz="4" w:space="0"/>
            </w:tcBorders>
            <w:vAlign w:val="center"/>
          </w:tcPr>
          <w:p w14:paraId="2AD189AE">
            <w:pPr>
              <w:widowControl/>
              <w:ind w:firstLine="440" w:firstLineChars="200"/>
              <w:jc w:val="right"/>
              <w:rPr>
                <w:rFonts w:cs="Arial" w:asciiTheme="minorEastAsia" w:hAnsiTheme="minorEastAsia" w:eastAsiaTheme="minorEastAsia"/>
                <w:color w:val="000000"/>
                <w:kern w:val="0"/>
                <w:sz w:val="22"/>
                <w:szCs w:val="20"/>
              </w:rPr>
            </w:pPr>
          </w:p>
        </w:tc>
        <w:tc>
          <w:tcPr>
            <w:tcW w:w="1208" w:type="dxa"/>
            <w:tcBorders>
              <w:top w:val="nil"/>
              <w:left w:val="nil"/>
              <w:bottom w:val="single" w:color="auto" w:sz="4" w:space="0"/>
              <w:right w:val="single" w:color="auto" w:sz="4" w:space="0"/>
            </w:tcBorders>
            <w:vAlign w:val="center"/>
          </w:tcPr>
          <w:p w14:paraId="72C46FC8">
            <w:pPr>
              <w:widowControl/>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8.22</w:t>
            </w:r>
          </w:p>
        </w:tc>
        <w:tc>
          <w:tcPr>
            <w:tcW w:w="1183" w:type="dxa"/>
            <w:tcBorders>
              <w:top w:val="nil"/>
              <w:left w:val="nil"/>
              <w:bottom w:val="single" w:color="auto" w:sz="4" w:space="0"/>
              <w:right w:val="single" w:color="auto" w:sz="4" w:space="0"/>
            </w:tcBorders>
            <w:vAlign w:val="center"/>
          </w:tcPr>
          <w:p w14:paraId="356C5026">
            <w:pPr>
              <w:widowControl/>
              <w:ind w:firstLine="220" w:firstLineChars="100"/>
              <w:jc w:val="right"/>
              <w:rPr>
                <w:rFonts w:cs="Arial" w:asciiTheme="minorEastAsia" w:hAnsiTheme="minorEastAsia" w:eastAsiaTheme="minorEastAsia"/>
                <w:color w:val="000000"/>
                <w:kern w:val="0"/>
                <w:sz w:val="22"/>
                <w:szCs w:val="20"/>
              </w:rPr>
            </w:pPr>
            <w:r>
              <w:rPr>
                <w:rFonts w:hint="eastAsia" w:cs="Arial" w:asciiTheme="minorEastAsia" w:hAnsiTheme="minorEastAsia" w:eastAsiaTheme="minorEastAsia"/>
                <w:color w:val="000000"/>
                <w:kern w:val="0"/>
                <w:sz w:val="22"/>
                <w:szCs w:val="20"/>
              </w:rPr>
              <w:t>3.48</w:t>
            </w:r>
          </w:p>
        </w:tc>
      </w:tr>
    </w:tbl>
    <w:p w14:paraId="0A97E158">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注：本表反映部门本年度“三公”经费支出预决算情况。其中，2018年度预算数为“三公”经费年初预算数，决算数是包括当年一般公共预算财政拨款和以前年度结转资金安排的实际支出。</w:t>
      </w: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14:paraId="2D80B303">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75119183">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14:paraId="3170CEBE">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14:paraId="278053BA">
            <w:pPr>
              <w:widowControl/>
              <w:jc w:val="left"/>
              <w:rPr>
                <w:rFonts w:ascii="仿宋_GB2312" w:hAnsi="宋体" w:cs="宋体"/>
                <w:kern w:val="0"/>
                <w:sz w:val="24"/>
              </w:rPr>
            </w:pPr>
          </w:p>
        </w:tc>
        <w:tc>
          <w:tcPr>
            <w:tcW w:w="1385" w:type="dxa"/>
            <w:tcBorders>
              <w:top w:val="nil"/>
              <w:left w:val="nil"/>
              <w:bottom w:val="nil"/>
              <w:right w:val="nil"/>
            </w:tcBorders>
            <w:vAlign w:val="bottom"/>
          </w:tcPr>
          <w:p w14:paraId="3FEE4629">
            <w:pPr>
              <w:widowControl/>
              <w:jc w:val="left"/>
              <w:rPr>
                <w:rFonts w:ascii="仿宋_GB2312" w:hAnsi="宋体" w:cs="宋体"/>
                <w:kern w:val="0"/>
                <w:sz w:val="24"/>
              </w:rPr>
            </w:pPr>
          </w:p>
        </w:tc>
        <w:tc>
          <w:tcPr>
            <w:tcW w:w="765" w:type="dxa"/>
            <w:tcBorders>
              <w:top w:val="nil"/>
              <w:left w:val="nil"/>
              <w:bottom w:val="nil"/>
              <w:right w:val="nil"/>
            </w:tcBorders>
            <w:vAlign w:val="bottom"/>
          </w:tcPr>
          <w:p w14:paraId="61B04341">
            <w:pPr>
              <w:widowControl/>
              <w:jc w:val="left"/>
              <w:rPr>
                <w:rFonts w:ascii="仿宋_GB2312" w:hAnsi="宋体" w:cs="宋体"/>
                <w:kern w:val="0"/>
                <w:sz w:val="24"/>
              </w:rPr>
            </w:pPr>
          </w:p>
        </w:tc>
        <w:tc>
          <w:tcPr>
            <w:tcW w:w="1040" w:type="dxa"/>
            <w:tcBorders>
              <w:top w:val="nil"/>
              <w:left w:val="nil"/>
              <w:bottom w:val="nil"/>
              <w:right w:val="nil"/>
            </w:tcBorders>
            <w:vAlign w:val="bottom"/>
          </w:tcPr>
          <w:p w14:paraId="36418668">
            <w:pPr>
              <w:widowControl/>
              <w:jc w:val="left"/>
              <w:rPr>
                <w:rFonts w:ascii="仿宋_GB2312" w:hAnsi="宋体" w:cs="宋体"/>
                <w:kern w:val="0"/>
                <w:sz w:val="24"/>
              </w:rPr>
            </w:pPr>
          </w:p>
        </w:tc>
        <w:tc>
          <w:tcPr>
            <w:tcW w:w="1040" w:type="dxa"/>
            <w:tcBorders>
              <w:top w:val="nil"/>
              <w:left w:val="nil"/>
              <w:bottom w:val="nil"/>
              <w:right w:val="nil"/>
            </w:tcBorders>
            <w:vAlign w:val="bottom"/>
          </w:tcPr>
          <w:p w14:paraId="31C45CC0">
            <w:pPr>
              <w:widowControl/>
              <w:jc w:val="left"/>
              <w:rPr>
                <w:rFonts w:ascii="仿宋_GB2312" w:hAnsi="宋体" w:cs="宋体"/>
                <w:kern w:val="0"/>
                <w:sz w:val="24"/>
              </w:rPr>
            </w:pPr>
          </w:p>
        </w:tc>
        <w:tc>
          <w:tcPr>
            <w:tcW w:w="1040" w:type="dxa"/>
            <w:tcBorders>
              <w:top w:val="nil"/>
              <w:left w:val="nil"/>
              <w:bottom w:val="nil"/>
              <w:right w:val="nil"/>
            </w:tcBorders>
            <w:vAlign w:val="bottom"/>
          </w:tcPr>
          <w:p w14:paraId="55D513CC">
            <w:pPr>
              <w:widowControl/>
              <w:jc w:val="left"/>
              <w:rPr>
                <w:rFonts w:ascii="仿宋_GB2312" w:hAnsi="宋体" w:cs="宋体"/>
                <w:kern w:val="0"/>
                <w:sz w:val="24"/>
              </w:rPr>
            </w:pPr>
          </w:p>
        </w:tc>
        <w:tc>
          <w:tcPr>
            <w:tcW w:w="1040" w:type="dxa"/>
            <w:tcBorders>
              <w:top w:val="nil"/>
              <w:left w:val="nil"/>
              <w:bottom w:val="nil"/>
              <w:right w:val="nil"/>
            </w:tcBorders>
            <w:vAlign w:val="bottom"/>
          </w:tcPr>
          <w:p w14:paraId="297EF09A">
            <w:pPr>
              <w:widowControl/>
              <w:jc w:val="left"/>
              <w:rPr>
                <w:rFonts w:ascii="仿宋_GB2312" w:hAnsi="宋体" w:cs="宋体"/>
                <w:kern w:val="0"/>
                <w:sz w:val="24"/>
              </w:rPr>
            </w:pPr>
          </w:p>
        </w:tc>
        <w:tc>
          <w:tcPr>
            <w:tcW w:w="1040" w:type="dxa"/>
            <w:tcBorders>
              <w:top w:val="nil"/>
              <w:left w:val="nil"/>
              <w:bottom w:val="nil"/>
              <w:right w:val="nil"/>
            </w:tcBorders>
            <w:vAlign w:val="bottom"/>
          </w:tcPr>
          <w:p w14:paraId="079F8DEC">
            <w:pPr>
              <w:widowControl/>
              <w:jc w:val="left"/>
              <w:rPr>
                <w:rFonts w:ascii="仿宋_GB2312" w:hAnsi="宋体" w:cs="宋体"/>
                <w:kern w:val="0"/>
                <w:sz w:val="24"/>
              </w:rPr>
            </w:pPr>
          </w:p>
        </w:tc>
        <w:tc>
          <w:tcPr>
            <w:tcW w:w="1040" w:type="dxa"/>
            <w:tcBorders>
              <w:top w:val="nil"/>
              <w:left w:val="nil"/>
              <w:bottom w:val="nil"/>
              <w:right w:val="nil"/>
            </w:tcBorders>
            <w:vAlign w:val="bottom"/>
          </w:tcPr>
          <w:p w14:paraId="403E6087">
            <w:pPr>
              <w:widowControl/>
              <w:jc w:val="left"/>
              <w:rPr>
                <w:rFonts w:ascii="仿宋_GB2312" w:hAnsi="宋体" w:cs="宋体"/>
                <w:kern w:val="0"/>
                <w:sz w:val="24"/>
              </w:rPr>
            </w:pPr>
          </w:p>
        </w:tc>
        <w:tc>
          <w:tcPr>
            <w:tcW w:w="1040" w:type="dxa"/>
            <w:tcBorders>
              <w:top w:val="nil"/>
              <w:left w:val="nil"/>
              <w:bottom w:val="nil"/>
              <w:right w:val="nil"/>
            </w:tcBorders>
            <w:vAlign w:val="bottom"/>
          </w:tcPr>
          <w:p w14:paraId="13F15C4B">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14:paraId="3960BD61">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5E3AF3A0">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14:paraId="6DF6443C">
            <w:pPr>
              <w:widowControl/>
              <w:jc w:val="center"/>
              <w:rPr>
                <w:rFonts w:ascii="宋体" w:hAnsi="宋体" w:cs="宋体"/>
                <w:kern w:val="0"/>
                <w:sz w:val="22"/>
                <w:szCs w:val="22"/>
              </w:rPr>
            </w:pP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C5C114">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340BC2F1">
            <w:pPr>
              <w:widowControl/>
              <w:jc w:val="center"/>
              <w:rPr>
                <w:rFonts w:ascii="宋体" w:hAnsi="宋体" w:cs="宋体"/>
                <w:color w:val="000000"/>
                <w:kern w:val="0"/>
                <w:sz w:val="22"/>
                <w:szCs w:val="22"/>
              </w:rPr>
            </w:pPr>
            <w:r>
              <w:rPr>
                <w:rFonts w:hint="eastAsia" w:ascii="宋体" w:hAnsi="宋体" w:cs="宋体"/>
                <w:color w:val="000000"/>
                <w:kern w:val="0"/>
                <w:sz w:val="22"/>
                <w:szCs w:val="22"/>
              </w:rPr>
              <w:t>上年结转和结余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1601F86B">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258F7700">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7258B346">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577132DF">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14:paraId="6AD6EEDE">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4199C">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14:paraId="1F597D2F">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14:paraId="2A6E9D60">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1040" w:type="dxa"/>
            <w:vMerge w:val="restart"/>
            <w:tcBorders>
              <w:top w:val="nil"/>
              <w:left w:val="single" w:color="auto" w:sz="4" w:space="0"/>
              <w:bottom w:val="nil"/>
              <w:right w:val="single" w:color="auto" w:sz="4" w:space="0"/>
            </w:tcBorders>
            <w:shd w:val="clear" w:color="000000" w:fill="FFFFFF"/>
            <w:vAlign w:val="center"/>
          </w:tcPr>
          <w:p w14:paraId="298AE56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10A4EEDC">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40CCC578">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6E449FD3">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6F72134C">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21FEA774">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46DA2A9">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2050F86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69397F19">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14:paraId="12C4DD23">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14:paraId="5507FB28">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14:paraId="20FD641D">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397E30F2">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2D4CD3CF">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14:paraId="33E90FD9">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79E22A92">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52F4826B">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6505F850">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36F8B338">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42132B28">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14:paraId="310D41A3">
            <w:pPr>
              <w:widowControl/>
              <w:jc w:val="left"/>
              <w:rPr>
                <w:rFonts w:ascii="宋体" w:hAnsi="宋体" w:cs="宋体"/>
                <w:color w:val="000000"/>
                <w:kern w:val="0"/>
                <w:sz w:val="22"/>
                <w:szCs w:val="22"/>
              </w:rPr>
            </w:pPr>
          </w:p>
        </w:tc>
      </w:tr>
      <w:tr w14:paraId="1982546F">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01000F5A">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14:paraId="3C97AFEE">
            <w:pPr>
              <w:widowControl/>
              <w:jc w:val="right"/>
              <w:rPr>
                <w:rFonts w:ascii="宋体" w:hAnsi="宋体" w:cs="宋体"/>
                <w:kern w:val="0"/>
                <w:sz w:val="22"/>
                <w:szCs w:val="22"/>
              </w:rPr>
            </w:pPr>
            <w:r>
              <w:rPr>
                <w:rFonts w:hint="eastAsia" w:ascii="宋体" w:hAnsi="宋体" w:cs="宋体"/>
                <w:kern w:val="0"/>
                <w:sz w:val="22"/>
                <w:szCs w:val="22"/>
              </w:rPr>
              <w:t>0　</w:t>
            </w:r>
          </w:p>
        </w:tc>
        <w:tc>
          <w:tcPr>
            <w:tcW w:w="1040" w:type="dxa"/>
            <w:tcBorders>
              <w:top w:val="single" w:color="auto" w:sz="4" w:space="0"/>
              <w:left w:val="nil"/>
              <w:bottom w:val="single" w:color="auto" w:sz="4" w:space="0"/>
              <w:right w:val="single" w:color="auto" w:sz="4" w:space="0"/>
            </w:tcBorders>
            <w:vAlign w:val="center"/>
          </w:tcPr>
          <w:p w14:paraId="329822F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4C9E60B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38929E32">
            <w:pPr>
              <w:widowControl/>
              <w:jc w:val="right"/>
              <w:rPr>
                <w:rFonts w:ascii="宋体" w:hAnsi="宋体" w:cs="宋体"/>
                <w:kern w:val="0"/>
                <w:sz w:val="22"/>
                <w:szCs w:val="22"/>
              </w:rPr>
            </w:pPr>
            <w:r>
              <w:rPr>
                <w:rFonts w:hint="eastAsia" w:ascii="宋体" w:hAnsi="宋体" w:cs="宋体"/>
                <w:kern w:val="0"/>
                <w:sz w:val="22"/>
                <w:szCs w:val="22"/>
              </w:rPr>
              <w:t>0　</w:t>
            </w:r>
          </w:p>
        </w:tc>
        <w:tc>
          <w:tcPr>
            <w:tcW w:w="1040" w:type="dxa"/>
            <w:tcBorders>
              <w:top w:val="nil"/>
              <w:left w:val="nil"/>
              <w:bottom w:val="single" w:color="auto" w:sz="4" w:space="0"/>
              <w:right w:val="single" w:color="auto" w:sz="4" w:space="0"/>
            </w:tcBorders>
            <w:vAlign w:val="center"/>
          </w:tcPr>
          <w:p w14:paraId="50B3308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CC9F08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7D64D1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26B806B">
            <w:pPr>
              <w:widowControl/>
              <w:jc w:val="right"/>
              <w:rPr>
                <w:rFonts w:ascii="宋体" w:hAnsi="宋体" w:cs="宋体"/>
                <w:kern w:val="0"/>
                <w:sz w:val="22"/>
                <w:szCs w:val="22"/>
              </w:rPr>
            </w:pPr>
            <w:r>
              <w:rPr>
                <w:rFonts w:hint="eastAsia" w:ascii="宋体" w:hAnsi="宋体" w:cs="宋体"/>
                <w:kern w:val="0"/>
                <w:sz w:val="22"/>
                <w:szCs w:val="22"/>
              </w:rPr>
              <w:t>0　</w:t>
            </w:r>
          </w:p>
        </w:tc>
        <w:tc>
          <w:tcPr>
            <w:tcW w:w="1020" w:type="dxa"/>
            <w:tcBorders>
              <w:top w:val="nil"/>
              <w:left w:val="nil"/>
              <w:bottom w:val="single" w:color="auto" w:sz="4" w:space="0"/>
              <w:right w:val="single" w:color="auto" w:sz="4" w:space="0"/>
            </w:tcBorders>
            <w:vAlign w:val="center"/>
          </w:tcPr>
          <w:p w14:paraId="17E60EA6">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98DD11D">
            <w:pPr>
              <w:widowControl/>
              <w:jc w:val="right"/>
              <w:rPr>
                <w:rFonts w:ascii="宋体" w:hAnsi="宋体" w:cs="宋体"/>
                <w:kern w:val="0"/>
                <w:sz w:val="22"/>
                <w:szCs w:val="22"/>
              </w:rPr>
            </w:pPr>
            <w:r>
              <w:rPr>
                <w:rFonts w:hint="eastAsia" w:ascii="宋体" w:hAnsi="宋体" w:cs="宋体"/>
                <w:kern w:val="0"/>
                <w:sz w:val="22"/>
                <w:szCs w:val="22"/>
              </w:rPr>
              <w:t>　</w:t>
            </w:r>
          </w:p>
        </w:tc>
      </w:tr>
      <w:tr w14:paraId="630DABB1">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F2B9A83">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14:paraId="488586FE">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CE3B16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27AED4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2AD48F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074355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647FF1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F08864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F49DAD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5E660B5">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8CD99BC">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8B4EAD1">
            <w:pPr>
              <w:widowControl/>
              <w:jc w:val="right"/>
              <w:rPr>
                <w:rFonts w:ascii="宋体" w:hAnsi="宋体" w:cs="宋体"/>
                <w:kern w:val="0"/>
                <w:sz w:val="22"/>
                <w:szCs w:val="22"/>
              </w:rPr>
            </w:pPr>
            <w:r>
              <w:rPr>
                <w:rFonts w:hint="eastAsia" w:ascii="宋体" w:hAnsi="宋体" w:cs="宋体"/>
                <w:kern w:val="0"/>
                <w:sz w:val="22"/>
                <w:szCs w:val="22"/>
              </w:rPr>
              <w:t>　</w:t>
            </w:r>
          </w:p>
        </w:tc>
      </w:tr>
      <w:tr w14:paraId="0DF9CD04">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2CAA7FFF">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14:paraId="0B29A632">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A76CE4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6D83E8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43AA83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F5D1C7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2CEF92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91B138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6AB3AA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E74FB22">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0CF6AF41">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E79B867">
            <w:pPr>
              <w:widowControl/>
              <w:jc w:val="right"/>
              <w:rPr>
                <w:rFonts w:ascii="宋体" w:hAnsi="宋体" w:cs="宋体"/>
                <w:kern w:val="0"/>
                <w:sz w:val="22"/>
                <w:szCs w:val="22"/>
              </w:rPr>
            </w:pPr>
            <w:r>
              <w:rPr>
                <w:rFonts w:hint="eastAsia" w:ascii="宋体" w:hAnsi="宋体" w:cs="宋体"/>
                <w:kern w:val="0"/>
                <w:sz w:val="22"/>
                <w:szCs w:val="22"/>
              </w:rPr>
              <w:t>　</w:t>
            </w:r>
          </w:p>
        </w:tc>
      </w:tr>
      <w:tr w14:paraId="2CED2E51">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3C990BC2">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14:paraId="3D95CA08">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1FEA27A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554F46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8B6A11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34DFEB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9707B9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90C45B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8E062B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E0B19BD">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4012628">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2A6B22D">
            <w:pPr>
              <w:widowControl/>
              <w:jc w:val="right"/>
              <w:rPr>
                <w:rFonts w:ascii="宋体" w:hAnsi="宋体" w:cs="宋体"/>
                <w:kern w:val="0"/>
                <w:sz w:val="22"/>
                <w:szCs w:val="22"/>
              </w:rPr>
            </w:pPr>
            <w:r>
              <w:rPr>
                <w:rFonts w:hint="eastAsia" w:ascii="宋体" w:hAnsi="宋体" w:cs="宋体"/>
                <w:kern w:val="0"/>
                <w:sz w:val="22"/>
                <w:szCs w:val="22"/>
              </w:rPr>
              <w:t>　</w:t>
            </w:r>
          </w:p>
        </w:tc>
      </w:tr>
      <w:tr w14:paraId="2A529A78">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7AE5F1F">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61B37994">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14D7366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36B484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29779D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F9C1DD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85B506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8409C6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C39B83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5165116">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0C444281">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B25ED3B">
            <w:pPr>
              <w:widowControl/>
              <w:jc w:val="right"/>
              <w:rPr>
                <w:rFonts w:ascii="宋体" w:hAnsi="宋体" w:cs="宋体"/>
                <w:kern w:val="0"/>
                <w:sz w:val="22"/>
                <w:szCs w:val="22"/>
              </w:rPr>
            </w:pPr>
            <w:r>
              <w:rPr>
                <w:rFonts w:hint="eastAsia" w:ascii="宋体" w:hAnsi="宋体" w:cs="宋体"/>
                <w:kern w:val="0"/>
                <w:sz w:val="22"/>
                <w:szCs w:val="22"/>
              </w:rPr>
              <w:t>　</w:t>
            </w:r>
          </w:p>
        </w:tc>
      </w:tr>
      <w:tr w14:paraId="653E4283">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2F0ECD0D">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5EDD3C4D">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3D16F85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FA33A3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90E3E2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F23933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E9D9C2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DE4E65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BABB36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4D108D1">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9109FC2">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3BB8FEF0">
            <w:pPr>
              <w:widowControl/>
              <w:jc w:val="right"/>
              <w:rPr>
                <w:rFonts w:ascii="宋体" w:hAnsi="宋体" w:cs="宋体"/>
                <w:kern w:val="0"/>
                <w:sz w:val="22"/>
                <w:szCs w:val="22"/>
              </w:rPr>
            </w:pPr>
            <w:r>
              <w:rPr>
                <w:rFonts w:hint="eastAsia" w:ascii="宋体" w:hAnsi="宋体" w:cs="宋体"/>
                <w:kern w:val="0"/>
                <w:sz w:val="22"/>
                <w:szCs w:val="22"/>
              </w:rPr>
              <w:t>　</w:t>
            </w:r>
          </w:p>
        </w:tc>
      </w:tr>
      <w:tr w14:paraId="3EC285C0">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325A6AE">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EB2C2D2">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261D88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A3439B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00B80F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31DBCA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A0B371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B6565E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414057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503CE02">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E142E1F">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BD55278">
            <w:pPr>
              <w:widowControl/>
              <w:jc w:val="right"/>
              <w:rPr>
                <w:rFonts w:ascii="宋体" w:hAnsi="宋体" w:cs="宋体"/>
                <w:kern w:val="0"/>
                <w:sz w:val="22"/>
                <w:szCs w:val="22"/>
              </w:rPr>
            </w:pPr>
            <w:r>
              <w:rPr>
                <w:rFonts w:hint="eastAsia" w:ascii="宋体" w:hAnsi="宋体" w:cs="宋体"/>
                <w:kern w:val="0"/>
                <w:sz w:val="22"/>
                <w:szCs w:val="22"/>
              </w:rPr>
              <w:t>　</w:t>
            </w:r>
          </w:p>
        </w:tc>
      </w:tr>
      <w:tr w14:paraId="31FC9647">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2C4B9F68">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B533EA2">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1331C01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18FEF7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48ABF2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3965BB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783B16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BF6D2B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FBECC9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68868B8">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0F3C4A70">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34CDE276">
            <w:pPr>
              <w:widowControl/>
              <w:jc w:val="right"/>
              <w:rPr>
                <w:rFonts w:ascii="宋体" w:hAnsi="宋体" w:cs="宋体"/>
                <w:kern w:val="0"/>
                <w:sz w:val="22"/>
                <w:szCs w:val="22"/>
              </w:rPr>
            </w:pPr>
            <w:r>
              <w:rPr>
                <w:rFonts w:hint="eastAsia" w:ascii="宋体" w:hAnsi="宋体" w:cs="宋体"/>
                <w:kern w:val="0"/>
                <w:sz w:val="22"/>
                <w:szCs w:val="22"/>
              </w:rPr>
              <w:t>　</w:t>
            </w:r>
          </w:p>
        </w:tc>
      </w:tr>
      <w:tr w14:paraId="22061E31">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61C51D4C">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589E4B08">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7CAC0C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8B342E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CC73C8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4C9A54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CCBD6E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BB48A7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DC6D7B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9F96598">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3311F13">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0139EFC">
            <w:pPr>
              <w:widowControl/>
              <w:jc w:val="right"/>
              <w:rPr>
                <w:rFonts w:ascii="宋体" w:hAnsi="宋体" w:cs="宋体"/>
                <w:kern w:val="0"/>
                <w:sz w:val="22"/>
                <w:szCs w:val="22"/>
              </w:rPr>
            </w:pPr>
            <w:r>
              <w:rPr>
                <w:rFonts w:hint="eastAsia" w:ascii="宋体" w:hAnsi="宋体" w:cs="宋体"/>
                <w:kern w:val="0"/>
                <w:sz w:val="22"/>
                <w:szCs w:val="22"/>
              </w:rPr>
              <w:t>　</w:t>
            </w:r>
          </w:p>
        </w:tc>
      </w:tr>
      <w:tr w14:paraId="5DDC70EB">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695C88F5">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159AE32">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44500E9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FD9B8D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09758D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E90EE9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3FEB73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4B6FA4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7A5FA8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1E5EDC4">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132D51E">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73EC82F">
            <w:pPr>
              <w:widowControl/>
              <w:jc w:val="right"/>
              <w:rPr>
                <w:rFonts w:ascii="宋体" w:hAnsi="宋体" w:cs="宋体"/>
                <w:kern w:val="0"/>
                <w:sz w:val="22"/>
                <w:szCs w:val="22"/>
              </w:rPr>
            </w:pPr>
            <w:r>
              <w:rPr>
                <w:rFonts w:hint="eastAsia" w:ascii="宋体" w:hAnsi="宋体" w:cs="宋体"/>
                <w:kern w:val="0"/>
                <w:sz w:val="22"/>
                <w:szCs w:val="22"/>
              </w:rPr>
              <w:t>　</w:t>
            </w:r>
          </w:p>
        </w:tc>
      </w:tr>
    </w:tbl>
    <w:p w14:paraId="325D5C6F">
      <w:pPr>
        <w:ind w:firstLine="945" w:firstLineChars="450"/>
      </w:pPr>
      <w:r>
        <w:rPr>
          <w:rFonts w:hint="eastAsia"/>
        </w:rPr>
        <w:t>注：本表反映部门本年度政府性基金预算财政拨款收入支出及结转和结余情况。</w:t>
      </w:r>
    </w:p>
    <w:p w14:paraId="507AC04E">
      <w:pPr>
        <w:ind w:firstLine="945" w:firstLineChars="450"/>
      </w:pPr>
    </w:p>
    <w:p w14:paraId="3F3D814C">
      <w:pPr>
        <w:ind w:firstLine="945" w:firstLineChars="450"/>
      </w:pPr>
      <w:r>
        <w:rPr>
          <w:rFonts w:hint="eastAsia"/>
        </w:rPr>
        <w:t>说明：柳州市财政局没有政府性基金预算财政拨款收入，也没有政府性基金预算财政拨款安排的支出，故本表无数据。</w:t>
      </w:r>
    </w:p>
    <w:p w14:paraId="0BF5F52D"/>
    <w:p w14:paraId="698A2B9E"/>
    <w:p w14:paraId="5A38F034"/>
    <w:p w14:paraId="1F6E2001">
      <w:pPr>
        <w:sectPr>
          <w:pgSz w:w="16838" w:h="11906" w:orient="landscape"/>
          <w:pgMar w:top="1797" w:right="1440" w:bottom="1797" w:left="1440" w:header="851" w:footer="992" w:gutter="0"/>
          <w:cols w:space="720" w:num="1"/>
          <w:docGrid w:type="lines" w:linePitch="312" w:charSpace="0"/>
        </w:sectPr>
      </w:pPr>
    </w:p>
    <w:p w14:paraId="4625C039">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柳州市财政局</w:t>
      </w:r>
      <w:r>
        <w:rPr>
          <w:rFonts w:hint="eastAsia" w:ascii="仿宋_GB2312" w:eastAsia="仿宋_GB2312"/>
          <w:b/>
          <w:sz w:val="32"/>
          <w:szCs w:val="32"/>
        </w:rPr>
        <w:t>2019年度部门决算情况说明</w:t>
      </w:r>
    </w:p>
    <w:p w14:paraId="77B17FDF">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2019</w:t>
      </w:r>
      <w:r>
        <w:rPr>
          <w:rFonts w:hint="eastAsia" w:ascii="仿宋_GB2312" w:eastAsia="仿宋_GB2312" w:cs="仿宋_GB2312"/>
          <w:b/>
          <w:kern w:val="0"/>
          <w:sz w:val="32"/>
          <w:szCs w:val="32"/>
        </w:rPr>
        <w:t>年度收入支出决算总体情况</w:t>
      </w:r>
    </w:p>
    <w:p w14:paraId="3FCD59D1">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2019年度收入总计</w:t>
      </w:r>
      <w:r>
        <w:rPr>
          <w:rFonts w:hint="eastAsia" w:ascii="仿宋_GB2312" w:eastAsia="仿宋_GB2312" w:cs="仿宋_GB2312"/>
          <w:kern w:val="0"/>
          <w:sz w:val="32"/>
          <w:szCs w:val="32"/>
        </w:rPr>
        <w:t>10954.35</w:t>
      </w:r>
      <w:r>
        <w:rPr>
          <w:rFonts w:hint="eastAsia" w:ascii="仿宋_GB2312" w:eastAsia="仿宋_GB2312" w:cs="仿宋_GB2312"/>
          <w:bCs/>
          <w:kern w:val="0"/>
          <w:sz w:val="32"/>
          <w:szCs w:val="32"/>
        </w:rPr>
        <w:t>万元，支出总计</w:t>
      </w:r>
      <w:r>
        <w:rPr>
          <w:rFonts w:hint="eastAsia" w:ascii="仿宋_GB2312" w:eastAsia="仿宋_GB2312" w:cs="仿宋_GB2312"/>
          <w:kern w:val="0"/>
          <w:sz w:val="32"/>
          <w:szCs w:val="32"/>
        </w:rPr>
        <w:t>10954.35</w:t>
      </w:r>
      <w:r>
        <w:rPr>
          <w:rFonts w:hint="eastAsia" w:ascii="仿宋_GB2312" w:eastAsia="仿宋_GB2312" w:cs="仿宋_GB2312"/>
          <w:bCs/>
          <w:kern w:val="0"/>
          <w:sz w:val="32"/>
          <w:szCs w:val="32"/>
        </w:rPr>
        <w:t>万元，与2018年相比，收、支均增加753.16万元；均增长7.38%。</w:t>
      </w:r>
    </w:p>
    <w:p w14:paraId="16DB1D97">
      <w:pPr>
        <w:autoSpaceDE w:val="0"/>
        <w:autoSpaceDN w:val="0"/>
        <w:adjustRightInd w:val="0"/>
        <w:spacing w:line="560" w:lineRule="exact"/>
        <w:ind w:firstLine="643" w:firstLineChars="200"/>
        <w:jc w:val="left"/>
        <w:rPr>
          <w:rFonts w:ascii="仿宋_GB2312" w:eastAsia="仿宋_GB2312" w:cs="仿宋_GB2312"/>
          <w:b/>
          <w:bCs/>
          <w:kern w:val="0"/>
          <w:sz w:val="32"/>
          <w:szCs w:val="32"/>
        </w:rPr>
      </w:pPr>
      <w:r>
        <w:rPr>
          <w:rFonts w:hint="eastAsia" w:ascii="仿宋_GB2312" w:eastAsia="仿宋_GB2312" w:cs="仿宋_GB2312"/>
          <w:b/>
          <w:bCs/>
          <w:kern w:val="0"/>
          <w:sz w:val="32"/>
          <w:szCs w:val="32"/>
        </w:rPr>
        <w:t>二、2019年度收入决算情况</w:t>
      </w:r>
    </w:p>
    <w:p w14:paraId="727AC838">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本年收入总计8254.62万元。其中：</w:t>
      </w:r>
    </w:p>
    <w:p w14:paraId="0380F555">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财政拨款收入</w:t>
      </w:r>
      <w:r>
        <w:rPr>
          <w:rFonts w:hint="eastAsia" w:ascii="仿宋_GB2312" w:eastAsia="仿宋_GB2312"/>
          <w:kern w:val="0"/>
          <w:sz w:val="32"/>
          <w:szCs w:val="32"/>
        </w:rPr>
        <w:t>8196.27</w:t>
      </w:r>
      <w:r>
        <w:rPr>
          <w:rFonts w:hint="eastAsia" w:ascii="仿宋_GB2312" w:eastAsia="仿宋_GB2312" w:cs="仿宋_GB2312"/>
          <w:kern w:val="0"/>
          <w:sz w:val="32"/>
          <w:szCs w:val="32"/>
        </w:rPr>
        <w:t>万元，占比99.29%；其他收入</w:t>
      </w:r>
      <w:r>
        <w:rPr>
          <w:rFonts w:hint="eastAsia" w:ascii="仿宋_GB2312" w:eastAsia="仿宋_GB2312"/>
          <w:kern w:val="0"/>
          <w:sz w:val="32"/>
          <w:szCs w:val="32"/>
        </w:rPr>
        <w:t>58.35</w:t>
      </w:r>
      <w:r>
        <w:rPr>
          <w:rFonts w:hint="eastAsia" w:ascii="仿宋_GB2312" w:eastAsia="仿宋_GB2312" w:cs="仿宋_GB2312"/>
          <w:kern w:val="0"/>
          <w:sz w:val="32"/>
          <w:szCs w:val="32"/>
        </w:rPr>
        <w:t>万元，占比0.71%。</w:t>
      </w:r>
    </w:p>
    <w:p w14:paraId="76D3C471">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2019</w:t>
      </w:r>
      <w:r>
        <w:rPr>
          <w:rFonts w:hint="eastAsia" w:ascii="仿宋_GB2312" w:eastAsia="仿宋_GB2312" w:cs="仿宋_GB2312"/>
          <w:b/>
          <w:kern w:val="0"/>
          <w:sz w:val="32"/>
          <w:szCs w:val="32"/>
        </w:rPr>
        <w:t>年度支出决算情况</w:t>
      </w:r>
    </w:p>
    <w:p w14:paraId="40EA6DB4">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hint="eastAsia" w:ascii="仿宋_GB2312" w:eastAsia="仿宋_GB2312" w:cs="仿宋_GB2312"/>
          <w:color w:val="000000"/>
          <w:kern w:val="0"/>
          <w:sz w:val="32"/>
          <w:szCs w:val="32"/>
        </w:rPr>
        <w:t>8124.32</w:t>
      </w:r>
      <w:r>
        <w:rPr>
          <w:rFonts w:hint="eastAsia" w:ascii="仿宋_GB2312" w:eastAsia="仿宋_GB2312" w:cs="仿宋_GB2312"/>
          <w:bCs/>
          <w:kern w:val="0"/>
          <w:sz w:val="32"/>
          <w:szCs w:val="32"/>
        </w:rPr>
        <w:t>万元。其中：</w:t>
      </w:r>
    </w:p>
    <w:p w14:paraId="11926A75">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基本支出4163.89万元，占比51.25%；项目支出3960.43万元，占比48.75%。</w:t>
      </w:r>
    </w:p>
    <w:p w14:paraId="75691DAA">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ascii="仿宋_GB2312" w:eastAsia="仿宋_GB2312"/>
          <w:b/>
          <w:kern w:val="0"/>
          <w:sz w:val="32"/>
          <w:szCs w:val="32"/>
        </w:rPr>
        <w:t>2019</w:t>
      </w:r>
      <w:r>
        <w:rPr>
          <w:rFonts w:hint="eastAsia" w:ascii="仿宋_GB2312" w:eastAsia="仿宋_GB2312" w:cs="仿宋_GB2312"/>
          <w:b/>
          <w:kern w:val="0"/>
          <w:sz w:val="32"/>
          <w:szCs w:val="32"/>
        </w:rPr>
        <w:t>年度财政拨款收入支出决算情况</w:t>
      </w:r>
    </w:p>
    <w:p w14:paraId="28B539C4">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本部门2019年度财政拨款收、支总决算8196.27万元、8047.89万元。与2018年相比，财政拨款收、支总计各增加1430.52万元、1018.02万元，增长21.14%、14.48%。</w:t>
      </w:r>
    </w:p>
    <w:p w14:paraId="53EEA103">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五、2019年度一般公共预算财政拨款支出决算情况</w:t>
      </w:r>
    </w:p>
    <w:p w14:paraId="4A34923E">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（一）财政拨款支出决算情况</w:t>
      </w:r>
    </w:p>
    <w:p w14:paraId="5AE60086">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本部门2019年度财政拨款支出8047.89万元，占本年支出合计的99.06%。与2018年7029.87万元相比，财政拨款支出增加1018.02万元，增长14.48%。</w:t>
      </w:r>
    </w:p>
    <w:p w14:paraId="16EFA674">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14:paraId="069BB4BB">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2019年度财政拨款支出</w:t>
      </w:r>
      <w:r>
        <w:rPr>
          <w:rFonts w:hint="eastAsia" w:ascii="仿宋_GB2312" w:eastAsia="仿宋_GB2312" w:cs="仿宋_GB2312"/>
          <w:bCs/>
          <w:color w:val="000000"/>
          <w:kern w:val="0"/>
          <w:sz w:val="32"/>
          <w:szCs w:val="32"/>
        </w:rPr>
        <w:t>8047.89</w:t>
      </w:r>
      <w:r>
        <w:rPr>
          <w:rFonts w:hint="eastAsia" w:ascii="仿宋_GB2312" w:eastAsia="仿宋_GB2312" w:cs="仿宋_GB2312"/>
          <w:bCs/>
          <w:kern w:val="0"/>
          <w:sz w:val="32"/>
          <w:szCs w:val="32"/>
        </w:rPr>
        <w:t>万元，主要用于以下方面：一般公共服务（类）支出5309.80万元，占65.98%；社会保障和就业（类）支出499.14万元，占6.2%；医疗卫生与计划生育（类）支出318.98万元，占3.96%；城乡社区（类）支出789.72万元，占9.81%；农林水（类）支出62.64万元，占0.78%；资源勘探信息等（类）支出639.76万元，占7.95%；</w:t>
      </w:r>
    </w:p>
    <w:p w14:paraId="1E70D230">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金融（类）支出131.81万元，占1.64%；住房保障（类）支出290.04万元，占3.6%；其他（类）支出6万元，占0.07%。</w:t>
      </w:r>
    </w:p>
    <w:p w14:paraId="48F9247C">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754D9C49">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2019年度财政拨款支出年初预算为7364.58万元，支出决算为8047.89万元，完成年初预算的109.28%。决算数大于预算数的主要原因：一是年中追加安排及调整增加部分财政拨款预算，涉及项目有柳州市“十四五”产融结合规划专题研究经费、扶贫开发领导小组专责小组工作经费、农村综合改革工作经费、小额贷款公司增资扩股奖励和业务风险补偿资金、柳州市企业上市扶持资金补助、打击和处置非法集资专项经费、发行政府新增债券项目评估费用等；二是部分支出按规定通过使用以前年度财政拨款结转资金解决。</w:t>
      </w:r>
    </w:p>
    <w:p w14:paraId="3F74B20C">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其中：</w:t>
      </w:r>
    </w:p>
    <w:p w14:paraId="748CD781">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一般公共服务支出（类）财政事务（款）行政运行（项），支出功能分类科目编码2010601。年初预算为2072.91万元，支出决算为2618.73万元，完成年初预算的126.33%。决算数大于预算数的主要原因是:1、人员支出增加，年中追加安排部分财政拨款预算；2、柳州市金融工作办公室并入我部门，相应财政拨款也并入我部门。</w:t>
      </w:r>
    </w:p>
    <w:p w14:paraId="4B3312E7">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一般公共服务支出（类）财政事务（款）一般行政管理事务（项），支出功能分类科目编码2010602。年初预算为965.49万元，支出决算为900.40万元，完成年初预算的93.26%。决算数小于预算数的主要原因是：（1）财政信息系统的建设及运维服务等项目按合同分阶段实施，部分项目经费需在2020年验收结算后支付；（2）年中压减部分财政拨款预算。</w:t>
      </w:r>
    </w:p>
    <w:p w14:paraId="624ABB1A">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3.一般公共服务支出（类）财政事务（款）财政国库业务（项），支出功能分类科目编码2010605。年初预算为907.90万元，支出决算为1000.50万元，完成年初预算的110.2%。决算数大于预算数的主要原因是：年中追加安排部分财政国库业务费用财政拨款预算。</w:t>
      </w:r>
    </w:p>
    <w:p w14:paraId="0E5C1051">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4.一般公共服务支出（类）财政事务（款）事业运行（项），支出功能分类科目编码2010650。年初预算为250.83万元，支出决算为290.01万元，完成年初预算的115.62%，决算数大于预算数的主要原因是：1、部分支出按规定通过使用上年结转结余资金解决；2、年中追加安排部分财政拨款预算。</w:t>
      </w:r>
    </w:p>
    <w:p w14:paraId="40139BDF">
      <w:pPr>
        <w:ind w:firstLine="640" w:firstLineChars="200"/>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5.一般公共服务支出（类）财政事务（款）其他财政事务支出（项），支出功能分类科目编码2010699。年初预算为706.80万元，支出决算为500.15万元，完成年初预算的70.76%，决算数小于预算数的主要原因是：（1）、市非税收入管理局2019年应付未付部分票据印刷费；（2）、市财政预算绩效管理局2019年第三方专家机构库还未规范建立，建立第三方专家机构库并进行绩效评价服务购买的政府采购流程需花费较长时间，与开展绩效评价时间存在冲突。所以只能在政府采购限额下选取资金量大、专业性强、政府和社会关注度高的少部分项目委托第三方机构工作组实施重点评价。同时组织自身力量对其余500个非重点项目的绩效自评结果进行复核。因此费用与项目预算存在较大差异；（3）、2019年末市本级部门预算支出绩效目标首次与预算草案一同报人大审核，采取人大专家进行审核的方式对绩效目标进行统一审核，市财政预算绩效管理局不再另外聘请第三方机构和专家进行绩效目标审核，此部分费用也未能按原预算方案进行支付；（4）、年中压减部分财政拨款预算。</w:t>
      </w:r>
    </w:p>
    <w:p w14:paraId="5C69B65B">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6.社会保障和就业支出（类）行政事业单位离退休（款）归口管理的行政单位离退休（项），支出功能分类科目编码2080501。年初预算为120.99万元，支出决算为145.08万元，完成年初预算的119.91</w:t>
      </w:r>
      <w:r>
        <w:rPr>
          <w:rFonts w:ascii="仿宋_GB2312" w:eastAsia="仿宋_GB2312" w:cs="仿宋_GB2312"/>
          <w:bCs/>
          <w:color w:val="000000"/>
          <w:kern w:val="0"/>
          <w:sz w:val="32"/>
          <w:szCs w:val="32"/>
        </w:rPr>
        <w:t>%</w:t>
      </w:r>
      <w:r>
        <w:rPr>
          <w:rFonts w:hint="eastAsia" w:ascii="仿宋_GB2312" w:eastAsia="仿宋_GB2312" w:cs="仿宋_GB2312"/>
          <w:bCs/>
          <w:color w:val="000000"/>
          <w:kern w:val="0"/>
          <w:sz w:val="32"/>
          <w:szCs w:val="32"/>
        </w:rPr>
        <w:t>，决算数大于预算数的主要原因是：年中追加安排部分财政拨款预算。</w:t>
      </w:r>
    </w:p>
    <w:p w14:paraId="202E7C58">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7.社会保障和就业支出（类）行政事业单位离退休（款）事业单位离退休（项），支出功能分类科目编码2080502。年初预算为11.95万元，支出决算为11.58万元，完成年初预算的96.9</w:t>
      </w:r>
      <w:r>
        <w:rPr>
          <w:rFonts w:ascii="仿宋_GB2312" w:eastAsia="仿宋_GB2312" w:cs="仿宋_GB2312"/>
          <w:bCs/>
          <w:color w:val="000000"/>
          <w:kern w:val="0"/>
          <w:sz w:val="32"/>
          <w:szCs w:val="32"/>
        </w:rPr>
        <w:t>%</w:t>
      </w:r>
      <w:r>
        <w:rPr>
          <w:rFonts w:hint="eastAsia" w:ascii="仿宋_GB2312" w:eastAsia="仿宋_GB2312" w:cs="仿宋_GB2312"/>
          <w:bCs/>
          <w:color w:val="000000"/>
          <w:kern w:val="0"/>
          <w:sz w:val="32"/>
          <w:szCs w:val="32"/>
        </w:rPr>
        <w:t>，决算数小于预算数的主要原因是：退休人员的公用经费略有结余。</w:t>
      </w:r>
    </w:p>
    <w:p w14:paraId="4B7F3F03">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8.社会保障和就业支出（类）行政事业单位离退休（款）机关事业单位基本养老保险缴费支出（项），支出功能分类科目编码2080505。年初预算为452.20万元，支出决算为342.48万元，完成年初预算的75.74</w:t>
      </w:r>
      <w:r>
        <w:rPr>
          <w:rFonts w:ascii="仿宋_GB2312" w:eastAsia="仿宋_GB2312" w:cs="仿宋_GB2312"/>
          <w:bCs/>
          <w:color w:val="000000"/>
          <w:kern w:val="0"/>
          <w:sz w:val="32"/>
          <w:szCs w:val="32"/>
        </w:rPr>
        <w:t>%</w:t>
      </w:r>
      <w:r>
        <w:rPr>
          <w:rFonts w:hint="eastAsia" w:ascii="仿宋_GB2312" w:eastAsia="仿宋_GB2312" w:cs="仿宋_GB2312"/>
          <w:bCs/>
          <w:color w:val="000000"/>
          <w:kern w:val="0"/>
          <w:sz w:val="32"/>
          <w:szCs w:val="32"/>
        </w:rPr>
        <w:t>，决算数小于预算数的主要原因是：自2019年5月1日起，职工基本养老保险单位缴费比例由20%调整为16%，年中压减部分财政拨款预算。</w:t>
      </w:r>
    </w:p>
    <w:p w14:paraId="1F44D792">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9.医疗卫生与计划生育支出（类）行政事业单位医疗（款）行政单位医疗（项），支出功能分类科目编码2101101。年初预算为154.14万元，支出决算为153.27万元，完成年初预算的99.44%，决算数小于预算数的主要原因是：部分医疗保险待支付。</w:t>
      </w:r>
    </w:p>
    <w:p w14:paraId="7E9CBCA1">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kern w:val="0"/>
          <w:sz w:val="32"/>
          <w:szCs w:val="32"/>
        </w:rPr>
        <w:t>10.医疗卫生与计划生育支出（类）行政事业单位医疗（款）事业单位医疗（项），支出功能分类科目编码2101102。年初预算为15.61万元，支出决算为17.06万元，完成年初预算的109.29%，决算数大于预算数的主要原因是：</w:t>
      </w:r>
      <w:r>
        <w:rPr>
          <w:rFonts w:hint="eastAsia" w:ascii="仿宋_GB2312" w:eastAsia="仿宋_GB2312" w:cs="仿宋_GB2312"/>
          <w:bCs/>
          <w:color w:val="000000" w:themeColor="text1"/>
          <w:kern w:val="0"/>
          <w:sz w:val="32"/>
          <w:szCs w:val="32"/>
        </w:rPr>
        <w:t>部分事业单位医疗费用按规定通过使用上年结转结余资金解决。</w:t>
      </w:r>
    </w:p>
    <w:p w14:paraId="6003AE11">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11.医疗卫生与计划生育支出（类）行政事业单位医疗（款）公务员医疗补助（项），支出功能分类科目编码2101103。年初预算为129.95万元，支出决算为148.66万元，完成年初预算的114.4%，决算数大于预算数的主要原因是：年中追加安排公务员医疗补助经费财政拨款预算。</w:t>
      </w:r>
    </w:p>
    <w:p w14:paraId="3349641E">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12.城乡社区支出（类）城乡社区规划与管理（款）城乡社区规划与管理（项），支出功能分类科目编码2120201。年初预算为0万元，支出决算为27万元，决算数大于预算数的主要原因是：年初未安排财政拨款预算，年中调整增加城乡社区规划与管理财政拨款预算。</w:t>
      </w:r>
    </w:p>
    <w:p w14:paraId="3201A71C">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kern w:val="0"/>
          <w:sz w:val="32"/>
          <w:szCs w:val="32"/>
        </w:rPr>
        <w:t>13.城乡社区支出（类）城乡社区公共设施（款）其他城乡社区公共设施（项），支出功能分类科目编码2120399。年初预算为700万元，支出决算为762.72万元，完成年初预算的108.96%。决算数大于预算数的主要原因是：</w:t>
      </w:r>
      <w:r>
        <w:rPr>
          <w:rFonts w:hint="eastAsia" w:ascii="仿宋_GB2312" w:eastAsia="仿宋_GB2312" w:cs="仿宋_GB2312"/>
          <w:bCs/>
          <w:color w:val="000000" w:themeColor="text1"/>
          <w:kern w:val="0"/>
          <w:sz w:val="32"/>
          <w:szCs w:val="32"/>
        </w:rPr>
        <w:t>部分支出按规定通过使用上年结转结余资金解决。</w:t>
      </w:r>
    </w:p>
    <w:p w14:paraId="18E5AF14">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14.农林水支出（类）扶贫（款）其他扶贫支出（项），支出功能分类科目编码2130599。年初预算为0，支出决算为12.83万元。决算数大于预算数的原因是：年初未安排财政拨款预算，年中调整增加其他扶贫支出财政拨款预算。</w:t>
      </w:r>
    </w:p>
    <w:p w14:paraId="7FB9658C">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kern w:val="0"/>
          <w:sz w:val="32"/>
          <w:szCs w:val="32"/>
        </w:rPr>
        <w:t>15.农林水支出（类）农业综合开发（款）机构运行（项），支出功能分类科目编码2130601。年初预算为0，支出决算为37.04万元。决算数大于预算数的原因是：年初未安排财政拨款预算，本年度支</w:t>
      </w:r>
      <w:r>
        <w:rPr>
          <w:rFonts w:hint="eastAsia" w:ascii="仿宋_GB2312" w:eastAsia="仿宋_GB2312" w:cs="仿宋_GB2312"/>
          <w:bCs/>
          <w:color w:val="000000" w:themeColor="text1"/>
          <w:kern w:val="0"/>
          <w:sz w:val="32"/>
          <w:szCs w:val="32"/>
        </w:rPr>
        <w:t>出按规定通过使用上年结转结余资金解决。</w:t>
      </w:r>
    </w:p>
    <w:p w14:paraId="798A2908">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16.农林水支出（类）农村综合改革（款）其他农村综合改革支出（项），支出功能分类科目编码2130799。年初预算为0，支出决算为12.77万元。决算数大于预算数的原因是：年初未安排财政拨款预算，年中调整增加其他农村综合改革支出财政拨款预算。</w:t>
      </w:r>
    </w:p>
    <w:p w14:paraId="7D7878B2">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17.资源勘探信息等支出（类）支持中小企业发展和管理支出（款）中小企业发展专项（项），支出功能分类科目编码2150805。年初预算为0，支出决算为621.74万元。决算数大于预算数的原因是：2019年8月，经上报市政府批复同意（柳政函［2019］293号），收回柳州市政府创新创业投资引导基金资本金中使用的中央“两创示范”专项资金9000万元，收回的资金按“两创”工作整体安排，用于各部门对创新创业空间、公共服务平台建设等方面的奖补。经上报市政府批复同意，第二、第三批两创示范支持项目包含市财政局（金融办）2018年小额贷款公司增资扩股奖励资金、2018年小额贷款公司业务风险补偿资金和柳州市企业上市扶持资金补助项目，所需资金共计621.74万元从收回的9000万元中解决。由于621.74万元资金来源为当年收回的资金，因此未列入年初部门预算，造成决算数与预算数的差异。</w:t>
      </w:r>
    </w:p>
    <w:p w14:paraId="10C7DC97">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18.资源勘探信息等支出（类）支持中小企业发展和管理支出（款）其他支持中小企业发展和管理支出（项），支出功能分类科目编码2150899。年初预算为306.50万元，支出决算为18.02万元，完成年初预算的5.88%。决算数小于预算数的原因是：</w:t>
      </w:r>
      <w:r>
        <w:rPr>
          <w:rFonts w:hint="eastAsia" w:ascii="仿宋_GB2312" w:eastAsia="仿宋_GB2312"/>
          <w:color w:val="000000" w:themeColor="text1"/>
          <w:sz w:val="32"/>
          <w:szCs w:val="32"/>
        </w:rPr>
        <w:t>（1）、</w:t>
      </w:r>
      <w:r>
        <w:rPr>
          <w:rFonts w:hint="eastAsia" w:ascii="仿宋_GB2312" w:eastAsia="仿宋_GB2312" w:cs="仿宋_GB2312"/>
          <w:bCs/>
          <w:color w:val="000000" w:themeColor="text1"/>
          <w:kern w:val="0"/>
          <w:sz w:val="32"/>
          <w:szCs w:val="32"/>
        </w:rPr>
        <w:t>其他支持中小企业发展和管理支出年初预算306.50万元中的300万元预算为柳州市金融工作办公室监管的用于全市小额贷款保证保险及风险补偿金支出，不属于市财政局（市金融办）使用的资金，该资金直接下达拨付到有关使用单位;</w:t>
      </w:r>
      <w:r>
        <w:rPr>
          <w:rFonts w:hint="eastAsia" w:ascii="仿宋_GB2312" w:eastAsia="仿宋_GB2312"/>
          <w:color w:val="000000" w:themeColor="text1"/>
          <w:sz w:val="32"/>
          <w:szCs w:val="32"/>
        </w:rPr>
        <w:t>（2）、</w:t>
      </w:r>
      <w:r>
        <w:rPr>
          <w:rFonts w:hint="eastAsia" w:ascii="仿宋_GB2312" w:eastAsia="仿宋_GB2312" w:cs="仿宋_GB2312"/>
          <w:bCs/>
          <w:color w:val="000000" w:themeColor="text1"/>
          <w:kern w:val="0"/>
          <w:sz w:val="32"/>
          <w:szCs w:val="32"/>
        </w:rPr>
        <w:t>部分支出按规定通过使用上年结转结余资金解决。</w:t>
      </w:r>
    </w:p>
    <w:p w14:paraId="4950F5D4">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19、金融支出（类）金融部门行政支出（款）行政运行（项），支出功能分类科目编码2170101。年初预算为134.67万元，支出决算为61.17万元，完成年初预算的45.42%。决算数小于预算数的原因是：柳州市金融工作办公室并入我部门，相应财政拨款也并入我部门，功能分类科目变为2010601。</w:t>
      </w:r>
    </w:p>
    <w:p w14:paraId="431F5CD3">
      <w:pPr>
        <w:spacing w:line="520" w:lineRule="exact"/>
        <w:ind w:firstLine="640" w:firstLineChars="200"/>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20、金融支出（类）金融部门行政支出（款）一般行政管理事务（项），支出功能分类科目编码2170102。年初预算为163.32万元，支出决算为68.14万元，完成年初预算的41.72%。决算数小于预算数的原因是：（1）、金融办二层单位柳州市中小企业金融服务中心成立以来，因机构改革原因暂缓招录人员，各项业务尚未开展，65万元项目经费未使用；（2）、2019年金融办对全市各企业的培训本着节约经费的原则，压减了培训支出预算30.08万元的大部分支出。</w:t>
      </w:r>
    </w:p>
    <w:p w14:paraId="10002C3E">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21、金融支出（类）其他金融支出（款）其他金融支出（项），支出功能分类科目编码2179901。年初预算为0万元，支出决算为2.5万元。决算数大于预算数的原因是：年初未安排财政拨款预算，年中调整增加其他金融支出财政拨款预算。</w:t>
      </w:r>
    </w:p>
    <w:p w14:paraId="67F8A050">
      <w:pPr>
        <w:autoSpaceDE w:val="0"/>
        <w:autoSpaceDN w:val="0"/>
        <w:adjustRightInd w:val="0"/>
        <w:spacing w:line="560" w:lineRule="exact"/>
        <w:ind w:firstLine="640" w:firstLineChars="200"/>
        <w:jc w:val="left"/>
        <w:rPr>
          <w:rFonts w:ascii="仿宋_GB2312" w:eastAsia="仿宋_GB2312" w:cs="仿宋_GB2312"/>
          <w:bCs/>
          <w:color w:val="000000"/>
          <w:spacing w:val="20"/>
          <w:kern w:val="0"/>
          <w:sz w:val="32"/>
          <w:szCs w:val="32"/>
        </w:rPr>
      </w:pPr>
      <w:r>
        <w:rPr>
          <w:rFonts w:hint="eastAsia" w:ascii="仿宋_GB2312" w:eastAsia="仿宋_GB2312" w:cs="仿宋_GB2312"/>
          <w:bCs/>
          <w:color w:val="000000"/>
          <w:kern w:val="0"/>
          <w:sz w:val="32"/>
          <w:szCs w:val="32"/>
        </w:rPr>
        <w:t>22.住房保障支出（类）住房改革支出（款）住房公积金（项），支出功能分类科目编码2210201。年初</w:t>
      </w:r>
      <w:r>
        <w:rPr>
          <w:rFonts w:hint="eastAsia" w:ascii="仿宋_GB2312" w:eastAsia="仿宋_GB2312" w:cs="仿宋_GB2312"/>
          <w:bCs/>
          <w:color w:val="000000"/>
          <w:spacing w:val="20"/>
          <w:kern w:val="0"/>
          <w:sz w:val="32"/>
          <w:szCs w:val="32"/>
        </w:rPr>
        <w:t>预算为271.32万元，支出决算为278.52万元，完成年初预算的102.65%。决算数大于预算数的主要原因是：部分支出按规定通过使用以前年度财政拨款结转结余资金解决。</w:t>
      </w:r>
    </w:p>
    <w:p w14:paraId="0C33FCDF">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23.住房保障支出（类）住房改革支出（款）购房补贴（项），支出功能分类科目编码2210203。年初预算为0万元，支出决算为11.52万元</w:t>
      </w:r>
      <w:r>
        <w:rPr>
          <w:rFonts w:hint="eastAsia" w:ascii="仿宋_GB2312" w:eastAsia="仿宋_GB2312" w:cs="仿宋_GB2312"/>
          <w:bCs/>
          <w:color w:val="000000"/>
          <w:spacing w:val="20"/>
          <w:kern w:val="0"/>
          <w:sz w:val="32"/>
          <w:szCs w:val="32"/>
        </w:rPr>
        <w:t>，</w:t>
      </w:r>
      <w:r>
        <w:rPr>
          <w:rFonts w:hint="eastAsia" w:ascii="仿宋_GB2312" w:eastAsia="仿宋_GB2312" w:cs="仿宋_GB2312"/>
          <w:bCs/>
          <w:color w:val="000000"/>
          <w:kern w:val="0"/>
          <w:sz w:val="32"/>
          <w:szCs w:val="32"/>
        </w:rPr>
        <w:t>决算数大于预算数的主要原因是：年初未安排财政拨款预算，年中调整增加购房补贴财政拨款预算。</w:t>
      </w:r>
    </w:p>
    <w:p w14:paraId="55FF34FD">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sz w:val="32"/>
          <w:szCs w:val="32"/>
        </w:rPr>
        <w:t>24.</w:t>
      </w:r>
      <w:r>
        <w:rPr>
          <w:rFonts w:hint="eastAsia" w:ascii="仿宋_GB2312" w:eastAsia="仿宋_GB2312" w:cs="仿宋_GB2312"/>
          <w:bCs/>
          <w:color w:val="000000"/>
          <w:kern w:val="0"/>
          <w:sz w:val="32"/>
          <w:szCs w:val="32"/>
        </w:rPr>
        <w:t>其他支出（类）其他支出（款）其他支出（项），支出功能分类科目编码2299901。年初预算为0万元，支出决算为6万元。决算数大于预算数的原因是：年初未安排财政拨款预算，年中调整增加其他支出财政拨款预算。</w:t>
      </w:r>
    </w:p>
    <w:p w14:paraId="503A8060">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2019年度一般公共预算财政拨款基本支出决算情况</w:t>
      </w:r>
    </w:p>
    <w:p w14:paraId="425E5C0F">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2019年度财政拨款基本支出4088.30万元，其中：</w:t>
      </w:r>
    </w:p>
    <w:p w14:paraId="75305569">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3483.24万元，主要包括：基本工资、津贴补贴、奖金、绩效工资、机关事业单位基本养老保险缴费、职工基本医疗保险缴费、公务员医疗补助缴费、其他社会保障缴费、住房公积金、其他工资福利支出、退休费、抚恤金、奖励金、其他对个人和家庭的补助；</w:t>
      </w:r>
    </w:p>
    <w:p w14:paraId="431D53D1">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605.06万元，主要包括：办公费、印刷费、手续费、水费、电费、邮电费、物业管理费、差旅费、维修（护）费、租赁费、会议费、培训费、公务接待费、劳务费、工会经费、公务用车运行维护费、其他交通费用、税金及附加费用、其他商品和服务支出、办公设备购置、信息网络及软件购置更新。</w:t>
      </w:r>
    </w:p>
    <w:p w14:paraId="3C90A6F5">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color w:val="000000"/>
          <w:kern w:val="0"/>
          <w:sz w:val="32"/>
          <w:szCs w:val="32"/>
        </w:rPr>
        <w:t>七、</w:t>
      </w:r>
      <w:r>
        <w:rPr>
          <w:rFonts w:hint="eastAsia" w:ascii="仿宋_GB2312" w:eastAsia="仿宋_GB2312" w:cs="仿宋_GB2312"/>
          <w:b/>
          <w:color w:val="000000"/>
          <w:kern w:val="0"/>
          <w:sz w:val="32"/>
          <w:szCs w:val="32"/>
        </w:rPr>
        <w:t>2</w:t>
      </w:r>
      <w:r>
        <w:rPr>
          <w:rFonts w:hint="eastAsia" w:ascii="仿宋_GB2312" w:eastAsia="仿宋_GB2312" w:cs="仿宋_GB2312"/>
          <w:b/>
          <w:kern w:val="0"/>
          <w:sz w:val="32"/>
          <w:szCs w:val="32"/>
        </w:rPr>
        <w:t>019年度一般公共预算财政拨款“三公”经费支出决算情况</w:t>
      </w:r>
    </w:p>
    <w:p w14:paraId="67159B6D">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219B4A7D">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2019年度“三公”经费财政拨款支出预算为30.41万元，支出决算为17.71万元，完成预算的58.24%，其中：</w:t>
      </w:r>
      <w:r>
        <w:rPr>
          <w:rFonts w:hint="eastAsia" w:ascii="仿宋_GB2312" w:eastAsia="仿宋_GB2312" w:cs="仿宋_GB2312"/>
          <w:bCs/>
          <w:color w:val="000000"/>
          <w:kern w:val="0"/>
          <w:sz w:val="32"/>
          <w:szCs w:val="32"/>
        </w:rPr>
        <w:t>因公出国（境）费支出决算为6.01万元，完成预算的75.13%；公务用车购置及运行费支出决算为8.22万元，</w:t>
      </w:r>
      <w:r>
        <w:rPr>
          <w:rFonts w:hint="eastAsia" w:ascii="仿宋_GB2312" w:eastAsia="仿宋_GB2312" w:cs="仿宋_GB2312"/>
          <w:bCs/>
          <w:kern w:val="0"/>
          <w:sz w:val="32"/>
          <w:szCs w:val="32"/>
        </w:rPr>
        <w:t>完成预算的102.75%；公务接待费支出决算为3.48万元，完成预算的24.15%。2019年度“三公”经费支出决算数小于预算数的主要原因是认真贯彻落实中央八项规定精神和厉行节约要求，进一步从严控制“三公”经费开支，全年实际支出比预算有所节约。</w:t>
      </w:r>
    </w:p>
    <w:p w14:paraId="526E60E8">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2019年度“三公”经费财政拨款支出决算数比2018年减少5.90万元，下降24.99%，其中：</w:t>
      </w:r>
    </w:p>
    <w:p w14:paraId="3DC30403">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因公出国（境）费支出决算减少7.24万元，下降54.64%；减少的主要原因是：</w:t>
      </w:r>
      <w:r>
        <w:rPr>
          <w:rFonts w:hint="eastAsia" w:ascii="仿宋_GB2312" w:eastAsia="仿宋_GB2312" w:cs="仿宋_GB2312"/>
          <w:kern w:val="0"/>
          <w:sz w:val="32"/>
          <w:szCs w:val="32"/>
        </w:rPr>
        <w:t>2019年出国人次比2018年减少2人次（2019年出国人次1人次，2018年出国人次3人次），费用减少。</w:t>
      </w:r>
      <w:bookmarkStart w:id="0" w:name="_GoBack"/>
      <w:bookmarkEnd w:id="0"/>
    </w:p>
    <w:p w14:paraId="0F052F69">
      <w:pPr>
        <w:pStyle w:val="1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华文仿宋" w:eastAsia="仿宋_GB2312"/>
          <w:bCs/>
          <w:color w:val="000000"/>
          <w:sz w:val="32"/>
          <w:szCs w:val="32"/>
        </w:rPr>
      </w:pPr>
      <w:r>
        <w:rPr>
          <w:rFonts w:hint="eastAsia" w:ascii="仿宋_GB2312" w:eastAsia="仿宋_GB2312" w:cs="仿宋_GB2312"/>
          <w:bCs/>
          <w:sz w:val="32"/>
          <w:szCs w:val="32"/>
        </w:rPr>
        <w:t>公务用车购置及运行费支出决算</w:t>
      </w:r>
      <w:r>
        <w:rPr>
          <w:rFonts w:hint="eastAsia" w:ascii="仿宋_GB2312" w:eastAsia="仿宋_GB2312" w:cs="仿宋_GB2312"/>
          <w:bCs/>
          <w:color w:val="000000"/>
          <w:sz w:val="32"/>
          <w:szCs w:val="32"/>
        </w:rPr>
        <w:t>增加1.77万元，增长27.44%。增长的主要原因是：</w:t>
      </w:r>
      <w:r>
        <w:rPr>
          <w:rFonts w:hint="eastAsia" w:ascii="仿宋_GB2312" w:hAnsi="仿宋_GB2312" w:eastAsia="仿宋_GB2312" w:cs="仿宋_GB2312"/>
          <w:color w:val="000000"/>
          <w:sz w:val="32"/>
          <w:szCs w:val="32"/>
        </w:rPr>
        <w:t>2020年</w:t>
      </w:r>
      <w:r>
        <w:rPr>
          <w:rFonts w:hint="eastAsia" w:ascii="仿宋_GB2312" w:hAnsi="仿宋_GB2312" w:eastAsia="仿宋_GB2312"/>
          <w:color w:val="000000"/>
          <w:sz w:val="32"/>
          <w:szCs w:val="32"/>
        </w:rPr>
        <w:t>市财政将保留的公务用车车辆经费安排到车辆编制所在单位市机关事务管理局，而我单位2020年1月初公务车辆的保险费到期，预计经费无法如期到账，为保障司乘人员的安全和利益，</w:t>
      </w: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themeColor="text1"/>
          <w:sz w:val="32"/>
          <w:szCs w:val="32"/>
        </w:rPr>
        <w:t>年末</w:t>
      </w:r>
      <w:r>
        <w:rPr>
          <w:rFonts w:hint="eastAsia" w:ascii="仿宋_GB2312" w:hAnsi="仿宋_GB2312" w:eastAsia="仿宋_GB2312" w:cs="仿宋_GB2312"/>
          <w:color w:val="000000"/>
          <w:sz w:val="32"/>
          <w:szCs w:val="32"/>
        </w:rPr>
        <w:t>我单位预缴了2020年车辆保险费</w:t>
      </w:r>
      <w:r>
        <w:rPr>
          <w:rFonts w:hint="eastAsia" w:ascii="仿宋_GB2312" w:hAnsi="仿宋_GB2312" w:eastAsia="仿宋_GB2312"/>
          <w:color w:val="000000"/>
          <w:sz w:val="32"/>
          <w:szCs w:val="32"/>
        </w:rPr>
        <w:t>。</w:t>
      </w:r>
    </w:p>
    <w:p w14:paraId="544651E5">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公务接待费支出决算减少0.43万元，下降11%。</w:t>
      </w:r>
      <w:r>
        <w:rPr>
          <w:rFonts w:hint="eastAsia" w:ascii="仿宋_GB2312" w:eastAsia="仿宋_GB2312" w:cs="仿宋_GB2312"/>
          <w:kern w:val="0"/>
          <w:sz w:val="32"/>
          <w:szCs w:val="32"/>
        </w:rPr>
        <w:t>减少的</w:t>
      </w:r>
      <w:r>
        <w:rPr>
          <w:rFonts w:hint="eastAsia" w:ascii="仿宋_GB2312" w:eastAsia="仿宋_GB2312" w:cs="仿宋_GB2312"/>
          <w:bCs/>
          <w:kern w:val="0"/>
          <w:sz w:val="32"/>
          <w:szCs w:val="32"/>
        </w:rPr>
        <w:t>主要原因是</w:t>
      </w:r>
      <w:r>
        <w:rPr>
          <w:rFonts w:hint="eastAsia" w:ascii="仿宋_GB2312" w:eastAsia="仿宋_GB2312" w:cs="仿宋_GB2312"/>
          <w:kern w:val="0"/>
          <w:sz w:val="32"/>
          <w:szCs w:val="32"/>
        </w:rPr>
        <w:t>接待人次下降</w:t>
      </w:r>
      <w:r>
        <w:rPr>
          <w:rFonts w:hint="eastAsia" w:ascii="仿宋_GB2312" w:eastAsia="仿宋_GB2312" w:cs="仿宋_GB2312"/>
          <w:bCs/>
          <w:kern w:val="0"/>
          <w:sz w:val="32"/>
          <w:szCs w:val="32"/>
        </w:rPr>
        <w:t>。</w:t>
      </w:r>
    </w:p>
    <w:p w14:paraId="4C832F1D">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14:paraId="5610655C">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2019年度“三公”经费财政拨款支出决算中，因公出国（境）费支出决算6.01万元，占33.94%；公务用车购置及运行费支出决算8.22万元，占46.41%；公务接待费支出决算3.48万元，占19.65%。具体情况如下：</w:t>
      </w:r>
    </w:p>
    <w:p w14:paraId="2061F84F">
      <w:pPr>
        <w:autoSpaceDE w:val="0"/>
        <w:autoSpaceDN w:val="0"/>
        <w:adjustRightInd w:val="0"/>
        <w:spacing w:line="560" w:lineRule="exact"/>
        <w:ind w:firstLine="640" w:firstLineChars="200"/>
        <w:jc w:val="left"/>
        <w:rPr>
          <w:rFonts w:ascii="仿宋_GB2312" w:hAnsi="黑体" w:eastAsia="仿宋_GB2312"/>
          <w:bCs/>
          <w:color w:val="000000"/>
          <w:sz w:val="32"/>
          <w:szCs w:val="32"/>
        </w:rPr>
      </w:pPr>
      <w:r>
        <w:rPr>
          <w:rFonts w:hint="eastAsia" w:ascii="仿宋_GB2312" w:eastAsia="仿宋_GB2312" w:cs="仿宋_GB2312"/>
          <w:bCs/>
          <w:kern w:val="0"/>
          <w:sz w:val="32"/>
          <w:szCs w:val="32"/>
        </w:rPr>
        <w:t>1.因公出国（境）费支出6.01万元。</w:t>
      </w:r>
      <w:r>
        <w:rPr>
          <w:rFonts w:hint="eastAsia" w:ascii="仿宋_GB2312" w:eastAsia="仿宋_GB2312" w:cs="仿宋_GB2312"/>
          <w:kern w:val="0"/>
          <w:sz w:val="32"/>
          <w:szCs w:val="32"/>
        </w:rPr>
        <w:t>全年</w:t>
      </w:r>
      <w:r>
        <w:rPr>
          <w:rFonts w:ascii="仿宋_GB2312" w:hAnsi="黑体" w:eastAsia="仿宋_GB2312"/>
          <w:bCs/>
          <w:color w:val="000000"/>
          <w:sz w:val="32"/>
          <w:szCs w:val="32"/>
        </w:rPr>
        <w:t>参加</w:t>
      </w:r>
      <w:r>
        <w:rPr>
          <w:rFonts w:hint="eastAsia" w:ascii="仿宋_GB2312" w:hAnsi="黑体" w:eastAsia="仿宋_GB2312"/>
          <w:bCs/>
          <w:color w:val="000000"/>
          <w:sz w:val="32"/>
          <w:szCs w:val="32"/>
        </w:rPr>
        <w:t>因公出国（</w:t>
      </w:r>
      <w:r>
        <w:rPr>
          <w:rFonts w:ascii="仿宋_GB2312" w:hAnsi="黑体" w:eastAsia="仿宋_GB2312"/>
          <w:bCs/>
          <w:color w:val="000000"/>
          <w:sz w:val="32"/>
          <w:szCs w:val="32"/>
        </w:rPr>
        <w:t>境</w:t>
      </w:r>
      <w:r>
        <w:rPr>
          <w:rFonts w:hint="eastAsia" w:ascii="仿宋_GB2312" w:hAnsi="黑体" w:eastAsia="仿宋_GB2312"/>
          <w:bCs/>
          <w:color w:val="000000"/>
          <w:sz w:val="32"/>
          <w:szCs w:val="32"/>
        </w:rPr>
        <w:t>）</w:t>
      </w:r>
      <w:r>
        <w:rPr>
          <w:rFonts w:ascii="仿宋_GB2312" w:hAnsi="黑体" w:eastAsia="仿宋_GB2312"/>
          <w:bCs/>
          <w:color w:val="000000"/>
          <w:sz w:val="32"/>
          <w:szCs w:val="32"/>
        </w:rPr>
        <w:t>团组</w:t>
      </w:r>
      <w:r>
        <w:rPr>
          <w:rFonts w:hint="eastAsia" w:ascii="仿宋_GB2312" w:hAnsi="黑体" w:eastAsia="仿宋_GB2312"/>
          <w:bCs/>
          <w:color w:val="000000"/>
          <w:sz w:val="32"/>
          <w:szCs w:val="32"/>
        </w:rPr>
        <w:t>1个，累计1人次。主要用于以下培训：区财政厅组织的境外业务培训支出6万元。</w:t>
      </w:r>
    </w:p>
    <w:p w14:paraId="17CA9D3C">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2.公务用车购置及运行费支出8.22万元。其中：公务用车购置支出为0万元，公务用车运行支出8.22万元。主要用于</w:t>
      </w:r>
      <w:r>
        <w:rPr>
          <w:rFonts w:hint="eastAsia" w:ascii="仿宋_GB2312" w:eastAsia="仿宋_GB2312" w:cs="仿宋_GB2312"/>
          <w:kern w:val="0"/>
          <w:sz w:val="32"/>
          <w:szCs w:val="32"/>
        </w:rPr>
        <w:t>机要文件交换、</w:t>
      </w:r>
      <w:r>
        <w:rPr>
          <w:rFonts w:ascii="仿宋_GB2312" w:eastAsia="仿宋_GB2312" w:cs="仿宋_GB2312"/>
          <w:kern w:val="0"/>
          <w:sz w:val="32"/>
          <w:szCs w:val="32"/>
        </w:rPr>
        <w:t>市内</w:t>
      </w:r>
      <w:r>
        <w:rPr>
          <w:rFonts w:hint="eastAsia" w:ascii="仿宋_GB2312" w:eastAsia="仿宋_GB2312" w:cs="仿宋_GB2312"/>
          <w:kern w:val="0"/>
          <w:sz w:val="32"/>
          <w:szCs w:val="32"/>
        </w:rPr>
        <w:t>因公出行以及开展财政业务所需车辆燃料费、</w:t>
      </w:r>
      <w:r>
        <w:rPr>
          <w:rFonts w:ascii="仿宋_GB2312" w:eastAsia="仿宋_GB2312" w:cs="仿宋_GB2312"/>
          <w:kern w:val="0"/>
          <w:sz w:val="32"/>
          <w:szCs w:val="32"/>
        </w:rPr>
        <w:t>维修</w:t>
      </w:r>
      <w:r>
        <w:rPr>
          <w:rFonts w:hint="eastAsia" w:ascii="仿宋_GB2312" w:eastAsia="仿宋_GB2312" w:cs="仿宋_GB2312"/>
          <w:kern w:val="0"/>
          <w:sz w:val="32"/>
          <w:szCs w:val="32"/>
        </w:rPr>
        <w:t>费、</w:t>
      </w:r>
      <w:r>
        <w:rPr>
          <w:rFonts w:ascii="仿宋_GB2312" w:eastAsia="仿宋_GB2312" w:cs="仿宋_GB2312"/>
          <w:kern w:val="0"/>
          <w:sz w:val="32"/>
          <w:szCs w:val="32"/>
        </w:rPr>
        <w:t>过路过桥</w:t>
      </w:r>
      <w:r>
        <w:rPr>
          <w:rFonts w:hint="eastAsia" w:ascii="仿宋_GB2312" w:eastAsia="仿宋_GB2312" w:cs="仿宋_GB2312"/>
          <w:kern w:val="0"/>
          <w:sz w:val="32"/>
          <w:szCs w:val="32"/>
        </w:rPr>
        <w:t>费、</w:t>
      </w:r>
      <w:r>
        <w:rPr>
          <w:rFonts w:ascii="仿宋_GB2312" w:eastAsia="仿宋_GB2312" w:cs="仿宋_GB2312"/>
          <w:kern w:val="0"/>
          <w:sz w:val="32"/>
          <w:szCs w:val="32"/>
        </w:rPr>
        <w:t>保险费</w:t>
      </w:r>
      <w:r>
        <w:rPr>
          <w:rFonts w:hint="eastAsia" w:ascii="仿宋_GB2312" w:eastAsia="仿宋_GB2312" w:cs="仿宋_GB2312"/>
          <w:kern w:val="0"/>
          <w:sz w:val="32"/>
          <w:szCs w:val="32"/>
        </w:rPr>
        <w:t>等。2019年，我部门开支财政拨款的公务用车保有量为4辆。</w:t>
      </w:r>
    </w:p>
    <w:p w14:paraId="7FC39756">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3.公务接待费支出3.48万元。其中：</w:t>
      </w:r>
    </w:p>
    <w:p w14:paraId="638C7ABE">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kern w:val="0"/>
          <w:sz w:val="32"/>
          <w:szCs w:val="32"/>
        </w:rPr>
        <w:t>国内公务接待支出3.48万元。主要用于</w:t>
      </w:r>
      <w:r>
        <w:rPr>
          <w:rFonts w:hint="eastAsia" w:ascii="仿宋_GB2312" w:eastAsia="仿宋_GB2312" w:cs="仿宋_GB2312"/>
          <w:kern w:val="0"/>
          <w:sz w:val="32"/>
          <w:szCs w:val="32"/>
        </w:rPr>
        <w:t>相关单位交流工作情况及接受相关部门检查指导工作发生的接待支出</w:t>
      </w:r>
      <w:r>
        <w:rPr>
          <w:rFonts w:hint="eastAsia" w:ascii="仿宋_GB2312" w:eastAsia="仿宋_GB2312" w:cs="仿宋_GB2312"/>
          <w:bCs/>
          <w:kern w:val="0"/>
          <w:sz w:val="32"/>
          <w:szCs w:val="32"/>
        </w:rPr>
        <w:t>。</w:t>
      </w:r>
      <w:r>
        <w:rPr>
          <w:rFonts w:hint="eastAsia" w:ascii="仿宋_GB2312" w:eastAsia="仿宋_GB2312" w:cs="仿宋_GB2312"/>
          <w:bCs/>
          <w:color w:val="000000"/>
          <w:kern w:val="0"/>
          <w:sz w:val="32"/>
          <w:szCs w:val="32"/>
        </w:rPr>
        <w:t>2019年共接待国内来访团组47个、来宾231人次。</w:t>
      </w:r>
    </w:p>
    <w:p w14:paraId="01CA4133">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2019年度政府性基金预算财政拨款收入支出决算情况说明</w:t>
      </w:r>
    </w:p>
    <w:p w14:paraId="574A4A17">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本部门无</w:t>
      </w:r>
      <w:r>
        <w:rPr>
          <w:rFonts w:hint="eastAsia" w:ascii="仿宋_GB2312" w:eastAsia="仿宋_GB2312" w:cs="仿宋_GB2312"/>
          <w:kern w:val="0"/>
          <w:sz w:val="32"/>
          <w:szCs w:val="32"/>
        </w:rPr>
        <w:t>政府性基金预算财政拨款收入支出决算数据。</w:t>
      </w:r>
    </w:p>
    <w:p w14:paraId="443B2E20">
      <w:pPr>
        <w:autoSpaceDE w:val="0"/>
        <w:autoSpaceDN w:val="0"/>
        <w:adjustRightInd w:val="0"/>
        <w:spacing w:line="560" w:lineRule="exact"/>
        <w:ind w:firstLine="643" w:firstLineChars="200"/>
        <w:jc w:val="left"/>
        <w:rPr>
          <w:rFonts w:ascii="仿宋_GB2312" w:eastAsia="仿宋_GB2312" w:cs="仿宋_GB2312"/>
          <w:b/>
          <w:color w:val="000000"/>
          <w:kern w:val="0"/>
          <w:sz w:val="32"/>
          <w:szCs w:val="32"/>
        </w:rPr>
      </w:pPr>
      <w:r>
        <w:rPr>
          <w:rFonts w:hint="eastAsia" w:ascii="仿宋_GB2312" w:eastAsia="仿宋_GB2312" w:cs="仿宋_GB2312"/>
          <w:b/>
          <w:color w:val="000000"/>
          <w:kern w:val="0"/>
          <w:sz w:val="32"/>
          <w:szCs w:val="32"/>
        </w:rPr>
        <w:t>九、</w:t>
      </w:r>
      <w:r>
        <w:rPr>
          <w:rFonts w:hint="eastAsia" w:ascii="仿宋_GB2312" w:eastAsia="仿宋_GB2312"/>
          <w:b/>
          <w:color w:val="000000"/>
          <w:kern w:val="0"/>
          <w:sz w:val="32"/>
          <w:szCs w:val="32"/>
        </w:rPr>
        <w:t>2019</w:t>
      </w:r>
      <w:r>
        <w:rPr>
          <w:rFonts w:hint="eastAsia" w:ascii="仿宋_GB2312" w:eastAsia="仿宋_GB2312" w:cs="仿宋_GB2312"/>
          <w:b/>
          <w:color w:val="000000"/>
          <w:kern w:val="0"/>
          <w:sz w:val="32"/>
          <w:szCs w:val="32"/>
        </w:rPr>
        <w:t>年度预算绩效情况说明</w:t>
      </w:r>
    </w:p>
    <w:p w14:paraId="3CFA7D83">
      <w:pPr>
        <w:autoSpaceDE w:val="0"/>
        <w:autoSpaceDN w:val="0"/>
        <w:adjustRightInd w:val="0"/>
        <w:spacing w:line="560" w:lineRule="exact"/>
        <w:ind w:firstLine="640" w:firstLineChars="200"/>
        <w:jc w:val="left"/>
        <w:rPr>
          <w:rFonts w:ascii="仿宋_GB2312" w:eastAsia="仿宋_GB2312" w:cs="仿宋_GB2312"/>
          <w:b/>
          <w:color w:val="000000"/>
          <w:kern w:val="0"/>
          <w:sz w:val="32"/>
          <w:szCs w:val="32"/>
        </w:rPr>
      </w:pPr>
      <w:r>
        <w:rPr>
          <w:rFonts w:hint="eastAsia" w:ascii="仿宋_GB2312" w:eastAsia="仿宋_GB2312" w:cs="仿宋_GB2312"/>
          <w:bCs/>
          <w:color w:val="000000"/>
          <w:kern w:val="0"/>
          <w:sz w:val="32"/>
          <w:szCs w:val="32"/>
        </w:rPr>
        <w:t>（一）绩效管理工作开展情况</w:t>
      </w:r>
    </w:p>
    <w:p w14:paraId="64AD308E">
      <w:pPr>
        <w:autoSpaceDE w:val="0"/>
        <w:autoSpaceDN w:val="0"/>
        <w:adjustRightInd w:val="0"/>
        <w:spacing w:line="56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根据财政预算管理要求，我部门组织对2019年度一般公共预算项目支出全面开展绩效自评。其中，一级项目5个，二级项目0个，共涉及预算资金1950万元，自评覆盖率达到 100%。</w:t>
      </w:r>
    </w:p>
    <w:p w14:paraId="5A9A9784">
      <w:pPr>
        <w:autoSpaceDE w:val="0"/>
        <w:autoSpaceDN w:val="0"/>
        <w:adjustRightInd w:val="0"/>
        <w:spacing w:line="560" w:lineRule="exact"/>
        <w:ind w:firstLine="640" w:firstLineChars="200"/>
        <w:jc w:val="left"/>
        <w:rPr>
          <w:rFonts w:ascii="仿宋_GB2312" w:eastAsia="仿宋_GB2312" w:cs="仿宋_GB2312"/>
          <w:bCs/>
          <w:color w:val="000000"/>
          <w:spacing w:val="16"/>
          <w:kern w:val="0"/>
          <w:sz w:val="32"/>
          <w:szCs w:val="32"/>
        </w:rPr>
      </w:pPr>
      <w:r>
        <w:rPr>
          <w:rFonts w:hint="eastAsia" w:ascii="仿宋_GB2312" w:eastAsia="仿宋_GB2312" w:cs="仿宋_GB2312"/>
          <w:bCs/>
          <w:color w:val="000000"/>
          <w:kern w:val="0"/>
          <w:sz w:val="32"/>
          <w:szCs w:val="32"/>
        </w:rPr>
        <w:t>（二）部门决算中项目绩效自评结果。</w:t>
      </w:r>
    </w:p>
    <w:p w14:paraId="23A51919">
      <w:pPr>
        <w:autoSpaceDE w:val="0"/>
        <w:autoSpaceDN w:val="0"/>
        <w:adjustRightInd w:val="0"/>
        <w:spacing w:line="560" w:lineRule="exact"/>
        <w:ind w:firstLine="704" w:firstLineChars="200"/>
        <w:jc w:val="left"/>
        <w:rPr>
          <w:rFonts w:ascii="仿宋_GB2312" w:eastAsia="仿宋_GB2312" w:cs="仿宋_GB2312"/>
          <w:bCs/>
          <w:color w:val="000000" w:themeColor="text1"/>
          <w:spacing w:val="16"/>
          <w:kern w:val="0"/>
          <w:sz w:val="32"/>
          <w:szCs w:val="32"/>
        </w:rPr>
      </w:pPr>
      <w:r>
        <w:rPr>
          <w:rFonts w:hint="eastAsia" w:ascii="仿宋_GB2312" w:eastAsia="仿宋_GB2312" w:cs="仿宋_GB2312"/>
          <w:bCs/>
          <w:color w:val="000000" w:themeColor="text1"/>
          <w:spacing w:val="16"/>
          <w:kern w:val="0"/>
          <w:sz w:val="32"/>
          <w:szCs w:val="32"/>
        </w:rPr>
        <w:t>绩效评价结果显示，5个项目均达到项目申请时设定的绩效目标。</w:t>
      </w:r>
    </w:p>
    <w:p w14:paraId="09763487">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14:paraId="7CA60747">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kern w:val="0"/>
          <w:sz w:val="32"/>
          <w:szCs w:val="32"/>
        </w:rPr>
        <w:t>（一）机关运行经费支出情况。2019年本部门机关运行</w:t>
      </w:r>
      <w:r>
        <w:rPr>
          <w:rFonts w:hint="eastAsia" w:ascii="仿宋_GB2312" w:eastAsia="仿宋_GB2312" w:cs="仿宋_GB2312"/>
          <w:spacing w:val="22"/>
          <w:kern w:val="0"/>
          <w:sz w:val="32"/>
          <w:szCs w:val="32"/>
        </w:rPr>
        <w:t>经费支出556.17万元，比2018年减少463.92万元，下降45.48%</w:t>
      </w:r>
      <w:r>
        <w:rPr>
          <w:rFonts w:hint="eastAsia" w:ascii="仿宋_GB2312" w:eastAsia="仿宋_GB2312" w:cs="仿宋_GB2312"/>
          <w:color w:val="000000" w:themeColor="text1"/>
          <w:spacing w:val="22"/>
          <w:kern w:val="0"/>
          <w:sz w:val="32"/>
          <w:szCs w:val="32"/>
        </w:rPr>
        <w:t>。</w:t>
      </w:r>
      <w:r>
        <w:rPr>
          <w:rFonts w:hint="eastAsia" w:ascii="仿宋_GB2312" w:eastAsia="仿宋_GB2312" w:cs="仿宋_GB2312"/>
          <w:color w:val="000000" w:themeColor="text1"/>
          <w:kern w:val="0"/>
          <w:sz w:val="32"/>
          <w:szCs w:val="32"/>
        </w:rPr>
        <w:t>原因是：1、2019年我部门机关运行</w:t>
      </w:r>
      <w:r>
        <w:rPr>
          <w:rFonts w:hint="eastAsia" w:ascii="仿宋_GB2312" w:eastAsia="仿宋_GB2312" w:cs="仿宋_GB2312"/>
          <w:color w:val="000000" w:themeColor="text1"/>
          <w:spacing w:val="22"/>
          <w:kern w:val="0"/>
          <w:sz w:val="32"/>
          <w:szCs w:val="32"/>
        </w:rPr>
        <w:t>经费</w:t>
      </w:r>
      <w:r>
        <w:rPr>
          <w:rFonts w:hint="eastAsia" w:ascii="仿宋_GB2312" w:eastAsia="仿宋_GB2312" w:cs="仿宋_GB2312"/>
          <w:color w:val="000000" w:themeColor="text1"/>
          <w:kern w:val="0"/>
          <w:sz w:val="32"/>
          <w:szCs w:val="32"/>
        </w:rPr>
        <w:t>统计口径按释义做了相应的调整，主要是日常公用经费；2、2019年实行新政府会计制度后，我部门实行了更规范、更精确的财务核算。</w:t>
      </w:r>
    </w:p>
    <w:p w14:paraId="753A635C">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（二）政府采购支出情况。2019年本部门政府采购支出总额1077.26万元，其中：货物支出222.73万元、服务支出854.53万元。</w:t>
      </w:r>
    </w:p>
    <w:p w14:paraId="09E810E6">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（三）国有资产占用情况。截至年末本部门共有车辆0辆，主要是公务用车0辆；单价50万元以上通用设备9台（套），单价100 万元以上专用设备0台（套）。 </w:t>
      </w:r>
    </w:p>
    <w:p w14:paraId="1C0A7805">
      <w:pPr>
        <w:ind w:firstLine="964" w:firstLineChars="300"/>
        <w:jc w:val="center"/>
        <w:rPr>
          <w:rFonts w:ascii="仿宋_GB2312" w:eastAsia="仿宋_GB2312"/>
          <w:b/>
          <w:sz w:val="32"/>
          <w:szCs w:val="32"/>
        </w:rPr>
      </w:pPr>
    </w:p>
    <w:p w14:paraId="520680FD">
      <w:pPr>
        <w:ind w:firstLine="964" w:firstLineChars="300"/>
        <w:jc w:val="center"/>
        <w:rPr>
          <w:rFonts w:ascii="仿宋_GB2312" w:eastAsia="仿宋_GB2312"/>
          <w:b/>
          <w:sz w:val="32"/>
          <w:szCs w:val="32"/>
        </w:rPr>
      </w:pPr>
    </w:p>
    <w:p w14:paraId="065B6D2A">
      <w:pPr>
        <w:ind w:firstLine="964" w:firstLineChars="300"/>
        <w:jc w:val="center"/>
        <w:rPr>
          <w:rFonts w:ascii="仿宋_GB2312" w:eastAsia="仿宋_GB2312"/>
          <w:b/>
          <w:sz w:val="32"/>
          <w:szCs w:val="32"/>
        </w:rPr>
      </w:pPr>
    </w:p>
    <w:p w14:paraId="6F17CB7D">
      <w:pPr>
        <w:spacing w:line="560" w:lineRule="exact"/>
        <w:jc w:val="center"/>
        <w:rPr>
          <w:rFonts w:ascii="仿宋_GB2312" w:eastAsia="仿宋_GB2312"/>
          <w:b/>
          <w:sz w:val="32"/>
          <w:szCs w:val="32"/>
        </w:rPr>
      </w:pPr>
    </w:p>
    <w:p w14:paraId="48844CD3">
      <w:pPr>
        <w:spacing w:line="560" w:lineRule="exact"/>
        <w:jc w:val="center"/>
        <w:rPr>
          <w:rFonts w:ascii="仿宋_GB2312" w:eastAsia="仿宋_GB2312"/>
          <w:b/>
          <w:sz w:val="32"/>
          <w:szCs w:val="32"/>
        </w:rPr>
      </w:pPr>
    </w:p>
    <w:p w14:paraId="4024287D">
      <w:pPr>
        <w:spacing w:line="560" w:lineRule="exact"/>
        <w:jc w:val="center"/>
        <w:rPr>
          <w:rFonts w:ascii="仿宋_GB2312" w:eastAsia="仿宋_GB2312"/>
          <w:b/>
          <w:sz w:val="32"/>
          <w:szCs w:val="32"/>
        </w:rPr>
      </w:pPr>
    </w:p>
    <w:p w14:paraId="3A29A1F3">
      <w:pPr>
        <w:spacing w:line="560" w:lineRule="exact"/>
        <w:jc w:val="center"/>
        <w:rPr>
          <w:rFonts w:ascii="仿宋_GB2312" w:eastAsia="仿宋_GB2312"/>
          <w:b/>
          <w:sz w:val="32"/>
          <w:szCs w:val="32"/>
        </w:rPr>
      </w:pPr>
    </w:p>
    <w:p w14:paraId="1436C072">
      <w:pPr>
        <w:spacing w:line="560" w:lineRule="exact"/>
        <w:jc w:val="center"/>
        <w:rPr>
          <w:rFonts w:ascii="仿宋_GB2312" w:eastAsia="仿宋_GB2312"/>
          <w:b/>
          <w:sz w:val="32"/>
          <w:szCs w:val="32"/>
        </w:rPr>
      </w:pPr>
    </w:p>
    <w:p w14:paraId="1FDF6F81">
      <w:pPr>
        <w:spacing w:line="560" w:lineRule="exact"/>
        <w:jc w:val="center"/>
        <w:rPr>
          <w:rFonts w:ascii="仿宋_GB2312" w:eastAsia="仿宋_GB2312"/>
          <w:b/>
          <w:sz w:val="32"/>
          <w:szCs w:val="32"/>
        </w:rPr>
      </w:pPr>
    </w:p>
    <w:p w14:paraId="2635F4D5">
      <w:pPr>
        <w:spacing w:line="560" w:lineRule="exact"/>
        <w:jc w:val="center"/>
        <w:rPr>
          <w:rFonts w:ascii="仿宋_GB2312" w:eastAsia="仿宋_GB2312"/>
          <w:b/>
          <w:sz w:val="32"/>
          <w:szCs w:val="32"/>
        </w:rPr>
      </w:pPr>
    </w:p>
    <w:p w14:paraId="04041B08">
      <w:pPr>
        <w:spacing w:line="560" w:lineRule="exact"/>
        <w:jc w:val="center"/>
        <w:rPr>
          <w:rFonts w:ascii="仿宋_GB2312" w:eastAsia="仿宋_GB2312"/>
          <w:b/>
          <w:sz w:val="32"/>
          <w:szCs w:val="32"/>
        </w:rPr>
      </w:pPr>
    </w:p>
    <w:p w14:paraId="363739EE">
      <w:pPr>
        <w:spacing w:line="560" w:lineRule="exact"/>
        <w:jc w:val="center"/>
        <w:rPr>
          <w:rFonts w:ascii="仿宋_GB2312" w:eastAsia="仿宋_GB2312"/>
          <w:b/>
          <w:sz w:val="32"/>
          <w:szCs w:val="32"/>
        </w:rPr>
      </w:pPr>
    </w:p>
    <w:p w14:paraId="437ED6AC">
      <w:pPr>
        <w:spacing w:line="560" w:lineRule="exact"/>
        <w:jc w:val="center"/>
        <w:rPr>
          <w:rFonts w:ascii="仿宋_GB2312" w:eastAsia="仿宋_GB2312"/>
          <w:b/>
          <w:sz w:val="32"/>
          <w:szCs w:val="32"/>
        </w:rPr>
      </w:pPr>
    </w:p>
    <w:p w14:paraId="664D0A2C">
      <w:pPr>
        <w:spacing w:line="560" w:lineRule="exact"/>
        <w:jc w:val="center"/>
        <w:rPr>
          <w:rFonts w:ascii="仿宋_GB2312" w:eastAsia="仿宋_GB2312"/>
          <w:b/>
          <w:sz w:val="32"/>
          <w:szCs w:val="32"/>
        </w:rPr>
      </w:pPr>
    </w:p>
    <w:p w14:paraId="63B58BAE">
      <w:pPr>
        <w:spacing w:line="560" w:lineRule="exact"/>
        <w:jc w:val="center"/>
        <w:rPr>
          <w:rFonts w:ascii="仿宋_GB2312" w:eastAsia="仿宋_GB2312"/>
          <w:b/>
          <w:sz w:val="32"/>
          <w:szCs w:val="32"/>
        </w:rPr>
      </w:pPr>
    </w:p>
    <w:p w14:paraId="7BE0946D">
      <w:pPr>
        <w:spacing w:line="560" w:lineRule="exact"/>
        <w:jc w:val="center"/>
        <w:rPr>
          <w:rFonts w:ascii="仿宋_GB2312" w:eastAsia="仿宋_GB2312"/>
          <w:b/>
          <w:sz w:val="32"/>
          <w:szCs w:val="32"/>
        </w:rPr>
      </w:pPr>
      <w:r>
        <w:rPr>
          <w:rFonts w:hint="eastAsia" w:ascii="仿宋_GB2312" w:eastAsia="仿宋_GB2312"/>
          <w:b/>
          <w:sz w:val="32"/>
          <w:szCs w:val="32"/>
        </w:rPr>
        <w:t>第四部分：名词解释</w:t>
      </w:r>
    </w:p>
    <w:p w14:paraId="788D1248">
      <w:pPr>
        <w:spacing w:line="560" w:lineRule="exact"/>
        <w:jc w:val="center"/>
        <w:rPr>
          <w:rFonts w:ascii="方正小标宋简体" w:eastAsia="方正小标宋简体"/>
          <w:sz w:val="44"/>
          <w:szCs w:val="44"/>
        </w:rPr>
      </w:pPr>
    </w:p>
    <w:p w14:paraId="74098B8C">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22B4E985">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事业收入：指事业单位开展专业活动、辅助活动所取得的收入。</w:t>
      </w:r>
    </w:p>
    <w:p w14:paraId="72BC2E6E">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21C0BB9B">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14:paraId="5E59BEC9">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973E869">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50764A95">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64A9A835">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66381DB5">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0D777D94">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7658E953">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0648BC84">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1033783">
      <w:pPr>
        <w:numPr>
          <w:ilvl w:val="0"/>
          <w:numId w:val="2"/>
        </w:numPr>
        <w:spacing w:line="56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物业管理费、公务用车运行维护费以及其他费用。</w:t>
      </w:r>
    </w:p>
    <w:p w14:paraId="182D3042">
      <w:pPr>
        <w:autoSpaceDE w:val="0"/>
        <w:autoSpaceDN w:val="0"/>
        <w:adjustRightInd w:val="0"/>
        <w:spacing w:line="560" w:lineRule="exact"/>
        <w:ind w:firstLine="627" w:firstLineChars="196"/>
        <w:jc w:val="left"/>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C922CB-92F7-4C5E-9F5B-924E36B9E2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5597F40-1727-46F9-9163-DCA321CE0C8E}"/>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162AD2CB-5FC1-4F52-A5C8-EA212DF61BA9}"/>
  </w:font>
  <w:font w:name="Arial">
    <w:panose1 w:val="020B0604020202020204"/>
    <w:charset w:val="00"/>
    <w:family w:val="swiss"/>
    <w:pitch w:val="default"/>
    <w:sig w:usb0="E0002EFF" w:usb1="C000785B" w:usb2="00000009" w:usb3="00000000" w:csb0="400001FF" w:csb1="FFFF0000"/>
    <w:embedRegular r:id="rId4" w:fontKey="{6E0D478C-A503-4A49-9BBE-394E578090E0}"/>
  </w:font>
  <w:font w:name="宋体-方正超大字符集">
    <w:altName w:val="微软雅黑"/>
    <w:panose1 w:val="00000000000000000000"/>
    <w:charset w:val="86"/>
    <w:family w:val="script"/>
    <w:pitch w:val="default"/>
    <w:sig w:usb0="00000000" w:usb1="00000000" w:usb2="00000010" w:usb3="00000000" w:csb0="00040000" w:csb1="00000000"/>
    <w:embedRegular r:id="rId5" w:fontKey="{114DF906-6108-4638-90E1-041A3A29803D}"/>
  </w:font>
  <w:font w:name="微软雅黑">
    <w:panose1 w:val="020B0503020204020204"/>
    <w:charset w:val="86"/>
    <w:family w:val="auto"/>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embedRegular r:id="rId6" w:fontKey="{49AA1ADC-F3CC-424C-B749-8094ABC2F4C6}"/>
  </w:font>
  <w:font w:name="Arial Unicode MS">
    <w:altName w:val="Aria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embedRegular r:id="rId7" w:fontKey="{EEF06A46-49B4-4C41-BA59-CEE2B27CA8BC}"/>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5B78D">
    <w:pPr>
      <w:pStyle w:val="3"/>
      <w:ind w:firstLine="480"/>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35 -</w:t>
    </w:r>
    <w:r>
      <w:rPr>
        <w:rFonts w:ascii="宋体" w:hAnsi="宋体"/>
        <w:sz w:val="24"/>
        <w:szCs w:val="24"/>
      </w:rPr>
      <w:fldChar w:fldCharType="end"/>
    </w:r>
  </w:p>
  <w:p w14:paraId="56BA48CB">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4047">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DF9E">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811A">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68EA">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40D97">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abstractNum w:abstractNumId="1">
    <w:nsid w:val="5B568139"/>
    <w:multiLevelType w:val="singleLevel"/>
    <w:tmpl w:val="5B568139"/>
    <w:lvl w:ilvl="0" w:tentative="0">
      <w:start w:val="10"/>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07B5"/>
    <w:rsid w:val="00000518"/>
    <w:rsid w:val="00012B2F"/>
    <w:rsid w:val="000249D2"/>
    <w:rsid w:val="00037F0C"/>
    <w:rsid w:val="000454E0"/>
    <w:rsid w:val="000611C5"/>
    <w:rsid w:val="00070D39"/>
    <w:rsid w:val="000A5D66"/>
    <w:rsid w:val="000A6B6B"/>
    <w:rsid w:val="000C1630"/>
    <w:rsid w:val="000E5054"/>
    <w:rsid w:val="000E6234"/>
    <w:rsid w:val="000F465A"/>
    <w:rsid w:val="000F62AD"/>
    <w:rsid w:val="00111ADA"/>
    <w:rsid w:val="00115009"/>
    <w:rsid w:val="00125951"/>
    <w:rsid w:val="00150200"/>
    <w:rsid w:val="00165D0A"/>
    <w:rsid w:val="00172609"/>
    <w:rsid w:val="00185397"/>
    <w:rsid w:val="001A2FEC"/>
    <w:rsid w:val="001C183F"/>
    <w:rsid w:val="001C43C0"/>
    <w:rsid w:val="001C6B36"/>
    <w:rsid w:val="001D5A8E"/>
    <w:rsid w:val="001E7E4A"/>
    <w:rsid w:val="001F20C4"/>
    <w:rsid w:val="001F72C4"/>
    <w:rsid w:val="00210B79"/>
    <w:rsid w:val="00210EEF"/>
    <w:rsid w:val="00222854"/>
    <w:rsid w:val="00223714"/>
    <w:rsid w:val="0023437D"/>
    <w:rsid w:val="00235660"/>
    <w:rsid w:val="002358D0"/>
    <w:rsid w:val="00237AD7"/>
    <w:rsid w:val="0024529E"/>
    <w:rsid w:val="0025785D"/>
    <w:rsid w:val="00294752"/>
    <w:rsid w:val="002A4087"/>
    <w:rsid w:val="002D4027"/>
    <w:rsid w:val="002F0EC5"/>
    <w:rsid w:val="002F6E7A"/>
    <w:rsid w:val="00312881"/>
    <w:rsid w:val="00314A8F"/>
    <w:rsid w:val="00323887"/>
    <w:rsid w:val="003618E5"/>
    <w:rsid w:val="00393891"/>
    <w:rsid w:val="00396EBF"/>
    <w:rsid w:val="003C0C09"/>
    <w:rsid w:val="003C3D36"/>
    <w:rsid w:val="003C5E38"/>
    <w:rsid w:val="003C7210"/>
    <w:rsid w:val="003D70F7"/>
    <w:rsid w:val="003E3032"/>
    <w:rsid w:val="00421760"/>
    <w:rsid w:val="0042206B"/>
    <w:rsid w:val="00424095"/>
    <w:rsid w:val="00425EA3"/>
    <w:rsid w:val="004317C8"/>
    <w:rsid w:val="004334FD"/>
    <w:rsid w:val="00437C5A"/>
    <w:rsid w:val="004539A7"/>
    <w:rsid w:val="004640E1"/>
    <w:rsid w:val="0047755E"/>
    <w:rsid w:val="004778BA"/>
    <w:rsid w:val="004929B4"/>
    <w:rsid w:val="004B03A2"/>
    <w:rsid w:val="004C2CD7"/>
    <w:rsid w:val="004C2CF6"/>
    <w:rsid w:val="004D60F2"/>
    <w:rsid w:val="004E20DD"/>
    <w:rsid w:val="004F4AE3"/>
    <w:rsid w:val="00502C1F"/>
    <w:rsid w:val="00507690"/>
    <w:rsid w:val="00537260"/>
    <w:rsid w:val="0054524F"/>
    <w:rsid w:val="00545D7E"/>
    <w:rsid w:val="00546083"/>
    <w:rsid w:val="005462D8"/>
    <w:rsid w:val="00551BB7"/>
    <w:rsid w:val="00552046"/>
    <w:rsid w:val="00556710"/>
    <w:rsid w:val="00561E32"/>
    <w:rsid w:val="005629FF"/>
    <w:rsid w:val="005772BA"/>
    <w:rsid w:val="005977F2"/>
    <w:rsid w:val="005A0A53"/>
    <w:rsid w:val="005A4837"/>
    <w:rsid w:val="005C155C"/>
    <w:rsid w:val="005C25C3"/>
    <w:rsid w:val="005D0FE5"/>
    <w:rsid w:val="005E055E"/>
    <w:rsid w:val="005F3FA9"/>
    <w:rsid w:val="005F6F54"/>
    <w:rsid w:val="006278C5"/>
    <w:rsid w:val="006325A0"/>
    <w:rsid w:val="00647105"/>
    <w:rsid w:val="00654901"/>
    <w:rsid w:val="006575FD"/>
    <w:rsid w:val="00664037"/>
    <w:rsid w:val="0066558B"/>
    <w:rsid w:val="006858B4"/>
    <w:rsid w:val="006B4928"/>
    <w:rsid w:val="006D4C38"/>
    <w:rsid w:val="006D4D19"/>
    <w:rsid w:val="006E7CA6"/>
    <w:rsid w:val="006F3B8E"/>
    <w:rsid w:val="006F609E"/>
    <w:rsid w:val="00701A06"/>
    <w:rsid w:val="00706AB8"/>
    <w:rsid w:val="00725698"/>
    <w:rsid w:val="00745847"/>
    <w:rsid w:val="00746755"/>
    <w:rsid w:val="007568D1"/>
    <w:rsid w:val="00760A7B"/>
    <w:rsid w:val="007613E6"/>
    <w:rsid w:val="00761B82"/>
    <w:rsid w:val="00771065"/>
    <w:rsid w:val="00781F1C"/>
    <w:rsid w:val="00790E10"/>
    <w:rsid w:val="00792ED6"/>
    <w:rsid w:val="007B0084"/>
    <w:rsid w:val="007C50B5"/>
    <w:rsid w:val="007D1F67"/>
    <w:rsid w:val="007E38F2"/>
    <w:rsid w:val="007E6FAD"/>
    <w:rsid w:val="007F2F4E"/>
    <w:rsid w:val="00806622"/>
    <w:rsid w:val="00814955"/>
    <w:rsid w:val="008227AA"/>
    <w:rsid w:val="00836ED8"/>
    <w:rsid w:val="00854410"/>
    <w:rsid w:val="00857FA8"/>
    <w:rsid w:val="008634A7"/>
    <w:rsid w:val="008759B6"/>
    <w:rsid w:val="0088085B"/>
    <w:rsid w:val="008811B3"/>
    <w:rsid w:val="0089111D"/>
    <w:rsid w:val="00891DA2"/>
    <w:rsid w:val="0089421C"/>
    <w:rsid w:val="008A1ED8"/>
    <w:rsid w:val="008A48BB"/>
    <w:rsid w:val="008A6453"/>
    <w:rsid w:val="008B7F54"/>
    <w:rsid w:val="008C235B"/>
    <w:rsid w:val="008D1170"/>
    <w:rsid w:val="008D2258"/>
    <w:rsid w:val="00931974"/>
    <w:rsid w:val="0094458D"/>
    <w:rsid w:val="00961DDE"/>
    <w:rsid w:val="00963B8F"/>
    <w:rsid w:val="00964053"/>
    <w:rsid w:val="00973386"/>
    <w:rsid w:val="00982B0D"/>
    <w:rsid w:val="00997B1E"/>
    <w:rsid w:val="009B11B7"/>
    <w:rsid w:val="009B2D5C"/>
    <w:rsid w:val="009B6157"/>
    <w:rsid w:val="009B6BEC"/>
    <w:rsid w:val="009C7E20"/>
    <w:rsid w:val="009D112F"/>
    <w:rsid w:val="009E52D3"/>
    <w:rsid w:val="009E5F33"/>
    <w:rsid w:val="00A0255E"/>
    <w:rsid w:val="00A028B5"/>
    <w:rsid w:val="00A06D0A"/>
    <w:rsid w:val="00A104A3"/>
    <w:rsid w:val="00A1286F"/>
    <w:rsid w:val="00A16E1B"/>
    <w:rsid w:val="00A2586F"/>
    <w:rsid w:val="00A2720A"/>
    <w:rsid w:val="00A362ED"/>
    <w:rsid w:val="00A364F2"/>
    <w:rsid w:val="00A6369F"/>
    <w:rsid w:val="00A70429"/>
    <w:rsid w:val="00A750F3"/>
    <w:rsid w:val="00A7600A"/>
    <w:rsid w:val="00A8111A"/>
    <w:rsid w:val="00A81E98"/>
    <w:rsid w:val="00A85E39"/>
    <w:rsid w:val="00A97108"/>
    <w:rsid w:val="00AA1857"/>
    <w:rsid w:val="00AB69B8"/>
    <w:rsid w:val="00AC20A5"/>
    <w:rsid w:val="00AC2C95"/>
    <w:rsid w:val="00AD2979"/>
    <w:rsid w:val="00B005A1"/>
    <w:rsid w:val="00B00E5F"/>
    <w:rsid w:val="00B012C8"/>
    <w:rsid w:val="00B05A43"/>
    <w:rsid w:val="00B15B29"/>
    <w:rsid w:val="00B163F0"/>
    <w:rsid w:val="00B35F81"/>
    <w:rsid w:val="00B414D6"/>
    <w:rsid w:val="00B45D7B"/>
    <w:rsid w:val="00B50B0F"/>
    <w:rsid w:val="00B52913"/>
    <w:rsid w:val="00B62007"/>
    <w:rsid w:val="00B70C51"/>
    <w:rsid w:val="00B90C96"/>
    <w:rsid w:val="00BB0E16"/>
    <w:rsid w:val="00BE22A1"/>
    <w:rsid w:val="00BF570F"/>
    <w:rsid w:val="00C17CB4"/>
    <w:rsid w:val="00C3587D"/>
    <w:rsid w:val="00C37680"/>
    <w:rsid w:val="00C45227"/>
    <w:rsid w:val="00C52B35"/>
    <w:rsid w:val="00C57DA0"/>
    <w:rsid w:val="00C65D6C"/>
    <w:rsid w:val="00C77179"/>
    <w:rsid w:val="00C7757C"/>
    <w:rsid w:val="00C84224"/>
    <w:rsid w:val="00C86AC0"/>
    <w:rsid w:val="00C87CE2"/>
    <w:rsid w:val="00C945C1"/>
    <w:rsid w:val="00CA2EEB"/>
    <w:rsid w:val="00CA7FD6"/>
    <w:rsid w:val="00CB2B11"/>
    <w:rsid w:val="00CB424E"/>
    <w:rsid w:val="00CD2DFC"/>
    <w:rsid w:val="00CE3BAA"/>
    <w:rsid w:val="00CE5BE6"/>
    <w:rsid w:val="00CF1D37"/>
    <w:rsid w:val="00D068CE"/>
    <w:rsid w:val="00D25A33"/>
    <w:rsid w:val="00D30225"/>
    <w:rsid w:val="00D41FC1"/>
    <w:rsid w:val="00D475C5"/>
    <w:rsid w:val="00D85035"/>
    <w:rsid w:val="00D918BE"/>
    <w:rsid w:val="00DA1DA7"/>
    <w:rsid w:val="00DA473E"/>
    <w:rsid w:val="00DC4B3E"/>
    <w:rsid w:val="00DD3B4D"/>
    <w:rsid w:val="00E042B3"/>
    <w:rsid w:val="00E05558"/>
    <w:rsid w:val="00E121F4"/>
    <w:rsid w:val="00E14275"/>
    <w:rsid w:val="00E35307"/>
    <w:rsid w:val="00E40317"/>
    <w:rsid w:val="00E42742"/>
    <w:rsid w:val="00E42E52"/>
    <w:rsid w:val="00E56162"/>
    <w:rsid w:val="00E708D9"/>
    <w:rsid w:val="00E8617A"/>
    <w:rsid w:val="00E9646D"/>
    <w:rsid w:val="00EA4905"/>
    <w:rsid w:val="00EB7A44"/>
    <w:rsid w:val="00EC14E8"/>
    <w:rsid w:val="00EE07B5"/>
    <w:rsid w:val="00EE3AC4"/>
    <w:rsid w:val="00EE4ADA"/>
    <w:rsid w:val="00EF6DEB"/>
    <w:rsid w:val="00F0331C"/>
    <w:rsid w:val="00F077C4"/>
    <w:rsid w:val="00F101AD"/>
    <w:rsid w:val="00F135FB"/>
    <w:rsid w:val="00F173DE"/>
    <w:rsid w:val="00F23F5B"/>
    <w:rsid w:val="00F245D8"/>
    <w:rsid w:val="00F42356"/>
    <w:rsid w:val="00F42E4F"/>
    <w:rsid w:val="00F44664"/>
    <w:rsid w:val="00F603E2"/>
    <w:rsid w:val="00F66491"/>
    <w:rsid w:val="00F726AC"/>
    <w:rsid w:val="00F959D7"/>
    <w:rsid w:val="00FA0732"/>
    <w:rsid w:val="00FC011F"/>
    <w:rsid w:val="00FD7048"/>
    <w:rsid w:val="00FD7A8A"/>
    <w:rsid w:val="00FE0580"/>
    <w:rsid w:val="00FE1AA3"/>
    <w:rsid w:val="00FE5D25"/>
    <w:rsid w:val="0149236F"/>
    <w:rsid w:val="01E04B85"/>
    <w:rsid w:val="03643E39"/>
    <w:rsid w:val="048A7892"/>
    <w:rsid w:val="05E77D6D"/>
    <w:rsid w:val="0C222886"/>
    <w:rsid w:val="0CBC44E7"/>
    <w:rsid w:val="0D4C5AE1"/>
    <w:rsid w:val="0F330598"/>
    <w:rsid w:val="16B96626"/>
    <w:rsid w:val="19630424"/>
    <w:rsid w:val="1AE92799"/>
    <w:rsid w:val="1AF9690E"/>
    <w:rsid w:val="1CE427DC"/>
    <w:rsid w:val="1D082A3C"/>
    <w:rsid w:val="1DA33EA1"/>
    <w:rsid w:val="1DF522F6"/>
    <w:rsid w:val="1E3F2A30"/>
    <w:rsid w:val="1E5E4309"/>
    <w:rsid w:val="1ED6412D"/>
    <w:rsid w:val="205A648D"/>
    <w:rsid w:val="21A70A44"/>
    <w:rsid w:val="24571B2A"/>
    <w:rsid w:val="251024B1"/>
    <w:rsid w:val="251E3E7E"/>
    <w:rsid w:val="257E684B"/>
    <w:rsid w:val="25C71077"/>
    <w:rsid w:val="26B926B6"/>
    <w:rsid w:val="279730A8"/>
    <w:rsid w:val="27E6705E"/>
    <w:rsid w:val="2A8E6AAE"/>
    <w:rsid w:val="2B2B3D9F"/>
    <w:rsid w:val="2B6472EC"/>
    <w:rsid w:val="2CA07997"/>
    <w:rsid w:val="30354E4F"/>
    <w:rsid w:val="30E61736"/>
    <w:rsid w:val="31631816"/>
    <w:rsid w:val="31647301"/>
    <w:rsid w:val="32363FA9"/>
    <w:rsid w:val="3369136E"/>
    <w:rsid w:val="346C0830"/>
    <w:rsid w:val="356F718D"/>
    <w:rsid w:val="3631437D"/>
    <w:rsid w:val="365F666B"/>
    <w:rsid w:val="36D74429"/>
    <w:rsid w:val="380B4FD1"/>
    <w:rsid w:val="38174FC3"/>
    <w:rsid w:val="398648EE"/>
    <w:rsid w:val="3AEF5860"/>
    <w:rsid w:val="3C1F5136"/>
    <w:rsid w:val="3EBE4368"/>
    <w:rsid w:val="42E63B69"/>
    <w:rsid w:val="42F048B5"/>
    <w:rsid w:val="43044B56"/>
    <w:rsid w:val="435624DC"/>
    <w:rsid w:val="456604F7"/>
    <w:rsid w:val="4606365A"/>
    <w:rsid w:val="472E5EDC"/>
    <w:rsid w:val="4BD20DA3"/>
    <w:rsid w:val="4C6B6CCE"/>
    <w:rsid w:val="4CD048DD"/>
    <w:rsid w:val="4E524966"/>
    <w:rsid w:val="4F1C1C00"/>
    <w:rsid w:val="50E765AC"/>
    <w:rsid w:val="50EA1410"/>
    <w:rsid w:val="526F674E"/>
    <w:rsid w:val="529241DF"/>
    <w:rsid w:val="55E84F87"/>
    <w:rsid w:val="58B331EF"/>
    <w:rsid w:val="5904260B"/>
    <w:rsid w:val="59A12735"/>
    <w:rsid w:val="5A4C14B5"/>
    <w:rsid w:val="5B8D65B0"/>
    <w:rsid w:val="5E353AA5"/>
    <w:rsid w:val="5F52126E"/>
    <w:rsid w:val="65C901D6"/>
    <w:rsid w:val="68A31E4F"/>
    <w:rsid w:val="68D70C04"/>
    <w:rsid w:val="69830E14"/>
    <w:rsid w:val="6DA30AEF"/>
    <w:rsid w:val="6DCC0C2A"/>
    <w:rsid w:val="6DE01D2E"/>
    <w:rsid w:val="6E707B94"/>
    <w:rsid w:val="6E754868"/>
    <w:rsid w:val="6FAF64FF"/>
    <w:rsid w:val="6FFF7078"/>
    <w:rsid w:val="707C320C"/>
    <w:rsid w:val="70E253E4"/>
    <w:rsid w:val="71504870"/>
    <w:rsid w:val="717D3F41"/>
    <w:rsid w:val="71817416"/>
    <w:rsid w:val="71BB46D4"/>
    <w:rsid w:val="722354CA"/>
    <w:rsid w:val="72A559D6"/>
    <w:rsid w:val="72CA5419"/>
    <w:rsid w:val="72DB235A"/>
    <w:rsid w:val="735018BD"/>
    <w:rsid w:val="737E2C5E"/>
    <w:rsid w:val="74B7705D"/>
    <w:rsid w:val="76733E62"/>
    <w:rsid w:val="782565D3"/>
    <w:rsid w:val="783A3A8B"/>
    <w:rsid w:val="78791F5B"/>
    <w:rsid w:val="7A517B5E"/>
    <w:rsid w:val="7BC0147D"/>
    <w:rsid w:val="7DBF5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sz w:val="32"/>
      <w:szCs w:val="32"/>
    </w:rPr>
  </w:style>
  <w:style w:type="character" w:styleId="8">
    <w:name w:val="Strong"/>
    <w:qFormat/>
    <w:uiPriority w:val="99"/>
    <w:rPr>
      <w:rFonts w:cs="Times New Roman"/>
      <w:b/>
      <w:bCs/>
    </w:rPr>
  </w:style>
  <w:style w:type="character" w:styleId="9">
    <w:name w:val="page number"/>
    <w:basedOn w:val="7"/>
    <w:qFormat/>
    <w:uiPriority w:val="0"/>
  </w:style>
  <w:style w:type="paragraph" w:customStyle="1" w:styleId="10">
    <w:name w:val="列出段落1"/>
    <w:basedOn w:val="1"/>
    <w:qFormat/>
    <w:uiPriority w:val="99"/>
    <w:pPr>
      <w:ind w:firstLine="420" w:firstLineChars="200"/>
    </w:pPr>
  </w:style>
  <w:style w:type="character" w:customStyle="1" w:styleId="11">
    <w:name w:val="页眉 Char"/>
    <w:link w:val="4"/>
    <w:qFormat/>
    <w:uiPriority w:val="0"/>
    <w:rPr>
      <w:sz w:val="18"/>
      <w:szCs w:val="18"/>
    </w:rPr>
  </w:style>
  <w:style w:type="character" w:customStyle="1" w:styleId="12">
    <w:name w:val="页脚 Char"/>
    <w:link w:val="3"/>
    <w:qFormat/>
    <w:uiPriority w:val="0"/>
    <w:rPr>
      <w:sz w:val="18"/>
      <w:szCs w:val="18"/>
    </w:rPr>
  </w:style>
  <w:style w:type="character" w:customStyle="1" w:styleId="13">
    <w:name w:val="页眉 Char1"/>
    <w:semiHidden/>
    <w:qFormat/>
    <w:uiPriority w:val="99"/>
    <w:rPr>
      <w:rFonts w:ascii="Times New Roman" w:hAnsi="Times New Roman"/>
      <w:sz w:val="18"/>
      <w:szCs w:val="18"/>
    </w:rPr>
  </w:style>
  <w:style w:type="character" w:customStyle="1" w:styleId="14">
    <w:name w:val="页脚 Char1"/>
    <w:semiHidden/>
    <w:qFormat/>
    <w:uiPriority w:val="99"/>
    <w:rPr>
      <w:rFonts w:ascii="Times New Roman" w:hAnsi="Times New Roman"/>
      <w:sz w:val="18"/>
      <w:szCs w:val="18"/>
    </w:rPr>
  </w:style>
  <w:style w:type="character" w:customStyle="1" w:styleId="15">
    <w:name w:val="批注框文本 Char"/>
    <w:link w:val="2"/>
    <w:semiHidden/>
    <w:qFormat/>
    <w:uiPriority w:val="0"/>
    <w:rPr>
      <w:rFonts w:ascii="Times New Roman" w:hAnsi="Times New Roman"/>
      <w:sz w:val="18"/>
      <w:szCs w:val="18"/>
    </w:rPr>
  </w:style>
  <w:style w:type="character" w:customStyle="1" w:styleId="16">
    <w:name w:val="标题 Char"/>
    <w:link w:val="5"/>
    <w:qFormat/>
    <w:uiPriority w:val="0"/>
    <w:rPr>
      <w:rFonts w:ascii="Cambria" w:hAnsi="Cambria" w:cs="Times New Roman"/>
      <w:b/>
      <w:bCs/>
      <w:kern w:val="2"/>
      <w:sz w:val="32"/>
      <w:szCs w:val="32"/>
    </w:rPr>
  </w:style>
  <w:style w:type="paragraph" w:customStyle="1" w:styleId="17">
    <w:name w:val="正文1"/>
    <w:basedOn w:val="1"/>
    <w:qFormat/>
    <w:uiPriority w:val="3"/>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C6E5-E6BF-4AE6-94EA-C5DEBEF1FEF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3303</Words>
  <Characters>4785</Characters>
  <Lines>126</Lines>
  <Paragraphs>35</Paragraphs>
  <TotalTime>1747</TotalTime>
  <ScaleCrop>false</ScaleCrop>
  <LinksUpToDate>false</LinksUpToDate>
  <CharactersWithSpaces>4815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2018-07-23T08:07:00Z</dcterms:created>
  <dc:creator>曾卉</dc:creator>
  <cp:lastModifiedBy>橘生淮南</cp:lastModifiedBy>
  <cp:lastPrinted>2020-06-24T06:18:00Z</cp:lastPrinted>
  <dcterms:modified xsi:type="dcterms:W3CDTF">2024-12-04T11:37:39Z</dcterms:modified>
  <dc:title>柳州市财政局</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1F332AAA717C4708A5457FEF13164587_12</vt:lpwstr>
  </property>
</Properties>
</file>