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700" w:lineRule="exact"/>
        <w:jc w:val="center"/>
        <w:rPr>
          <w:rStyle w:val="9"/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柳州市财政局2021年机关后勤服务人员</w:t>
      </w:r>
    </w:p>
    <w:p>
      <w:pPr>
        <w:pStyle w:val="5"/>
        <w:widowControl/>
        <w:spacing w:beforeAutospacing="0" w:afterAutospacing="0"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公开招聘简章</w:t>
      </w:r>
    </w:p>
    <w:p>
      <w:pPr>
        <w:pStyle w:val="5"/>
        <w:widowControl/>
        <w:spacing w:beforeAutospacing="0" w:afterAutospacing="0"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为进一步充实财政干部队伍，更好地履行财政管理服务水平，经研究，柳州市财政局面向社会公开招聘机关后勤服务人员。现将有关事项公告如下：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</w:rPr>
        <w:t>一、招聘条件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（一）应聘人员必须具备以下基本条件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1.具有中华人民共和国国籍，享有公民的政治权利，坚持四项基本原则，拥护中国共产党的路线、方针、政策。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2.具有良好的政治素质和思想道德素质，遵纪守法，品行端正，团结同志，廉洁奉公；无不诚信等不良记录，服从工作安排，爱岗敬业。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3.具有正常履行职责的身体条件和心理素质。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（二）下列人员不得报考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1．单位辞退或解聘未满5年的原机关事业单位工作人员；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2．曾因犯罪受过刑事处罚或者被开除公职的人员，在各级招考中被认定有舞弊等严重违反录用纪律行为的人员。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3．尚未解除纪律处分或正在接受纪律审查的人员、刑事处罚期限未满或者涉嫌违法犯罪正在接受调查的人员。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4．法律、法规规定不得聘用的其他情形的。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（三）应聘人员须服从组织岗位调配。</w:t>
      </w:r>
    </w:p>
    <w:p>
      <w:pPr>
        <w:pStyle w:val="5"/>
        <w:widowControl/>
        <w:spacing w:beforeAutospacing="0" w:afterAutospacing="0" w:line="600" w:lineRule="exact"/>
        <w:ind w:firstLine="643" w:firstLineChars="200"/>
        <w:rPr>
          <w:rStyle w:val="9"/>
          <w:rFonts w:ascii="黑体" w:hAnsi="黑体" w:eastAsia="黑体" w:cs="黑体"/>
          <w:sz w:val="32"/>
          <w:szCs w:val="32"/>
        </w:rPr>
      </w:pPr>
      <w:r>
        <w:rPr>
          <w:rStyle w:val="9"/>
          <w:rFonts w:hint="eastAsia" w:ascii="黑体" w:hAnsi="黑体" w:eastAsia="黑体" w:cs="黑体"/>
          <w:sz w:val="32"/>
          <w:szCs w:val="32"/>
        </w:rPr>
        <w:t>二、招聘岗位、人数及任职要求</w:t>
      </w:r>
    </w:p>
    <w:tbl>
      <w:tblPr>
        <w:tblStyle w:val="7"/>
        <w:tblpPr w:leftFromText="180" w:rightFromText="180" w:vertAnchor="text" w:horzAnchor="page" w:tblpX="1711" w:tblpY="226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54"/>
        <w:gridCol w:w="2057"/>
        <w:gridCol w:w="1428"/>
        <w:gridCol w:w="936"/>
        <w:gridCol w:w="924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754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8"/>
                <w:szCs w:val="28"/>
              </w:rPr>
              <w:t>招聘人数</w:t>
            </w:r>
          </w:p>
        </w:tc>
        <w:tc>
          <w:tcPr>
            <w:tcW w:w="2057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岗位职责</w:t>
            </w:r>
          </w:p>
        </w:tc>
        <w:tc>
          <w:tcPr>
            <w:tcW w:w="1428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936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学历学位要求</w:t>
            </w:r>
          </w:p>
        </w:tc>
        <w:tc>
          <w:tcPr>
            <w:tcW w:w="924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2032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岗位需要的其他条件要求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787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办公室辅助管理岗一</w:t>
            </w:r>
          </w:p>
        </w:tc>
        <w:tc>
          <w:tcPr>
            <w:tcW w:w="754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57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负责单位日常来文、来电、信函、行政业务文件办理工作，负责会议协调安排工作，承办领导交办的其他工作</w:t>
            </w:r>
          </w:p>
        </w:tc>
        <w:tc>
          <w:tcPr>
            <w:tcW w:w="1428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936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大学本科以上学历、学士以上学位</w:t>
            </w:r>
          </w:p>
        </w:tc>
        <w:tc>
          <w:tcPr>
            <w:tcW w:w="924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18-35周岁</w:t>
            </w:r>
          </w:p>
        </w:tc>
        <w:tc>
          <w:tcPr>
            <w:tcW w:w="2032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有一定的文字功底和统筹协调能力，口头表达能力顺畅，能熟练使用办公软件。</w:t>
            </w:r>
          </w:p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办公室辅助管理岗二</w:t>
            </w:r>
          </w:p>
        </w:tc>
        <w:tc>
          <w:tcPr>
            <w:tcW w:w="754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7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负责单位档案保管与整理工作</w:t>
            </w:r>
          </w:p>
        </w:tc>
        <w:tc>
          <w:tcPr>
            <w:tcW w:w="1428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专业不限（图书情报与档案管理类专业优先）</w:t>
            </w:r>
          </w:p>
        </w:tc>
        <w:tc>
          <w:tcPr>
            <w:tcW w:w="936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大学专科以上学历</w:t>
            </w:r>
          </w:p>
        </w:tc>
        <w:tc>
          <w:tcPr>
            <w:tcW w:w="924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18-35周岁</w:t>
            </w:r>
          </w:p>
        </w:tc>
        <w:tc>
          <w:tcPr>
            <w:tcW w:w="2032" w:type="dxa"/>
            <w:vAlign w:val="center"/>
          </w:tcPr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责任心强、耐心谨慎、认真细致，有档案管理相关工作经验者优先。</w:t>
            </w:r>
          </w:p>
          <w:p>
            <w:pPr>
              <w:pStyle w:val="5"/>
              <w:widowControl/>
              <w:spacing w:beforeAutospacing="0" w:afterAutospacing="0"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5"/>
        <w:widowControl/>
        <w:spacing w:beforeAutospacing="0" w:afterAutospacing="0" w:line="600" w:lineRule="exact"/>
        <w:ind w:firstLine="643" w:firstLineChars="200"/>
        <w:rPr>
          <w:rFonts w:ascii="黑体" w:hAnsi="黑体" w:eastAsia="黑体" w:cs="黑体"/>
          <w:sz w:val="32"/>
          <w:szCs w:val="32"/>
        </w:rPr>
      </w:pPr>
      <w:r>
        <w:rPr>
          <w:rStyle w:val="9"/>
          <w:rFonts w:hint="eastAsia" w:ascii="黑体" w:hAnsi="黑体" w:eastAsia="黑体" w:cs="黑体"/>
          <w:sz w:val="32"/>
          <w:szCs w:val="32"/>
        </w:rPr>
        <w:t>三、招聘程序</w:t>
      </w:r>
    </w:p>
    <w:p>
      <w:pPr>
        <w:pStyle w:val="5"/>
        <w:widowControl/>
        <w:wordWrap w:val="0"/>
        <w:spacing w:beforeAutospacing="0" w:after="120" w:afterAutospacing="0" w:line="600" w:lineRule="exact"/>
        <w:ind w:firstLine="640" w:firstLineChars="200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本次公开招聘采取电子邮件报名、统一筛选、统一面试等方式公开招聘。</w:t>
      </w:r>
    </w:p>
    <w:p>
      <w:pPr>
        <w:pStyle w:val="5"/>
        <w:widowControl/>
        <w:wordWrap w:val="0"/>
        <w:spacing w:beforeAutospacing="0" w:afterAutospacing="0" w:line="600" w:lineRule="exact"/>
        <w:ind w:firstLine="640" w:firstLineChars="200"/>
        <w:rPr>
          <w:rFonts w:ascii="楷体" w:hAnsi="楷体"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(一)报名</w:t>
      </w:r>
    </w:p>
    <w:p>
      <w:pPr>
        <w:pStyle w:val="5"/>
        <w:widowControl/>
        <w:wordWrap w:val="0"/>
        <w:spacing w:beforeAutospacing="0" w:after="12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1.本次招聘报名时间为</w:t>
      </w:r>
      <w:r>
        <w:rPr>
          <w:rStyle w:val="9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2021年12月6日至12月12日。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的时间内，应聘人员从简章中下载《柳州市财政局公开招聘机关后勤服务人员报名登记表》，填写相关信息并亲笔签名，连同本人有效居民身份证、毕业证、学位证等相关材料的扫描件或照片发送至lzsczjrsk@126.com邮箱(邮件名称统一为：本人姓名+报考岗位名称,如:张三岗位01)。报名时间以邮件发送时间为准，逾期将不接受报名。   </w:t>
      </w:r>
    </w:p>
    <w:p>
      <w:pPr>
        <w:pStyle w:val="5"/>
        <w:widowControl/>
        <w:wordWrap w:val="0"/>
        <w:spacing w:beforeAutospacing="0" w:after="12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2.应聘人员要认真对照报考岗位的招聘条件，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只能选择一个岗位报名，因提交的申请材料不真实、不完整或错误填写报名信息原因造成资格初审不通过等后果的，由应聘人员自行承担责任。本次报名应聘不收任何费用。</w:t>
      </w:r>
    </w:p>
    <w:p>
      <w:pPr>
        <w:pStyle w:val="5"/>
        <w:widowControl/>
        <w:wordWrap w:val="0"/>
        <w:spacing w:beforeAutospacing="0" w:after="120" w:afterAutospacing="0"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3.根据岗位要求，用人单位对应聘人员的资格条件进行初审。</w:t>
      </w:r>
      <w:r>
        <w:rPr>
          <w:rStyle w:val="9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资格初审时间：2021年12月6日至12月13日。</w:t>
      </w:r>
    </w:p>
    <w:p>
      <w:pPr>
        <w:pStyle w:val="5"/>
        <w:widowControl/>
        <w:wordWrap w:val="0"/>
        <w:spacing w:beforeAutospacing="0" w:afterAutospacing="0" w:line="600" w:lineRule="exact"/>
        <w:ind w:firstLine="640" w:firstLineChars="200"/>
        <w:rPr>
          <w:rFonts w:ascii="楷体" w:hAnsi="楷体"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(二)确定面试人选</w:t>
      </w:r>
    </w:p>
    <w:p>
      <w:pPr>
        <w:pStyle w:val="5"/>
        <w:widowControl/>
        <w:wordWrap w:val="0"/>
        <w:spacing w:beforeAutospacing="0" w:after="12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1.面试人选根据通过初审的应聘人员的岗位匹配度、文化结构、工作经历、获得奖励等情况，按招聘计划数1:5的比例确定（若不达相应比例的，则按实际通过初审的人数确定面试人选）。</w:t>
      </w:r>
    </w:p>
    <w:p>
      <w:pPr>
        <w:pStyle w:val="5"/>
        <w:widowControl/>
        <w:wordWrap w:val="0"/>
        <w:spacing w:beforeAutospacing="0" w:after="12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2.用人单位在面试前3个工作日通知进入面试的人员进行资格复审；对未进入面试的人员不再另行通知。</w:t>
      </w:r>
    </w:p>
    <w:p>
      <w:pPr>
        <w:pStyle w:val="5"/>
        <w:widowControl/>
        <w:wordWrap w:val="0"/>
        <w:spacing w:beforeAutospacing="0" w:after="12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资格复审采取现场验证的方式进行。复审时，进入面试人员应提供前述资格材料的原件。材料审核无误且符合岗位条件的，当场发放《面试资格确认书》;提供的原件与资格初审时提供的复印件不相符的，取消面试资格，所有责任由应聘人员自行承担；有人员被取消资格的岗位不再进行人员递补，按实际通过复审的人数面试。</w:t>
      </w:r>
    </w:p>
    <w:p>
      <w:pPr>
        <w:pStyle w:val="5"/>
        <w:widowControl/>
        <w:wordWrap w:val="0"/>
        <w:spacing w:beforeAutospacing="0" w:afterAutospacing="0" w:line="600" w:lineRule="exact"/>
        <w:ind w:firstLine="640" w:firstLineChars="200"/>
        <w:rPr>
          <w:rFonts w:ascii="楷体" w:hAnsi="楷体"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(三)面试</w:t>
      </w:r>
    </w:p>
    <w:p>
      <w:pPr>
        <w:pStyle w:val="5"/>
        <w:widowControl/>
        <w:wordWrap w:val="0"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1.面试当天，应聘人员须按规定携带身份证、《面试资格确认书》，经验证无误后方能参加面试。</w:t>
      </w:r>
    </w:p>
    <w:p>
      <w:pPr>
        <w:pStyle w:val="5"/>
        <w:widowControl/>
        <w:wordWrap w:val="0"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2.面试采取结构化面试的方式进行，主要结合岗位要求和特点测试应聘者的实际工作能力。</w:t>
      </w:r>
    </w:p>
    <w:p>
      <w:pPr>
        <w:pStyle w:val="5"/>
        <w:widowControl/>
        <w:wordWrap w:val="0"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3.面试成绩于当天公布。面试成绩满分为100分，60分为合格，成绩计算四舍五入，保留到小数点后两位。面试成绩不合格者，不得确定为体检人选。</w:t>
      </w:r>
    </w:p>
    <w:p>
      <w:pPr>
        <w:pStyle w:val="5"/>
        <w:widowControl/>
        <w:wordWrap w:val="0"/>
        <w:spacing w:beforeAutospacing="0" w:afterAutospacing="0" w:line="600" w:lineRule="exact"/>
        <w:ind w:firstLine="640" w:firstLineChars="200"/>
        <w:rPr>
          <w:rFonts w:ascii="楷体" w:hAnsi="楷体"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(四)体检</w:t>
      </w:r>
    </w:p>
    <w:p>
      <w:pPr>
        <w:pStyle w:val="5"/>
        <w:widowControl/>
        <w:wordWrap w:val="0"/>
        <w:spacing w:beforeAutospacing="0" w:after="12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1.体检由招聘单位负责组织实施。根据计划聘用人数1∶1的比例，按照面试成绩从高分到低分的顺序确定体检人选。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出现体检不合格、自愿放弃或其他不得聘用的情形的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，按照面试成绩从高分到低分的顺序依次递补。体检不合格的不予聘用。</w:t>
      </w:r>
    </w:p>
    <w:p>
      <w:pPr>
        <w:pStyle w:val="5"/>
        <w:widowControl/>
        <w:wordWrap w:val="0"/>
        <w:spacing w:beforeAutospacing="0" w:after="12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2.体检参照国家公务员录用的体检标准和规定执行。体检费用由考生负责。</w:t>
      </w:r>
    </w:p>
    <w:p>
      <w:pPr>
        <w:pStyle w:val="5"/>
        <w:widowControl/>
        <w:wordWrap w:val="0"/>
        <w:spacing w:beforeAutospacing="0" w:afterAutospacing="0" w:line="600" w:lineRule="exact"/>
        <w:ind w:firstLine="640" w:firstLineChars="200"/>
        <w:rPr>
          <w:rFonts w:ascii="楷体" w:hAnsi="楷体"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楷体" w:hAnsi="楷体" w:eastAsia="楷体" w:cs="楷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(五)聘用</w:t>
      </w:r>
    </w:p>
    <w:p>
      <w:pPr>
        <w:pStyle w:val="5"/>
        <w:widowControl/>
        <w:wordWrap w:val="0"/>
        <w:spacing w:beforeAutospacing="0" w:after="12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1.拟聘用人员名单在柳州市财政局网站上公示，公示时间不少于5个工作日。</w:t>
      </w:r>
    </w:p>
    <w:p>
      <w:pPr>
        <w:pStyle w:val="5"/>
        <w:widowControl/>
        <w:wordWrap w:val="0"/>
        <w:spacing w:beforeAutospacing="0" w:after="12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2.聘用人员与单位首次签订劳动合同，期限为1年，试用期2个月。试用期满合格者，予以正式聘用，不合格者终止劳动合同并解除劳动关系，劳动合同期满后视工作需要、个人表现等情况决定是否续聘。</w:t>
      </w:r>
    </w:p>
    <w:p>
      <w:pPr>
        <w:pStyle w:val="5"/>
        <w:widowControl/>
        <w:wordWrap w:val="0"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聘用人员工资及各项福利待遇参照市政府《柳州市市级事业单位利用财政资金聘用人员管理暂行办法》(柳编办通〔2018〕42号)规定并结合单位实际执行，按规定缴纳五险一金，按规定享受公休假、婚假、产假等法定节假日和其他福利待遇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/>
          <w:sz w:val="32"/>
          <w:szCs w:val="32"/>
        </w:rPr>
        <w:t>四、联系方式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电话：0772—2801506 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地址：柳州市潭中东路12号市财政局1号楼2楼人事科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电子邮箱：lzsczjrsk@126.com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附件：柳州市财政局公开招聘机关后勤服务人员报名登记表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柳州市财政局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2021年11月24日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widowControl/>
        <w:spacing w:beforeAutospacing="0" w:afterAutospacing="0" w:line="60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widowControl/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柳州市财政局公开招聘机关后勤服务人员</w:t>
      </w:r>
    </w:p>
    <w:p>
      <w:pPr>
        <w:widowControl/>
        <w:spacing w:line="4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报名登记表</w:t>
      </w:r>
    </w:p>
    <w:tbl>
      <w:tblPr>
        <w:tblStyle w:val="6"/>
        <w:tblW w:w="958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224"/>
        <w:gridCol w:w="190"/>
        <w:gridCol w:w="623"/>
        <w:gridCol w:w="69"/>
        <w:gridCol w:w="674"/>
        <w:gridCol w:w="56"/>
        <w:gridCol w:w="424"/>
        <w:gridCol w:w="432"/>
        <w:gridCol w:w="422"/>
        <w:gridCol w:w="162"/>
        <w:gridCol w:w="320"/>
        <w:gridCol w:w="17"/>
        <w:gridCol w:w="743"/>
        <w:gridCol w:w="140"/>
        <w:gridCol w:w="592"/>
        <w:gridCol w:w="308"/>
        <w:gridCol w:w="494"/>
        <w:gridCol w:w="765"/>
        <w:gridCol w:w="427"/>
        <w:gridCol w:w="270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eastAsia="黑体" w:cs="宋体"/>
                <w:kern w:val="0"/>
                <w:sz w:val="18"/>
                <w:szCs w:val="18"/>
              </w:rPr>
              <w:t> </w:t>
            </w:r>
            <w:r>
              <w:rPr>
                <w:rFonts w:ascii="黑体" w:hAnsi="宋体" w:eastAsia="黑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836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90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215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003" w:type="dxa"/>
            <w:gridSpan w:val="3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133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2862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299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0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tblCellSpacing w:w="0" w:type="dxa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692" w:type="dxa"/>
            <w:gridSpan w:val="8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gridSpan w:val="4"/>
            <w:vMerge w:val="restart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确保畅通联系方式</w:t>
            </w:r>
          </w:p>
        </w:tc>
        <w:tc>
          <w:tcPr>
            <w:tcW w:w="3042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2003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2692" w:type="dxa"/>
            <w:gridSpan w:val="8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gridSpan w:val="4"/>
            <w:vMerge w:val="continue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3042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kern w:val="0"/>
                <w:sz w:val="18"/>
                <w:szCs w:val="18"/>
              </w:rPr>
              <w:t>紧急联系电话：</w:t>
            </w:r>
          </w:p>
        </w:tc>
        <w:tc>
          <w:tcPr>
            <w:tcW w:w="2003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2" w:type="dxa"/>
            <w:gridSpan w:val="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毕业</w:t>
            </w:r>
          </w:p>
          <w:p>
            <w:pPr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780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816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职称、从业资格证</w:t>
            </w:r>
            <w:r>
              <w:rPr>
                <w:rFonts w:ascii="黑体" w:hAnsi="宋体" w:eastAsia="黑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等证件（如驾照）名称、级别</w:t>
            </w:r>
          </w:p>
        </w:tc>
        <w:tc>
          <w:tcPr>
            <w:tcW w:w="1492" w:type="dxa"/>
            <w:gridSpan w:val="4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具备其他资格条件</w:t>
            </w:r>
          </w:p>
        </w:tc>
        <w:tc>
          <w:tcPr>
            <w:tcW w:w="2003" w:type="dxa"/>
            <w:gridSpan w:val="3"/>
            <w:tcBorders>
              <w:lef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2705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308" w:type="dxa"/>
            <w:gridSpan w:val="10"/>
            <w:tcBorders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职务、职位</w:t>
            </w:r>
          </w:p>
        </w:tc>
        <w:tc>
          <w:tcPr>
            <w:tcW w:w="2003" w:type="dxa"/>
            <w:gridSpan w:val="3"/>
            <w:tcBorders>
              <w:lef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tblCellSpacing w:w="0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2776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是否服从岗位调配</w:t>
            </w:r>
          </w:p>
        </w:tc>
        <w:tc>
          <w:tcPr>
            <w:tcW w:w="1576" w:type="dxa"/>
            <w:gridSpan w:val="2"/>
            <w:tcBorders>
              <w:bottom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tblCellSpacing w:w="0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获得奖励、</w:t>
            </w:r>
          </w:p>
          <w:p>
            <w:pPr>
              <w:jc w:val="center"/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荣誉</w:t>
            </w:r>
          </w:p>
        </w:tc>
        <w:tc>
          <w:tcPr>
            <w:tcW w:w="8434" w:type="dxa"/>
            <w:gridSpan w:val="2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  <w:tblCellSpacing w:w="0" w:type="dxa"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个人学习、工作经历（从中学开始填写）</w:t>
            </w:r>
          </w:p>
        </w:tc>
        <w:tc>
          <w:tcPr>
            <w:tcW w:w="8434" w:type="dxa"/>
            <w:gridSpan w:val="2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  <w:jc w:val="center"/>
        </w:trPr>
        <w:tc>
          <w:tcPr>
            <w:tcW w:w="92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0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6398" w:type="dxa"/>
            <w:gridSpan w:val="1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4"/>
            <w:tcBorders>
              <w:bottom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925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398" w:type="dxa"/>
            <w:gridSpan w:val="14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658" w:type="dxa"/>
            <w:gridSpan w:val="21"/>
            <w:vAlign w:val="center"/>
          </w:tcPr>
          <w:p>
            <w:pPr>
              <w:widowControl/>
              <w:spacing w:line="460" w:lineRule="exact"/>
              <w:ind w:firstLine="450" w:firstLineChars="250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本人承诺以上所填写内容均真实无伪，如有不实之处，本人放弃招聘资格。</w:t>
            </w:r>
          </w:p>
          <w:p>
            <w:pPr>
              <w:spacing w:line="460" w:lineRule="exact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承诺人（签名）：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                     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 xml:space="preserve">年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tblCellSpacing w:w="0" w:type="dxa"/>
          <w:jc w:val="center"/>
        </w:trPr>
        <w:tc>
          <w:tcPr>
            <w:tcW w:w="92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</w:rPr>
              <w:t>报考单位资格审核意见</w:t>
            </w:r>
          </w:p>
        </w:tc>
        <w:tc>
          <w:tcPr>
            <w:tcW w:w="8658" w:type="dxa"/>
            <w:gridSpan w:val="2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ind w:left="5220" w:hanging="5220" w:hangingChars="2900"/>
              <w:rPr>
                <w:rFonts w:ascii="黑体" w:hAnsi="宋体" w:eastAsia="黑体" w:cs="宋体"/>
                <w:kern w:val="0"/>
                <w:sz w:val="18"/>
                <w:szCs w:val="18"/>
              </w:rPr>
            </w:pPr>
            <w:r>
              <w:rPr>
                <w:rFonts w:ascii="黑体" w:hAnsi="宋体" w:eastAsia="黑体" w:cs="宋体"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            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年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eastAsia="黑体"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eastAsia="黑体"/>
                <w:bCs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kern w:val="0"/>
                <w:sz w:val="18"/>
                <w:szCs w:val="18"/>
              </w:rPr>
              <w:t>日</w:t>
            </w:r>
          </w:p>
        </w:tc>
      </w:tr>
    </w:tbl>
    <w:p>
      <w:pPr>
        <w:pStyle w:val="5"/>
        <w:widowControl/>
        <w:spacing w:beforeAutospacing="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11195"/>
    <w:rsid w:val="00025A09"/>
    <w:rsid w:val="000A73DF"/>
    <w:rsid w:val="000E1C42"/>
    <w:rsid w:val="00100223"/>
    <w:rsid w:val="00184F2E"/>
    <w:rsid w:val="002051AC"/>
    <w:rsid w:val="00282524"/>
    <w:rsid w:val="002E58AD"/>
    <w:rsid w:val="003915E0"/>
    <w:rsid w:val="003A4CDB"/>
    <w:rsid w:val="004474A0"/>
    <w:rsid w:val="00622DB6"/>
    <w:rsid w:val="00987849"/>
    <w:rsid w:val="00A871FD"/>
    <w:rsid w:val="00AC358A"/>
    <w:rsid w:val="00B25C4B"/>
    <w:rsid w:val="00BC3DC2"/>
    <w:rsid w:val="00C90636"/>
    <w:rsid w:val="00D91D7F"/>
    <w:rsid w:val="00FF3536"/>
    <w:rsid w:val="013027B9"/>
    <w:rsid w:val="06953025"/>
    <w:rsid w:val="09DE04A1"/>
    <w:rsid w:val="0CA25484"/>
    <w:rsid w:val="0CDC12CA"/>
    <w:rsid w:val="1465309C"/>
    <w:rsid w:val="1EE53F56"/>
    <w:rsid w:val="21840011"/>
    <w:rsid w:val="257F6EFB"/>
    <w:rsid w:val="27793151"/>
    <w:rsid w:val="2FF71996"/>
    <w:rsid w:val="33611195"/>
    <w:rsid w:val="3D837807"/>
    <w:rsid w:val="3FD7033B"/>
    <w:rsid w:val="48D367B7"/>
    <w:rsid w:val="7A09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400</Words>
  <Characters>2282</Characters>
  <Lines>19</Lines>
  <Paragraphs>5</Paragraphs>
  <TotalTime>15</TotalTime>
  <ScaleCrop>false</ScaleCrop>
  <LinksUpToDate>false</LinksUpToDate>
  <CharactersWithSpaces>2677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2021-11-24T08:29:00Z</dcterms:created>
  <dc:creator>lenovo</dc:creator>
  <cp:lastModifiedBy>CY</cp:lastModifiedBy>
  <dcterms:modified xsi:type="dcterms:W3CDTF">2021-12-02T09:43:06Z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BBAD0DEE5C534774A1939CD6583667E0</vt:lpwstr>
  </property>
</Properties>
</file>