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600" w:lineRule="exact"/>
        <w:jc w:val="left"/>
        <w:rPr>
          <w:rFonts w:eastAsia="微软雅黑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5</w:t>
      </w:r>
    </w:p>
    <w:p>
      <w:pPr>
        <w:pStyle w:val="6"/>
        <w:widowControl/>
        <w:spacing w:line="600" w:lineRule="exact"/>
        <w:jc w:val="center"/>
        <w:rPr>
          <w:rFonts w:eastAsia="微软雅黑"/>
          <w:b/>
          <w:bCs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jc w:val="center"/>
        <w:rPr>
          <w:b/>
          <w:kern w:val="0"/>
          <w:sz w:val="52"/>
          <w:szCs w:val="52"/>
        </w:rPr>
      </w:pPr>
      <w:r>
        <w:rPr>
          <w:rFonts w:hint="eastAsia"/>
          <w:b/>
          <w:snapToGrid w:val="0"/>
          <w:kern w:val="0"/>
          <w:sz w:val="52"/>
          <w:szCs w:val="52"/>
        </w:rPr>
        <w:t>广西财税金融改革创新奖先进个人</w:t>
      </w:r>
    </w:p>
    <w:p>
      <w:pPr>
        <w:pStyle w:val="6"/>
        <w:widowControl/>
        <w:spacing w:line="600" w:lineRule="exact"/>
        <w:jc w:val="center"/>
        <w:rPr>
          <w:b/>
          <w:kern w:val="0"/>
          <w:sz w:val="52"/>
          <w:szCs w:val="52"/>
        </w:rPr>
      </w:pPr>
      <w:r>
        <w:rPr>
          <w:rFonts w:hint="eastAsia"/>
          <w:b/>
          <w:snapToGrid w:val="0"/>
          <w:kern w:val="0"/>
          <w:sz w:val="52"/>
          <w:szCs w:val="52"/>
        </w:rPr>
        <w:t>推</w:t>
      </w:r>
      <w:r>
        <w:rPr>
          <w:b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snapToGrid w:val="0"/>
          <w:kern w:val="0"/>
          <w:sz w:val="52"/>
          <w:szCs w:val="52"/>
        </w:rPr>
        <w:t>荐</w:t>
      </w:r>
      <w:r>
        <w:rPr>
          <w:b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snapToGrid w:val="0"/>
          <w:kern w:val="0"/>
          <w:sz w:val="52"/>
          <w:szCs w:val="52"/>
        </w:rPr>
        <w:t>审</w:t>
      </w:r>
      <w:r>
        <w:rPr>
          <w:b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snapToGrid w:val="0"/>
          <w:kern w:val="0"/>
          <w:sz w:val="52"/>
          <w:szCs w:val="52"/>
        </w:rPr>
        <w:t>批</w:t>
      </w:r>
      <w:r>
        <w:rPr>
          <w:b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snapToGrid w:val="0"/>
          <w:kern w:val="0"/>
          <w:sz w:val="52"/>
          <w:szCs w:val="52"/>
        </w:rPr>
        <w:t>表</w:t>
      </w:r>
    </w:p>
    <w:p>
      <w:pPr>
        <w:pStyle w:val="6"/>
        <w:widowControl/>
        <w:spacing w:line="600" w:lineRule="exact"/>
        <w:rPr>
          <w:b/>
          <w:snapToGrid w:val="0"/>
          <w:kern w:val="0"/>
          <w:sz w:val="52"/>
          <w:szCs w:val="5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tabs>
          <w:tab w:val="left" w:pos="1170"/>
        </w:tabs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tabs>
          <w:tab w:val="left" w:pos="1170"/>
        </w:tabs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ind w:firstLine="1280" w:firstLineChars="400"/>
        <w:rPr>
          <w:kern w:val="0"/>
          <w:sz w:val="32"/>
          <w:u w:val="single"/>
        </w:rPr>
      </w:pPr>
      <w:r>
        <w:rPr>
          <w:rFonts w:hint="eastAsia"/>
          <w:snapToGrid w:val="0"/>
          <w:kern w:val="0"/>
          <w:sz w:val="32"/>
        </w:rPr>
        <w:t>姓</w:t>
      </w:r>
      <w:r>
        <w:rPr>
          <w:kern w:val="0"/>
          <w:sz w:val="32"/>
        </w:rPr>
        <w:t xml:space="preserve">    </w:t>
      </w:r>
      <w:r>
        <w:rPr>
          <w:rFonts w:hint="eastAsia"/>
          <w:snapToGrid w:val="0"/>
          <w:kern w:val="0"/>
          <w:sz w:val="32"/>
        </w:rPr>
        <w:t>名：</w:t>
      </w:r>
      <w:r>
        <w:rPr>
          <w:kern w:val="0"/>
          <w:sz w:val="32"/>
          <w:u w:val="single"/>
        </w:rPr>
        <w:t xml:space="preserve">                       </w:t>
      </w:r>
    </w:p>
    <w:p>
      <w:pPr>
        <w:pStyle w:val="6"/>
        <w:widowControl/>
        <w:spacing w:line="600" w:lineRule="exact"/>
        <w:rPr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ind w:firstLine="1280" w:firstLineChars="400"/>
        <w:rPr>
          <w:kern w:val="0"/>
          <w:sz w:val="32"/>
        </w:rPr>
      </w:pPr>
      <w:r>
        <w:rPr>
          <w:rFonts w:hint="eastAsia"/>
          <w:snapToGrid w:val="0"/>
          <w:kern w:val="0"/>
          <w:sz w:val="32"/>
        </w:rPr>
        <w:t>所在单位：</w:t>
      </w:r>
      <w:r>
        <w:rPr>
          <w:kern w:val="0"/>
          <w:sz w:val="32"/>
          <w:u w:val="single"/>
        </w:rPr>
        <w:t xml:space="preserve">                       </w:t>
      </w: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</w:rPr>
      </w:pPr>
    </w:p>
    <w:p>
      <w:pPr>
        <w:pStyle w:val="6"/>
        <w:widowControl/>
        <w:spacing w:line="600" w:lineRule="exact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 xml:space="preserve">         </w:t>
      </w:r>
      <w:r>
        <w:rPr>
          <w:rFonts w:hint="eastAsia" w:eastAsia="楷体_GB2312"/>
          <w:snapToGrid w:val="0"/>
          <w:kern w:val="0"/>
          <w:sz w:val="32"/>
          <w:szCs w:val="32"/>
        </w:rPr>
        <w:t>填</w:t>
      </w:r>
      <w:r>
        <w:rPr>
          <w:rFonts w:eastAsia="楷体_GB2312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楷体_GB2312"/>
          <w:snapToGrid w:val="0"/>
          <w:kern w:val="0"/>
          <w:sz w:val="32"/>
          <w:szCs w:val="32"/>
        </w:rPr>
        <w:t>报</w:t>
      </w:r>
      <w:r>
        <w:rPr>
          <w:rFonts w:eastAsia="楷体_GB2312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楷体_GB2312"/>
          <w:snapToGrid w:val="0"/>
          <w:kern w:val="0"/>
          <w:sz w:val="32"/>
          <w:szCs w:val="32"/>
        </w:rPr>
        <w:t>时</w:t>
      </w:r>
      <w:r>
        <w:rPr>
          <w:rFonts w:eastAsia="楷体_GB2312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楷体_GB2312"/>
          <w:snapToGrid w:val="0"/>
          <w:kern w:val="0"/>
          <w:sz w:val="32"/>
          <w:szCs w:val="32"/>
        </w:rPr>
        <w:t>间：</w:t>
      </w:r>
      <w:r>
        <w:rPr>
          <w:rFonts w:eastAsia="楷体_GB2312"/>
          <w:kern w:val="0"/>
          <w:sz w:val="32"/>
          <w:szCs w:val="32"/>
        </w:rPr>
        <w:t xml:space="preserve">     </w:t>
      </w:r>
      <w:r>
        <w:rPr>
          <w:rFonts w:hint="eastAsia" w:eastAsia="楷体_GB2312"/>
          <w:snapToGrid w:val="0"/>
          <w:kern w:val="0"/>
          <w:sz w:val="32"/>
          <w:szCs w:val="32"/>
        </w:rPr>
        <w:t>年</w:t>
      </w:r>
      <w:r>
        <w:rPr>
          <w:rFonts w:eastAsia="楷体_GB2312"/>
          <w:kern w:val="0"/>
          <w:sz w:val="32"/>
          <w:szCs w:val="32"/>
        </w:rPr>
        <w:t xml:space="preserve">    </w:t>
      </w:r>
      <w:r>
        <w:rPr>
          <w:rFonts w:hint="eastAsia" w:eastAsia="楷体_GB2312"/>
          <w:snapToGrid w:val="0"/>
          <w:kern w:val="0"/>
          <w:sz w:val="32"/>
          <w:szCs w:val="32"/>
        </w:rPr>
        <w:t>月</w:t>
      </w:r>
      <w:r>
        <w:rPr>
          <w:rFonts w:eastAsia="楷体_GB2312"/>
          <w:kern w:val="0"/>
          <w:sz w:val="32"/>
          <w:szCs w:val="32"/>
        </w:rPr>
        <w:t xml:space="preserve">    </w:t>
      </w:r>
      <w:r>
        <w:rPr>
          <w:rFonts w:hint="eastAsia" w:eastAsia="楷体_GB2312"/>
          <w:snapToGrid w:val="0"/>
          <w:kern w:val="0"/>
          <w:sz w:val="32"/>
          <w:szCs w:val="32"/>
        </w:rPr>
        <w:t>日</w:t>
      </w:r>
    </w:p>
    <w:p>
      <w:pPr>
        <w:pStyle w:val="6"/>
        <w:widowControl/>
        <w:spacing w:line="600" w:lineRule="exact"/>
        <w:jc w:val="center"/>
        <w:rPr>
          <w:rFonts w:eastAsia="微软雅黑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微软雅黑"/>
          <w:b/>
          <w:bCs/>
          <w:snapToGrid w:val="0"/>
          <w:kern w:val="0"/>
          <w:sz w:val="36"/>
          <w:szCs w:val="36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6"/>
        <w:widowControl/>
        <w:spacing w:line="600" w:lineRule="exact"/>
        <w:jc w:val="center"/>
        <w:rPr>
          <w:rFonts w:eastAsia="微软雅黑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填</w:t>
      </w:r>
      <w:r>
        <w:rPr>
          <w:rFonts w:eastAsia="黑体"/>
          <w:b/>
          <w:bCs/>
          <w:kern w:val="0"/>
          <w:sz w:val="36"/>
          <w:szCs w:val="36"/>
        </w:rPr>
        <w:t xml:space="preserve">  </w:t>
      </w: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表</w:t>
      </w:r>
      <w:r>
        <w:rPr>
          <w:rFonts w:eastAsia="黑体"/>
          <w:b/>
          <w:bCs/>
          <w:kern w:val="0"/>
          <w:sz w:val="36"/>
          <w:szCs w:val="36"/>
        </w:rPr>
        <w:t xml:space="preserve">  </w:t>
      </w: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说</w:t>
      </w:r>
      <w:r>
        <w:rPr>
          <w:rFonts w:eastAsia="黑体"/>
          <w:b/>
          <w:bCs/>
          <w:kern w:val="0"/>
          <w:sz w:val="36"/>
          <w:szCs w:val="36"/>
        </w:rPr>
        <w:t xml:space="preserve">  </w:t>
      </w: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明</w:t>
      </w:r>
    </w:p>
    <w:p>
      <w:pPr>
        <w:pStyle w:val="6"/>
        <w:widowControl/>
        <w:spacing w:line="600" w:lineRule="exact"/>
        <w:jc w:val="center"/>
        <w:rPr>
          <w:rFonts w:eastAsia="微软雅黑"/>
          <w:b/>
          <w:bCs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一、本表用打印方式填写，使用仿宋小四号字。</w:t>
      </w:r>
    </w:p>
    <w:p>
      <w:pPr>
        <w:pStyle w:val="6"/>
        <w:widowControl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二、姓名必须准确，工作单位填写全称，不要简化，数字统一用阿拉伯数字，籍贯填写</w:t>
      </w:r>
      <w:r>
        <w:rPr>
          <w:rFonts w:hint="eastAsia"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省（自治区、直辖市）</w:t>
      </w:r>
      <w:r>
        <w:rPr>
          <w:rFonts w:hint="eastAsia" w:ascii="仿宋_GB2312" w:eastAsia="仿宋_GB2312"/>
          <w:kern w:val="0"/>
          <w:sz w:val="32"/>
          <w:szCs w:val="32"/>
        </w:rPr>
        <w:t>xx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市（县）。</w:t>
      </w:r>
    </w:p>
    <w:p>
      <w:pPr>
        <w:pStyle w:val="6"/>
        <w:widowControl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三、职务职级、职称要按照国家有关规定详细填写。</w:t>
      </w:r>
    </w:p>
    <w:p>
      <w:pPr>
        <w:pStyle w:val="6"/>
        <w:widowControl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四、主要事迹力求简明，重点突出（</w:t>
      </w:r>
      <w:r>
        <w:rPr>
          <w:rFonts w:hint="eastAsia" w:ascii="仿宋_GB2312" w:eastAsia="仿宋_GB2312"/>
          <w:kern w:val="0"/>
          <w:sz w:val="32"/>
          <w:szCs w:val="32"/>
        </w:rPr>
        <w:t>2000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字以内）。</w:t>
      </w:r>
    </w:p>
    <w:p>
      <w:pPr>
        <w:pStyle w:val="6"/>
        <w:widowControl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五、此表一式三份，</w:t>
      </w:r>
      <w:r>
        <w:rPr>
          <w:rFonts w:hint="eastAsia" w:ascii="仿宋_GB2312" w:eastAsia="仿宋_GB2312"/>
          <w:kern w:val="0"/>
          <w:sz w:val="32"/>
          <w:szCs w:val="32"/>
        </w:rPr>
        <w:t>A4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纸正反面打印。</w:t>
      </w:r>
    </w:p>
    <w:p>
      <w:pPr>
        <w:pStyle w:val="6"/>
        <w:widowControl/>
        <w:spacing w:line="600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微软雅黑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微软雅黑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微软雅黑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微软雅黑"/>
          <w:snapToGrid w:val="0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微软雅黑"/>
          <w:snapToGrid w:val="0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微软雅黑"/>
          <w:snapToGrid w:val="0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微软雅黑"/>
          <w:snapToGrid w:val="0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微软雅黑"/>
          <w:snapToGrid w:val="0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微软雅黑"/>
          <w:snapToGrid w:val="0"/>
          <w:kern w:val="0"/>
          <w:sz w:val="32"/>
          <w:szCs w:val="32"/>
        </w:rPr>
      </w:pPr>
    </w:p>
    <w:p>
      <w:pPr>
        <w:widowControl/>
        <w:jc w:val="left"/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广西财税金融改革创新奖先进个人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推荐审批表</w:t>
      </w:r>
    </w:p>
    <w:tbl>
      <w:tblPr>
        <w:tblStyle w:val="5"/>
        <w:tblW w:w="8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26"/>
        <w:gridCol w:w="496"/>
        <w:gridCol w:w="34"/>
        <w:gridCol w:w="834"/>
        <w:gridCol w:w="17"/>
        <w:gridCol w:w="1154"/>
        <w:gridCol w:w="8"/>
        <w:gridCol w:w="1207"/>
        <w:gridCol w:w="24"/>
        <w:gridCol w:w="126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出生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ind w:firstLine="552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照片</w:t>
            </w:r>
          </w:p>
          <w:p>
            <w:pPr>
              <w:pStyle w:val="6"/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（近</w:t>
            </w: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期2寸正面半身照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政治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工作单位及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职务职级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70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ind w:firstLine="552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所从事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分管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业务工作</w:t>
            </w:r>
          </w:p>
        </w:tc>
        <w:tc>
          <w:tcPr>
            <w:tcW w:w="25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身份证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号码</w:t>
            </w:r>
          </w:p>
        </w:tc>
        <w:tc>
          <w:tcPr>
            <w:tcW w:w="32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19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0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6"/>
              <w:widowControl/>
              <w:spacing w:line="44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何时何地受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过何种奖励</w:t>
            </w:r>
          </w:p>
        </w:tc>
        <w:tc>
          <w:tcPr>
            <w:tcW w:w="70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6"/>
              <w:widowControl/>
              <w:spacing w:line="440" w:lineRule="exact"/>
              <w:jc w:val="lef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何时何地受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过何种处分</w:t>
            </w:r>
          </w:p>
        </w:tc>
        <w:tc>
          <w:tcPr>
            <w:tcW w:w="70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  <w:jc w:val="center"/>
        </w:trPr>
        <w:tc>
          <w:tcPr>
            <w:tcW w:w="89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主</w:t>
            </w:r>
            <w:r>
              <w:rPr>
                <w:rFonts w:eastAsia="楷体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要</w:t>
            </w:r>
            <w:r>
              <w:rPr>
                <w:rFonts w:eastAsia="楷体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事</w:t>
            </w:r>
            <w:r>
              <w:rPr>
                <w:rFonts w:eastAsia="楷体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迹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楷体_GB2312"/>
                <w:snapToGrid w:val="0"/>
                <w:kern w:val="0"/>
                <w:sz w:val="28"/>
                <w:szCs w:val="28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915"/>
              </w:tabs>
            </w:pP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所在单</w:t>
            </w:r>
          </w:p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位意见</w:t>
            </w:r>
          </w:p>
        </w:tc>
        <w:tc>
          <w:tcPr>
            <w:tcW w:w="6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tabs>
                <w:tab w:val="left" w:pos="4886"/>
              </w:tabs>
              <w:spacing w:line="600" w:lineRule="exact"/>
              <w:ind w:firstLine="4340" w:firstLineChars="15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县（市、区）</w:t>
            </w:r>
          </w:p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财政部门意见（会计行业、金融系统为推荐单位意见）</w:t>
            </w:r>
          </w:p>
        </w:tc>
        <w:tc>
          <w:tcPr>
            <w:tcW w:w="6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pStyle w:val="6"/>
              <w:widowControl/>
              <w:spacing w:line="600" w:lineRule="exact"/>
              <w:ind w:firstLine="3640" w:firstLineChars="13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设区市财政部门意见（会计行业为主管部门意见，金融系统不需要填写）</w:t>
            </w:r>
          </w:p>
        </w:tc>
        <w:tc>
          <w:tcPr>
            <w:tcW w:w="6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tabs>
                <w:tab w:val="left" w:pos="3975"/>
                <w:tab w:val="left" w:pos="4400"/>
              </w:tabs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设区市党委、政府意见</w:t>
            </w:r>
          </w:p>
        </w:tc>
        <w:tc>
          <w:tcPr>
            <w:tcW w:w="3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  <w:bookmarkStart w:id="0" w:name="_GoBack"/>
            <w:bookmarkEnd w:id="0"/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tabs>
                <w:tab w:val="left" w:pos="1225"/>
              </w:tabs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自治区财政厅</w:t>
            </w:r>
          </w:p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（自治区地方金融监管局）审批意见</w:t>
            </w:r>
          </w:p>
        </w:tc>
        <w:tc>
          <w:tcPr>
            <w:tcW w:w="6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</w:t>
            </w:r>
          </w:p>
          <w:p>
            <w:pPr>
              <w:pStyle w:val="6"/>
              <w:widowControl/>
              <w:tabs>
                <w:tab w:val="left" w:pos="4886"/>
              </w:tabs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pStyle w:val="6"/>
              <w:widowControl/>
              <w:tabs>
                <w:tab w:val="left" w:pos="4886"/>
              </w:tabs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tabs>
                <w:tab w:val="left" w:pos="5534"/>
              </w:tabs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uiPriority w:val="0"/>
    <w:rPr>
      <w:rFonts w:ascii="Times New Roman" w:hAnsi="Times New Roman"/>
      <w:szCs w:val="21"/>
    </w:r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151</Words>
  <Characters>862</Characters>
  <Lines>7</Lines>
  <Paragraphs>2</Paragraphs>
  <TotalTime>0</TotalTime>
  <ScaleCrop>false</ScaleCrop>
  <LinksUpToDate>false</LinksUpToDate>
  <CharactersWithSpaces>1011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2021-03-25T02:24:00Z</dcterms:created>
  <dc:creator>张德瑀</dc:creator>
  <cp:lastModifiedBy>杨苡榕</cp:lastModifiedBy>
  <dcterms:modified xsi:type="dcterms:W3CDTF">2021-04-06T03:58:11Z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