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ascii="Helvetica" w:hAnsi="Helvetica" w:eastAsia="Helvetica" w:cs="Helvetica"/>
          <w:i w:val="0"/>
          <w:iCs w:val="0"/>
          <w:caps w:val="0"/>
          <w:color w:val="333333"/>
          <w:spacing w:val="0"/>
          <w:sz w:val="21"/>
          <w:szCs w:val="21"/>
        </w:rPr>
      </w:pPr>
      <w:bookmarkStart w:id="0" w:name="_GoBack"/>
      <w:r>
        <w:rPr>
          <w:rFonts w:ascii="方正小标宋简体" w:hAnsi="方正小标宋简体" w:eastAsia="方正小标宋简体" w:cs="方正小标宋简体"/>
          <w:i w:val="0"/>
          <w:iCs w:val="0"/>
          <w:caps w:val="0"/>
          <w:color w:val="333333"/>
          <w:spacing w:val="0"/>
          <w:sz w:val="43"/>
          <w:szCs w:val="43"/>
          <w:bdr w:val="none" w:color="auto" w:sz="0" w:space="0"/>
          <w:shd w:val="clear" w:fill="FFFFFF"/>
        </w:rPr>
        <w:t>119998柳州市森林公安局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Fonts w:hint="default" w:ascii="方正小标宋简体" w:hAnsi="方正小标宋简体" w:eastAsia="方正小标宋简体" w:cs="方正小标宋简体"/>
          <w:i w:val="0"/>
          <w:iCs w:val="0"/>
          <w:caps w:val="0"/>
          <w:color w:val="333333"/>
          <w:spacing w:val="0"/>
          <w:sz w:val="43"/>
          <w:szCs w:val="43"/>
          <w:bdr w:val="none" w:color="auto" w:sz="0" w:space="0"/>
          <w:shd w:val="clear" w:fill="FFFFFF"/>
        </w:rPr>
        <w:t>2022年预算公开说明</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方正小标宋简体" w:hAnsi="方正小标宋简体" w:eastAsia="方正小标宋简体" w:cs="方正小标宋简体"/>
          <w:i w:val="0"/>
          <w:iCs w:val="0"/>
          <w:caps w:val="0"/>
          <w:color w:val="333333"/>
          <w:spacing w:val="0"/>
          <w:sz w:val="43"/>
          <w:szCs w:val="43"/>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方正小标宋简体" w:hAnsi="方正小标宋简体" w:eastAsia="方正小标宋简体" w:cs="方正小标宋简体"/>
          <w:b/>
          <w:bCs/>
          <w:i w:val="0"/>
          <w:iCs w:val="0"/>
          <w:caps w:val="0"/>
          <w:color w:val="333333"/>
          <w:spacing w:val="0"/>
          <w:sz w:val="43"/>
          <w:szCs w:val="43"/>
          <w:bdr w:val="none" w:color="auto" w:sz="0" w:space="0"/>
          <w:shd w:val="clear" w:fill="FFFFFF"/>
        </w:rPr>
        <w:t>目 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仿宋_GB2312" w:hAnsi="Helvetica" w:eastAsia="仿宋_GB2312" w:cs="仿宋_GB2312"/>
          <w:b/>
          <w:bCs/>
          <w:i w:val="0"/>
          <w:iCs w:val="0"/>
          <w:caps w:val="0"/>
          <w:color w:val="333333"/>
          <w:spacing w:val="0"/>
          <w:sz w:val="31"/>
          <w:szCs w:val="31"/>
          <w:bdr w:val="none" w:color="auto" w:sz="0" w:space="0"/>
          <w:shd w:val="clear" w:fill="FFFFFF"/>
        </w:rPr>
        <w:t>第一部分：柳州市森林公安局单位概况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第二部分：柳州市森林公安局2022年预算报表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九、政府采购预算表（预算公开09表）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十、政府购买服务表（预算公开10表）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第三部分：柳州市森林公安局2022年预算情况说明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第一部分：柳州市森林公安局概况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ascii="黑体" w:hAnsi="宋体" w:eastAsia="黑体" w:cs="黑体"/>
          <w:b/>
          <w:bCs/>
          <w:i w:val="0"/>
          <w:iCs w:val="0"/>
          <w:caps w:val="0"/>
          <w:color w:val="333333"/>
          <w:spacing w:val="0"/>
          <w:sz w:val="31"/>
          <w:szCs w:val="31"/>
          <w:bdr w:val="none" w:color="auto" w:sz="0" w:space="0"/>
          <w:shd w:val="clear" w:fill="FFFFFF"/>
        </w:rPr>
        <w:t>一、主要职责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ascii="楷体_GB2312" w:hAnsi="Helvetica" w:eastAsia="楷体_GB2312" w:cs="楷体_GB2312"/>
          <w:b/>
          <w:bCs/>
          <w:i w:val="0"/>
          <w:iCs w:val="0"/>
          <w:caps w:val="0"/>
          <w:color w:val="333333"/>
          <w:spacing w:val="0"/>
          <w:sz w:val="31"/>
          <w:szCs w:val="31"/>
          <w:bdr w:val="none" w:color="auto" w:sz="0" w:space="0"/>
          <w:shd w:val="clear" w:fill="FFFFFF"/>
        </w:rPr>
        <w:t>（一）</w:t>
      </w:r>
      <w:r>
        <w:rPr>
          <w:rFonts w:hint="default" w:ascii="仿宋_GB2312" w:hAnsi="Helvetica" w:eastAsia="仿宋_GB2312" w:cs="仿宋_GB2312"/>
          <w:i w:val="0"/>
          <w:iCs w:val="0"/>
          <w:caps w:val="0"/>
          <w:color w:val="333333"/>
          <w:spacing w:val="0"/>
          <w:sz w:val="31"/>
          <w:szCs w:val="31"/>
          <w:bdr w:val="none" w:color="auto" w:sz="0" w:space="0"/>
          <w:shd w:val="clear" w:fill="FFFFFF"/>
        </w:rPr>
        <w:t>根据国家有关法律法规和上级机关的部署，做好森林公安有关工作。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（二）负责组织、指导、办理辖区森林野生动植物刑事案件的查处工作。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（三）掌握影响辖区林区政治稳定动态，配合有关部门妥善处置辖区林区突发事件。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（四）负责辖区林区治安工作，维护辖区林区治安秩序和社会稳定。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（五）负责指导辖区基层森林公安机关法制工作。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二、机构设置情况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40" w:lineRule="atLeast"/>
        <w:ind w:left="0" w:right="0" w:firstLine="0"/>
        <w:jc w:val="both"/>
        <w:rPr>
          <w:rFonts w:hint="default" w:ascii="Helvetica" w:hAnsi="Helvetica" w:eastAsia="Helvetica" w:cs="Helvetica"/>
          <w:i w:val="0"/>
          <w:iCs w:val="0"/>
          <w:caps w:val="0"/>
          <w:color w:val="333333"/>
          <w:spacing w:val="0"/>
          <w:sz w:val="21"/>
          <w:szCs w:val="21"/>
        </w:rPr>
      </w:pPr>
      <w:r>
        <w:rPr>
          <w:rFonts w:hint="eastAsia" w:ascii="宋体" w:hAnsi="宋体" w:eastAsia="宋体" w:cs="宋体"/>
          <w:i w:val="0"/>
          <w:iCs w:val="0"/>
          <w:caps w:val="0"/>
          <w:color w:val="333333"/>
          <w:spacing w:val="0"/>
          <w:sz w:val="24"/>
          <w:szCs w:val="24"/>
          <w:bdr w:val="none" w:color="auto" w:sz="0" w:space="0"/>
          <w:shd w:val="clear" w:fill="FFFFFF"/>
        </w:rPr>
        <w:t>    </w:t>
      </w:r>
      <w:r>
        <w:rPr>
          <w:rFonts w:hint="default" w:ascii="仿宋_GB2312" w:hAnsi="Helvetica" w:eastAsia="仿宋_GB2312" w:cs="仿宋_GB2312"/>
          <w:i w:val="0"/>
          <w:iCs w:val="0"/>
          <w:caps w:val="0"/>
          <w:color w:val="333333"/>
          <w:spacing w:val="0"/>
          <w:sz w:val="31"/>
          <w:szCs w:val="31"/>
          <w:bdr w:val="none" w:color="auto" w:sz="0" w:space="0"/>
          <w:shd w:val="clear" w:fill="FFFFFF"/>
        </w:rPr>
        <w:t>我市森林公安局机构为副处级全额拨款行政单位，设有政秘科、法制、刑侦、治安4个内设科室，有柳北区森林公安分局、柳江区森林公安局2个城区森林公安局。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第二部分：柳州市森林公安局2022年预算报表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一、单位收支总体情况表（预算公开01表）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二、单位收入总体情况表（预算公开02表）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三、单位支出总体情况表（预算公开03表）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四、财政拨款收支总体情况表（预算公开04表）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五、一般公共预算支出情况表（预算公开05表）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六、一般公共预算基本支出情况表（预算公开06表）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七、一般公共预算“三公”经费支出情况表（预算公开07表）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八、政府性基金预算支出情况表（预算公开08表）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九、政府采购预算表（预算公开09表）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十、政府购买服务表（预算公开10表）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上述报表详见附件。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jc w:val="center"/>
        <w:rPr>
          <w:rFonts w:hint="default" w:ascii="Helvetica" w:hAnsi="Helvetica" w:eastAsia="Helvetica" w:cs="Helvetica"/>
          <w:i w:val="0"/>
          <w:iCs w:val="0"/>
          <w:caps w:val="0"/>
          <w:color w:val="333333"/>
          <w:spacing w:val="0"/>
          <w:sz w:val="21"/>
          <w:szCs w:val="21"/>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第三部分：柳州市森林公安局2022年预算情况说明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一、单位收支预算情况说明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收支总预算872.95万元，由于2021年我单位从市林业园林局转隶至市公安局，2022年设置为财政独立核算单位，没有上年数据，与上年同期没有可比性，收入包括：一般公共预算拨款872.95万元;支出包括：（1）公共安全支出676.70万元（2）社会保障和就业支出93.48万元（3）卫生健康支出56.04万元（4）住房保障支出46.74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二、单位收入预算情况说明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2022年单位收入总预算872.95万元,由于2021年我单位从市林业园林局转隶至市公安局，2022年设置为财政独立核算单位，没有上年数据，与上年同期没有可比性。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其中：一般公共财政预算拨款872.95万元 ，占收入总额预算100%。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三、单位支出预算情况说明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2022年单位支出总预算872.95万元，基本支出预算872.95万元，占支出总预算的100%,由于2021年我单位从市林业园林局转隶至市公安局，2022年设置为财政独立核算单位，没有上年数据，与上年同期没有可比性。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645"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（一）按支出功能分类科目划分，共分为4类，其中： 1.支出功能科目分类名称公共安全支出676.70万元；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占支出总预算77.5%。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2.支出功能科目分类名称社会保障和就业支出93.48万元，占支出总预算10.7%。</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3.支出功能科目分类名称卫生健康支出56.04万元，占支出总预算6.4%。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645"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4.支出功能科目分类名称住房保障支出46.74万元。占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支出总预算5.4%。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645"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（二）按支出结构分类划分，分为基本支出预算和项目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支出预算。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其中：基本支出预算872.95万元，占一般公共预算拨款支出预算100%. 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四、财政拨款收支预算情况说明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2022年单位财政拨款收支总预算872.95万元， 收入包括：一般公共预算拨款872.95万元；支出包括：公共安全支出676.70万元，社会保障和就业支出93.48万元，卫生健康支出56.04万元，住房保障支出46.74万元。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五、一般公共预算支出情况说明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2022年单位一般公共预算拨款支出872.95万元，其中：基本支出872.95万元，具体支出预算如下：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（一）行政运行676.70万元全部为基本支出，主要用于1.工资统发2.行政运行。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（二）机关事业单位基本养老保险缴费62.32万元，全部为基本支出。主要用于社保和养老缴费。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（三）机关事业单位职业年金缴费31.16万元，全部为基本支出。主要用于职业年金。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（四）行政单位医疗34.28万元，全部为基本支出。主要用于医疗保险缴费。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（五）公务员医疗补助21.76万元，全部为基本支出。主要用于医疗补助缴费。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（六）住房公积金46.74万元，全部为基本支出。主要用于住房公积金缴费。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六、一般公共预算基本支出情况说明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2022年单位一般公共预算基本支出872.95万元，其中：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人员经费724.33万元，主要包括：基本工资、津贴补贴、奖金、机关事业单位基本养老保险缴费、职业年金缴费、职工基本医疗保险缴费、公务员医疗补助缴费、其他社会保障缴费、住房公积金、其他对个人和家庭的补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公用经费148.62万元，主要包括：办公费、印刷费、水费、电费、邮电费、物业管理费、差旅费、维修（护）费、会议费、培训费、公务接待费、工会经费、福利费、公务用车运行维护费、其他交通费用、其他商品和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七、一般公共预算“三公”经费情况说明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2022年一般公共预算安排的“三公”经费支出预算13.94万元。由于2021年我单位从市林业园林局转隶至市公安局，2022年设置为财政独立核算单位，没有上年数据，与上年同期没有可比性。其中：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（一）因公出国（境）经费2022年预算0万元。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（二）公务接待费2022年预算1.94万元，主要用于公务接待。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（三）公务用车购置及运行费2022年预算12万元，主要用于公务车辆加油，维修等: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1.公务车辆购置费0万元；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2.公务车辆运行维护费12万元，主要用于公务车辆加油，维修等。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八、政府性基金预算情况说明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2022年本单位无政府性基金预算支出安排。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九、国有资本经营预算情况说明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2022年本单位无国有资本经营预算支出安排。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十、政府采购预算情况说明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2022年本单位无政府采购预算。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十一、政府购买服务预算情况说明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2022年本单位无政府购买服务预算。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645"/>
        <w:jc w:val="both"/>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十二、2022年单位预算其他</w:t>
      </w:r>
      <w:r>
        <w:rPr>
          <w:rStyle w:val="5"/>
          <w:rFonts w:hint="eastAsia" w:ascii="黑体" w:hAnsi="宋体" w:eastAsia="黑体" w:cs="黑体"/>
          <w:b/>
          <w:bCs/>
          <w:i w:val="0"/>
          <w:iCs w:val="0"/>
          <w:caps w:val="0"/>
          <w:strike/>
          <w:color w:val="333333"/>
          <w:spacing w:val="0"/>
          <w:sz w:val="31"/>
          <w:szCs w:val="31"/>
          <w:bdr w:val="none" w:color="auto" w:sz="0" w:space="0"/>
          <w:shd w:val="clear" w:fill="FFFFFF"/>
        </w:rPr>
        <w:t>重要</w:t>
      </w:r>
      <w:r>
        <w:rPr>
          <w:rStyle w:val="5"/>
          <w:rFonts w:hint="eastAsia" w:ascii="黑体" w:hAnsi="宋体" w:eastAsia="黑体" w:cs="黑体"/>
          <w:b/>
          <w:bCs/>
          <w:i w:val="0"/>
          <w:iCs w:val="0"/>
          <w:caps w:val="0"/>
          <w:color w:val="333333"/>
          <w:spacing w:val="0"/>
          <w:sz w:val="31"/>
          <w:szCs w:val="31"/>
          <w:bdr w:val="none" w:color="auto" w:sz="0" w:space="0"/>
          <w:shd w:val="clear" w:fill="FFFFFF"/>
        </w:rPr>
        <w:t>事项情况说明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（一）机关运行经费安排情况说明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2022年行政运行预算148.62万元，主要用于办公费、印刷费、水费、电费、邮电费、物业管理费、差旅费、维修（护）费、会议费、培训费、公务接待费、工会经费、福利费、公务用车运行维护费、其他交通费用、其他商品和服务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（二）国有资产占用情况说明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根据公务用车制度改革方案相关规定核定本部门保留的公务用车编制6辆，2022年本单位实有在编车辆6辆，车辆为柳州市森林公安局所有，按用途划分：用途执法执勤6辆，其中：机关本级核定公务用车编制3辆；下属单位核定公务用车编制3辆，实有公车3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default" w:ascii="楷体_GB2312" w:hAnsi="Helvetica" w:eastAsia="楷体_GB2312" w:cs="楷体_GB2312"/>
          <w:b/>
          <w:bCs/>
          <w:i w:val="0"/>
          <w:iCs w:val="0"/>
          <w:caps w:val="0"/>
          <w:color w:val="333333"/>
          <w:spacing w:val="0"/>
          <w:sz w:val="31"/>
          <w:szCs w:val="31"/>
          <w:bdr w:val="none" w:color="auto" w:sz="0" w:space="0"/>
          <w:shd w:val="clear" w:fill="FFFFFF"/>
        </w:rPr>
        <w:t>（三）200万元以上项目预算绩效情况说明</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柳州市森林公安局2022年单位预算无200万元以上的项目列入绩效考核范围。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5" w:lineRule="atLeast"/>
        <w:ind w:left="0" w:right="0" w:firstLine="0"/>
        <w:jc w:val="center"/>
        <w:rPr>
          <w:rFonts w:hint="default" w:ascii="Helvetica" w:hAnsi="Helvetica" w:eastAsia="Helvetica" w:cs="Helvetica"/>
          <w:i w:val="0"/>
          <w:iCs w:val="0"/>
          <w:caps w:val="0"/>
          <w:color w:val="333333"/>
          <w:spacing w:val="0"/>
          <w:sz w:val="21"/>
          <w:szCs w:val="21"/>
        </w:rPr>
      </w:pPr>
      <w:r>
        <w:rPr>
          <w:rStyle w:val="5"/>
          <w:rFonts w:hint="default" w:ascii="仿宋_GB2312" w:hAnsi="Helvetica" w:eastAsia="仿宋_GB2312" w:cs="仿宋_GB2312"/>
          <w:b/>
          <w:bCs/>
          <w:i w:val="0"/>
          <w:iCs w:val="0"/>
          <w:caps w:val="0"/>
          <w:color w:val="333333"/>
          <w:spacing w:val="0"/>
          <w:sz w:val="31"/>
          <w:szCs w:val="31"/>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225" w:firstLine="0"/>
        <w:jc w:val="center"/>
        <w:rPr>
          <w:rFonts w:hint="default" w:ascii="Helvetica" w:hAnsi="Helvetica" w:eastAsia="Helvetica" w:cs="Helvetica"/>
          <w:i w:val="0"/>
          <w:iCs w:val="0"/>
          <w:caps w:val="0"/>
          <w:color w:val="333333"/>
          <w:spacing w:val="0"/>
          <w:sz w:val="21"/>
          <w:szCs w:val="21"/>
        </w:rPr>
      </w:pPr>
      <w:r>
        <w:rPr>
          <w:rFonts w:hint="default" w:ascii="仿宋_GB2312" w:hAnsi="Helvetica" w:eastAsia="仿宋_GB2312" w:cs="仿宋_GB2312"/>
          <w:i w:val="0"/>
          <w:iCs w:val="0"/>
          <w:caps w:val="0"/>
          <w:color w:val="333333"/>
          <w:spacing w:val="0"/>
          <w:sz w:val="31"/>
          <w:szCs w:val="31"/>
          <w:bdr w:val="none" w:color="auto" w:sz="0" w:space="0"/>
          <w:shd w:val="clear" w:fill="FFFFFF"/>
        </w:rPr>
        <w:t>第四部分：名词解释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一、财政拨款收入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：指市本级财政部门当年拨付的资金。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二、事业收入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：指事业单位开展专业业务活动及辅助活动所取得的收入。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三、经营收入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：指事业单位在专业业务活动及其辅助活动之外开展非独立核算经营活动取得的收入。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四、其他收入</w:t>
      </w:r>
      <w:r>
        <w:rPr>
          <w:rFonts w:hint="default" w:ascii="仿宋_GB2312" w:hAnsi="Helvetica" w:eastAsia="仿宋_GB2312" w:cs="仿宋_GB2312"/>
          <w:i w:val="0"/>
          <w:iCs w:val="0"/>
          <w:caps w:val="0"/>
          <w:color w:val="333333"/>
          <w:spacing w:val="0"/>
          <w:sz w:val="31"/>
          <w:szCs w:val="31"/>
          <w:bdr w:val="none" w:color="auto" w:sz="0" w:space="0"/>
          <w:shd w:val="clear" w:fill="FFFFFF"/>
        </w:rPr>
        <w:t>：指除上述“财政拨款收入”“事业收入”“经营收入”等以外的收入。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五、基本支出</w:t>
      </w:r>
      <w:r>
        <w:rPr>
          <w:rFonts w:hint="default" w:ascii="仿宋_GB2312" w:hAnsi="Helvetica" w:eastAsia="仿宋_GB2312" w:cs="仿宋_GB2312"/>
          <w:i w:val="0"/>
          <w:iCs w:val="0"/>
          <w:caps w:val="0"/>
          <w:color w:val="333333"/>
          <w:spacing w:val="0"/>
          <w:sz w:val="31"/>
          <w:szCs w:val="31"/>
          <w:bdr w:val="none" w:color="auto" w:sz="0" w:space="0"/>
          <w:shd w:val="clear" w:fill="FFFFFF"/>
        </w:rPr>
        <w:t>：指为保障机构正常运转、完成日常工作任务而发生的人员支出和公用支出。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六、项目支出</w:t>
      </w:r>
      <w:r>
        <w:rPr>
          <w:rFonts w:hint="default" w:ascii="仿宋_GB2312" w:hAnsi="Helvetica" w:eastAsia="仿宋_GB2312" w:cs="仿宋_GB2312"/>
          <w:i w:val="0"/>
          <w:iCs w:val="0"/>
          <w:caps w:val="0"/>
          <w:color w:val="333333"/>
          <w:spacing w:val="0"/>
          <w:sz w:val="31"/>
          <w:szCs w:val="31"/>
          <w:bdr w:val="none" w:color="auto" w:sz="0" w:space="0"/>
          <w:shd w:val="clear" w:fill="FFFFFF"/>
        </w:rPr>
        <w:t>：指在基本支出之外为完成特定行政任务和事业发展目标所发生的支出。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七、“三公”经费</w:t>
      </w:r>
      <w:r>
        <w:rPr>
          <w:rFonts w:hint="default" w:ascii="仿宋_GB2312" w:hAnsi="Helvetica" w:eastAsia="仿宋_GB2312" w:cs="仿宋_GB2312"/>
          <w:i w:val="0"/>
          <w:iCs w:val="0"/>
          <w:caps w:val="0"/>
          <w:color w:val="333333"/>
          <w:spacing w:val="0"/>
          <w:sz w:val="31"/>
          <w:szCs w:val="31"/>
          <w:bdr w:val="none" w:color="auto" w:sz="0" w:space="0"/>
          <w:shd w:val="clear" w:fill="FFFFFF"/>
        </w:rPr>
        <w:t>：纳入市财政预决算管理的“三公”经费，是指市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555" w:lineRule="atLeast"/>
        <w:ind w:left="0" w:right="0" w:firstLine="645"/>
        <w:rPr>
          <w:rFonts w:hint="default" w:ascii="Helvetica" w:hAnsi="Helvetica" w:eastAsia="Helvetica" w:cs="Helvetica"/>
          <w:i w:val="0"/>
          <w:iCs w:val="0"/>
          <w:caps w:val="0"/>
          <w:color w:val="333333"/>
          <w:spacing w:val="0"/>
          <w:sz w:val="21"/>
          <w:szCs w:val="21"/>
        </w:rPr>
      </w:pPr>
      <w:r>
        <w:rPr>
          <w:rStyle w:val="5"/>
          <w:rFonts w:hint="eastAsia" w:ascii="黑体" w:hAnsi="宋体" w:eastAsia="黑体" w:cs="黑体"/>
          <w:b/>
          <w:bCs/>
          <w:i w:val="0"/>
          <w:iCs w:val="0"/>
          <w:caps w:val="0"/>
          <w:color w:val="333333"/>
          <w:spacing w:val="0"/>
          <w:sz w:val="31"/>
          <w:szCs w:val="31"/>
          <w:bdr w:val="none" w:color="auto" w:sz="0" w:space="0"/>
          <w:shd w:val="clear" w:fill="FFFFFF"/>
        </w:rPr>
        <w:t>八、机关运行经费</w:t>
      </w:r>
      <w:r>
        <w:rPr>
          <w:rFonts w:hint="default" w:ascii="仿宋_GB2312" w:hAnsi="Helvetica" w:eastAsia="仿宋_GB2312" w:cs="仿宋_GB2312"/>
          <w:i w:val="0"/>
          <w:iCs w:val="0"/>
          <w:caps w:val="0"/>
          <w:color w:val="333333"/>
          <w:spacing w:val="0"/>
          <w:sz w:val="31"/>
          <w:szCs w:val="31"/>
          <w:bdr w:val="none" w:color="auto" w:sz="0" w:space="0"/>
          <w:shd w:val="clear" w:fill="FFFFFF"/>
        </w:rPr>
        <w:t>：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小标宋简体">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1NzQ5ZjQ5Njc5OWZlZjdiNTNmOTMwZWQwYTFjZDcifQ=="/>
  </w:docVars>
  <w:rsids>
    <w:rsidRoot w:val="00000000"/>
    <w:rsid w:val="62785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3206</Words>
  <Characters>3568</Characters>
  <Lines>0</Lines>
  <Paragraphs>0</Paragraphs>
  <TotalTime>0</TotalTime>
  <ScaleCrop>false</ScaleCrop>
  <LinksUpToDate>false</LinksUpToDate>
  <CharactersWithSpaces>3573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2023-05-04T01:53:24Z</dcterms:created>
  <dc:creator>Administrator</dc:creator>
  <cp:lastModifiedBy>千千</cp:lastModifiedBy>
  <dcterms:modified xsi:type="dcterms:W3CDTF">2023-05-04T01:53:42Z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74685F14908F4B4E8D5ABB2748CB29F0_12</vt:lpwstr>
  </property>
</Properties>
</file>