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80FB3">
      <w:pPr>
        <w:rPr>
          <w:rFonts w:ascii="仿宋_GB2312" w:eastAsia="仿宋_GB2312" w:cs="ArialUnicodeMS"/>
          <w:kern w:val="0"/>
          <w:sz w:val="32"/>
          <w:szCs w:val="32"/>
        </w:rPr>
      </w:pPr>
    </w:p>
    <w:p w14:paraId="45DD75CF">
      <w:pPr>
        <w:rPr>
          <w:rFonts w:ascii="黑体" w:eastAsia="黑体" w:cs="ArialUnicodeMS"/>
          <w:kern w:val="0"/>
          <w:sz w:val="72"/>
          <w:szCs w:val="72"/>
        </w:rPr>
      </w:pPr>
    </w:p>
    <w:p w14:paraId="3BC2B588">
      <w:pPr>
        <w:rPr>
          <w:rFonts w:ascii="黑体" w:eastAsia="黑体" w:cs="ArialUnicodeMS"/>
          <w:kern w:val="0"/>
          <w:sz w:val="72"/>
          <w:szCs w:val="72"/>
        </w:rPr>
      </w:pPr>
    </w:p>
    <w:p w14:paraId="6ABFAFA8">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lang w:eastAsia="zh-CN"/>
        </w:rPr>
        <w:t>鹿寨县人民检察院</w:t>
      </w:r>
    </w:p>
    <w:p w14:paraId="19DA6002">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14:paraId="68FE223C">
      <w:pPr>
        <w:rPr>
          <w:rFonts w:ascii="ArialUnicodeMS" w:eastAsia="ArialUnicodeMS" w:cs="ArialUnicodeMS"/>
          <w:kern w:val="0"/>
          <w:sz w:val="84"/>
          <w:szCs w:val="84"/>
        </w:rPr>
      </w:pPr>
    </w:p>
    <w:p w14:paraId="50F8636B">
      <w:pPr>
        <w:rPr>
          <w:rFonts w:ascii="ArialUnicodeMS" w:eastAsia="ArialUnicodeMS" w:cs="ArialUnicodeMS"/>
          <w:kern w:val="0"/>
          <w:sz w:val="84"/>
          <w:szCs w:val="84"/>
        </w:rPr>
      </w:pPr>
    </w:p>
    <w:p w14:paraId="32CE58A8">
      <w:pPr>
        <w:rPr>
          <w:rFonts w:ascii="ArialUnicodeMS" w:eastAsia="ArialUnicodeMS" w:cs="ArialUnicodeMS"/>
          <w:kern w:val="0"/>
          <w:sz w:val="84"/>
          <w:szCs w:val="84"/>
        </w:rPr>
      </w:pPr>
    </w:p>
    <w:p w14:paraId="51670A4C">
      <w:pPr>
        <w:rPr>
          <w:rFonts w:ascii="ArialUnicodeMS" w:eastAsia="ArialUnicodeMS" w:cs="ArialUnicodeMS"/>
          <w:kern w:val="0"/>
          <w:sz w:val="84"/>
          <w:szCs w:val="84"/>
        </w:rPr>
      </w:pPr>
    </w:p>
    <w:p w14:paraId="02BA2ECC">
      <w:pPr>
        <w:rPr>
          <w:rFonts w:ascii="ArialUnicodeMS" w:eastAsia="ArialUnicodeMS" w:cs="ArialUnicodeMS"/>
          <w:kern w:val="0"/>
          <w:sz w:val="84"/>
          <w:szCs w:val="84"/>
        </w:rPr>
      </w:pPr>
    </w:p>
    <w:p w14:paraId="24DD6040">
      <w:pPr>
        <w:rPr>
          <w:rFonts w:ascii="ArialUnicodeMS" w:eastAsia="ArialUnicodeMS" w:cs="ArialUnicodeMS"/>
          <w:kern w:val="0"/>
          <w:sz w:val="84"/>
          <w:szCs w:val="84"/>
        </w:rPr>
      </w:pPr>
    </w:p>
    <w:p w14:paraId="2694927E">
      <w:pPr>
        <w:rPr>
          <w:rFonts w:ascii="ArialUnicodeMS" w:eastAsia="ArialUnicodeMS" w:cs="ArialUnicodeMS"/>
          <w:kern w:val="0"/>
          <w:sz w:val="84"/>
          <w:szCs w:val="84"/>
        </w:rPr>
      </w:pPr>
    </w:p>
    <w:p w14:paraId="6236333E">
      <w:pPr>
        <w:jc w:val="center"/>
        <w:rPr>
          <w:rFonts w:ascii="黑体" w:eastAsia="黑体" w:cs="黑体"/>
          <w:kern w:val="0"/>
          <w:sz w:val="44"/>
          <w:szCs w:val="44"/>
        </w:rPr>
      </w:pPr>
    </w:p>
    <w:p w14:paraId="60F4EC77">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24092C6A">
      <w:pPr>
        <w:ind w:firstLine="645"/>
        <w:rPr>
          <w:rFonts w:ascii="仿宋_GB2312" w:eastAsia="仿宋_GB2312"/>
          <w:b/>
          <w:sz w:val="32"/>
          <w:szCs w:val="32"/>
        </w:rPr>
      </w:pPr>
    </w:p>
    <w:p w14:paraId="000392CA">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鹿寨县人民检察院</w:t>
      </w:r>
      <w:r>
        <w:rPr>
          <w:rFonts w:hint="eastAsia" w:ascii="仿宋_GB2312" w:eastAsia="仿宋_GB2312"/>
          <w:b/>
          <w:sz w:val="32"/>
          <w:szCs w:val="32"/>
        </w:rPr>
        <w:t>概况</w:t>
      </w:r>
    </w:p>
    <w:p w14:paraId="506E0D03">
      <w:pPr>
        <w:ind w:firstLine="645"/>
        <w:rPr>
          <w:rFonts w:ascii="仿宋_GB2312" w:eastAsia="仿宋_GB2312"/>
          <w:sz w:val="32"/>
          <w:szCs w:val="32"/>
        </w:rPr>
      </w:pPr>
      <w:r>
        <w:rPr>
          <w:rFonts w:hint="eastAsia" w:ascii="仿宋_GB2312" w:eastAsia="仿宋_GB2312"/>
          <w:sz w:val="32"/>
          <w:szCs w:val="32"/>
        </w:rPr>
        <w:t>一、主要职能</w:t>
      </w:r>
    </w:p>
    <w:p w14:paraId="568F9558">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14:paraId="11CE3649">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鹿寨县人民检察院</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14:paraId="5249E36A">
      <w:pPr>
        <w:ind w:left="645"/>
        <w:rPr>
          <w:rFonts w:hint="eastAsia" w:ascii="仿宋_GB2312" w:eastAsia="仿宋_GB2312"/>
          <w:sz w:val="32"/>
          <w:szCs w:val="32"/>
        </w:rPr>
      </w:pPr>
      <w:r>
        <w:rPr>
          <w:rFonts w:hint="eastAsia" w:ascii="仿宋_GB2312" w:eastAsia="仿宋_GB2312"/>
          <w:sz w:val="32"/>
          <w:szCs w:val="32"/>
        </w:rPr>
        <w:t>表一：收入支出决算总表</w:t>
      </w:r>
    </w:p>
    <w:p w14:paraId="62235B93">
      <w:pPr>
        <w:ind w:left="645"/>
        <w:rPr>
          <w:rFonts w:hint="eastAsia" w:ascii="仿宋_GB2312" w:eastAsia="仿宋_GB2312"/>
          <w:sz w:val="32"/>
          <w:szCs w:val="32"/>
        </w:rPr>
      </w:pPr>
      <w:r>
        <w:rPr>
          <w:rFonts w:hint="eastAsia" w:ascii="仿宋_GB2312" w:eastAsia="仿宋_GB2312"/>
          <w:sz w:val="32"/>
          <w:szCs w:val="32"/>
        </w:rPr>
        <w:t>表二：收入决算表</w:t>
      </w:r>
    </w:p>
    <w:p w14:paraId="56AB5659">
      <w:pPr>
        <w:ind w:left="645"/>
        <w:rPr>
          <w:rFonts w:hint="eastAsia" w:ascii="仿宋_GB2312" w:eastAsia="仿宋_GB2312"/>
          <w:sz w:val="32"/>
          <w:szCs w:val="32"/>
        </w:rPr>
      </w:pPr>
      <w:r>
        <w:rPr>
          <w:rFonts w:hint="eastAsia" w:ascii="仿宋_GB2312" w:eastAsia="仿宋_GB2312"/>
          <w:sz w:val="32"/>
          <w:szCs w:val="32"/>
        </w:rPr>
        <w:t>表三：支出决算表</w:t>
      </w:r>
    </w:p>
    <w:p w14:paraId="57CBD9E4">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6A9B7CDE">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4F11CEB8">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14:paraId="514FC348">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14:paraId="392B8B0B">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61A7C81F">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676F3565">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鹿寨县人民检察院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14:paraId="1F68B198">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5682F976">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349F2B3B">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14:paraId="1E680A8B">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527DC992">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14:paraId="1AEF5108">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14:paraId="0DC75F6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11F99F4C">
      <w:pPr>
        <w:ind w:firstLine="645"/>
        <w:rPr>
          <w:rFonts w:ascii="仿宋_GB2312" w:eastAsia="仿宋_GB2312"/>
          <w:b/>
          <w:sz w:val="32"/>
          <w:szCs w:val="32"/>
        </w:rPr>
      </w:pPr>
      <w:r>
        <w:rPr>
          <w:rFonts w:hint="eastAsia" w:ascii="仿宋_GB2312" w:eastAsia="仿宋_GB2312"/>
          <w:b/>
          <w:sz w:val="32"/>
          <w:szCs w:val="32"/>
        </w:rPr>
        <w:t>第四部分：名词解释</w:t>
      </w:r>
    </w:p>
    <w:p w14:paraId="45830261">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鹿寨县人民检察院</w:t>
      </w:r>
      <w:r>
        <w:rPr>
          <w:rFonts w:hint="eastAsia" w:ascii="仿宋_GB2312" w:eastAsia="仿宋_GB2312"/>
          <w:b/>
          <w:sz w:val="32"/>
          <w:szCs w:val="32"/>
        </w:rPr>
        <w:t>概况</w:t>
      </w:r>
    </w:p>
    <w:p w14:paraId="6F5F5A8F">
      <w:pPr>
        <w:ind w:firstLine="646"/>
        <w:rPr>
          <w:rFonts w:ascii="仿宋_GB2312" w:eastAsia="仿宋_GB2312"/>
          <w:sz w:val="32"/>
          <w:szCs w:val="32"/>
        </w:rPr>
      </w:pPr>
      <w:r>
        <w:rPr>
          <w:rFonts w:hint="eastAsia" w:ascii="仿宋_GB2312" w:eastAsia="仿宋_GB2312"/>
          <w:sz w:val="32"/>
          <w:szCs w:val="32"/>
        </w:rPr>
        <w:t>一、主要职能</w:t>
      </w:r>
    </w:p>
    <w:p w14:paraId="523B0552">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鹿寨县人民检察院是国家的法律监督机关。并依法行使检察权、开展各项检察工作。其主要职责：</w:t>
      </w:r>
    </w:p>
    <w:p w14:paraId="12001451">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（一）依法向鹿寨县人民代表大会及其常务委员会提出有关检察工作的议案。</w:t>
      </w:r>
    </w:p>
    <w:p w14:paraId="235A6C5D">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（二）受理单位和公民的报案、控告、申诉、举报以及犯罪嫌疑人的自首。</w:t>
      </w:r>
    </w:p>
    <w:p w14:paraId="21838437">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（三）对刑事犯罪案件依法审查批准逮捕、决定逮捕、提起公诉，对侦查活动、审判</w:t>
      </w:r>
      <w:bookmarkStart w:id="0" w:name="_GoBack"/>
      <w:bookmarkEnd w:id="0"/>
      <w:r>
        <w:rPr>
          <w:rFonts w:hint="eastAsia" w:ascii="仿宋_GB2312" w:eastAsia="仿宋_GB2312"/>
          <w:sz w:val="32"/>
          <w:szCs w:val="32"/>
          <w:lang w:val="en-US" w:eastAsia="zh-CN"/>
        </w:rPr>
        <w:t>活动是否合法实行监督。</w:t>
      </w:r>
    </w:p>
    <w:p w14:paraId="66246551">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（四）对人民法院的刑事判决、裁定的执行和监管改造场所的执法活动实施法律监督。</w:t>
      </w:r>
    </w:p>
    <w:p w14:paraId="4FD5D3AD">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（五）对人民法院的民事、经济审判和行政诉讼活动实行法律监督。</w:t>
      </w:r>
    </w:p>
    <w:p w14:paraId="318EB6EF">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（六）对县人民法院确有错误的判决和裁定，依法提起抗诉或提请抗诉。</w:t>
      </w:r>
    </w:p>
    <w:p w14:paraId="507F5A6A">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（七）负责抓好县人民检察院检察队伍建设和教育培训、思想政治工作以及干部人事管理工作。</w:t>
      </w:r>
    </w:p>
    <w:p w14:paraId="3FF671E0">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（八）提请县人大常委会决定任免县人民检察院副检察长、检察委员会委员和检察员。</w:t>
      </w:r>
    </w:p>
    <w:p w14:paraId="217C7F05">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（九）负责县人民检察院行财装备、检查技术工作。</w:t>
      </w:r>
    </w:p>
    <w:p w14:paraId="1FC881C4">
      <w:pPr>
        <w:ind w:firstLine="645"/>
        <w:rPr>
          <w:rFonts w:ascii="仿宋_GB2312" w:eastAsia="仿宋_GB2312"/>
          <w:sz w:val="32"/>
          <w:szCs w:val="32"/>
        </w:rPr>
      </w:pPr>
      <w:r>
        <w:rPr>
          <w:rFonts w:hint="eastAsia" w:ascii="仿宋_GB2312" w:eastAsia="仿宋_GB2312"/>
          <w:sz w:val="32"/>
          <w:szCs w:val="32"/>
          <w:lang w:val="en-US" w:eastAsia="zh-CN"/>
        </w:rPr>
        <w:t>（十）负责其他应由县人民检察院承办的事项。</w:t>
      </w:r>
    </w:p>
    <w:p w14:paraId="2E3F91BB">
      <w:pPr>
        <w:ind w:firstLine="645"/>
        <w:rPr>
          <w:rFonts w:ascii="仿宋_GB2312" w:eastAsia="仿宋_GB2312"/>
          <w:sz w:val="32"/>
          <w:szCs w:val="32"/>
        </w:rPr>
      </w:pPr>
      <w:r>
        <w:rPr>
          <w:rFonts w:hint="eastAsia" w:ascii="仿宋_GB2312" w:eastAsia="仿宋_GB2312"/>
          <w:sz w:val="32"/>
          <w:szCs w:val="32"/>
          <w:lang w:val="en-US" w:eastAsia="zh-CN"/>
        </w:rPr>
        <w:t>二、单位机构设置情况</w:t>
      </w:r>
    </w:p>
    <w:p w14:paraId="5F66136E">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鹿寨县人民检察院是省以下垂管机构，属于政法机关，内设机构：第一检察部、第二检察部、第三检察部、办公室、政治部、检察委员会。</w:t>
      </w:r>
    </w:p>
    <w:p w14:paraId="7CCF29A1">
      <w:pPr>
        <w:ind w:firstLine="645"/>
        <w:rPr>
          <w:rFonts w:ascii="仿宋_GB2312" w:eastAsia="仿宋_GB2312"/>
          <w:sz w:val="32"/>
          <w:szCs w:val="32"/>
        </w:rPr>
      </w:pPr>
      <w:r>
        <w:rPr>
          <w:rFonts w:hint="eastAsia" w:ascii="仿宋_GB2312" w:eastAsia="仿宋_GB2312"/>
          <w:sz w:val="32"/>
          <w:szCs w:val="32"/>
          <w:lang w:val="en-US" w:eastAsia="zh-CN"/>
        </w:rPr>
        <w:t>鹿寨县人民检察院编制总数为48人，其中：行政编制46人，工勤编制2人。2021年底编内在职45人，其中：行政在职43人，工勤编制2人。退休23人。</w:t>
      </w:r>
    </w:p>
    <w:p w14:paraId="6DE5007C">
      <w:pPr>
        <w:jc w:val="center"/>
      </w:pPr>
    </w:p>
    <w:p w14:paraId="711FAE4C">
      <w:pPr>
        <w:jc w:val="center"/>
      </w:pPr>
    </w:p>
    <w:p w14:paraId="01D9D9A2">
      <w:pPr>
        <w:jc w:val="center"/>
      </w:pPr>
    </w:p>
    <w:p w14:paraId="6D2ADB69">
      <w:pPr>
        <w:jc w:val="center"/>
      </w:pPr>
    </w:p>
    <w:p w14:paraId="1EAEC248">
      <w:pPr>
        <w:jc w:val="center"/>
      </w:pPr>
    </w:p>
    <w:p w14:paraId="1C10CB95">
      <w:pPr>
        <w:jc w:val="center"/>
      </w:pPr>
    </w:p>
    <w:p w14:paraId="4EE0AB15">
      <w:pPr>
        <w:jc w:val="center"/>
      </w:pPr>
    </w:p>
    <w:p w14:paraId="71074940">
      <w:pPr>
        <w:jc w:val="center"/>
      </w:pPr>
    </w:p>
    <w:p w14:paraId="6C870C07">
      <w:pPr>
        <w:jc w:val="center"/>
      </w:pPr>
    </w:p>
    <w:p w14:paraId="0925E05B">
      <w:pPr>
        <w:jc w:val="center"/>
      </w:pPr>
    </w:p>
    <w:p w14:paraId="5CE21D48">
      <w:pPr>
        <w:jc w:val="center"/>
      </w:pPr>
    </w:p>
    <w:p w14:paraId="62987DA0">
      <w:pPr>
        <w:jc w:val="center"/>
      </w:pPr>
    </w:p>
    <w:p w14:paraId="6CDDF472">
      <w:pPr>
        <w:jc w:val="center"/>
      </w:pPr>
    </w:p>
    <w:p w14:paraId="2D396EF5">
      <w:pPr>
        <w:jc w:val="center"/>
      </w:pPr>
    </w:p>
    <w:p w14:paraId="080B0A51">
      <w:pPr>
        <w:jc w:val="both"/>
      </w:pPr>
    </w:p>
    <w:p w14:paraId="142B78C3">
      <w:pPr>
        <w:jc w:val="center"/>
      </w:pPr>
    </w:p>
    <w:p w14:paraId="65353989">
      <w:pPr>
        <w:jc w:val="center"/>
      </w:pPr>
    </w:p>
    <w:p w14:paraId="154D38E1">
      <w:pPr>
        <w:jc w:val="center"/>
      </w:pPr>
    </w:p>
    <w:p w14:paraId="6085337C">
      <w:pPr>
        <w:jc w:val="center"/>
      </w:pPr>
    </w:p>
    <w:p w14:paraId="308E91BA">
      <w:pPr>
        <w:jc w:val="center"/>
      </w:pPr>
    </w:p>
    <w:p w14:paraId="7BC59DA3">
      <w:pPr>
        <w:jc w:val="center"/>
      </w:pPr>
    </w:p>
    <w:p w14:paraId="3367FFA5">
      <w:pPr>
        <w:jc w:val="both"/>
      </w:pPr>
    </w:p>
    <w:p w14:paraId="15B063AB">
      <w:pPr>
        <w:jc w:val="center"/>
      </w:pPr>
    </w:p>
    <w:p w14:paraId="234006AE">
      <w:pPr>
        <w:jc w:val="center"/>
      </w:pPr>
    </w:p>
    <w:p w14:paraId="0A4456A3">
      <w:pPr>
        <w:jc w:val="center"/>
      </w:pPr>
    </w:p>
    <w:p w14:paraId="65888BCB">
      <w:pPr>
        <w:jc w:val="center"/>
      </w:pPr>
    </w:p>
    <w:p w14:paraId="6BA04167">
      <w:pPr>
        <w:jc w:val="center"/>
      </w:pPr>
    </w:p>
    <w:p w14:paraId="00EC2EF4">
      <w:pPr>
        <w:jc w:val="center"/>
      </w:pPr>
    </w:p>
    <w:p w14:paraId="5A331398">
      <w:pPr>
        <w:jc w:val="center"/>
      </w:pPr>
    </w:p>
    <w:p w14:paraId="7299C82F">
      <w:pPr>
        <w:jc w:val="center"/>
      </w:pPr>
    </w:p>
    <w:p w14:paraId="0034A4FF">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鹿寨县人民检察院</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14:paraId="7A089D6D">
      <w:pPr>
        <w:ind w:firstLine="643" w:firstLineChars="200"/>
        <w:rPr>
          <w:rFonts w:hint="eastAsia" w:ascii="仿宋_GB2312" w:hAnsi="黑体" w:eastAsia="仿宋_GB2312"/>
          <w:b/>
          <w:sz w:val="32"/>
          <w:szCs w:val="32"/>
        </w:rPr>
      </w:pPr>
    </w:p>
    <w:p w14:paraId="4DB51356">
      <w:pPr>
        <w:ind w:firstLine="643" w:firstLineChars="200"/>
        <w:rPr>
          <w:rFonts w:hint="eastAsia" w:ascii="仿宋_GB2312" w:hAnsi="黑体" w:eastAsia="仿宋_GB2312"/>
          <w:b/>
          <w:sz w:val="32"/>
          <w:szCs w:val="32"/>
        </w:rPr>
      </w:pPr>
    </w:p>
    <w:p w14:paraId="7F816236">
      <w:pPr>
        <w:ind w:firstLine="643" w:firstLineChars="200"/>
        <w:rPr>
          <w:rFonts w:hint="eastAsia" w:ascii="仿宋_GB2312" w:hAnsi="黑体" w:eastAsia="仿宋_GB2312"/>
          <w:b/>
          <w:sz w:val="32"/>
          <w:szCs w:val="32"/>
        </w:rPr>
      </w:pPr>
    </w:p>
    <w:p w14:paraId="2A582E3C">
      <w:pPr>
        <w:ind w:firstLine="643" w:firstLineChars="200"/>
        <w:rPr>
          <w:rFonts w:hint="eastAsia" w:ascii="仿宋_GB2312" w:hAnsi="黑体" w:eastAsia="仿宋_GB2312"/>
          <w:b/>
          <w:sz w:val="32"/>
          <w:szCs w:val="32"/>
        </w:rPr>
      </w:pPr>
    </w:p>
    <w:p w14:paraId="6BF2C7DA">
      <w:pPr>
        <w:jc w:val="center"/>
      </w:pPr>
    </w:p>
    <w:p w14:paraId="1A4EC898"/>
    <w:p w14:paraId="2C071706">
      <w:pPr>
        <w:jc w:val="right"/>
      </w:pPr>
      <w:r>
        <w:rPr>
          <w:rFonts w:hint="eastAsia"/>
          <w:sz w:val="22"/>
          <w:szCs w:val="22"/>
        </w:rPr>
        <w:t xml:space="preserve">              </w:t>
      </w:r>
    </w:p>
    <w:p w14:paraId="4C7F3D55"/>
    <w:p w14:paraId="447645AB">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u w:val="none"/>
        </w:rPr>
        <w:t>鹿寨县人民检察院</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14:paraId="6A9F9C4D"/>
    <w:p w14:paraId="6F86574A"/>
    <w:p w14:paraId="0F200732"/>
    <w:p w14:paraId="343E1F74">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14:paraId="525BD238">
      <w:pPr>
        <w:jc w:val="center"/>
        <w:rPr>
          <w:rFonts w:ascii="方正小标宋简体" w:hAnsi="宋体" w:eastAsia="方正小标宋简体" w:cs="宋体"/>
          <w:kern w:val="0"/>
          <w:sz w:val="36"/>
          <w:szCs w:val="36"/>
        </w:rPr>
      </w:pPr>
    </w:p>
    <w:p w14:paraId="05B6E0BF">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鹿寨县人民检察院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14:paraId="741D3FC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14:paraId="1BFE5D22">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1707.36</w:t>
      </w:r>
      <w:r>
        <w:rPr>
          <w:rFonts w:hint="eastAsia" w:ascii="仿宋_GB2312" w:eastAsia="仿宋_GB2312" w:cs="仿宋_GB2312"/>
          <w:kern w:val="0"/>
          <w:sz w:val="32"/>
          <w:szCs w:val="32"/>
        </w:rPr>
        <w:t>万元，其中本年收入</w:t>
      </w:r>
      <w:r>
        <w:rPr>
          <w:rFonts w:hint="eastAsia" w:ascii="仿宋_GB2312" w:eastAsia="仿宋_GB2312"/>
          <w:kern w:val="0"/>
          <w:sz w:val="32"/>
          <w:szCs w:val="32"/>
          <w:lang w:val="en-US" w:eastAsia="zh-CN"/>
        </w:rPr>
        <w:t>1707.36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72.68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4.45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45315605">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1344.36</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163.54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13.85</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2021年度我院考录2人，调入1人，相对人员经费和公用经费增加。</w:t>
      </w:r>
    </w:p>
    <w:p w14:paraId="0D468FBB">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保持持平。</w:t>
      </w:r>
    </w:p>
    <w:p w14:paraId="1E9AEFF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保持持平。</w:t>
      </w:r>
    </w:p>
    <w:p w14:paraId="34B797B5">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保持持平。</w:t>
      </w:r>
    </w:p>
    <w:p w14:paraId="726DC9D8">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保持持平。</w:t>
      </w:r>
    </w:p>
    <w:p w14:paraId="2FDE8FA8">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363.00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县里财政拨款的收入，主要为公益性岗位补贴、县绩效考核奖等</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90.86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20.02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2021年底财政紧张，第三第四绩效考核奖顺延至22年初发放。</w:t>
      </w:r>
    </w:p>
    <w:p w14:paraId="7850EC19">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保持持平。</w:t>
      </w:r>
    </w:p>
    <w:p w14:paraId="5B9ECB44">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保持持平。</w:t>
      </w:r>
    </w:p>
    <w:p w14:paraId="3B4F023C">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1707.36</w:t>
      </w:r>
      <w:r>
        <w:rPr>
          <w:rFonts w:hint="eastAsia" w:ascii="仿宋_GB2312" w:eastAsia="仿宋_GB2312" w:cs="仿宋_GB2312"/>
          <w:kern w:val="0"/>
          <w:sz w:val="32"/>
          <w:szCs w:val="32"/>
        </w:rPr>
        <w:t>万元，其中本年</w:t>
      </w:r>
      <w:r>
        <w:rPr>
          <w:rFonts w:hint="eastAsia" w:ascii="仿宋_GB2312" w:eastAsia="仿宋_GB2312" w:cs="仿宋_GB2312"/>
          <w:kern w:val="0"/>
          <w:sz w:val="32"/>
          <w:szCs w:val="32"/>
          <w:lang w:eastAsia="zh-CN"/>
        </w:rPr>
        <w:t>支出</w:t>
      </w:r>
      <w:r>
        <w:rPr>
          <w:rFonts w:hint="eastAsia" w:ascii="仿宋_GB2312" w:eastAsia="仿宋_GB2312"/>
          <w:kern w:val="0"/>
          <w:sz w:val="32"/>
          <w:szCs w:val="32"/>
          <w:lang w:val="en-US" w:eastAsia="zh-CN"/>
        </w:rPr>
        <w:t>1707.36</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72.68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4.45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51022EE4">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公共安全支出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1130.71</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日常公用经费、人员经费以及</w:t>
      </w:r>
      <w:r>
        <w:rPr>
          <w:rFonts w:hint="eastAsia" w:ascii="仿宋_GB2312" w:hAnsi="黑体" w:eastAsia="仿宋_GB2312" w:cs="仿宋_GB2312"/>
          <w:kern w:val="0"/>
          <w:sz w:val="32"/>
          <w:szCs w:val="32"/>
          <w:lang w:val="en-US" w:eastAsia="zh-CN"/>
        </w:rPr>
        <w:t>办案业务经费</w:t>
      </w:r>
      <w:r>
        <w:rPr>
          <w:rFonts w:hint="eastAsia" w:ascii="仿宋_GB2312" w:eastAsia="仿宋_GB2312" w:cs="仿宋_GB2312"/>
          <w:kern w:val="0"/>
          <w:sz w:val="32"/>
          <w:szCs w:val="32"/>
          <w:lang w:eastAsia="zh-CN"/>
        </w:rPr>
        <w:t>、聘用人员等项目经费。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197.37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21.15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：一是</w:t>
      </w:r>
      <w:r>
        <w:rPr>
          <w:rFonts w:hint="eastAsia" w:ascii="仿宋_GB2312" w:hAnsi="黑体" w:eastAsia="仿宋_GB2312" w:cs="仿宋_GB2312"/>
          <w:kern w:val="0"/>
          <w:sz w:val="32"/>
          <w:szCs w:val="32"/>
          <w:lang w:val="en-US" w:eastAsia="zh-CN"/>
        </w:rPr>
        <w:t>2021年度考录2人，调入1人，相应人员经费与公用经费增加；二是为顺应经济的发展，保障社会稳定安全，办案业务经费增加。</w:t>
      </w:r>
    </w:p>
    <w:p w14:paraId="32FFB3BD">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社会保障和就业支出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109.08</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缴纳单位干警机关养老保险（单位部分）。</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6.57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5.68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2021年度单位干警社保基数相对2020年度有所下降。</w:t>
      </w:r>
    </w:p>
    <w:p w14:paraId="4A9F9DA8">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卫生健康支出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53.96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缴纳单位干警医疗保险（单位部分）。</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24.4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31.14%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2021年度单位干警社保基数相对2020年度有所下降。</w:t>
      </w:r>
    </w:p>
    <w:p w14:paraId="54ADBD77">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lang w:val="en-US" w:eastAsia="zh-CN"/>
        </w:rPr>
        <w:t>住房保障支出</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50.61</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缴纳单位干公积金（单位部分）。</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2.86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5.35%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2021年度单位干警社保基数相对2020年度有所下降。</w:t>
      </w:r>
    </w:p>
    <w:p w14:paraId="4784C95F">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其他支出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363.00</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公益性岗位补贴、县绩效考核奖发放等。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90.86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20.02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2021年底财政紧张，第三第四绩效考核奖顺延至22年初发放。</w:t>
      </w:r>
    </w:p>
    <w:p w14:paraId="0971BD2E">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.结余分配</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保持持平。</w:t>
      </w:r>
    </w:p>
    <w:p w14:paraId="6781844B">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保持持平。</w:t>
      </w:r>
    </w:p>
    <w:p w14:paraId="2F6AA247">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p>
    <w:p w14:paraId="2ECB466F">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0A71A49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1344.36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163.54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13.85</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818.32</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526.04</w:t>
      </w:r>
      <w:r>
        <w:rPr>
          <w:rFonts w:hint="eastAsia" w:ascii="仿宋_GB2312" w:eastAsia="仿宋_GB2312" w:cs="仿宋_GB2312"/>
          <w:kern w:val="0"/>
          <w:sz w:val="32"/>
          <w:szCs w:val="32"/>
        </w:rPr>
        <w:t>万元。</w:t>
      </w:r>
    </w:p>
    <w:p w14:paraId="67583AE4">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highlight w:val="none"/>
        </w:rPr>
        <w:t>1024.21万元，支出决算为</w:t>
      </w:r>
      <w:r>
        <w:rPr>
          <w:rFonts w:hint="eastAsia" w:ascii="仿宋_GB2312" w:eastAsia="仿宋_GB2312"/>
          <w:kern w:val="0"/>
          <w:sz w:val="32"/>
          <w:szCs w:val="32"/>
          <w:highlight w:val="none"/>
          <w:lang w:val="en-US" w:eastAsia="zh-CN"/>
        </w:rPr>
        <w:t>1344.36</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131.26</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lang w:eastAsia="zh-CN"/>
        </w:rPr>
        <w:t>其中：</w:t>
      </w:r>
    </w:p>
    <w:p w14:paraId="49E0C963">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w:t>
      </w:r>
      <w:r>
        <w:rPr>
          <w:rFonts w:hint="eastAsia" w:ascii="仿宋_GB2312" w:hAnsi="黑体" w:eastAsia="仿宋_GB2312" w:cs="仿宋_GB2312"/>
          <w:kern w:val="0"/>
          <w:sz w:val="32"/>
          <w:szCs w:val="32"/>
          <w:highlight w:val="none"/>
        </w:rPr>
        <w:t>为</w:t>
      </w:r>
      <w:r>
        <w:rPr>
          <w:rFonts w:hint="eastAsia" w:ascii="仿宋_GB2312" w:hAnsi="黑体" w:eastAsia="仿宋_GB2312" w:cs="仿宋_GB2312"/>
          <w:kern w:val="0"/>
          <w:sz w:val="32"/>
          <w:szCs w:val="32"/>
          <w:highlight w:val="none"/>
          <w:lang w:val="en-US" w:eastAsia="zh-CN"/>
        </w:rPr>
        <w:t>565.39</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604.67</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106.95</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lang w:eastAsia="zh-CN"/>
        </w:rPr>
        <w:t>主要用于</w:t>
      </w:r>
      <w:r>
        <w:rPr>
          <w:rFonts w:hint="eastAsia" w:ascii="仿宋_GB2312" w:hAnsi="华文仿宋" w:eastAsia="仿宋_GB2312"/>
          <w:color w:val="auto"/>
          <w:sz w:val="32"/>
          <w:szCs w:val="32"/>
          <w:lang w:eastAsia="zh-CN"/>
        </w:rPr>
        <w:t>日常办公行政支出和人员经费保障。预决算</w:t>
      </w:r>
      <w:r>
        <w:rPr>
          <w:rFonts w:hint="eastAsia" w:ascii="仿宋_GB2312" w:hAnsi="黑体" w:eastAsia="仿宋_GB2312" w:cs="仿宋_GB2312"/>
          <w:b w:val="0"/>
          <w:bCs w:val="0"/>
          <w:kern w:val="0"/>
          <w:sz w:val="32"/>
          <w:szCs w:val="32"/>
          <w:lang w:eastAsia="zh-CN"/>
        </w:rPr>
        <w:t>存在差异的主要原因是预算是按照</w:t>
      </w:r>
      <w:r>
        <w:rPr>
          <w:rFonts w:hint="eastAsia" w:ascii="仿宋_GB2312" w:hAnsi="黑体" w:eastAsia="仿宋_GB2312" w:cs="仿宋_GB2312"/>
          <w:b w:val="0"/>
          <w:bCs w:val="0"/>
          <w:kern w:val="0"/>
          <w:sz w:val="32"/>
          <w:szCs w:val="32"/>
          <w:lang w:val="en-US" w:eastAsia="zh-CN"/>
        </w:rPr>
        <w:t>2020年8月的人数编制，但是2021年度新增3人。</w:t>
      </w:r>
    </w:p>
    <w:p w14:paraId="405C74E3">
      <w:pPr>
        <w:pStyle w:val="5"/>
        <w:spacing w:before="0" w:beforeAutospacing="0" w:after="0" w:afterAutospacing="0"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（二）公共安全支出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一般行政管理事务</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240.85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245.8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highlight w:val="none"/>
          <w:lang w:val="en-US" w:eastAsia="zh-CN"/>
        </w:rPr>
        <w:t>102.06</w:t>
      </w:r>
      <w:r>
        <w:rPr>
          <w:rFonts w:hint="eastAsia" w:ascii="仿宋_GB2312" w:hAnsi="黑体" w:eastAsia="仿宋_GB2312" w:cs="仿宋_GB2312"/>
          <w:kern w:val="0"/>
          <w:sz w:val="32"/>
          <w:szCs w:val="32"/>
          <w:highlight w:val="none"/>
        </w:rPr>
        <w:t>%。</w:t>
      </w:r>
      <w:r>
        <w:rPr>
          <w:rFonts w:hint="eastAsia" w:ascii="仿宋_GB2312" w:hAnsi="华文仿宋" w:eastAsia="仿宋_GB2312" w:cs="Times New Roman"/>
          <w:b w:val="0"/>
          <w:bCs w:val="0"/>
          <w:strike w:val="0"/>
          <w:color w:val="auto"/>
          <w:kern w:val="2"/>
          <w:sz w:val="32"/>
          <w:szCs w:val="32"/>
          <w:u w:val="none"/>
          <w:lang w:val="en-US" w:eastAsia="zh-CN" w:bidi="ar-SA"/>
        </w:rPr>
        <w:t>全部为项目支出。主要用于聘用人员经费与业务保障经费等。</w:t>
      </w:r>
      <w:r>
        <w:rPr>
          <w:rFonts w:hint="eastAsia" w:ascii="仿宋_GB2312" w:hAnsi="华文仿宋" w:eastAsia="仿宋_GB2312"/>
          <w:color w:val="auto"/>
          <w:sz w:val="32"/>
          <w:szCs w:val="32"/>
          <w:lang w:eastAsia="zh-CN"/>
        </w:rPr>
        <w:t>预决算</w:t>
      </w:r>
      <w:r>
        <w:rPr>
          <w:rFonts w:hint="eastAsia" w:ascii="仿宋_GB2312" w:hAnsi="黑体" w:eastAsia="仿宋_GB2312" w:cs="仿宋_GB2312"/>
          <w:b w:val="0"/>
          <w:bCs w:val="0"/>
          <w:kern w:val="0"/>
          <w:sz w:val="32"/>
          <w:szCs w:val="32"/>
          <w:lang w:eastAsia="zh-CN"/>
        </w:rPr>
        <w:t>存在差异的主要原因是预算是年底国库紧张，除三保经费外的支出暂停支付</w:t>
      </w:r>
      <w:r>
        <w:rPr>
          <w:rFonts w:hint="eastAsia" w:ascii="仿宋_GB2312" w:hAnsi="黑体" w:eastAsia="仿宋_GB2312" w:cs="仿宋_GB2312"/>
          <w:b w:val="0"/>
          <w:bCs w:val="0"/>
          <w:kern w:val="0"/>
          <w:sz w:val="32"/>
          <w:szCs w:val="32"/>
          <w:lang w:val="en-US" w:eastAsia="zh-CN"/>
        </w:rPr>
        <w:t>。</w:t>
      </w:r>
    </w:p>
    <w:p w14:paraId="0CC87731">
      <w:pPr>
        <w:numPr>
          <w:ilvl w:val="-1"/>
          <w:numId w:val="0"/>
        </w:numPr>
        <w:autoSpaceDE w:val="0"/>
        <w:autoSpaceDN w:val="0"/>
        <w:adjustRightInd w:val="0"/>
        <w:spacing w:line="560" w:lineRule="exact"/>
        <w:ind w:firstLine="640" w:firstLineChars="200"/>
        <w:jc w:val="left"/>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检察监督</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100.39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华文仿宋" w:eastAsia="仿宋_GB2312" w:cs="Times New Roman"/>
          <w:b w:val="0"/>
          <w:bCs w:val="0"/>
          <w:strike w:val="0"/>
          <w:color w:val="auto"/>
          <w:kern w:val="2"/>
          <w:sz w:val="32"/>
          <w:szCs w:val="32"/>
          <w:u w:val="none"/>
          <w:lang w:val="en-US" w:eastAsia="zh-CN" w:bidi="ar-SA"/>
        </w:rPr>
        <w:t>主要用于保障单位办案业务保障经费与业务装备经费等。</w:t>
      </w:r>
    </w:p>
    <w:p w14:paraId="5010F0AF">
      <w:pPr>
        <w:numPr>
          <w:ilvl w:val="-1"/>
          <w:numId w:val="0"/>
        </w:numPr>
        <w:autoSpaceDE w:val="0"/>
        <w:autoSpaceDN w:val="0"/>
        <w:adjustRightInd w:val="0"/>
        <w:spacing w:line="560" w:lineRule="exact"/>
        <w:ind w:firstLine="640" w:firstLineChars="200"/>
        <w:jc w:val="left"/>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lang w:eastAsia="zh-CN"/>
        </w:rPr>
        <w:t>公共安全支出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检察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其他检察支出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179.85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华文仿宋" w:eastAsia="仿宋_GB2312" w:cs="Times New Roman"/>
          <w:b w:val="0"/>
          <w:bCs w:val="0"/>
          <w:strike w:val="0"/>
          <w:color w:val="auto"/>
          <w:kern w:val="2"/>
          <w:sz w:val="32"/>
          <w:szCs w:val="32"/>
          <w:u w:val="none"/>
          <w:lang w:val="en-US" w:eastAsia="zh-CN" w:bidi="ar-SA"/>
        </w:rPr>
        <w:t>主要用于保障单位办案业务保障经费与业务装备经费等。</w:t>
      </w:r>
    </w:p>
    <w:p w14:paraId="598CA3A1">
      <w:pPr>
        <w:numPr>
          <w:ilvl w:val="-1"/>
          <w:numId w:val="0"/>
        </w:numPr>
        <w:autoSpaceDE w:val="0"/>
        <w:autoSpaceDN w:val="0"/>
        <w:adjustRightInd w:val="0"/>
        <w:spacing w:line="560" w:lineRule="exact"/>
        <w:ind w:firstLine="640" w:firstLineChars="200"/>
        <w:jc w:val="left"/>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eastAsia="仿宋_GB2312" w:cs="仿宋_GB2312"/>
          <w:kern w:val="0"/>
          <w:sz w:val="32"/>
          <w:szCs w:val="32"/>
          <w:lang w:eastAsia="zh-CN"/>
        </w:rPr>
        <w:t>（五）</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华文仿宋" w:eastAsia="仿宋_GB2312" w:cs="Times New Roman"/>
          <w:b w:val="0"/>
          <w:bCs w:val="0"/>
          <w:color w:val="auto"/>
          <w:kern w:val="2"/>
          <w:sz w:val="32"/>
          <w:szCs w:val="32"/>
          <w:lang w:val="en-US" w:eastAsia="zh-CN" w:bidi="ar-SA"/>
        </w:rPr>
        <w:t>8.32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10.22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highlight w:val="none"/>
          <w:lang w:val="en-US" w:eastAsia="zh-CN"/>
        </w:rPr>
        <w:t>122.84</w:t>
      </w:r>
      <w:r>
        <w:rPr>
          <w:rFonts w:hint="eastAsia" w:ascii="仿宋_GB2312" w:hAnsi="黑体" w:eastAsia="仿宋_GB2312" w:cs="仿宋_GB2312"/>
          <w:kern w:val="0"/>
          <w:sz w:val="32"/>
          <w:szCs w:val="32"/>
          <w:highlight w:val="none"/>
        </w:rPr>
        <w:t>%。</w:t>
      </w:r>
      <w:r>
        <w:rPr>
          <w:rFonts w:hint="eastAsia" w:ascii="仿宋_GB2312" w:hAnsi="华文仿宋" w:eastAsia="仿宋_GB2312" w:cs="Times New Roman"/>
          <w:b w:val="0"/>
          <w:bCs w:val="0"/>
          <w:strike w:val="0"/>
          <w:color w:val="auto"/>
          <w:kern w:val="2"/>
          <w:sz w:val="32"/>
          <w:szCs w:val="32"/>
          <w:u w:val="none"/>
          <w:lang w:val="en-US" w:eastAsia="zh-CN" w:bidi="ar-SA"/>
        </w:rPr>
        <w:t>主要用于</w:t>
      </w:r>
      <w:r>
        <w:rPr>
          <w:rFonts w:hint="eastAsia" w:ascii="仿宋_GB2312" w:hAnsi="华文仿宋" w:eastAsia="仿宋_GB2312"/>
          <w:color w:val="auto"/>
          <w:sz w:val="32"/>
          <w:szCs w:val="32"/>
          <w:lang w:eastAsia="zh-CN"/>
        </w:rPr>
        <w:t>用于单位离退休经费</w:t>
      </w:r>
      <w:r>
        <w:rPr>
          <w:rFonts w:hint="eastAsia" w:ascii="仿宋_GB2312" w:hAnsi="华文仿宋" w:eastAsia="仿宋_GB2312" w:cs="Times New Roman"/>
          <w:b w:val="0"/>
          <w:bCs w:val="0"/>
          <w:strike w:val="0"/>
          <w:color w:val="auto"/>
          <w:kern w:val="2"/>
          <w:sz w:val="32"/>
          <w:szCs w:val="32"/>
          <w:u w:val="none"/>
          <w:lang w:val="en-US" w:eastAsia="zh-CN" w:bidi="ar-SA"/>
        </w:rPr>
        <w:t>。</w:t>
      </w:r>
      <w:r>
        <w:rPr>
          <w:rFonts w:hint="eastAsia" w:ascii="仿宋_GB2312" w:hAnsi="华文仿宋" w:eastAsia="仿宋_GB2312"/>
          <w:color w:val="auto"/>
          <w:sz w:val="32"/>
          <w:szCs w:val="32"/>
          <w:lang w:eastAsia="zh-CN"/>
        </w:rPr>
        <w:t>预决算</w:t>
      </w:r>
      <w:r>
        <w:rPr>
          <w:rFonts w:hint="eastAsia" w:ascii="仿宋_GB2312" w:hAnsi="黑体" w:eastAsia="仿宋_GB2312" w:cs="仿宋_GB2312"/>
          <w:b w:val="0"/>
          <w:bCs w:val="0"/>
          <w:kern w:val="0"/>
          <w:sz w:val="32"/>
          <w:szCs w:val="32"/>
          <w:lang w:eastAsia="zh-CN"/>
        </w:rPr>
        <w:t>存在差异的主要原因是</w:t>
      </w:r>
      <w:r>
        <w:rPr>
          <w:rFonts w:hint="eastAsia" w:ascii="仿宋_GB2312" w:hAnsi="黑体" w:eastAsia="仿宋_GB2312" w:cs="仿宋_GB2312"/>
          <w:b w:val="0"/>
          <w:bCs w:val="0"/>
          <w:kern w:val="0"/>
          <w:sz w:val="32"/>
          <w:szCs w:val="32"/>
          <w:lang w:val="en-US" w:eastAsia="zh-CN"/>
        </w:rPr>
        <w:t>2021年退休干部春节慰问金标准提高，有个补差额。</w:t>
      </w:r>
    </w:p>
    <w:p w14:paraId="76598BC5">
      <w:pPr>
        <w:pStyle w:val="5"/>
        <w:spacing w:before="0" w:beforeAutospacing="0" w:after="0" w:afterAutospacing="0" w:line="560" w:lineRule="exact"/>
        <w:ind w:firstLine="640" w:firstLineChars="200"/>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eastAsia="仿宋_GB2312" w:cs="仿宋_GB2312"/>
          <w:kern w:val="0"/>
          <w:sz w:val="32"/>
          <w:szCs w:val="32"/>
          <w:lang w:eastAsia="zh-CN"/>
        </w:rPr>
        <w:t>（六）</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机关单位基本养老保险缴费支出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华文仿宋" w:eastAsia="仿宋_GB2312" w:cs="Times New Roman"/>
          <w:b w:val="0"/>
          <w:bCs w:val="0"/>
          <w:color w:val="auto"/>
          <w:kern w:val="2"/>
          <w:sz w:val="32"/>
          <w:szCs w:val="32"/>
          <w:lang w:val="en-US" w:eastAsia="zh-CN" w:bidi="ar-SA"/>
        </w:rPr>
        <w:t>67.48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64.56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95.67</w:t>
      </w:r>
      <w:r>
        <w:rPr>
          <w:rFonts w:hint="eastAsia" w:ascii="仿宋_GB2312" w:hAnsi="黑体" w:eastAsia="仿宋_GB2312" w:cs="仿宋_GB2312"/>
          <w:kern w:val="0"/>
          <w:sz w:val="32"/>
          <w:szCs w:val="32"/>
        </w:rPr>
        <w:t>%。</w:t>
      </w:r>
      <w:r>
        <w:rPr>
          <w:rFonts w:hint="eastAsia" w:ascii="仿宋_GB2312" w:hAnsi="华文仿宋" w:eastAsia="仿宋_GB2312" w:cs="Times New Roman"/>
          <w:b w:val="0"/>
          <w:bCs w:val="0"/>
          <w:strike w:val="0"/>
          <w:color w:val="auto"/>
          <w:kern w:val="2"/>
          <w:sz w:val="32"/>
          <w:szCs w:val="32"/>
          <w:u w:val="none"/>
          <w:lang w:val="en-US" w:eastAsia="zh-CN" w:bidi="ar-SA"/>
        </w:rPr>
        <w:t>主要用于</w:t>
      </w:r>
      <w:r>
        <w:rPr>
          <w:rFonts w:hint="eastAsia" w:ascii="仿宋_GB2312" w:hAnsi="华文仿宋" w:eastAsia="仿宋_GB2312" w:cs="Times New Roman"/>
          <w:b w:val="0"/>
          <w:bCs w:val="0"/>
          <w:color w:val="auto"/>
          <w:kern w:val="2"/>
          <w:sz w:val="32"/>
          <w:szCs w:val="32"/>
          <w:lang w:val="en-US" w:eastAsia="zh-CN" w:bidi="ar-SA"/>
        </w:rPr>
        <w:t>机关事业</w:t>
      </w:r>
      <w:r>
        <w:rPr>
          <w:rFonts w:hint="eastAsia" w:ascii="仿宋_GB2312" w:hAnsi="华文仿宋" w:eastAsia="仿宋_GB2312" w:cs="Times New Roman"/>
          <w:b w:val="0"/>
          <w:bCs w:val="0"/>
          <w:strike w:val="0"/>
          <w:color w:val="auto"/>
          <w:kern w:val="2"/>
          <w:sz w:val="32"/>
          <w:szCs w:val="32"/>
          <w:u w:val="none"/>
          <w:lang w:val="en-US" w:eastAsia="zh-CN" w:bidi="ar-SA"/>
        </w:rPr>
        <w:t>单位基本养老保险缴费支出。</w:t>
      </w:r>
    </w:p>
    <w:p w14:paraId="24F17F1F">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hAnsi="华文仿宋" w:eastAsia="仿宋_GB2312"/>
          <w:color w:val="auto"/>
          <w:sz w:val="32"/>
          <w:szCs w:val="32"/>
          <w:lang w:eastAsia="zh-CN"/>
        </w:rPr>
        <w:t>预决算</w:t>
      </w:r>
      <w:r>
        <w:rPr>
          <w:rFonts w:hint="eastAsia" w:ascii="仿宋_GB2312" w:hAnsi="黑体" w:eastAsia="仿宋_GB2312" w:cs="仿宋_GB2312"/>
          <w:b w:val="0"/>
          <w:bCs w:val="0"/>
          <w:kern w:val="0"/>
          <w:sz w:val="32"/>
          <w:szCs w:val="32"/>
          <w:lang w:eastAsia="zh-CN"/>
        </w:rPr>
        <w:t>存在差异的主要原因是</w:t>
      </w:r>
      <w:r>
        <w:rPr>
          <w:rFonts w:hint="eastAsia" w:ascii="仿宋_GB2312" w:hAnsi="黑体" w:eastAsia="仿宋_GB2312" w:cs="仿宋_GB2312"/>
          <w:kern w:val="0"/>
          <w:sz w:val="32"/>
          <w:szCs w:val="32"/>
          <w:lang w:val="en-US" w:eastAsia="zh-CN"/>
        </w:rPr>
        <w:t>2021年度单位干警社保基数相对2020年度有所下降，预算是根据2020年度基数为基准填报的。</w:t>
      </w:r>
    </w:p>
    <w:p w14:paraId="66AF8636">
      <w:pPr>
        <w:pStyle w:val="5"/>
        <w:spacing w:before="0" w:beforeAutospacing="0" w:after="0" w:afterAutospacing="0"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机关单位基本职业年金缴费支出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华文仿宋" w:eastAsia="仿宋_GB2312" w:cs="Times New Roman"/>
          <w:b w:val="0"/>
          <w:bCs w:val="0"/>
          <w:color w:val="auto"/>
          <w:kern w:val="2"/>
          <w:sz w:val="32"/>
          <w:szCs w:val="32"/>
          <w:lang w:val="en-US" w:eastAsia="zh-CN" w:bidi="ar-SA"/>
        </w:rPr>
        <w:t>33.74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31.85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94.40</w:t>
      </w:r>
      <w:r>
        <w:rPr>
          <w:rFonts w:hint="eastAsia" w:ascii="仿宋_GB2312" w:hAnsi="黑体" w:eastAsia="仿宋_GB2312" w:cs="仿宋_GB2312"/>
          <w:kern w:val="0"/>
          <w:sz w:val="32"/>
          <w:szCs w:val="32"/>
        </w:rPr>
        <w:t>%。</w:t>
      </w:r>
      <w:r>
        <w:rPr>
          <w:rFonts w:hint="eastAsia" w:ascii="仿宋_GB2312" w:hAnsi="华文仿宋" w:eastAsia="仿宋_GB2312" w:cs="Times New Roman"/>
          <w:b w:val="0"/>
          <w:bCs w:val="0"/>
          <w:strike w:val="0"/>
          <w:color w:val="auto"/>
          <w:kern w:val="2"/>
          <w:sz w:val="32"/>
          <w:szCs w:val="32"/>
          <w:u w:val="none"/>
          <w:lang w:val="en-US" w:eastAsia="zh-CN" w:bidi="ar-SA"/>
        </w:rPr>
        <w:t>主要用于</w:t>
      </w:r>
      <w:r>
        <w:rPr>
          <w:rFonts w:hint="eastAsia" w:ascii="仿宋_GB2312" w:hAnsi="华文仿宋" w:eastAsia="仿宋_GB2312" w:cs="Times New Roman"/>
          <w:b w:val="0"/>
          <w:bCs w:val="0"/>
          <w:color w:val="auto"/>
          <w:kern w:val="2"/>
          <w:sz w:val="32"/>
          <w:szCs w:val="32"/>
          <w:lang w:val="en-US" w:eastAsia="zh-CN" w:bidi="ar-SA"/>
        </w:rPr>
        <w:t>机关事业</w:t>
      </w:r>
      <w:r>
        <w:rPr>
          <w:rFonts w:hint="eastAsia" w:ascii="仿宋_GB2312" w:hAnsi="华文仿宋" w:eastAsia="仿宋_GB2312" w:cs="Times New Roman"/>
          <w:b w:val="0"/>
          <w:bCs w:val="0"/>
          <w:strike w:val="0"/>
          <w:color w:val="auto"/>
          <w:kern w:val="2"/>
          <w:sz w:val="32"/>
          <w:szCs w:val="32"/>
          <w:u w:val="none"/>
          <w:lang w:val="en-US" w:eastAsia="zh-CN" w:bidi="ar-SA"/>
        </w:rPr>
        <w:t>单位</w:t>
      </w:r>
      <w:r>
        <w:rPr>
          <w:rFonts w:hint="eastAsia" w:ascii="仿宋_GB2312" w:eastAsia="仿宋_GB2312" w:cs="仿宋_GB2312"/>
          <w:bCs/>
          <w:kern w:val="0"/>
          <w:sz w:val="32"/>
          <w:szCs w:val="32"/>
          <w:lang w:eastAsia="zh-CN"/>
        </w:rPr>
        <w:t>职业年金</w:t>
      </w:r>
      <w:r>
        <w:rPr>
          <w:rFonts w:hint="eastAsia" w:ascii="仿宋_GB2312" w:hAnsi="华文仿宋" w:eastAsia="仿宋_GB2312" w:cs="Times New Roman"/>
          <w:b w:val="0"/>
          <w:bCs w:val="0"/>
          <w:strike w:val="0"/>
          <w:color w:val="auto"/>
          <w:kern w:val="2"/>
          <w:sz w:val="32"/>
          <w:szCs w:val="32"/>
          <w:u w:val="none"/>
          <w:lang w:val="en-US" w:eastAsia="zh-CN" w:bidi="ar-SA"/>
        </w:rPr>
        <w:t>缴费支出。</w:t>
      </w:r>
      <w:r>
        <w:rPr>
          <w:rFonts w:hint="eastAsia" w:ascii="仿宋_GB2312" w:hAnsi="华文仿宋" w:eastAsia="仿宋_GB2312"/>
          <w:color w:val="auto"/>
          <w:sz w:val="32"/>
          <w:szCs w:val="32"/>
          <w:lang w:eastAsia="zh-CN"/>
        </w:rPr>
        <w:t>预决算</w:t>
      </w:r>
      <w:r>
        <w:rPr>
          <w:rFonts w:hint="eastAsia" w:ascii="仿宋_GB2312" w:hAnsi="黑体" w:eastAsia="仿宋_GB2312" w:cs="仿宋_GB2312"/>
          <w:b w:val="0"/>
          <w:bCs w:val="0"/>
          <w:kern w:val="0"/>
          <w:sz w:val="32"/>
          <w:szCs w:val="32"/>
          <w:lang w:eastAsia="zh-CN"/>
        </w:rPr>
        <w:t>存在差异的主要原因是</w:t>
      </w:r>
      <w:r>
        <w:rPr>
          <w:rFonts w:hint="eastAsia" w:ascii="仿宋_GB2312" w:hAnsi="黑体" w:eastAsia="仿宋_GB2312" w:cs="仿宋_GB2312"/>
          <w:kern w:val="0"/>
          <w:sz w:val="32"/>
          <w:szCs w:val="32"/>
          <w:lang w:val="en-US" w:eastAsia="zh-CN"/>
        </w:rPr>
        <w:t>2021年度单位干警社保基数相对2020年度有所下降，预算是根据2020年度基数为基准填报的。</w:t>
      </w:r>
    </w:p>
    <w:p w14:paraId="5083DDB7">
      <w:pPr>
        <w:pStyle w:val="5"/>
        <w:spacing w:before="0" w:beforeAutospacing="0" w:after="0" w:afterAutospacing="0"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其他社会保障和就业支出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其他社会保障和就业支出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华文仿宋" w:eastAsia="仿宋_GB2312" w:cs="Times New Roman"/>
          <w:b w:val="0"/>
          <w:bCs w:val="0"/>
          <w:color w:val="auto"/>
          <w:kern w:val="2"/>
          <w:sz w:val="32"/>
          <w:szCs w:val="32"/>
          <w:lang w:val="en-US" w:eastAsia="zh-CN" w:bidi="ar-SA"/>
        </w:rPr>
        <w:t>2.45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华文仿宋" w:eastAsia="仿宋_GB2312" w:cs="Times New Roman"/>
          <w:b w:val="0"/>
          <w:bCs w:val="0"/>
          <w:strike w:val="0"/>
          <w:color w:val="auto"/>
          <w:kern w:val="2"/>
          <w:sz w:val="32"/>
          <w:szCs w:val="32"/>
          <w:u w:val="none"/>
          <w:lang w:val="en-US" w:eastAsia="zh-CN" w:bidi="ar-SA"/>
        </w:rPr>
        <w:t>主要用于</w:t>
      </w:r>
      <w:r>
        <w:rPr>
          <w:rFonts w:hint="eastAsia" w:ascii="仿宋_GB2312" w:hAnsi="华文仿宋" w:eastAsia="仿宋_GB2312" w:cs="Times New Roman"/>
          <w:b w:val="0"/>
          <w:bCs w:val="0"/>
          <w:color w:val="auto"/>
          <w:kern w:val="2"/>
          <w:sz w:val="32"/>
          <w:szCs w:val="32"/>
          <w:lang w:val="en-US" w:eastAsia="zh-CN" w:bidi="ar-SA"/>
        </w:rPr>
        <w:t>公益性岗位人员的保险缴费支出</w:t>
      </w:r>
      <w:r>
        <w:rPr>
          <w:rFonts w:hint="eastAsia" w:ascii="仿宋_GB2312" w:hAnsi="华文仿宋" w:eastAsia="仿宋_GB2312" w:cs="Times New Roman"/>
          <w:b w:val="0"/>
          <w:bCs w:val="0"/>
          <w:strike w:val="0"/>
          <w:color w:val="auto"/>
          <w:kern w:val="2"/>
          <w:sz w:val="32"/>
          <w:szCs w:val="32"/>
          <w:u w:val="none"/>
          <w:lang w:val="en-US" w:eastAsia="zh-CN" w:bidi="ar-SA"/>
        </w:rPr>
        <w:t>。</w:t>
      </w:r>
    </w:p>
    <w:p w14:paraId="1C9C645E">
      <w:pPr>
        <w:pStyle w:val="5"/>
        <w:spacing w:before="0" w:beforeAutospacing="0" w:after="0" w:afterAutospacing="0"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（九）</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华文仿宋" w:eastAsia="仿宋_GB2312" w:cs="Times New Roman"/>
          <w:b w:val="0"/>
          <w:bCs w:val="0"/>
          <w:color w:val="auto"/>
          <w:kern w:val="2"/>
          <w:sz w:val="32"/>
          <w:szCs w:val="32"/>
          <w:lang w:val="en-US" w:eastAsia="zh-CN" w:bidi="ar-SA"/>
        </w:rPr>
        <w:t>37.7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30.51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80.93</w:t>
      </w:r>
      <w:r>
        <w:rPr>
          <w:rFonts w:hint="eastAsia" w:ascii="仿宋_GB2312" w:hAnsi="黑体" w:eastAsia="仿宋_GB2312" w:cs="仿宋_GB2312"/>
          <w:kern w:val="0"/>
          <w:sz w:val="32"/>
          <w:szCs w:val="32"/>
        </w:rPr>
        <w:t>%。</w:t>
      </w:r>
      <w:r>
        <w:rPr>
          <w:rFonts w:hint="eastAsia" w:ascii="仿宋_GB2312" w:hAnsi="华文仿宋" w:eastAsia="仿宋_GB2312" w:cs="Times New Roman"/>
          <w:b w:val="0"/>
          <w:bCs w:val="0"/>
          <w:strike w:val="0"/>
          <w:color w:val="auto"/>
          <w:kern w:val="2"/>
          <w:sz w:val="32"/>
          <w:szCs w:val="32"/>
          <w:u w:val="none"/>
          <w:lang w:val="en-US" w:eastAsia="zh-CN" w:bidi="ar-SA"/>
        </w:rPr>
        <w:t>主要用于</w:t>
      </w:r>
      <w:r>
        <w:rPr>
          <w:rFonts w:hint="eastAsia" w:ascii="仿宋_GB2312" w:hAnsi="华文仿宋" w:eastAsia="仿宋_GB2312" w:cs="Times New Roman"/>
          <w:b w:val="0"/>
          <w:bCs w:val="0"/>
          <w:color w:val="auto"/>
          <w:kern w:val="2"/>
          <w:sz w:val="32"/>
          <w:szCs w:val="32"/>
          <w:lang w:val="en-US" w:eastAsia="zh-CN" w:bidi="ar-SA"/>
        </w:rPr>
        <w:t>单位医疗保险缴费支出</w:t>
      </w:r>
      <w:r>
        <w:rPr>
          <w:rFonts w:hint="eastAsia" w:ascii="仿宋_GB2312" w:hAnsi="华文仿宋" w:eastAsia="仿宋_GB2312" w:cs="Times New Roman"/>
          <w:b w:val="0"/>
          <w:bCs w:val="0"/>
          <w:strike w:val="0"/>
          <w:color w:val="auto"/>
          <w:kern w:val="2"/>
          <w:sz w:val="32"/>
          <w:szCs w:val="32"/>
          <w:u w:val="none"/>
          <w:lang w:val="en-US" w:eastAsia="zh-CN" w:bidi="ar-SA"/>
        </w:rPr>
        <w:t>。</w:t>
      </w:r>
      <w:r>
        <w:rPr>
          <w:rFonts w:hint="eastAsia" w:ascii="仿宋_GB2312" w:hAnsi="华文仿宋" w:eastAsia="仿宋_GB2312"/>
          <w:color w:val="auto"/>
          <w:sz w:val="32"/>
          <w:szCs w:val="32"/>
          <w:lang w:eastAsia="zh-CN"/>
        </w:rPr>
        <w:t>预决算</w:t>
      </w:r>
      <w:r>
        <w:rPr>
          <w:rFonts w:hint="eastAsia" w:ascii="仿宋_GB2312" w:hAnsi="黑体" w:eastAsia="仿宋_GB2312" w:cs="仿宋_GB2312"/>
          <w:b w:val="0"/>
          <w:bCs w:val="0"/>
          <w:kern w:val="0"/>
          <w:sz w:val="32"/>
          <w:szCs w:val="32"/>
          <w:lang w:eastAsia="zh-CN"/>
        </w:rPr>
        <w:t>存在差异的主要原因是</w:t>
      </w:r>
      <w:r>
        <w:rPr>
          <w:rFonts w:hint="eastAsia" w:ascii="仿宋_GB2312" w:hAnsi="黑体" w:eastAsia="仿宋_GB2312" w:cs="仿宋_GB2312"/>
          <w:kern w:val="0"/>
          <w:sz w:val="32"/>
          <w:szCs w:val="32"/>
          <w:lang w:val="en-US" w:eastAsia="zh-CN"/>
        </w:rPr>
        <w:t>2021年度单位干警社保基数相对2020年度有所下降，预算是根据2020年度基数为基准填报的。</w:t>
      </w:r>
    </w:p>
    <w:p w14:paraId="6D1610D7">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eastAsia="zh-CN"/>
        </w:rPr>
        <w:t>（十）</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华文仿宋" w:eastAsia="仿宋_GB2312" w:cs="Times New Roman"/>
          <w:b w:val="0"/>
          <w:bCs w:val="0"/>
          <w:color w:val="auto"/>
          <w:kern w:val="2"/>
          <w:sz w:val="32"/>
          <w:szCs w:val="32"/>
          <w:lang w:val="en-US" w:eastAsia="zh-CN" w:bidi="ar-SA"/>
        </w:rPr>
        <w:t>17.67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23.45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highlight w:val="none"/>
          <w:lang w:val="en-US" w:eastAsia="zh-CN"/>
        </w:rPr>
        <w:t>132.71</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rPr>
        <w:t>。</w:t>
      </w:r>
      <w:r>
        <w:rPr>
          <w:rFonts w:hint="eastAsia" w:ascii="仿宋_GB2312" w:hAnsi="华文仿宋" w:eastAsia="仿宋_GB2312" w:cs="Times New Roman"/>
          <w:b w:val="0"/>
          <w:bCs w:val="0"/>
          <w:strike w:val="0"/>
          <w:color w:val="auto"/>
          <w:kern w:val="2"/>
          <w:sz w:val="32"/>
          <w:szCs w:val="32"/>
          <w:u w:val="none"/>
          <w:lang w:val="en-US" w:eastAsia="zh-CN" w:bidi="ar-SA"/>
        </w:rPr>
        <w:t>主要用于</w:t>
      </w:r>
      <w:r>
        <w:rPr>
          <w:rFonts w:hint="eastAsia" w:ascii="仿宋_GB2312" w:hAnsi="华文仿宋" w:eastAsia="仿宋_GB2312" w:cs="Times New Roman"/>
          <w:b w:val="0"/>
          <w:bCs w:val="0"/>
          <w:color w:val="auto"/>
          <w:kern w:val="2"/>
          <w:sz w:val="32"/>
          <w:szCs w:val="32"/>
          <w:lang w:val="en-US" w:eastAsia="zh-CN" w:bidi="ar-SA"/>
        </w:rPr>
        <w:t>单位</w:t>
      </w:r>
      <w:r>
        <w:rPr>
          <w:rFonts w:hint="eastAsia" w:ascii="仿宋_GB2312" w:eastAsia="仿宋_GB2312" w:cs="仿宋_GB2312"/>
          <w:bCs/>
          <w:kern w:val="0"/>
          <w:sz w:val="32"/>
          <w:szCs w:val="32"/>
          <w:lang w:eastAsia="zh-CN"/>
        </w:rPr>
        <w:t>公务员医疗补助</w:t>
      </w:r>
      <w:r>
        <w:rPr>
          <w:rFonts w:hint="eastAsia" w:ascii="仿宋_GB2312" w:hAnsi="华文仿宋" w:eastAsia="仿宋_GB2312" w:cs="Times New Roman"/>
          <w:b w:val="0"/>
          <w:bCs w:val="0"/>
          <w:color w:val="auto"/>
          <w:kern w:val="2"/>
          <w:sz w:val="32"/>
          <w:szCs w:val="32"/>
          <w:lang w:val="en-US" w:eastAsia="zh-CN" w:bidi="ar-SA"/>
        </w:rPr>
        <w:t>支出</w:t>
      </w:r>
      <w:r>
        <w:rPr>
          <w:rFonts w:hint="eastAsia" w:ascii="仿宋_GB2312" w:hAnsi="华文仿宋" w:eastAsia="仿宋_GB2312" w:cs="Times New Roman"/>
          <w:b w:val="0"/>
          <w:bCs w:val="0"/>
          <w:strike w:val="0"/>
          <w:color w:val="auto"/>
          <w:kern w:val="2"/>
          <w:sz w:val="32"/>
          <w:szCs w:val="32"/>
          <w:u w:val="none"/>
          <w:lang w:val="en-US" w:eastAsia="zh-CN" w:bidi="ar-SA"/>
        </w:rPr>
        <w:t>。</w:t>
      </w:r>
      <w:r>
        <w:rPr>
          <w:rFonts w:hint="eastAsia" w:ascii="仿宋_GB2312" w:hAnsi="华文仿宋" w:eastAsia="仿宋_GB2312"/>
          <w:color w:val="auto"/>
          <w:sz w:val="32"/>
          <w:szCs w:val="32"/>
          <w:lang w:eastAsia="zh-CN"/>
        </w:rPr>
        <w:t>预决算</w:t>
      </w:r>
      <w:r>
        <w:rPr>
          <w:rFonts w:hint="eastAsia" w:ascii="仿宋_GB2312" w:hAnsi="黑体" w:eastAsia="仿宋_GB2312" w:cs="仿宋_GB2312"/>
          <w:b w:val="0"/>
          <w:bCs w:val="0"/>
          <w:kern w:val="0"/>
          <w:sz w:val="32"/>
          <w:szCs w:val="32"/>
          <w:lang w:eastAsia="zh-CN"/>
        </w:rPr>
        <w:t>存在差异的主要原因是</w:t>
      </w:r>
      <w:r>
        <w:rPr>
          <w:rFonts w:hint="eastAsia" w:ascii="仿宋_GB2312" w:hAnsi="黑体" w:eastAsia="仿宋_GB2312" w:cs="仿宋_GB2312"/>
          <w:kern w:val="0"/>
          <w:sz w:val="32"/>
          <w:szCs w:val="32"/>
          <w:lang w:val="en-US" w:eastAsia="zh-CN"/>
        </w:rPr>
        <w:t>预算中的公务员补助是按照预算总收入来计算，但是绩效考评奖由县里面支付，不计入市级预算中。</w:t>
      </w:r>
    </w:p>
    <w:p w14:paraId="455626B7">
      <w:pPr>
        <w:pStyle w:val="5"/>
        <w:spacing w:before="0" w:beforeAutospacing="0" w:after="0" w:afterAutospacing="0" w:line="560" w:lineRule="exact"/>
        <w:ind w:firstLine="640" w:firstLineChars="200"/>
        <w:rPr>
          <w:rFonts w:hint="eastAsia" w:ascii="仿宋_GB2312" w:hAnsi="华文仿宋" w:eastAsia="仿宋_GB2312" w:cs="Times New Roman"/>
          <w:b w:val="0"/>
          <w:bCs w:val="0"/>
          <w:strike w:val="0"/>
          <w:color w:val="auto"/>
          <w:kern w:val="2"/>
          <w:sz w:val="32"/>
          <w:szCs w:val="32"/>
          <w:u w:val="none"/>
          <w:lang w:val="en-US" w:eastAsia="zh-CN" w:bidi="ar-SA"/>
        </w:rPr>
      </w:pPr>
      <w:r>
        <w:rPr>
          <w:rFonts w:hint="eastAsia" w:ascii="仿宋_GB2312" w:eastAsia="仿宋_GB2312" w:cs="仿宋_GB2312"/>
          <w:kern w:val="0"/>
          <w:sz w:val="32"/>
          <w:szCs w:val="32"/>
          <w:lang w:eastAsia="zh-CN"/>
        </w:rPr>
        <w:t>（十一）</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华文仿宋" w:eastAsia="仿宋_GB2312" w:cs="Times New Roman"/>
          <w:b w:val="0"/>
          <w:bCs w:val="0"/>
          <w:color w:val="auto"/>
          <w:kern w:val="2"/>
          <w:sz w:val="32"/>
          <w:szCs w:val="32"/>
          <w:lang w:val="en-US" w:eastAsia="zh-CN" w:bidi="ar-SA"/>
        </w:rPr>
        <w:t>50.61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50.61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华文仿宋" w:eastAsia="仿宋_GB2312" w:cs="Times New Roman"/>
          <w:b w:val="0"/>
          <w:bCs w:val="0"/>
          <w:strike w:val="0"/>
          <w:color w:val="auto"/>
          <w:kern w:val="2"/>
          <w:sz w:val="32"/>
          <w:szCs w:val="32"/>
          <w:u w:val="none"/>
          <w:lang w:val="en-US" w:eastAsia="zh-CN" w:bidi="ar-SA"/>
        </w:rPr>
        <w:t>主要用于</w:t>
      </w:r>
      <w:r>
        <w:rPr>
          <w:rFonts w:hint="eastAsia" w:ascii="仿宋_GB2312" w:hAnsi="华文仿宋" w:eastAsia="仿宋_GB2312" w:cs="Times New Roman"/>
          <w:b w:val="0"/>
          <w:bCs w:val="0"/>
          <w:color w:val="auto"/>
          <w:kern w:val="2"/>
          <w:sz w:val="32"/>
          <w:szCs w:val="32"/>
          <w:lang w:val="en-US" w:eastAsia="zh-CN" w:bidi="ar-SA"/>
        </w:rPr>
        <w:t>住房公积金缴费支出</w:t>
      </w:r>
      <w:r>
        <w:rPr>
          <w:rFonts w:hint="eastAsia" w:ascii="仿宋_GB2312" w:hAnsi="华文仿宋" w:eastAsia="仿宋_GB2312" w:cs="Times New Roman"/>
          <w:b w:val="0"/>
          <w:bCs w:val="0"/>
          <w:strike w:val="0"/>
          <w:color w:val="auto"/>
          <w:kern w:val="2"/>
          <w:sz w:val="32"/>
          <w:szCs w:val="32"/>
          <w:u w:val="none"/>
          <w:lang w:val="en-US" w:eastAsia="zh-CN" w:bidi="ar-SA"/>
        </w:rPr>
        <w:t>。</w:t>
      </w:r>
    </w:p>
    <w:p w14:paraId="13BB671E">
      <w:pPr>
        <w:pStyle w:val="5"/>
        <w:spacing w:before="0" w:beforeAutospacing="0" w:after="0" w:afterAutospacing="0" w:line="560" w:lineRule="exact"/>
        <w:ind w:firstLine="640" w:firstLineChars="200"/>
        <w:rPr>
          <w:rFonts w:hint="eastAsia" w:ascii="仿宋_GB2312" w:hAnsi="华文仿宋" w:eastAsia="仿宋_GB2312" w:cs="Times New Roman"/>
          <w:b w:val="0"/>
          <w:bCs w:val="0"/>
          <w:strike w:val="0"/>
          <w:color w:val="auto"/>
          <w:kern w:val="2"/>
          <w:sz w:val="32"/>
          <w:szCs w:val="32"/>
          <w:u w:val="none"/>
          <w:lang w:val="en-US" w:eastAsia="zh-CN" w:bidi="ar-SA"/>
        </w:rPr>
      </w:pPr>
    </w:p>
    <w:p w14:paraId="1DD6C75C">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14:paraId="13911B15">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818.32</w:t>
      </w:r>
      <w:r>
        <w:rPr>
          <w:rFonts w:hint="eastAsia" w:ascii="仿宋_GB2312" w:eastAsia="仿宋_GB2312" w:cs="仿宋_GB2312"/>
          <w:kern w:val="0"/>
          <w:sz w:val="32"/>
          <w:szCs w:val="32"/>
        </w:rPr>
        <w:t>万元，支出具体情况如下：</w:t>
      </w:r>
    </w:p>
    <w:p w14:paraId="71D595BE">
      <w:pPr>
        <w:autoSpaceDE w:val="0"/>
        <w:autoSpaceDN w:val="0"/>
        <w:adjustRightInd w:val="0"/>
        <w:spacing w:line="560" w:lineRule="exact"/>
        <w:ind w:firstLine="640" w:firstLineChars="200"/>
        <w:jc w:val="left"/>
        <w:rPr>
          <w:rFonts w:hint="default" w:ascii="仿宋_GB2312" w:eastAsia="仿宋_GB2312"/>
          <w:bCs/>
          <w:kern w:val="0"/>
          <w:sz w:val="32"/>
          <w:szCs w:val="32"/>
          <w:lang w:val="en-US"/>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661.34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hAnsi="华文仿宋" w:eastAsia="仿宋_GB2312"/>
          <w:color w:val="auto"/>
          <w:sz w:val="32"/>
          <w:szCs w:val="32"/>
          <w:lang w:eastAsia="zh-CN"/>
        </w:rPr>
        <w:t>预决算</w:t>
      </w:r>
      <w:r>
        <w:rPr>
          <w:rFonts w:hint="eastAsia" w:ascii="仿宋_GB2312" w:hAnsi="黑体" w:eastAsia="仿宋_GB2312" w:cs="仿宋_GB2312"/>
          <w:b w:val="0"/>
          <w:bCs w:val="0"/>
          <w:kern w:val="0"/>
          <w:sz w:val="32"/>
          <w:szCs w:val="32"/>
          <w:lang w:eastAsia="zh-CN"/>
        </w:rPr>
        <w:t>存在差异的主要原因是</w:t>
      </w:r>
      <w:r>
        <w:rPr>
          <w:rFonts w:hint="eastAsia" w:ascii="仿宋_GB2312" w:hAnsi="黑体" w:eastAsia="仿宋_GB2312" w:cs="仿宋_GB2312"/>
          <w:b w:val="0"/>
          <w:bCs w:val="0"/>
          <w:kern w:val="0"/>
          <w:sz w:val="32"/>
          <w:szCs w:val="32"/>
          <w:lang w:val="en-US" w:eastAsia="zh-CN"/>
        </w:rPr>
        <w:t>2021年度新进3人，相对经费增加。</w:t>
      </w:r>
    </w:p>
    <w:p w14:paraId="373DB2B9">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152.56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hAnsi="华文仿宋" w:eastAsia="仿宋_GB2312"/>
          <w:color w:val="auto"/>
          <w:sz w:val="32"/>
          <w:szCs w:val="32"/>
          <w:lang w:eastAsia="zh-CN"/>
        </w:rPr>
        <w:t>预决算</w:t>
      </w:r>
      <w:r>
        <w:rPr>
          <w:rFonts w:hint="eastAsia" w:ascii="仿宋_GB2312" w:hAnsi="黑体" w:eastAsia="仿宋_GB2312" w:cs="仿宋_GB2312"/>
          <w:b w:val="0"/>
          <w:bCs w:val="0"/>
          <w:kern w:val="0"/>
          <w:sz w:val="32"/>
          <w:szCs w:val="32"/>
          <w:lang w:eastAsia="zh-CN"/>
        </w:rPr>
        <w:t>存在差异的主要原因是</w:t>
      </w:r>
      <w:r>
        <w:rPr>
          <w:rFonts w:hint="eastAsia" w:ascii="仿宋_GB2312" w:hAnsi="黑体" w:eastAsia="仿宋_GB2312" w:cs="仿宋_GB2312"/>
          <w:b w:val="0"/>
          <w:bCs w:val="0"/>
          <w:kern w:val="0"/>
          <w:sz w:val="32"/>
          <w:szCs w:val="32"/>
          <w:lang w:val="en-US" w:eastAsia="zh-CN"/>
        </w:rPr>
        <w:t>2021年度新进3人，相对经费增加。</w:t>
      </w:r>
    </w:p>
    <w:p w14:paraId="67CBD2B3">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（二）</w:t>
      </w:r>
      <w:r>
        <w:rPr>
          <w:rFonts w:hint="eastAsia" w:ascii="仿宋_GB2312" w:eastAsia="仿宋_GB2312"/>
          <w:bCs/>
          <w:kern w:val="0"/>
          <w:sz w:val="32"/>
          <w:szCs w:val="32"/>
          <w:lang w:eastAsia="zh-CN"/>
        </w:rPr>
        <w:t>对个人和家庭的补助</w:t>
      </w:r>
      <w:r>
        <w:rPr>
          <w:rFonts w:hint="eastAsia" w:ascii="仿宋_GB2312" w:eastAsia="仿宋_GB2312"/>
          <w:bCs/>
          <w:kern w:val="0"/>
          <w:sz w:val="32"/>
          <w:szCs w:val="32"/>
        </w:rPr>
        <w:t>支出</w:t>
      </w:r>
      <w:r>
        <w:rPr>
          <w:rFonts w:hint="eastAsia" w:ascii="仿宋_GB2312" w:eastAsia="仿宋_GB2312"/>
          <w:bCs/>
          <w:kern w:val="0"/>
          <w:sz w:val="32"/>
          <w:szCs w:val="32"/>
          <w:lang w:val="en-US" w:eastAsia="zh-CN"/>
        </w:rPr>
        <w:t>4.42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14:paraId="52036AC4">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14:paraId="07830F51">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14:paraId="561330D8">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b w:val="0"/>
          <w:bCs w:val="0"/>
          <w:kern w:val="0"/>
          <w:sz w:val="32"/>
          <w:szCs w:val="32"/>
          <w:lang w:eastAsia="zh-CN"/>
        </w:rPr>
        <w:t>鹿寨县人民检察院</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14:paraId="3472E40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14:paraId="66AEF90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bCs w:val="0"/>
          <w:kern w:val="0"/>
          <w:sz w:val="32"/>
          <w:szCs w:val="32"/>
          <w:lang w:eastAsia="zh-CN"/>
        </w:rPr>
        <w:t>鹿寨县人民检察院</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14:paraId="2A881643">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14:paraId="67E213B5">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1.94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12.17</w:t>
      </w:r>
      <w:r>
        <w:rPr>
          <w:rFonts w:hint="eastAsia" w:ascii="仿宋_GB2312" w:eastAsia="仿宋_GB2312" w:cs="仿宋_GB2312"/>
          <w:kern w:val="0"/>
          <w:sz w:val="32"/>
          <w:szCs w:val="32"/>
        </w:rPr>
        <w:t xml:space="preserve">    万元，主要原因</w:t>
      </w:r>
      <w:r>
        <w:rPr>
          <w:rFonts w:hint="eastAsia" w:ascii="仿宋_GB2312" w:hAnsi="华文仿宋" w:eastAsia="仿宋_GB2312"/>
          <w:bCs/>
          <w:sz w:val="32"/>
          <w:szCs w:val="32"/>
          <w:lang w:eastAsia="zh-CN"/>
        </w:rPr>
        <w:t>因财物统管试点改革，</w:t>
      </w:r>
      <w:r>
        <w:rPr>
          <w:rFonts w:hint="eastAsia" w:ascii="仿宋_GB2312" w:hAnsi="华文仿宋" w:eastAsia="仿宋_GB2312"/>
          <w:bCs/>
          <w:sz w:val="32"/>
          <w:szCs w:val="32"/>
        </w:rPr>
        <w:t>本单位车辆编制已上划到柳州市人民检察院，</w:t>
      </w:r>
      <w:r>
        <w:rPr>
          <w:rFonts w:hint="eastAsia" w:ascii="仿宋_GB2312" w:hAnsi="华文仿宋" w:eastAsia="仿宋_GB2312"/>
          <w:bCs/>
          <w:color w:val="000000"/>
          <w:sz w:val="32"/>
          <w:szCs w:val="32"/>
        </w:rPr>
        <w:t>公务用车购置及运行费2021年预算</w:t>
      </w:r>
      <w:r>
        <w:rPr>
          <w:rFonts w:hint="eastAsia" w:ascii="仿宋_GB2312" w:hAnsi="华文仿宋" w:eastAsia="仿宋_GB2312"/>
          <w:bCs/>
          <w:sz w:val="32"/>
          <w:szCs w:val="32"/>
        </w:rPr>
        <w:t>柳州市人民检察院公开</w:t>
      </w:r>
      <w:r>
        <w:rPr>
          <w:rFonts w:hint="eastAsia" w:ascii="仿宋_GB2312" w:hAnsi="华文仿宋" w:eastAsia="仿宋_GB2312"/>
          <w:bCs/>
          <w:sz w:val="32"/>
          <w:szCs w:val="32"/>
          <w:lang w:eastAsia="zh-CN"/>
        </w:rPr>
        <w:t>。</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1.94</w:t>
      </w:r>
      <w:r>
        <w:rPr>
          <w:rFonts w:hint="eastAsia" w:ascii="仿宋_GB2312" w:eastAsia="仿宋_GB2312" w:cs="仿宋_GB2312"/>
          <w:kern w:val="0"/>
          <w:sz w:val="32"/>
          <w:szCs w:val="32"/>
        </w:rPr>
        <w:t>万元。</w:t>
      </w:r>
    </w:p>
    <w:p w14:paraId="67A00327">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0A08BB24">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与上年持平。主要用于</w:t>
      </w:r>
      <w:r>
        <w:rPr>
          <w:rFonts w:hint="eastAsia" w:ascii="仿宋_GB2312" w:hAnsi="华文仿宋" w:eastAsia="仿宋_GB2312"/>
          <w:bCs/>
          <w:color w:val="000000"/>
          <w:sz w:val="32"/>
          <w:szCs w:val="32"/>
        </w:rPr>
        <w:t>因公出国（境）活动，包括访问、考察、培训、参加国际活动等</w:t>
      </w:r>
      <w:r>
        <w:rPr>
          <w:rFonts w:hint="eastAsia" w:ascii="仿宋_GB2312" w:hAnsi="华文仿宋" w:eastAsia="仿宋_GB2312"/>
          <w:bCs/>
          <w:color w:val="000000"/>
          <w:sz w:val="32"/>
          <w:szCs w:val="32"/>
          <w:lang w:val="en-US" w:eastAsia="zh-CN"/>
        </w:rPr>
        <w:t>。</w:t>
      </w:r>
    </w:p>
    <w:p w14:paraId="68877EEA">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bCs/>
          <w:color w:val="000000"/>
          <w:sz w:val="32"/>
          <w:szCs w:val="32"/>
        </w:rPr>
        <w:t>公务用车购置及运行费</w:t>
      </w:r>
      <w:r>
        <w:rPr>
          <w:rFonts w:hint="eastAsia" w:ascii="仿宋_GB2312" w:hAnsi="华文仿宋" w:eastAsia="仿宋_GB2312"/>
          <w:bCs/>
          <w:color w:val="000000"/>
          <w:sz w:val="32"/>
          <w:szCs w:val="32"/>
          <w:lang w:eastAsia="zh-CN"/>
        </w:rPr>
        <w:t>支出</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auto"/>
          <w:sz w:val="32"/>
          <w:szCs w:val="32"/>
          <w:lang w:val="en-US" w:eastAsia="zh-CN"/>
        </w:rPr>
        <w:t>。</w:t>
      </w:r>
      <w:r>
        <w:rPr>
          <w:rFonts w:hint="eastAsia" w:ascii="仿宋_GB2312" w:hAnsi="华文仿宋" w:eastAsia="仿宋_GB2312"/>
          <w:bCs/>
          <w:color w:val="000000"/>
          <w:sz w:val="32"/>
          <w:szCs w:val="32"/>
          <w:lang w:val="en-US" w:eastAsia="zh-CN"/>
        </w:rPr>
        <w:t>其中：</w:t>
      </w:r>
    </w:p>
    <w:p w14:paraId="03ED92DE">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公务用车购置费</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，与上年持平</w:t>
      </w:r>
      <w:r>
        <w:rPr>
          <w:rFonts w:hint="eastAsia" w:ascii="仿宋_GB2312" w:hAnsi="华文仿宋" w:eastAsia="仿宋_GB2312" w:cs="Times New Roman"/>
          <w:kern w:val="2"/>
          <w:sz w:val="32"/>
          <w:szCs w:val="32"/>
          <w:highlight w:val="none"/>
          <w:lang w:val="en-US" w:eastAsia="zh-CN" w:bidi="ar-SA"/>
        </w:rPr>
        <w:t>。</w:t>
      </w:r>
    </w:p>
    <w:p w14:paraId="31853198">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公务用车运行维护费</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，比上年减少</w:t>
      </w:r>
      <w:r>
        <w:rPr>
          <w:rFonts w:hint="eastAsia" w:ascii="仿宋_GB2312" w:hAnsi="华文仿宋" w:eastAsia="仿宋_GB2312"/>
          <w:bCs/>
          <w:color w:val="000000"/>
          <w:sz w:val="32"/>
          <w:szCs w:val="32"/>
          <w:lang w:val="en-US" w:eastAsia="zh-CN"/>
        </w:rPr>
        <w:t>12万。</w:t>
      </w:r>
    </w:p>
    <w:p w14:paraId="7A261BAE">
      <w:pPr>
        <w:pStyle w:val="5"/>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bCs/>
          <w:sz w:val="32"/>
          <w:szCs w:val="32"/>
          <w:lang w:eastAsia="zh-CN"/>
        </w:rPr>
        <w:t>公车运行经费减少的主要原因为：因财物统管试点改革，</w:t>
      </w:r>
      <w:r>
        <w:rPr>
          <w:rFonts w:hint="eastAsia" w:ascii="仿宋_GB2312" w:hAnsi="华文仿宋" w:eastAsia="仿宋_GB2312"/>
          <w:bCs/>
          <w:sz w:val="32"/>
          <w:szCs w:val="32"/>
        </w:rPr>
        <w:t>本单位车辆编制已上划到柳州市人民检察院，</w:t>
      </w:r>
      <w:r>
        <w:rPr>
          <w:rFonts w:hint="eastAsia" w:ascii="仿宋_GB2312" w:hAnsi="华文仿宋" w:eastAsia="仿宋_GB2312"/>
          <w:bCs/>
          <w:color w:val="000000"/>
          <w:sz w:val="32"/>
          <w:szCs w:val="32"/>
        </w:rPr>
        <w:t>公务用车购置及运行费2021年预算</w:t>
      </w:r>
      <w:r>
        <w:rPr>
          <w:rFonts w:hint="eastAsia" w:ascii="仿宋_GB2312" w:hAnsi="华文仿宋" w:eastAsia="仿宋_GB2312"/>
          <w:bCs/>
          <w:sz w:val="32"/>
          <w:szCs w:val="32"/>
        </w:rPr>
        <w:t>柳州市人民检察院公开。</w:t>
      </w:r>
    </w:p>
    <w:p w14:paraId="3D9FB6AC">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43D3C90C">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1.94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0.17</w:t>
      </w:r>
      <w:r>
        <w:rPr>
          <w:rFonts w:hint="eastAsia" w:ascii="仿宋_GB2312" w:eastAsia="仿宋_GB2312" w:cs="仿宋_GB2312"/>
          <w:kern w:val="0"/>
          <w:sz w:val="32"/>
          <w:szCs w:val="32"/>
        </w:rPr>
        <w:t>万元，原因是</w:t>
      </w:r>
      <w:r>
        <w:rPr>
          <w:rFonts w:hint="eastAsia" w:ascii="仿宋_GB2312" w:eastAsia="仿宋_GB2312" w:cs="仿宋_GB2312"/>
          <w:bCs/>
          <w:kern w:val="0"/>
          <w:sz w:val="32"/>
          <w:szCs w:val="32"/>
          <w:lang w:val="en-US" w:eastAsia="zh-CN"/>
        </w:rPr>
        <w:t>2021年度我院</w:t>
      </w:r>
      <w:r>
        <w:rPr>
          <w:rFonts w:hint="eastAsia" w:ascii="仿宋_GB2312" w:eastAsia="仿宋_GB2312" w:cs="仿宋_GB2312"/>
          <w:bCs/>
          <w:kern w:val="0"/>
          <w:sz w:val="32"/>
          <w:szCs w:val="32"/>
        </w:rPr>
        <w:t>支出认真贯彻落实中央八项规定精神和厉行节约要求，进一步从严控制“三公”经费开支</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29</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173人</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14:paraId="697FC0CF">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009D7F65">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476CAED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152.56</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14.88</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10.81</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2021年度新增3人，</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141.03</w:t>
      </w:r>
      <w:r>
        <w:rPr>
          <w:rFonts w:hint="eastAsia" w:ascii="仿宋_GB2312" w:eastAsia="仿宋_GB2312" w:cs="仿宋_GB2312"/>
          <w:kern w:val="0"/>
          <w:sz w:val="32"/>
          <w:szCs w:val="32"/>
        </w:rPr>
        <w:t>万元，增降低</w:t>
      </w:r>
      <w:r>
        <w:rPr>
          <w:rFonts w:hint="eastAsia" w:ascii="仿宋_GB2312" w:eastAsia="仿宋_GB2312" w:cs="仿宋_GB2312"/>
          <w:kern w:val="0"/>
          <w:sz w:val="32"/>
          <w:szCs w:val="32"/>
          <w:lang w:val="en-US" w:eastAsia="zh-CN"/>
        </w:rPr>
        <w:t>48.04</w:t>
      </w:r>
      <w:r>
        <w:rPr>
          <w:rFonts w:hint="eastAsia" w:ascii="仿宋_GB2312" w:eastAsia="仿宋_GB2312" w:cs="仿宋_GB2312"/>
          <w:kern w:val="0"/>
          <w:sz w:val="32"/>
          <w:szCs w:val="32"/>
        </w:rPr>
        <w:t xml:space="preserve"> %。主要原因是落实过紧日子要求压减</w:t>
      </w:r>
      <w:r>
        <w:rPr>
          <w:rFonts w:hint="eastAsia" w:ascii="仿宋_GB2312" w:eastAsia="仿宋_GB2312" w:cs="仿宋_GB2312"/>
          <w:kern w:val="0"/>
          <w:sz w:val="32"/>
          <w:szCs w:val="32"/>
          <w:lang w:eastAsia="zh-CN"/>
        </w:rPr>
        <w:t>各项公用</w:t>
      </w:r>
      <w:r>
        <w:rPr>
          <w:rFonts w:hint="eastAsia" w:ascii="仿宋_GB2312" w:eastAsia="仿宋_GB2312" w:cs="仿宋_GB2312"/>
          <w:kern w:val="0"/>
          <w:sz w:val="32"/>
          <w:szCs w:val="32"/>
        </w:rPr>
        <w:t>支出。</w:t>
      </w:r>
    </w:p>
    <w:p w14:paraId="01E78AD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6F270B0A">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60</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60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全部用于物业管理费用支出。</w:t>
      </w:r>
    </w:p>
    <w:p w14:paraId="42CC0DC9">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347B2954">
      <w:pPr>
        <w:autoSpaceDE w:val="0"/>
        <w:autoSpaceDN w:val="0"/>
        <w:adjustRightInd w:val="0"/>
        <w:spacing w:line="580" w:lineRule="exact"/>
        <w:ind w:firstLine="627" w:firstLineChars="196"/>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套。 </w:t>
      </w:r>
    </w:p>
    <w:p w14:paraId="3DD7ADF6">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14:paraId="24B6B167">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14:paraId="4AF8FCF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132.01</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54.81</w:t>
      </w:r>
      <w:r>
        <w:rPr>
          <w:rFonts w:hint="eastAsia" w:ascii="仿宋_GB2312" w:eastAsia="仿宋_GB2312" w:cs="仿宋_GB2312"/>
          <w:kern w:val="0"/>
          <w:sz w:val="32"/>
          <w:szCs w:val="32"/>
        </w:rPr>
        <w:t>%。</w:t>
      </w:r>
    </w:p>
    <w:p w14:paraId="22A390BD">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14:paraId="7CA767CE">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75761950">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14:paraId="044177A2">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3E4BBA84">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1E3EEC4F">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7EE106B1">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14:paraId="0863A237">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56E2CB7C">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17DDE74D">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36D94C77">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5916B35D">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0B6DDB88">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43A365FD">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576A897">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F499F2">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CA655A-4682-4273-B080-E378AD591D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30AA60F-4920-4E16-AC7D-6ACCA8ADEA71}"/>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247C3FED-FAB9-44B7-AFEB-1BAA60BF18EC}"/>
  </w:font>
  <w:font w:name="华文仿宋">
    <w:panose1 w:val="02010600040101010101"/>
    <w:charset w:val="86"/>
    <w:family w:val="auto"/>
    <w:pitch w:val="default"/>
    <w:sig w:usb0="00000287" w:usb1="080F0000" w:usb2="00000000" w:usb3="00000000" w:csb0="0004009F" w:csb1="DFD70000"/>
    <w:embedRegular r:id="rId4" w:fontKey="{A2CDBB7B-7628-48A7-859F-492BA6363187}"/>
  </w:font>
  <w:font w:name="楷体_GB2312">
    <w:panose1 w:val="02010609030101010101"/>
    <w:charset w:val="86"/>
    <w:family w:val="modern"/>
    <w:pitch w:val="default"/>
    <w:sig w:usb0="00000001" w:usb1="080E0000" w:usb2="00000000" w:usb3="00000000" w:csb0="00040000" w:csb1="00000000"/>
    <w:embedRegular r:id="rId5" w:fontKey="{C84C80AC-0A70-4731-B81A-6C6A2A44D1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B69F">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14:paraId="7CFBF45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7596">
    <w:pPr>
      <w:pStyle w:val="3"/>
      <w:framePr w:wrap="around" w:vAnchor="text" w:hAnchor="margin" w:xAlign="center" w:y="1"/>
      <w:rPr>
        <w:rStyle w:val="8"/>
      </w:rPr>
    </w:pPr>
    <w:r>
      <w:fldChar w:fldCharType="begin"/>
    </w:r>
    <w:r>
      <w:rPr>
        <w:rStyle w:val="8"/>
      </w:rPr>
      <w:instrText xml:space="preserve">PAGE  </w:instrText>
    </w:r>
    <w:r>
      <w:fldChar w:fldCharType="end"/>
    </w:r>
  </w:p>
  <w:p w14:paraId="037F026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898C">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066CA3"/>
    <w:rsid w:val="006C1367"/>
    <w:rsid w:val="00715385"/>
    <w:rsid w:val="00ED6534"/>
    <w:rsid w:val="00F66C5B"/>
    <w:rsid w:val="01D40598"/>
    <w:rsid w:val="05352423"/>
    <w:rsid w:val="08804838"/>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28765C8"/>
    <w:rsid w:val="24D337DC"/>
    <w:rsid w:val="25FB5564"/>
    <w:rsid w:val="26460DBA"/>
    <w:rsid w:val="29B12B92"/>
    <w:rsid w:val="2B6F74EB"/>
    <w:rsid w:val="2C1F0B15"/>
    <w:rsid w:val="2C4219FE"/>
    <w:rsid w:val="335718FE"/>
    <w:rsid w:val="34020F86"/>
    <w:rsid w:val="341361ED"/>
    <w:rsid w:val="36213D5B"/>
    <w:rsid w:val="39A63F06"/>
    <w:rsid w:val="3C017E2C"/>
    <w:rsid w:val="3DC7543B"/>
    <w:rsid w:val="3E6F4772"/>
    <w:rsid w:val="3EA872B2"/>
    <w:rsid w:val="3ED1439F"/>
    <w:rsid w:val="42235D58"/>
    <w:rsid w:val="44500BF5"/>
    <w:rsid w:val="44560C84"/>
    <w:rsid w:val="46125DF7"/>
    <w:rsid w:val="47F43786"/>
    <w:rsid w:val="48374EDC"/>
    <w:rsid w:val="4C256E3D"/>
    <w:rsid w:val="4CB52F0F"/>
    <w:rsid w:val="4D791DF9"/>
    <w:rsid w:val="4E2875DF"/>
    <w:rsid w:val="50C04C3A"/>
    <w:rsid w:val="532F1F9A"/>
    <w:rsid w:val="55785F9F"/>
    <w:rsid w:val="559117FB"/>
    <w:rsid w:val="57931D57"/>
    <w:rsid w:val="588F6FFE"/>
    <w:rsid w:val="5DBB25AC"/>
    <w:rsid w:val="5E995A3E"/>
    <w:rsid w:val="5F933EA7"/>
    <w:rsid w:val="5F95061E"/>
    <w:rsid w:val="5FC1266C"/>
    <w:rsid w:val="617E254E"/>
    <w:rsid w:val="62163194"/>
    <w:rsid w:val="624D024D"/>
    <w:rsid w:val="650E086A"/>
    <w:rsid w:val="69647335"/>
    <w:rsid w:val="6BAA0708"/>
    <w:rsid w:val="70046E9D"/>
    <w:rsid w:val="72231A60"/>
    <w:rsid w:val="73145C77"/>
    <w:rsid w:val="743631A3"/>
    <w:rsid w:val="75AF6C8B"/>
    <w:rsid w:val="77474C4B"/>
    <w:rsid w:val="7E3D3DE4"/>
    <w:rsid w:val="7EE1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5644</Words>
  <Characters>6299</Characters>
  <Lines>60</Lines>
  <Paragraphs>17</Paragraphs>
  <TotalTime>81</TotalTime>
  <ScaleCrop>false</ScaleCrop>
  <LinksUpToDate>false</LinksUpToDate>
  <CharactersWithSpaces>6358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2024-12-05T09:10:44Z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7CE166D32ABA40A194693E0B46BAF136</vt:lpwstr>
  </property>
</Properties>
</file>