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D3" w:rsidRDefault="00276FD3">
      <w:pPr>
        <w:rPr>
          <w:rFonts w:ascii="仿宋_GB2312" w:eastAsia="仿宋_GB2312" w:cs="ArialUnicodeMS" w:hint="eastAsia"/>
          <w:kern w:val="0"/>
          <w:sz w:val="32"/>
          <w:szCs w:val="32"/>
        </w:rPr>
      </w:pPr>
    </w:p>
    <w:p w:rsidR="00276FD3" w:rsidRDefault="00276FD3">
      <w:pPr>
        <w:rPr>
          <w:rFonts w:ascii="黑体" w:eastAsia="黑体" w:cs="ArialUnicodeMS"/>
          <w:kern w:val="0"/>
          <w:sz w:val="72"/>
          <w:szCs w:val="72"/>
        </w:rPr>
      </w:pPr>
    </w:p>
    <w:p w:rsidR="00276FD3" w:rsidRDefault="00276FD3">
      <w:pPr>
        <w:rPr>
          <w:rFonts w:ascii="黑体" w:eastAsia="黑体" w:cs="ArialUnicodeMS"/>
          <w:kern w:val="0"/>
          <w:sz w:val="72"/>
          <w:szCs w:val="72"/>
        </w:rPr>
      </w:pPr>
    </w:p>
    <w:p w:rsidR="00276FD3" w:rsidRDefault="009E0017">
      <w:pPr>
        <w:jc w:val="center"/>
        <w:rPr>
          <w:rFonts w:ascii="黑体" w:eastAsia="黑体" w:hAnsi="黑体"/>
          <w:bCs/>
          <w:color w:val="000000"/>
          <w:sz w:val="52"/>
          <w:szCs w:val="52"/>
        </w:rPr>
      </w:pPr>
      <w:r>
        <w:rPr>
          <w:rFonts w:ascii="黑体" w:eastAsia="黑体" w:cs="ArialUnicodeMS" w:hint="eastAsia"/>
          <w:kern w:val="0"/>
          <w:sz w:val="52"/>
          <w:szCs w:val="52"/>
        </w:rPr>
        <w:t>柳州铁</w:t>
      </w:r>
      <w:proofErr w:type="gramStart"/>
      <w:r>
        <w:rPr>
          <w:rFonts w:ascii="黑体" w:eastAsia="黑体" w:cs="ArialUnicodeMS" w:hint="eastAsia"/>
          <w:kern w:val="0"/>
          <w:sz w:val="52"/>
          <w:szCs w:val="52"/>
        </w:rPr>
        <w:t>一</w:t>
      </w:r>
      <w:proofErr w:type="gramEnd"/>
      <w:r>
        <w:rPr>
          <w:rFonts w:ascii="黑体" w:eastAsia="黑体" w:cs="ArialUnicodeMS" w:hint="eastAsia"/>
          <w:kern w:val="0"/>
          <w:sz w:val="52"/>
          <w:szCs w:val="52"/>
        </w:rPr>
        <w:t>中学</w:t>
      </w:r>
    </w:p>
    <w:p w:rsidR="00276FD3" w:rsidRDefault="00E62E66">
      <w:pPr>
        <w:jc w:val="center"/>
        <w:rPr>
          <w:rFonts w:ascii="黑体" w:eastAsia="黑体" w:cs="ArialUnicodeMS"/>
          <w:kern w:val="0"/>
          <w:sz w:val="52"/>
          <w:szCs w:val="52"/>
        </w:rPr>
      </w:pPr>
      <w:r>
        <w:rPr>
          <w:rFonts w:ascii="黑体" w:eastAsia="黑体" w:hint="eastAsia"/>
          <w:kern w:val="0"/>
          <w:sz w:val="52"/>
          <w:szCs w:val="52"/>
        </w:rPr>
        <w:t>2021</w:t>
      </w:r>
      <w:r w:rsidR="009E0017">
        <w:rPr>
          <w:rFonts w:ascii="黑体" w:eastAsia="黑体" w:cs="ArialUnicodeMS" w:hint="eastAsia"/>
          <w:kern w:val="0"/>
          <w:sz w:val="52"/>
          <w:szCs w:val="52"/>
        </w:rPr>
        <w:t>年度部门决算</w:t>
      </w: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rPr>
          <w:rFonts w:ascii="ArialUnicodeMS" w:eastAsia="ArialUnicodeMS" w:cs="ArialUnicodeMS"/>
          <w:kern w:val="0"/>
          <w:sz w:val="84"/>
          <w:szCs w:val="84"/>
        </w:rPr>
      </w:pPr>
    </w:p>
    <w:p w:rsidR="00276FD3" w:rsidRDefault="00276FD3">
      <w:pPr>
        <w:jc w:val="center"/>
        <w:rPr>
          <w:rFonts w:ascii="黑体" w:eastAsia="黑体" w:cs="黑体"/>
          <w:kern w:val="0"/>
          <w:sz w:val="44"/>
          <w:szCs w:val="44"/>
        </w:rPr>
      </w:pPr>
    </w:p>
    <w:p w:rsidR="00276FD3" w:rsidRDefault="009E0017">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276FD3" w:rsidRDefault="00276FD3">
      <w:pPr>
        <w:ind w:firstLine="645"/>
        <w:rPr>
          <w:rFonts w:ascii="仿宋_GB2312" w:eastAsia="仿宋_GB2312"/>
          <w:b/>
          <w:sz w:val="32"/>
          <w:szCs w:val="32"/>
        </w:rPr>
      </w:pPr>
    </w:p>
    <w:p w:rsidR="00276FD3" w:rsidRDefault="009E0017">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u w:val="single"/>
        </w:rPr>
        <w:t>柳州铁</w:t>
      </w:r>
      <w:proofErr w:type="gramStart"/>
      <w:r>
        <w:rPr>
          <w:rFonts w:ascii="仿宋_GB2312" w:eastAsia="仿宋_GB2312" w:hAnsi="黑体" w:hint="eastAsia"/>
          <w:b/>
          <w:bCs/>
          <w:color w:val="000000"/>
          <w:sz w:val="32"/>
          <w:szCs w:val="32"/>
          <w:u w:val="single"/>
        </w:rPr>
        <w:t>一</w:t>
      </w:r>
      <w:proofErr w:type="gramEnd"/>
      <w:r>
        <w:rPr>
          <w:rFonts w:ascii="仿宋_GB2312" w:eastAsia="仿宋_GB2312" w:hAnsi="黑体" w:hint="eastAsia"/>
          <w:b/>
          <w:bCs/>
          <w:color w:val="000000"/>
          <w:sz w:val="32"/>
          <w:szCs w:val="32"/>
          <w:u w:val="single"/>
        </w:rPr>
        <w:t>中学</w:t>
      </w:r>
      <w:r>
        <w:rPr>
          <w:rFonts w:ascii="仿宋_GB2312" w:eastAsia="仿宋_GB2312" w:hint="eastAsia"/>
          <w:b/>
          <w:sz w:val="32"/>
          <w:szCs w:val="32"/>
        </w:rPr>
        <w:t>概况</w:t>
      </w:r>
    </w:p>
    <w:p w:rsidR="00276FD3" w:rsidRDefault="009E0017">
      <w:pPr>
        <w:ind w:firstLine="645"/>
        <w:rPr>
          <w:rFonts w:ascii="仿宋_GB2312" w:eastAsia="仿宋_GB2312"/>
          <w:sz w:val="32"/>
          <w:szCs w:val="32"/>
        </w:rPr>
      </w:pPr>
      <w:r>
        <w:rPr>
          <w:rFonts w:ascii="仿宋_GB2312" w:eastAsia="仿宋_GB2312" w:hint="eastAsia"/>
          <w:sz w:val="32"/>
          <w:szCs w:val="32"/>
        </w:rPr>
        <w:t>一、主要职能</w:t>
      </w:r>
    </w:p>
    <w:p w:rsidR="00276FD3" w:rsidRDefault="009E0017">
      <w:pPr>
        <w:ind w:firstLine="645"/>
        <w:rPr>
          <w:rFonts w:ascii="仿宋_GB2312" w:eastAsia="仿宋_GB2312"/>
          <w:sz w:val="32"/>
          <w:szCs w:val="32"/>
        </w:rPr>
      </w:pPr>
      <w:r>
        <w:rPr>
          <w:rFonts w:ascii="仿宋_GB2312" w:eastAsia="仿宋_GB2312" w:hint="eastAsia"/>
          <w:sz w:val="32"/>
          <w:szCs w:val="32"/>
        </w:rPr>
        <w:t>二、部门决算单位构成</w:t>
      </w:r>
    </w:p>
    <w:p w:rsidR="00276FD3" w:rsidRDefault="009E0017">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u w:val="single"/>
        </w:rPr>
        <w:t>柳州铁</w:t>
      </w:r>
      <w:proofErr w:type="gramStart"/>
      <w:r>
        <w:rPr>
          <w:rFonts w:ascii="仿宋_GB2312" w:eastAsia="仿宋_GB2312" w:hAnsi="黑体" w:hint="eastAsia"/>
          <w:b/>
          <w:bCs/>
          <w:color w:val="000000"/>
          <w:sz w:val="32"/>
          <w:szCs w:val="32"/>
          <w:u w:val="single"/>
        </w:rPr>
        <w:t>一</w:t>
      </w:r>
      <w:proofErr w:type="gramEnd"/>
      <w:r>
        <w:rPr>
          <w:rFonts w:ascii="仿宋_GB2312" w:eastAsia="仿宋_GB2312" w:hAnsi="黑体" w:hint="eastAsia"/>
          <w:b/>
          <w:bCs/>
          <w:color w:val="000000"/>
          <w:sz w:val="32"/>
          <w:szCs w:val="32"/>
          <w:u w:val="single"/>
        </w:rPr>
        <w:t>中学</w:t>
      </w:r>
      <w:r w:rsidR="00E62E66">
        <w:rPr>
          <w:rFonts w:ascii="仿宋_GB2312" w:eastAsia="仿宋_GB2312" w:hint="eastAsia"/>
          <w:b/>
          <w:sz w:val="32"/>
          <w:szCs w:val="32"/>
        </w:rPr>
        <w:t>2021</w:t>
      </w:r>
      <w:r>
        <w:rPr>
          <w:rFonts w:ascii="仿宋_GB2312" w:eastAsia="仿宋_GB2312" w:hint="eastAsia"/>
          <w:b/>
          <w:sz w:val="32"/>
          <w:szCs w:val="32"/>
        </w:rPr>
        <w:t>年部门决算报表</w:t>
      </w:r>
    </w:p>
    <w:p w:rsidR="00276FD3" w:rsidRDefault="009E0017">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276FD3" w:rsidRDefault="009E0017">
      <w:pPr>
        <w:ind w:left="645"/>
        <w:rPr>
          <w:rFonts w:ascii="仿宋_GB2312" w:eastAsia="仿宋_GB2312"/>
          <w:sz w:val="32"/>
          <w:szCs w:val="32"/>
        </w:rPr>
      </w:pPr>
      <w:r>
        <w:rPr>
          <w:rFonts w:ascii="仿宋_GB2312" w:eastAsia="仿宋_GB2312" w:hint="eastAsia"/>
          <w:sz w:val="32"/>
          <w:szCs w:val="32"/>
        </w:rPr>
        <w:t>表二：收入决算表</w:t>
      </w:r>
    </w:p>
    <w:p w:rsidR="004E0171" w:rsidRDefault="009E0017">
      <w:pPr>
        <w:ind w:left="645"/>
        <w:rPr>
          <w:rFonts w:ascii="仿宋_GB2312" w:eastAsia="仿宋_GB2312" w:hAnsi="华文仿宋"/>
          <w:bCs/>
          <w:color w:val="000000"/>
          <w:sz w:val="32"/>
          <w:szCs w:val="32"/>
        </w:rPr>
      </w:pPr>
      <w:r>
        <w:rPr>
          <w:rFonts w:ascii="仿宋_GB2312" w:eastAsia="仿宋_GB2312" w:hint="eastAsia"/>
          <w:sz w:val="32"/>
          <w:szCs w:val="32"/>
        </w:rPr>
        <w:t>表三：支出决算表</w:t>
      </w:r>
    </w:p>
    <w:p w:rsidR="00276FD3" w:rsidRDefault="009E0017">
      <w:pPr>
        <w:ind w:left="645"/>
        <w:rPr>
          <w:rFonts w:ascii="仿宋_GB2312" w:eastAsia="仿宋_GB2312"/>
          <w:sz w:val="32"/>
          <w:szCs w:val="32"/>
        </w:rPr>
      </w:pPr>
      <w:r>
        <w:rPr>
          <w:rFonts w:ascii="仿宋_GB2312" w:eastAsia="仿宋_GB2312" w:hint="eastAsia"/>
          <w:sz w:val="32"/>
          <w:szCs w:val="32"/>
        </w:rPr>
        <w:t>表四：财政拨款收入支出决算总表</w:t>
      </w:r>
    </w:p>
    <w:p w:rsidR="004E0171" w:rsidRDefault="009E0017">
      <w:pPr>
        <w:ind w:left="645"/>
        <w:rPr>
          <w:rFonts w:ascii="仿宋_GB2312" w:eastAsia="仿宋_GB2312" w:hAnsi="华文仿宋"/>
          <w:bCs/>
          <w:color w:val="000000"/>
          <w:sz w:val="32"/>
          <w:szCs w:val="32"/>
        </w:rPr>
      </w:pPr>
      <w:r>
        <w:rPr>
          <w:rFonts w:ascii="仿宋_GB2312" w:eastAsia="仿宋_GB2312" w:hint="eastAsia"/>
          <w:sz w:val="32"/>
          <w:szCs w:val="32"/>
        </w:rPr>
        <w:t>表五：一般公共预算财政拨款</w:t>
      </w:r>
      <w:r w:rsidR="002D1437">
        <w:rPr>
          <w:rFonts w:ascii="仿宋_GB2312" w:eastAsia="仿宋_GB2312" w:hint="eastAsia"/>
          <w:sz w:val="32"/>
          <w:szCs w:val="32"/>
        </w:rPr>
        <w:t>收入</w:t>
      </w:r>
      <w:r>
        <w:rPr>
          <w:rFonts w:ascii="仿宋_GB2312" w:eastAsia="仿宋_GB2312" w:hint="eastAsia"/>
          <w:sz w:val="32"/>
          <w:szCs w:val="32"/>
        </w:rPr>
        <w:t>支出决算表</w:t>
      </w:r>
    </w:p>
    <w:p w:rsidR="004E0171" w:rsidRDefault="009E0017">
      <w:pPr>
        <w:ind w:left="645"/>
        <w:rPr>
          <w:rFonts w:ascii="仿宋_GB2312" w:eastAsia="仿宋_GB2312" w:hAnsi="华文仿宋"/>
          <w:bCs/>
          <w:color w:val="000000"/>
          <w:sz w:val="32"/>
          <w:szCs w:val="32"/>
        </w:rPr>
      </w:pPr>
      <w:r>
        <w:rPr>
          <w:rFonts w:ascii="仿宋_GB2312" w:eastAsia="仿宋_GB2312" w:hint="eastAsia"/>
          <w:sz w:val="32"/>
          <w:szCs w:val="32"/>
        </w:rPr>
        <w:t>表六：一般公共预算财政拨款基本支出决算</w:t>
      </w:r>
      <w:r w:rsidR="002D1437">
        <w:rPr>
          <w:rFonts w:ascii="仿宋_GB2312" w:eastAsia="仿宋_GB2312" w:hint="eastAsia"/>
          <w:sz w:val="32"/>
          <w:szCs w:val="32"/>
        </w:rPr>
        <w:t>明细</w:t>
      </w:r>
      <w:r>
        <w:rPr>
          <w:rFonts w:ascii="仿宋_GB2312" w:eastAsia="仿宋_GB2312" w:hint="eastAsia"/>
          <w:sz w:val="32"/>
          <w:szCs w:val="32"/>
        </w:rPr>
        <w:t>表</w:t>
      </w:r>
    </w:p>
    <w:p w:rsidR="004E0171" w:rsidRDefault="009E0017">
      <w:pPr>
        <w:ind w:left="645"/>
        <w:rPr>
          <w:rFonts w:ascii="仿宋_GB2312" w:eastAsia="仿宋_GB2312" w:hAnsi="华文仿宋"/>
          <w:bCs/>
          <w:color w:val="000000"/>
          <w:sz w:val="32"/>
          <w:szCs w:val="32"/>
        </w:rPr>
      </w:pPr>
      <w:r>
        <w:rPr>
          <w:rFonts w:ascii="仿宋_GB2312" w:eastAsia="仿宋_GB2312" w:hint="eastAsia"/>
          <w:sz w:val="32"/>
          <w:szCs w:val="32"/>
        </w:rPr>
        <w:t>表七：一般公共预算财政拨款</w:t>
      </w:r>
      <w:r w:rsidR="00E17005">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sidR="003063E4">
        <w:rPr>
          <w:rFonts w:ascii="仿宋_GB2312" w:eastAsia="仿宋_GB2312" w:hint="eastAsia"/>
          <w:sz w:val="32"/>
          <w:szCs w:val="32"/>
        </w:rPr>
        <w:t>支出决算</w:t>
      </w:r>
    </w:p>
    <w:p w:rsidR="004E0171" w:rsidRDefault="009E0017">
      <w:pPr>
        <w:ind w:left="645"/>
        <w:rPr>
          <w:rFonts w:ascii="仿宋_GB2312" w:eastAsia="仿宋_GB2312" w:hAnsi="华文仿宋"/>
          <w:bCs/>
          <w:color w:val="000000"/>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4E0171" w:rsidRPr="004E0171" w:rsidRDefault="009E0017" w:rsidP="004E0171">
      <w:pPr>
        <w:ind w:left="645"/>
        <w:rPr>
          <w:rFonts w:ascii="仿宋_GB2312" w:eastAsia="仿宋_GB2312" w:hAnsi="华文仿宋"/>
          <w:bCs/>
          <w:color w:val="000000"/>
          <w:sz w:val="32"/>
          <w:szCs w:val="32"/>
        </w:rPr>
      </w:pPr>
      <w:r w:rsidRPr="009E0017">
        <w:rPr>
          <w:rFonts w:ascii="仿宋_GB2312" w:eastAsia="仿宋_GB2312" w:hint="eastAsia"/>
          <w:sz w:val="32"/>
          <w:szCs w:val="32"/>
        </w:rPr>
        <w:t>表九：国有资本经营预算财政拨款支出决算表</w:t>
      </w:r>
    </w:p>
    <w:p w:rsidR="00276FD3" w:rsidRDefault="009E0017">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u w:val="single"/>
        </w:rPr>
        <w:t>柳州铁</w:t>
      </w:r>
      <w:proofErr w:type="gramStart"/>
      <w:r>
        <w:rPr>
          <w:rFonts w:ascii="仿宋_GB2312" w:eastAsia="仿宋_GB2312" w:hAnsi="黑体" w:hint="eastAsia"/>
          <w:b/>
          <w:bCs/>
          <w:color w:val="000000"/>
          <w:sz w:val="32"/>
          <w:szCs w:val="32"/>
          <w:u w:val="single"/>
        </w:rPr>
        <w:t>一</w:t>
      </w:r>
      <w:proofErr w:type="gramEnd"/>
      <w:r>
        <w:rPr>
          <w:rFonts w:ascii="仿宋_GB2312" w:eastAsia="仿宋_GB2312" w:hAnsi="黑体" w:hint="eastAsia"/>
          <w:b/>
          <w:bCs/>
          <w:color w:val="000000"/>
          <w:sz w:val="32"/>
          <w:szCs w:val="32"/>
          <w:u w:val="single"/>
        </w:rPr>
        <w:t>中学</w:t>
      </w:r>
      <w:r w:rsidR="00E62E66">
        <w:rPr>
          <w:rFonts w:ascii="仿宋_GB2312" w:eastAsia="仿宋_GB2312" w:hint="eastAsia"/>
          <w:b/>
          <w:sz w:val="32"/>
          <w:szCs w:val="32"/>
        </w:rPr>
        <w:t>2021</w:t>
      </w:r>
      <w:r>
        <w:rPr>
          <w:rFonts w:ascii="仿宋_GB2312" w:eastAsia="仿宋_GB2312" w:hint="eastAsia"/>
          <w:b/>
          <w:sz w:val="32"/>
          <w:szCs w:val="32"/>
        </w:rPr>
        <w:t>年度部门决算情况说明</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三、2021年度一般公共预算财政拨款基本支出决算情况说明。</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7B5BC5" w:rsidRDefault="007B5BC5" w:rsidP="007B5BC5">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7B5BC5" w:rsidRDefault="007B5BC5" w:rsidP="007B5BC5">
      <w:pPr>
        <w:ind w:firstLine="645"/>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276FD3" w:rsidRDefault="009E0017" w:rsidP="007B5BC5">
      <w:pPr>
        <w:ind w:firstLine="645"/>
        <w:rPr>
          <w:rFonts w:ascii="仿宋_GB2312" w:eastAsia="仿宋_GB2312"/>
          <w:b/>
          <w:sz w:val="32"/>
          <w:szCs w:val="32"/>
        </w:rPr>
      </w:pPr>
      <w:r>
        <w:rPr>
          <w:rFonts w:ascii="仿宋_GB2312" w:eastAsia="仿宋_GB2312" w:hint="eastAsia"/>
          <w:b/>
          <w:sz w:val="32"/>
          <w:szCs w:val="32"/>
        </w:rPr>
        <w:t>第四部分：名词解释</w:t>
      </w:r>
    </w:p>
    <w:p w:rsidR="00276FD3" w:rsidRDefault="009E0017">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u w:val="single"/>
        </w:rPr>
        <w:t>柳州铁一中学</w:t>
      </w:r>
      <w:r>
        <w:rPr>
          <w:rFonts w:ascii="仿宋_GB2312" w:eastAsia="仿宋_GB2312" w:hint="eastAsia"/>
          <w:b/>
          <w:sz w:val="32"/>
          <w:szCs w:val="32"/>
        </w:rPr>
        <w:t>概况</w:t>
      </w:r>
    </w:p>
    <w:p w:rsidR="00276FD3" w:rsidRDefault="009E0017">
      <w:pPr>
        <w:ind w:firstLine="646"/>
        <w:rPr>
          <w:rFonts w:ascii="仿宋_GB2312" w:eastAsia="仿宋_GB2312"/>
          <w:sz w:val="32"/>
          <w:szCs w:val="32"/>
        </w:rPr>
      </w:pPr>
      <w:r>
        <w:rPr>
          <w:rFonts w:ascii="仿宋_GB2312" w:eastAsia="仿宋_GB2312" w:hint="eastAsia"/>
          <w:sz w:val="32"/>
          <w:szCs w:val="32"/>
        </w:rPr>
        <w:t>一、主要职能</w:t>
      </w:r>
    </w:p>
    <w:p w:rsidR="004E0171" w:rsidRDefault="004E0171" w:rsidP="004E0171">
      <w:pPr>
        <w:ind w:firstLine="645"/>
        <w:rPr>
          <w:rFonts w:ascii="仿宋_GB2312" w:eastAsia="仿宋_GB2312"/>
          <w:sz w:val="32"/>
          <w:szCs w:val="32"/>
        </w:rPr>
      </w:pPr>
      <w:r w:rsidRPr="003A6972">
        <w:rPr>
          <w:rFonts w:ascii="仿宋_GB2312" w:eastAsia="仿宋_GB2312" w:hAnsi="华文仿宋" w:hint="eastAsia"/>
          <w:bCs/>
          <w:color w:val="000000"/>
          <w:sz w:val="32"/>
          <w:szCs w:val="32"/>
        </w:rPr>
        <w:t>我校是“高中学历教育”为主要业务活动的事业单位，是一个独立核算的事业编制机构，编制人数</w:t>
      </w:r>
      <w:r>
        <w:rPr>
          <w:rFonts w:ascii="仿宋_GB2312" w:eastAsia="仿宋_GB2312" w:hAnsi="华文仿宋" w:hint="eastAsia"/>
          <w:bCs/>
          <w:color w:val="000000"/>
          <w:sz w:val="32"/>
          <w:szCs w:val="32"/>
        </w:rPr>
        <w:t>637</w:t>
      </w:r>
      <w:r w:rsidRPr="003A6972">
        <w:rPr>
          <w:rFonts w:ascii="仿宋_GB2312" w:eastAsia="仿宋_GB2312" w:hAnsi="华文仿宋" w:hint="eastAsia"/>
          <w:bCs/>
          <w:color w:val="000000"/>
          <w:sz w:val="32"/>
          <w:szCs w:val="32"/>
        </w:rPr>
        <w:t>人，</w:t>
      </w:r>
      <w:r>
        <w:rPr>
          <w:rFonts w:ascii="仿宋_GB2312" w:eastAsia="仿宋_GB2312" w:hAnsi="华文仿宋" w:hint="eastAsia"/>
          <w:bCs/>
          <w:color w:val="000000"/>
          <w:sz w:val="32"/>
          <w:szCs w:val="32"/>
        </w:rPr>
        <w:t>实际在编人数</w:t>
      </w:r>
      <w:r w:rsidR="00E62E66">
        <w:rPr>
          <w:rFonts w:ascii="仿宋_GB2312" w:eastAsia="仿宋_GB2312" w:hAnsi="华文仿宋" w:hint="eastAsia"/>
          <w:bCs/>
          <w:color w:val="000000"/>
          <w:sz w:val="32"/>
          <w:szCs w:val="32"/>
        </w:rPr>
        <w:t>526</w:t>
      </w:r>
      <w:r>
        <w:rPr>
          <w:rFonts w:ascii="仿宋_GB2312" w:eastAsia="仿宋_GB2312" w:hAnsi="华文仿宋" w:hint="eastAsia"/>
          <w:bCs/>
          <w:color w:val="000000"/>
          <w:sz w:val="32"/>
          <w:szCs w:val="32"/>
        </w:rPr>
        <w:t>人</w:t>
      </w:r>
    </w:p>
    <w:p w:rsidR="00276FD3" w:rsidRDefault="009E0017">
      <w:pPr>
        <w:ind w:firstLine="646"/>
        <w:rPr>
          <w:rFonts w:ascii="仿宋_GB2312" w:eastAsia="仿宋_GB2312"/>
          <w:sz w:val="32"/>
          <w:szCs w:val="32"/>
        </w:rPr>
      </w:pPr>
      <w:r>
        <w:rPr>
          <w:rFonts w:ascii="仿宋_GB2312" w:eastAsia="仿宋_GB2312" w:hint="eastAsia"/>
          <w:sz w:val="32"/>
          <w:szCs w:val="32"/>
        </w:rPr>
        <w:t>二、部门决算单位构成</w:t>
      </w:r>
    </w:p>
    <w:p w:rsidR="004E0171" w:rsidRPr="005F3F3D" w:rsidRDefault="004E0171" w:rsidP="004E0171">
      <w:pPr>
        <w:adjustRightInd w:val="0"/>
        <w:snapToGrid w:val="0"/>
        <w:spacing w:line="560" w:lineRule="exact"/>
        <w:ind w:rightChars="-104" w:right="-218" w:firstLineChars="200" w:firstLine="640"/>
        <w:rPr>
          <w:rFonts w:ascii="仿宋_GB2312" w:eastAsia="仿宋_GB2312" w:hAnsi="华文仿宋"/>
          <w:color w:val="000000"/>
          <w:sz w:val="32"/>
          <w:szCs w:val="32"/>
        </w:rPr>
      </w:pPr>
      <w:r w:rsidRPr="00CE72AD">
        <w:rPr>
          <w:rFonts w:ascii="仿宋_GB2312" w:eastAsia="仿宋_GB2312" w:hAnsi="华文仿宋" w:hint="eastAsia"/>
          <w:color w:val="000000"/>
          <w:sz w:val="32"/>
          <w:szCs w:val="32"/>
        </w:rPr>
        <w:t>柳州铁一中学为柳州市教育局管理的公益二类全额拨款事业单位。</w:t>
      </w:r>
    </w:p>
    <w:p w:rsidR="00276FD3" w:rsidRPr="004E0171" w:rsidRDefault="00276FD3">
      <w:pPr>
        <w:ind w:firstLine="645"/>
        <w:rPr>
          <w:rFonts w:ascii="仿宋_GB2312" w:eastAsia="仿宋_GB2312"/>
          <w:sz w:val="32"/>
          <w:szCs w:val="32"/>
        </w:rPr>
      </w:pPr>
    </w:p>
    <w:p w:rsidR="00276FD3" w:rsidRDefault="009E0017">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u w:val="single"/>
        </w:rPr>
        <w:t>柳州铁</w:t>
      </w:r>
      <w:proofErr w:type="gramStart"/>
      <w:r>
        <w:rPr>
          <w:rFonts w:ascii="仿宋_GB2312" w:eastAsia="仿宋_GB2312" w:hAnsi="黑体" w:hint="eastAsia"/>
          <w:b/>
          <w:bCs/>
          <w:color w:val="000000"/>
          <w:sz w:val="32"/>
          <w:szCs w:val="32"/>
          <w:u w:val="single"/>
        </w:rPr>
        <w:t>一</w:t>
      </w:r>
      <w:proofErr w:type="gramEnd"/>
      <w:r>
        <w:rPr>
          <w:rFonts w:ascii="仿宋_GB2312" w:eastAsia="仿宋_GB2312" w:hAnsi="黑体" w:hint="eastAsia"/>
          <w:b/>
          <w:bCs/>
          <w:color w:val="000000"/>
          <w:sz w:val="32"/>
          <w:szCs w:val="32"/>
          <w:u w:val="single"/>
        </w:rPr>
        <w:t>中学</w:t>
      </w:r>
      <w:r>
        <w:rPr>
          <w:rFonts w:ascii="仿宋_GB2312" w:eastAsia="仿宋_GB2312" w:hint="eastAsia"/>
          <w:b/>
          <w:sz w:val="32"/>
          <w:szCs w:val="32"/>
        </w:rPr>
        <w:t xml:space="preserve"> </w:t>
      </w:r>
      <w:r w:rsidR="00E62E66">
        <w:rPr>
          <w:rFonts w:ascii="仿宋_GB2312" w:eastAsia="仿宋_GB2312" w:hint="eastAsia"/>
          <w:b/>
          <w:sz w:val="32"/>
          <w:szCs w:val="32"/>
        </w:rPr>
        <w:t>2021</w:t>
      </w:r>
      <w:r>
        <w:rPr>
          <w:rFonts w:ascii="仿宋_GB2312" w:eastAsia="仿宋_GB2312" w:hint="eastAsia"/>
          <w:b/>
          <w:sz w:val="32"/>
          <w:szCs w:val="32"/>
        </w:rPr>
        <w:t>年部门决算报表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表一：收入支出决算总表</w:t>
      </w:r>
      <w:r w:rsidRPr="004E0171">
        <w:rPr>
          <w:rFonts w:ascii="仿宋_GB2312" w:eastAsia="仿宋_GB2312" w:hAnsi="黑体" w:hint="eastAsia"/>
          <w:bCs/>
          <w:sz w:val="32"/>
          <w:szCs w:val="32"/>
        </w:rPr>
        <w:t>（决算公开01表）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表二：收入决算表</w:t>
      </w:r>
      <w:r w:rsidRPr="004E0171">
        <w:rPr>
          <w:rFonts w:ascii="仿宋_GB2312" w:eastAsia="仿宋_GB2312" w:hAnsi="黑体" w:hint="eastAsia"/>
          <w:bCs/>
          <w:sz w:val="32"/>
          <w:szCs w:val="32"/>
        </w:rPr>
        <w:t>（决算公开02表）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表三：支出决算表</w:t>
      </w:r>
      <w:r w:rsidRPr="004E0171">
        <w:rPr>
          <w:rFonts w:ascii="仿宋_GB2312" w:eastAsia="仿宋_GB2312" w:hAnsi="黑体" w:hint="eastAsia"/>
          <w:bCs/>
          <w:sz w:val="32"/>
          <w:szCs w:val="32"/>
        </w:rPr>
        <w:t>（决算公开03表）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表四：财政拨款收入支出决算总表</w:t>
      </w:r>
      <w:r w:rsidRPr="004E0171">
        <w:rPr>
          <w:rFonts w:ascii="仿宋_GB2312" w:eastAsia="仿宋_GB2312" w:hAnsi="黑体" w:hint="eastAsia"/>
          <w:bCs/>
          <w:sz w:val="32"/>
          <w:szCs w:val="32"/>
        </w:rPr>
        <w:t>（决算公开04表）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表五：一般公共预算财政拨款</w:t>
      </w:r>
      <w:r w:rsidR="00E62E66">
        <w:rPr>
          <w:rFonts w:ascii="仿宋_GB2312" w:eastAsia="仿宋_GB2312" w:hAnsi="黑体" w:hint="eastAsia"/>
          <w:sz w:val="32"/>
          <w:szCs w:val="32"/>
        </w:rPr>
        <w:t>收入</w:t>
      </w:r>
      <w:r w:rsidRPr="004E0171">
        <w:rPr>
          <w:rFonts w:ascii="仿宋_GB2312" w:eastAsia="仿宋_GB2312" w:hAnsi="黑体" w:hint="eastAsia"/>
          <w:sz w:val="32"/>
          <w:szCs w:val="32"/>
        </w:rPr>
        <w:t>支出决算表</w:t>
      </w:r>
      <w:r w:rsidRPr="004E0171">
        <w:rPr>
          <w:rFonts w:ascii="仿宋_GB2312" w:eastAsia="仿宋_GB2312" w:hAnsi="黑体" w:hint="eastAsia"/>
          <w:bCs/>
          <w:sz w:val="32"/>
          <w:szCs w:val="32"/>
        </w:rPr>
        <w:t>（决算公开05表）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表六：一般公共预算财政拨款基本支出决算</w:t>
      </w:r>
      <w:r w:rsidR="003A309F">
        <w:rPr>
          <w:rFonts w:ascii="仿宋_GB2312" w:eastAsia="仿宋_GB2312" w:hAnsi="黑体" w:hint="eastAsia"/>
          <w:sz w:val="32"/>
          <w:szCs w:val="32"/>
        </w:rPr>
        <w:t>明细</w:t>
      </w:r>
      <w:r w:rsidRPr="004E0171">
        <w:rPr>
          <w:rFonts w:ascii="仿宋_GB2312" w:eastAsia="仿宋_GB2312" w:hAnsi="黑体" w:hint="eastAsia"/>
          <w:sz w:val="32"/>
          <w:szCs w:val="32"/>
        </w:rPr>
        <w:t>表</w:t>
      </w:r>
      <w:r w:rsidRPr="004E0171">
        <w:rPr>
          <w:rFonts w:ascii="仿宋_GB2312" w:eastAsia="仿宋_GB2312" w:hAnsi="黑体" w:hint="eastAsia"/>
          <w:bCs/>
          <w:sz w:val="32"/>
          <w:szCs w:val="32"/>
        </w:rPr>
        <w:t>（决算公开06表）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表七：一般公共预算财政拨款安排的“</w:t>
      </w:r>
      <w:r w:rsidRPr="004E0171">
        <w:rPr>
          <w:rFonts w:ascii="仿宋_GB2312" w:eastAsia="仿宋_GB2312" w:hAnsi="黑体"/>
          <w:sz w:val="32"/>
          <w:szCs w:val="32"/>
        </w:rPr>
        <w:t>三公</w:t>
      </w:r>
      <w:r w:rsidRPr="004E0171">
        <w:rPr>
          <w:rFonts w:ascii="仿宋_GB2312" w:eastAsia="仿宋_GB2312" w:hAnsi="黑体" w:hint="eastAsia"/>
          <w:sz w:val="32"/>
          <w:szCs w:val="32"/>
        </w:rPr>
        <w:t>”</w:t>
      </w:r>
      <w:r w:rsidRPr="004E0171">
        <w:rPr>
          <w:rFonts w:ascii="仿宋_GB2312" w:eastAsia="仿宋_GB2312" w:hAnsi="黑体"/>
          <w:sz w:val="32"/>
          <w:szCs w:val="32"/>
        </w:rPr>
        <w:t>经费</w:t>
      </w:r>
      <w:r w:rsidRPr="004E0171">
        <w:rPr>
          <w:rFonts w:ascii="仿宋_GB2312" w:eastAsia="仿宋_GB2312" w:hAnsi="黑体" w:hint="eastAsia"/>
          <w:sz w:val="32"/>
          <w:szCs w:val="32"/>
        </w:rPr>
        <w:t>支出决算表</w:t>
      </w:r>
      <w:r w:rsidRPr="004E0171">
        <w:rPr>
          <w:rFonts w:ascii="仿宋_GB2312" w:eastAsia="仿宋_GB2312" w:hAnsi="黑体" w:hint="eastAsia"/>
          <w:bCs/>
          <w:sz w:val="32"/>
          <w:szCs w:val="32"/>
        </w:rPr>
        <w:t>（决算公开07表）</w:t>
      </w:r>
    </w:p>
    <w:p w:rsidR="004E0171" w:rsidRPr="004E0171" w:rsidRDefault="004E0171" w:rsidP="004E0171">
      <w:pPr>
        <w:spacing w:line="560" w:lineRule="exact"/>
        <w:ind w:firstLine="420"/>
        <w:rPr>
          <w:rFonts w:ascii="仿宋_GB2312" w:eastAsia="仿宋_GB2312" w:hAnsi="黑体"/>
          <w:sz w:val="32"/>
          <w:szCs w:val="32"/>
        </w:rPr>
      </w:pPr>
      <w:r w:rsidRPr="004E0171">
        <w:rPr>
          <w:rFonts w:ascii="仿宋_GB2312" w:eastAsia="仿宋_GB2312" w:hAnsi="黑体" w:hint="eastAsia"/>
          <w:sz w:val="32"/>
          <w:szCs w:val="32"/>
        </w:rPr>
        <w:t>表八：政府性基金预算财政拨款收入支出决算表</w:t>
      </w:r>
      <w:r w:rsidRPr="004E0171">
        <w:rPr>
          <w:rFonts w:ascii="仿宋_GB2312" w:eastAsia="仿宋_GB2312" w:hAnsi="黑体" w:hint="eastAsia"/>
          <w:bCs/>
          <w:sz w:val="32"/>
          <w:szCs w:val="32"/>
        </w:rPr>
        <w:t>（决算公开08表）</w:t>
      </w:r>
    </w:p>
    <w:p w:rsidR="00276FD3" w:rsidRDefault="004E0171" w:rsidP="004E0171">
      <w:pPr>
        <w:spacing w:line="560" w:lineRule="exact"/>
        <w:ind w:firstLine="420"/>
        <w:sectPr w:rsidR="00276FD3" w:rsidSect="004E0171">
          <w:footerReference w:type="even" r:id="rId9"/>
          <w:footerReference w:type="default" r:id="rId10"/>
          <w:pgSz w:w="11906" w:h="16838"/>
          <w:pgMar w:top="1440" w:right="1797" w:bottom="1440" w:left="1797" w:header="851" w:footer="992" w:gutter="0"/>
          <w:pgNumType w:fmt="numberInDash"/>
          <w:cols w:space="720"/>
          <w:docGrid w:type="lines" w:linePitch="312"/>
        </w:sectPr>
      </w:pPr>
      <w:r w:rsidRPr="004E0171">
        <w:rPr>
          <w:rFonts w:ascii="仿宋_GB2312" w:eastAsia="仿宋_GB2312" w:hAnsi="黑体" w:hint="eastAsia"/>
          <w:sz w:val="32"/>
          <w:szCs w:val="32"/>
        </w:rPr>
        <w:t>表九：国有资本经营预算财政拨款支出决算表</w:t>
      </w:r>
      <w:r w:rsidRPr="004E0171">
        <w:rPr>
          <w:rFonts w:ascii="仿宋_GB2312" w:eastAsia="仿宋_GB2312" w:hAnsi="黑体" w:hint="eastAsia"/>
          <w:bCs/>
          <w:sz w:val="32"/>
          <w:szCs w:val="32"/>
        </w:rPr>
        <w:t>（决算公开09表）</w:t>
      </w:r>
    </w:p>
    <w:p w:rsidR="00276FD3" w:rsidRDefault="009E0017">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u w:val="single"/>
        </w:rPr>
        <w:t>柳州铁</w:t>
      </w:r>
      <w:proofErr w:type="gramStart"/>
      <w:r>
        <w:rPr>
          <w:rFonts w:ascii="仿宋_GB2312" w:eastAsia="仿宋_GB2312" w:hAnsi="黑体" w:hint="eastAsia"/>
          <w:b/>
          <w:bCs/>
          <w:color w:val="000000"/>
          <w:sz w:val="32"/>
          <w:szCs w:val="32"/>
          <w:u w:val="single"/>
        </w:rPr>
        <w:t>一</w:t>
      </w:r>
      <w:proofErr w:type="gramEnd"/>
      <w:r>
        <w:rPr>
          <w:rFonts w:ascii="仿宋_GB2312" w:eastAsia="仿宋_GB2312" w:hAnsi="黑体" w:hint="eastAsia"/>
          <w:b/>
          <w:bCs/>
          <w:color w:val="000000"/>
          <w:sz w:val="32"/>
          <w:szCs w:val="32"/>
          <w:u w:val="single"/>
        </w:rPr>
        <w:t>中学</w:t>
      </w:r>
      <w:r w:rsidR="00E62E66">
        <w:rPr>
          <w:rFonts w:ascii="仿宋_GB2312" w:eastAsia="仿宋_GB2312" w:hint="eastAsia"/>
          <w:b/>
          <w:sz w:val="32"/>
          <w:szCs w:val="32"/>
        </w:rPr>
        <w:t>2021</w:t>
      </w:r>
      <w:r>
        <w:rPr>
          <w:rFonts w:ascii="仿宋_GB2312" w:eastAsia="仿宋_GB2312" w:hint="eastAsia"/>
          <w:b/>
          <w:sz w:val="32"/>
          <w:szCs w:val="32"/>
        </w:rPr>
        <w:t>年度部门决算情况说明</w:t>
      </w:r>
    </w:p>
    <w:p w:rsidR="007B5BC5" w:rsidRDefault="007B5BC5" w:rsidP="007B5BC5">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7B5BC5" w:rsidRDefault="007B5BC5" w:rsidP="007B5BC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（一）本单位2021年度总收入</w:t>
      </w:r>
      <w:r>
        <w:rPr>
          <w:rFonts w:ascii="仿宋_GB2312" w:eastAsia="仿宋_GB2312" w:cs="仿宋_GB2312" w:hint="eastAsia"/>
          <w:bCs/>
          <w:kern w:val="0"/>
          <w:sz w:val="32"/>
          <w:szCs w:val="32"/>
        </w:rPr>
        <w:t>11717.43</w:t>
      </w:r>
      <w:r>
        <w:rPr>
          <w:rFonts w:ascii="仿宋_GB2312" w:eastAsia="仿宋_GB2312" w:cs="仿宋_GB2312" w:hint="eastAsia"/>
          <w:kern w:val="0"/>
          <w:sz w:val="32"/>
          <w:szCs w:val="32"/>
        </w:rPr>
        <w:t xml:space="preserve">万元，其中本年收入11237.68万元, </w:t>
      </w:r>
      <w:r>
        <w:rPr>
          <w:rFonts w:ascii="仿宋_GB2312" w:eastAsia="仿宋_GB2312" w:hAnsi="黑体" w:cs="仿宋_GB2312" w:hint="eastAsia"/>
          <w:kern w:val="0"/>
          <w:sz w:val="32"/>
          <w:szCs w:val="32"/>
        </w:rPr>
        <w:t>较2020年度决算数</w:t>
      </w:r>
      <w:r>
        <w:rPr>
          <w:rFonts w:ascii="仿宋_GB2312" w:eastAsia="仿宋_GB2312" w:cs="仿宋_GB2312" w:hint="eastAsia"/>
          <w:bCs/>
          <w:kern w:val="0"/>
          <w:sz w:val="32"/>
          <w:szCs w:val="32"/>
        </w:rPr>
        <w:t>增加1525.4</w:t>
      </w:r>
      <w:r w:rsidR="007B44F7">
        <w:rPr>
          <w:rFonts w:ascii="仿宋_GB2312" w:eastAsia="仿宋_GB2312" w:cs="仿宋_GB2312" w:hint="eastAsia"/>
          <w:bCs/>
          <w:kern w:val="0"/>
          <w:sz w:val="32"/>
          <w:szCs w:val="32"/>
        </w:rPr>
        <w:t>2</w:t>
      </w:r>
      <w:r>
        <w:rPr>
          <w:rFonts w:ascii="仿宋_GB2312" w:eastAsia="仿宋_GB2312" w:hAnsi="黑体" w:cs="仿宋_GB2312" w:hint="eastAsia"/>
          <w:kern w:val="0"/>
          <w:sz w:val="32"/>
          <w:szCs w:val="32"/>
        </w:rPr>
        <w:t>万元，增长</w:t>
      </w:r>
      <w:r>
        <w:rPr>
          <w:rFonts w:ascii="仿宋_GB2312" w:eastAsia="仿宋_GB2312" w:cs="仿宋_GB2312" w:hint="eastAsia"/>
          <w:bCs/>
          <w:kern w:val="0"/>
          <w:sz w:val="32"/>
          <w:szCs w:val="32"/>
        </w:rPr>
        <w:t>15.71</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7B5BC5" w:rsidRDefault="007B5BC5" w:rsidP="007B5BC5">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sidR="007B44F7" w:rsidRPr="007B44F7">
        <w:rPr>
          <w:rFonts w:ascii="仿宋_GB2312" w:eastAsia="仿宋_GB2312" w:hint="eastAsia"/>
          <w:kern w:val="0"/>
          <w:sz w:val="32"/>
          <w:szCs w:val="32"/>
        </w:rPr>
        <w:t>9329.78</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较2020年度决算数增加</w:t>
      </w:r>
      <w:r w:rsidR="007B44F7" w:rsidRPr="007B44F7">
        <w:rPr>
          <w:rFonts w:ascii="仿宋_GB2312" w:eastAsia="仿宋_GB2312" w:hAnsi="黑体" w:cs="仿宋_GB2312"/>
          <w:kern w:val="0"/>
          <w:sz w:val="32"/>
          <w:szCs w:val="32"/>
        </w:rPr>
        <w:t>808.67</w:t>
      </w:r>
      <w:r>
        <w:rPr>
          <w:rFonts w:ascii="仿宋_GB2312" w:eastAsia="仿宋_GB2312" w:hAnsi="黑体" w:cs="仿宋_GB2312" w:hint="eastAsia"/>
          <w:kern w:val="0"/>
          <w:sz w:val="32"/>
          <w:szCs w:val="32"/>
        </w:rPr>
        <w:t>万元，增长</w:t>
      </w:r>
      <w:r w:rsidR="007B44F7">
        <w:rPr>
          <w:rFonts w:ascii="仿宋_GB2312" w:eastAsia="仿宋_GB2312" w:hAnsi="黑体" w:cs="仿宋_GB2312"/>
          <w:kern w:val="0"/>
          <w:sz w:val="32"/>
          <w:szCs w:val="32"/>
        </w:rPr>
        <w:t>9.49</w:t>
      </w:r>
      <w:r>
        <w:rPr>
          <w:rFonts w:ascii="仿宋_GB2312" w:eastAsia="仿宋_GB2312" w:hAnsi="黑体" w:cs="仿宋_GB2312" w:hint="eastAsia"/>
          <w:kern w:val="0"/>
          <w:sz w:val="32"/>
          <w:szCs w:val="32"/>
        </w:rPr>
        <w:t>%，主要原因是：</w:t>
      </w:r>
      <w:r w:rsidR="007B44F7">
        <w:rPr>
          <w:rFonts w:ascii="仿宋_GB2312" w:eastAsia="仿宋_GB2312" w:hAnsi="黑体" w:cs="仿宋_GB2312" w:hint="eastAsia"/>
          <w:kern w:val="0"/>
          <w:sz w:val="32"/>
          <w:szCs w:val="32"/>
        </w:rPr>
        <w:t>人员增加，财政拨款相应增加。</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w:t>
      </w:r>
      <w:r w:rsidR="007B44F7">
        <w:rPr>
          <w:rFonts w:ascii="仿宋_GB2312" w:eastAsia="仿宋_GB2312" w:hint="eastAsia"/>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w:t>
      </w:r>
      <w:r w:rsidR="007B44F7">
        <w:rPr>
          <w:rFonts w:ascii="仿宋_GB2312" w:eastAsia="仿宋_GB2312" w:hAnsi="黑体" w:cs="仿宋_GB2312" w:hint="eastAsia"/>
          <w:kern w:val="0"/>
          <w:sz w:val="32"/>
          <w:szCs w:val="32"/>
        </w:rPr>
        <w:t>持平。</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sidR="00C87B42">
        <w:rPr>
          <w:rFonts w:ascii="仿宋_GB2312" w:eastAsia="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w:t>
      </w:r>
      <w:r w:rsidR="00C87B42">
        <w:rPr>
          <w:rFonts w:ascii="仿宋_GB2312" w:eastAsia="仿宋_GB2312" w:hAnsi="黑体" w:cs="仿宋_GB2312" w:hint="eastAsia"/>
          <w:kern w:val="0"/>
          <w:sz w:val="32"/>
          <w:szCs w:val="32"/>
        </w:rPr>
        <w:t>持平。</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4.事业收入</w:t>
      </w:r>
      <w:r w:rsidR="00C87B42" w:rsidRPr="00C87B42">
        <w:rPr>
          <w:rFonts w:ascii="仿宋_GB2312" w:eastAsia="仿宋_GB2312" w:hint="eastAsia"/>
          <w:kern w:val="0"/>
          <w:sz w:val="32"/>
          <w:szCs w:val="32"/>
        </w:rPr>
        <w:t>1901.62</w:t>
      </w:r>
      <w:r>
        <w:rPr>
          <w:rFonts w:ascii="仿宋_GB2312" w:eastAsia="仿宋_GB2312" w:cs="仿宋_GB2312" w:hint="eastAsia"/>
          <w:kern w:val="0"/>
          <w:sz w:val="32"/>
          <w:szCs w:val="32"/>
        </w:rPr>
        <w:t>万元，为事业单位开展业务活动取得的收入。</w:t>
      </w:r>
      <w:r>
        <w:rPr>
          <w:rFonts w:ascii="仿宋_GB2312" w:eastAsia="仿宋_GB2312" w:hAnsi="黑体" w:cs="仿宋_GB2312" w:hint="eastAsia"/>
          <w:kern w:val="0"/>
          <w:sz w:val="32"/>
          <w:szCs w:val="32"/>
        </w:rPr>
        <w:t>较2020年度决算数增加</w:t>
      </w:r>
      <w:r w:rsidR="00C87B42" w:rsidRPr="00C87B42">
        <w:rPr>
          <w:rFonts w:ascii="仿宋_GB2312" w:eastAsia="仿宋_GB2312" w:hAnsi="黑体" w:cs="仿宋_GB2312"/>
          <w:kern w:val="0"/>
          <w:sz w:val="32"/>
          <w:szCs w:val="32"/>
        </w:rPr>
        <w:t>739.46</w:t>
      </w:r>
      <w:r>
        <w:rPr>
          <w:rFonts w:ascii="仿宋_GB2312" w:eastAsia="仿宋_GB2312" w:hAnsi="黑体" w:cs="仿宋_GB2312" w:hint="eastAsia"/>
          <w:kern w:val="0"/>
          <w:sz w:val="32"/>
          <w:szCs w:val="32"/>
        </w:rPr>
        <w:t>万元，增长</w:t>
      </w:r>
      <w:r w:rsidR="00C87B42">
        <w:rPr>
          <w:rFonts w:ascii="仿宋_GB2312" w:eastAsia="仿宋_GB2312" w:hAnsi="黑体" w:cs="仿宋_GB2312"/>
          <w:kern w:val="0"/>
          <w:sz w:val="32"/>
          <w:szCs w:val="32"/>
        </w:rPr>
        <w:t>63.63</w:t>
      </w:r>
      <w:r>
        <w:rPr>
          <w:rFonts w:ascii="仿宋_GB2312" w:eastAsia="仿宋_GB2312" w:hAnsi="黑体" w:cs="仿宋_GB2312" w:hint="eastAsia"/>
          <w:kern w:val="0"/>
          <w:sz w:val="32"/>
          <w:szCs w:val="32"/>
        </w:rPr>
        <w:t>%，主要原因是</w:t>
      </w:r>
      <w:r>
        <w:rPr>
          <w:rFonts w:ascii="仿宋_GB2312" w:eastAsia="仿宋_GB2312" w:cs="仿宋_GB2312" w:hint="eastAsia"/>
          <w:kern w:val="0"/>
          <w:sz w:val="32"/>
          <w:szCs w:val="32"/>
        </w:rPr>
        <w:t>：</w:t>
      </w:r>
      <w:r w:rsidR="00C87B42">
        <w:rPr>
          <w:rFonts w:ascii="仿宋_GB2312" w:eastAsia="仿宋_GB2312" w:cs="仿宋_GB2312" w:hint="eastAsia"/>
          <w:kern w:val="0"/>
          <w:sz w:val="32"/>
          <w:szCs w:val="32"/>
        </w:rPr>
        <w:t>招生数增加，所收学费、住宿费有所增加。</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sidR="00C87B42">
        <w:rPr>
          <w:rFonts w:ascii="仿宋_GB2312" w:eastAsia="仿宋_GB2312" w:hint="eastAsia"/>
          <w:kern w:val="0"/>
          <w:sz w:val="32"/>
          <w:szCs w:val="32"/>
        </w:rPr>
        <w:t>0</w:t>
      </w:r>
      <w:r>
        <w:rPr>
          <w:rFonts w:ascii="仿宋_GB2312" w:eastAsia="仿宋_GB2312" w:cs="仿宋_GB2312" w:hint="eastAsia"/>
          <w:kern w:val="0"/>
          <w:sz w:val="32"/>
          <w:szCs w:val="32"/>
        </w:rPr>
        <w:t>万元，为事业单位在业务活动之外开展非独立核算经营活动取得的收入。</w:t>
      </w:r>
      <w:r>
        <w:rPr>
          <w:rFonts w:ascii="仿宋_GB2312" w:eastAsia="仿宋_GB2312" w:hAnsi="黑体" w:cs="仿宋_GB2312" w:hint="eastAsia"/>
          <w:kern w:val="0"/>
          <w:sz w:val="32"/>
          <w:szCs w:val="32"/>
        </w:rPr>
        <w:t>较2020年度决算数</w:t>
      </w:r>
      <w:r w:rsidR="00C87B42">
        <w:rPr>
          <w:rFonts w:ascii="仿宋_GB2312" w:eastAsia="仿宋_GB2312" w:hAnsi="黑体" w:cs="仿宋_GB2312" w:hint="eastAsia"/>
          <w:kern w:val="0"/>
          <w:sz w:val="32"/>
          <w:szCs w:val="32"/>
        </w:rPr>
        <w:t>持平。</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sidR="00C87B42">
        <w:rPr>
          <w:rFonts w:ascii="仿宋_GB2312" w:eastAsia="仿宋_GB2312" w:hint="eastAsia"/>
          <w:kern w:val="0"/>
          <w:sz w:val="32"/>
          <w:szCs w:val="32"/>
        </w:rPr>
        <w:t>6.29</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7B5BC5" w:rsidRDefault="007B5BC5" w:rsidP="007B5BC5">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较2020年度决算数减少</w:t>
      </w:r>
      <w:r w:rsidR="00C87B42" w:rsidRPr="00C87B42">
        <w:rPr>
          <w:rFonts w:ascii="仿宋_GB2312" w:eastAsia="仿宋_GB2312" w:hAnsi="黑体" w:cs="仿宋_GB2312"/>
          <w:kern w:val="0"/>
          <w:sz w:val="32"/>
          <w:szCs w:val="32"/>
        </w:rPr>
        <w:t>-22.69</w:t>
      </w:r>
      <w:r>
        <w:rPr>
          <w:rFonts w:ascii="仿宋_GB2312" w:eastAsia="仿宋_GB2312" w:hAnsi="黑体" w:cs="仿宋_GB2312" w:hint="eastAsia"/>
          <w:kern w:val="0"/>
          <w:sz w:val="32"/>
          <w:szCs w:val="32"/>
        </w:rPr>
        <w:t>万元，下降</w:t>
      </w:r>
      <w:r w:rsidR="00C87B42" w:rsidRPr="00C87B42">
        <w:rPr>
          <w:rFonts w:ascii="仿宋_GB2312" w:eastAsia="仿宋_GB2312" w:hAnsi="黑体" w:cs="仿宋_GB2312"/>
          <w:kern w:val="0"/>
          <w:sz w:val="32"/>
          <w:szCs w:val="32"/>
        </w:rPr>
        <w:t>78.30</w:t>
      </w:r>
      <w:r>
        <w:rPr>
          <w:rFonts w:ascii="仿宋_GB2312" w:eastAsia="仿宋_GB2312" w:hAnsi="黑体" w:cs="仿宋_GB2312" w:hint="eastAsia"/>
          <w:kern w:val="0"/>
          <w:sz w:val="32"/>
          <w:szCs w:val="32"/>
        </w:rPr>
        <w:t>%，主要原因是：</w:t>
      </w:r>
      <w:r w:rsidR="00C87B42">
        <w:rPr>
          <w:rFonts w:ascii="仿宋_GB2312" w:eastAsia="仿宋_GB2312" w:hAnsi="黑体" w:cs="仿宋_GB2312" w:hint="eastAsia"/>
          <w:kern w:val="0"/>
          <w:sz w:val="32"/>
          <w:szCs w:val="32"/>
        </w:rPr>
        <w:t>上一年度有处置收入，今年较上年减少部分收益。</w:t>
      </w:r>
    </w:p>
    <w:p w:rsidR="007B5BC5" w:rsidRDefault="007B5BC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w:t>
      </w:r>
      <w:r w:rsidR="008924BF">
        <w:rPr>
          <w:rFonts w:ascii="仿宋_GB2312" w:eastAsia="仿宋_GB2312" w:hint="eastAsia"/>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不能保证其支出的情况下，使用以前年度积累的非财</w:t>
      </w:r>
      <w:r>
        <w:rPr>
          <w:rFonts w:ascii="仿宋_GB2312" w:eastAsia="仿宋_GB2312" w:cs="仿宋_GB2312" w:hint="eastAsia"/>
          <w:kern w:val="0"/>
          <w:sz w:val="32"/>
          <w:szCs w:val="32"/>
        </w:rPr>
        <w:lastRenderedPageBreak/>
        <w:t>政拨款结余弥补本年度收支缺口的资金。</w:t>
      </w:r>
      <w:r>
        <w:rPr>
          <w:rFonts w:ascii="仿宋_GB2312" w:eastAsia="仿宋_GB2312" w:hAnsi="黑体" w:cs="仿宋_GB2312" w:hint="eastAsia"/>
          <w:kern w:val="0"/>
          <w:sz w:val="32"/>
          <w:szCs w:val="32"/>
        </w:rPr>
        <w:t>较2020年度决算数</w:t>
      </w:r>
      <w:r w:rsidR="008924BF">
        <w:rPr>
          <w:rFonts w:ascii="仿宋_GB2312" w:eastAsia="仿宋_GB2312" w:hAnsi="黑体" w:cs="仿宋_GB2312" w:hint="eastAsia"/>
          <w:kern w:val="0"/>
          <w:sz w:val="32"/>
          <w:szCs w:val="32"/>
        </w:rPr>
        <w:t>持平。</w:t>
      </w:r>
    </w:p>
    <w:p w:rsidR="007B5BC5" w:rsidRDefault="007B5BC5" w:rsidP="007B5BC5">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w:t>
      </w:r>
      <w:r w:rsidR="008924BF">
        <w:rPr>
          <w:rFonts w:ascii="仿宋_GB2312" w:eastAsia="仿宋_GB2312" w:hint="eastAsia"/>
          <w:kern w:val="0"/>
          <w:sz w:val="32"/>
          <w:szCs w:val="32"/>
        </w:rPr>
        <w:t>479.75</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较2020年度决算数减少</w:t>
      </w:r>
      <w:r w:rsidR="008924BF">
        <w:rPr>
          <w:rFonts w:ascii="仿宋_GB2312" w:eastAsia="仿宋_GB2312" w:hAnsi="黑体" w:cs="仿宋_GB2312" w:hint="eastAsia"/>
          <w:kern w:val="0"/>
          <w:sz w:val="32"/>
          <w:szCs w:val="32"/>
        </w:rPr>
        <w:t>544.87</w:t>
      </w:r>
      <w:r>
        <w:rPr>
          <w:rFonts w:ascii="仿宋_GB2312" w:eastAsia="仿宋_GB2312" w:hAnsi="黑体" w:cs="仿宋_GB2312" w:hint="eastAsia"/>
          <w:kern w:val="0"/>
          <w:sz w:val="32"/>
          <w:szCs w:val="32"/>
        </w:rPr>
        <w:t>万元，下降</w:t>
      </w:r>
      <w:r w:rsidR="008924BF">
        <w:rPr>
          <w:rFonts w:ascii="仿宋_GB2312" w:eastAsia="仿宋_GB2312" w:hAnsi="黑体" w:cs="仿宋_GB2312" w:hint="eastAsia"/>
          <w:kern w:val="0"/>
          <w:sz w:val="32"/>
          <w:szCs w:val="32"/>
        </w:rPr>
        <w:t>53.17</w:t>
      </w:r>
      <w:r>
        <w:rPr>
          <w:rFonts w:ascii="仿宋_GB2312" w:eastAsia="仿宋_GB2312" w:hAnsi="黑体" w:cs="仿宋_GB2312" w:hint="eastAsia"/>
          <w:kern w:val="0"/>
          <w:sz w:val="32"/>
          <w:szCs w:val="32"/>
        </w:rPr>
        <w:t>%，主要原因是：</w:t>
      </w:r>
      <w:r w:rsidR="008924BF">
        <w:rPr>
          <w:rFonts w:ascii="仿宋_GB2312" w:eastAsia="仿宋_GB2312" w:hAnsi="黑体" w:cs="仿宋_GB2312" w:hint="eastAsia"/>
          <w:kern w:val="0"/>
          <w:sz w:val="32"/>
          <w:szCs w:val="32"/>
        </w:rPr>
        <w:t>前年未能支出的项目在上一年度基本支付完毕，所以上年初结余资金有所下降。</w:t>
      </w:r>
    </w:p>
    <w:p w:rsidR="007B5BC5" w:rsidRDefault="007B5BC5" w:rsidP="00DB4E64">
      <w:pPr>
        <w:autoSpaceDE w:val="0"/>
        <w:autoSpaceDN w:val="0"/>
        <w:adjustRightInd w:val="0"/>
        <w:spacing w:line="560" w:lineRule="exact"/>
        <w:ind w:firstLineChars="150" w:firstLine="480"/>
        <w:jc w:val="left"/>
        <w:rPr>
          <w:rFonts w:ascii="仿宋_GB2312" w:eastAsia="仿宋_GB2312" w:cs="仿宋_GB2312"/>
          <w:kern w:val="0"/>
          <w:sz w:val="32"/>
          <w:szCs w:val="32"/>
        </w:rPr>
      </w:pPr>
      <w:r>
        <w:rPr>
          <w:rFonts w:ascii="仿宋_GB2312" w:eastAsia="仿宋_GB2312" w:cs="仿宋_GB2312" w:hint="eastAsia"/>
          <w:kern w:val="0"/>
          <w:sz w:val="32"/>
          <w:szCs w:val="32"/>
        </w:rPr>
        <w:t>（二）本单位2021年度总支出</w:t>
      </w:r>
      <w:r w:rsidR="00D3026F">
        <w:rPr>
          <w:rFonts w:ascii="仿宋_GB2312" w:eastAsia="仿宋_GB2312" w:cs="仿宋_GB2312" w:hint="eastAsia"/>
          <w:bCs/>
          <w:kern w:val="0"/>
          <w:sz w:val="32"/>
          <w:szCs w:val="32"/>
        </w:rPr>
        <w:t>11717.43</w:t>
      </w:r>
      <w:r>
        <w:rPr>
          <w:rFonts w:ascii="仿宋_GB2312" w:eastAsia="仿宋_GB2312" w:cs="仿宋_GB2312" w:hint="eastAsia"/>
          <w:kern w:val="0"/>
          <w:sz w:val="32"/>
          <w:szCs w:val="32"/>
        </w:rPr>
        <w:t>万元，其中本年支出</w:t>
      </w:r>
      <w:r w:rsidR="00D3026F" w:rsidRPr="00D3026F">
        <w:rPr>
          <w:rFonts w:ascii="仿宋_GB2312" w:eastAsia="仿宋_GB2312" w:cs="仿宋_GB2312" w:hint="eastAsia"/>
          <w:bCs/>
          <w:kern w:val="0"/>
          <w:sz w:val="32"/>
          <w:szCs w:val="32"/>
        </w:rPr>
        <w:t>11682.17</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较2020年度决算数增加</w:t>
      </w:r>
      <w:r w:rsidR="00D3026F" w:rsidRPr="00D3026F">
        <w:rPr>
          <w:rFonts w:ascii="仿宋_GB2312" w:eastAsia="仿宋_GB2312" w:cs="仿宋_GB2312" w:hint="eastAsia"/>
          <w:bCs/>
          <w:kern w:val="0"/>
          <w:sz w:val="32"/>
          <w:szCs w:val="32"/>
        </w:rPr>
        <w:t>1425.05</w:t>
      </w:r>
      <w:r>
        <w:rPr>
          <w:rFonts w:ascii="仿宋_GB2312" w:eastAsia="仿宋_GB2312" w:hAnsi="黑体" w:cs="仿宋_GB2312" w:hint="eastAsia"/>
          <w:kern w:val="0"/>
          <w:sz w:val="32"/>
          <w:szCs w:val="32"/>
        </w:rPr>
        <w:t>万元，增长</w:t>
      </w:r>
      <w:r w:rsidR="00D3026F" w:rsidRPr="00D3026F">
        <w:rPr>
          <w:rFonts w:ascii="仿宋_GB2312" w:eastAsia="仿宋_GB2312" w:cs="仿宋_GB2312" w:hint="eastAsia"/>
          <w:bCs/>
          <w:kern w:val="0"/>
          <w:sz w:val="32"/>
          <w:szCs w:val="32"/>
        </w:rPr>
        <w:t>13.89</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rsidR="007B5BC5" w:rsidRDefault="007B5BC5" w:rsidP="00DB4E6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.一般公共服务支出（</w:t>
      </w:r>
      <w:r w:rsidR="00D3026F">
        <w:rPr>
          <w:rFonts w:ascii="仿宋_GB2312" w:eastAsia="仿宋_GB2312" w:cs="仿宋_GB2312" w:hint="eastAsia"/>
          <w:kern w:val="0"/>
          <w:sz w:val="32"/>
          <w:szCs w:val="32"/>
        </w:rPr>
        <w:t>教育支出205</w:t>
      </w:r>
      <w:r>
        <w:rPr>
          <w:rFonts w:ascii="仿宋_GB2312" w:eastAsia="仿宋_GB2312" w:cs="仿宋_GB2312" w:hint="eastAsia"/>
          <w:kern w:val="0"/>
          <w:sz w:val="32"/>
          <w:szCs w:val="32"/>
        </w:rPr>
        <w:t>类）</w:t>
      </w:r>
      <w:r w:rsidR="00D3026F">
        <w:rPr>
          <w:rFonts w:ascii="仿宋_GB2312" w:eastAsia="仿宋_GB2312" w:hint="eastAsia"/>
          <w:kern w:val="0"/>
          <w:sz w:val="32"/>
          <w:szCs w:val="32"/>
        </w:rPr>
        <w:t>10401.38</w:t>
      </w:r>
      <w:r>
        <w:rPr>
          <w:rFonts w:ascii="仿宋_GB2312" w:eastAsia="仿宋_GB2312" w:cs="仿宋_GB2312" w:hint="eastAsia"/>
          <w:kern w:val="0"/>
          <w:sz w:val="32"/>
          <w:szCs w:val="32"/>
        </w:rPr>
        <w:t>万元</w:t>
      </w:r>
      <w:r w:rsidR="0031070C">
        <w:rPr>
          <w:rFonts w:ascii="仿宋_GB2312" w:eastAsia="仿宋_GB2312" w:cs="仿宋_GB2312" w:hint="eastAsia"/>
          <w:kern w:val="0"/>
          <w:sz w:val="32"/>
          <w:szCs w:val="32"/>
        </w:rPr>
        <w:t>，</w:t>
      </w:r>
      <w:r>
        <w:rPr>
          <w:rFonts w:ascii="仿宋_GB2312" w:eastAsia="仿宋_GB2312" w:cs="仿宋_GB2312" w:hint="eastAsia"/>
          <w:kern w:val="0"/>
          <w:sz w:val="32"/>
          <w:szCs w:val="32"/>
        </w:rPr>
        <w:t>主要用于</w:t>
      </w:r>
      <w:r w:rsidR="00DB4E64">
        <w:rPr>
          <w:rFonts w:ascii="仿宋_GB2312" w:eastAsia="仿宋_GB2312" w:cs="仿宋_GB2312" w:hint="eastAsia"/>
          <w:kern w:val="0"/>
          <w:sz w:val="32"/>
          <w:szCs w:val="32"/>
        </w:rPr>
        <w:t>学校教职工工资绩效发放以及日常生均公用经费的使用。</w:t>
      </w:r>
      <w:r>
        <w:rPr>
          <w:rFonts w:ascii="仿宋_GB2312" w:eastAsia="仿宋_GB2312" w:hAnsi="黑体" w:cs="仿宋_GB2312" w:hint="eastAsia"/>
          <w:kern w:val="0"/>
          <w:sz w:val="32"/>
          <w:szCs w:val="32"/>
        </w:rPr>
        <w:t>较2020年度决算数增加</w:t>
      </w:r>
      <w:r w:rsidR="008B30C5">
        <w:rPr>
          <w:rFonts w:ascii="仿宋_GB2312" w:eastAsia="仿宋_GB2312" w:hAnsi="黑体" w:cs="仿宋_GB2312" w:hint="eastAsia"/>
          <w:kern w:val="0"/>
          <w:sz w:val="32"/>
          <w:szCs w:val="32"/>
        </w:rPr>
        <w:t>2365.34</w:t>
      </w:r>
      <w:r>
        <w:rPr>
          <w:rFonts w:ascii="仿宋_GB2312" w:eastAsia="仿宋_GB2312" w:hAnsi="黑体" w:cs="仿宋_GB2312" w:hint="eastAsia"/>
          <w:kern w:val="0"/>
          <w:sz w:val="32"/>
          <w:szCs w:val="32"/>
        </w:rPr>
        <w:t>万元，增长</w:t>
      </w:r>
      <w:r w:rsidR="008B30C5">
        <w:rPr>
          <w:rFonts w:ascii="仿宋_GB2312" w:eastAsia="仿宋_GB2312" w:hAnsi="黑体" w:cs="仿宋_GB2312" w:hint="eastAsia"/>
          <w:kern w:val="0"/>
          <w:sz w:val="32"/>
          <w:szCs w:val="32"/>
        </w:rPr>
        <w:t>29.43</w:t>
      </w:r>
      <w:r>
        <w:rPr>
          <w:rFonts w:ascii="仿宋_GB2312" w:eastAsia="仿宋_GB2312" w:hAnsi="黑体" w:cs="仿宋_GB2312" w:hint="eastAsia"/>
          <w:kern w:val="0"/>
          <w:sz w:val="32"/>
          <w:szCs w:val="32"/>
        </w:rPr>
        <w:t>%，主要原因是：</w:t>
      </w:r>
      <w:r w:rsidR="0031070C">
        <w:rPr>
          <w:rFonts w:ascii="仿宋_GB2312" w:eastAsia="仿宋_GB2312" w:hAnsi="黑体" w:cs="仿宋_GB2312" w:hint="eastAsia"/>
          <w:kern w:val="0"/>
          <w:sz w:val="32"/>
          <w:szCs w:val="32"/>
        </w:rPr>
        <w:t>学校教职工人数增加，学生人数增加，所以教育支出有所增加。</w:t>
      </w:r>
    </w:p>
    <w:p w:rsidR="00DB4E64" w:rsidRDefault="008B30C5" w:rsidP="00DB4E64">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2.</w:t>
      </w:r>
      <w:r w:rsidRPr="008B30C5">
        <w:rPr>
          <w:rFonts w:ascii="仿宋_GB2312" w:eastAsia="仿宋_GB2312" w:hint="eastAsia"/>
          <w:bCs/>
          <w:kern w:val="0"/>
          <w:sz w:val="32"/>
          <w:szCs w:val="32"/>
        </w:rPr>
        <w:t>社会保障和就业支出</w:t>
      </w:r>
      <w:r>
        <w:rPr>
          <w:rFonts w:ascii="仿宋_GB2312" w:eastAsia="仿宋_GB2312" w:hint="eastAsia"/>
          <w:bCs/>
          <w:kern w:val="0"/>
          <w:sz w:val="32"/>
          <w:szCs w:val="32"/>
        </w:rPr>
        <w:t>（</w:t>
      </w:r>
      <w:r w:rsidRPr="008B30C5">
        <w:rPr>
          <w:rFonts w:ascii="仿宋_GB2312" w:eastAsia="仿宋_GB2312" w:hint="eastAsia"/>
          <w:bCs/>
          <w:kern w:val="0"/>
          <w:sz w:val="32"/>
          <w:szCs w:val="32"/>
        </w:rPr>
        <w:t>社会保障和就业支出</w:t>
      </w:r>
      <w:r>
        <w:rPr>
          <w:rFonts w:ascii="仿宋_GB2312" w:eastAsia="仿宋_GB2312" w:hint="eastAsia"/>
          <w:bCs/>
          <w:kern w:val="0"/>
          <w:sz w:val="32"/>
          <w:szCs w:val="32"/>
        </w:rPr>
        <w:t>208类）</w:t>
      </w:r>
      <w:r w:rsidR="006E7DA5">
        <w:rPr>
          <w:rFonts w:ascii="仿宋_GB2312" w:eastAsia="仿宋_GB2312" w:hint="eastAsia"/>
          <w:bCs/>
          <w:kern w:val="0"/>
          <w:sz w:val="32"/>
          <w:szCs w:val="32"/>
        </w:rPr>
        <w:t>334.88</w:t>
      </w:r>
      <w:r w:rsidR="0031070C">
        <w:rPr>
          <w:rFonts w:ascii="仿宋_GB2312" w:eastAsia="仿宋_GB2312" w:hint="eastAsia"/>
          <w:bCs/>
          <w:kern w:val="0"/>
          <w:sz w:val="32"/>
          <w:szCs w:val="32"/>
        </w:rPr>
        <w:t>万元，</w:t>
      </w:r>
      <w:r w:rsidR="0031070C">
        <w:rPr>
          <w:rFonts w:ascii="仿宋_GB2312" w:eastAsia="仿宋_GB2312" w:cs="仿宋_GB2312" w:hint="eastAsia"/>
          <w:kern w:val="0"/>
          <w:sz w:val="32"/>
          <w:szCs w:val="32"/>
        </w:rPr>
        <w:t>主要用于学校教职工各项社保费用。</w:t>
      </w:r>
      <w:r w:rsidR="0031070C">
        <w:rPr>
          <w:rFonts w:ascii="仿宋_GB2312" w:eastAsia="仿宋_GB2312" w:hAnsi="黑体" w:cs="仿宋_GB2312" w:hint="eastAsia"/>
          <w:kern w:val="0"/>
          <w:sz w:val="32"/>
          <w:szCs w:val="32"/>
        </w:rPr>
        <w:t>较2020年度决算数减少906.85万元，减少73.03%，主要原因是：财政年末将该类项调整至教育支出205类，导致全年减幅过大。</w:t>
      </w:r>
    </w:p>
    <w:p w:rsidR="0031070C" w:rsidRPr="0031070C" w:rsidRDefault="008B30C5" w:rsidP="0031070C">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3.</w:t>
      </w:r>
      <w:r w:rsidRPr="008B30C5">
        <w:rPr>
          <w:rFonts w:ascii="仿宋_GB2312" w:eastAsia="仿宋_GB2312" w:hint="eastAsia"/>
          <w:bCs/>
          <w:kern w:val="0"/>
          <w:sz w:val="32"/>
          <w:szCs w:val="32"/>
        </w:rPr>
        <w:t>卫生健康支出</w:t>
      </w:r>
      <w:r>
        <w:rPr>
          <w:rFonts w:ascii="仿宋_GB2312" w:eastAsia="仿宋_GB2312" w:hint="eastAsia"/>
          <w:bCs/>
          <w:kern w:val="0"/>
          <w:sz w:val="32"/>
          <w:szCs w:val="32"/>
        </w:rPr>
        <w:t>（</w:t>
      </w:r>
      <w:r w:rsidRPr="008B30C5">
        <w:rPr>
          <w:rFonts w:ascii="仿宋_GB2312" w:eastAsia="仿宋_GB2312" w:hint="eastAsia"/>
          <w:bCs/>
          <w:kern w:val="0"/>
          <w:sz w:val="32"/>
          <w:szCs w:val="32"/>
        </w:rPr>
        <w:t>卫生健康支出</w:t>
      </w:r>
      <w:r>
        <w:rPr>
          <w:rFonts w:ascii="仿宋_GB2312" w:eastAsia="仿宋_GB2312" w:hint="eastAsia"/>
          <w:bCs/>
          <w:kern w:val="0"/>
          <w:sz w:val="32"/>
          <w:szCs w:val="32"/>
        </w:rPr>
        <w:t>210类）</w:t>
      </w:r>
      <w:r w:rsidR="006E7DA5">
        <w:rPr>
          <w:rFonts w:ascii="仿宋_GB2312" w:eastAsia="仿宋_GB2312" w:hint="eastAsia"/>
          <w:bCs/>
          <w:kern w:val="0"/>
          <w:sz w:val="32"/>
          <w:szCs w:val="32"/>
        </w:rPr>
        <w:t>373.33</w:t>
      </w:r>
      <w:r w:rsidR="0031070C">
        <w:rPr>
          <w:rFonts w:ascii="仿宋_GB2312" w:eastAsia="仿宋_GB2312" w:hint="eastAsia"/>
          <w:bCs/>
          <w:kern w:val="0"/>
          <w:sz w:val="32"/>
          <w:szCs w:val="32"/>
        </w:rPr>
        <w:t>万元，</w:t>
      </w:r>
      <w:r w:rsidR="0031070C">
        <w:rPr>
          <w:rFonts w:ascii="仿宋_GB2312" w:eastAsia="仿宋_GB2312" w:cs="仿宋_GB2312" w:hint="eastAsia"/>
          <w:kern w:val="0"/>
          <w:sz w:val="32"/>
          <w:szCs w:val="32"/>
        </w:rPr>
        <w:t>主要用于学校教职工各项医疗保险费用</w:t>
      </w:r>
      <w:r w:rsidR="0031070C">
        <w:rPr>
          <w:rFonts w:ascii="仿宋_GB2312" w:eastAsia="仿宋_GB2312" w:hAnsi="黑体" w:cs="仿宋_GB2312" w:hint="eastAsia"/>
          <w:kern w:val="0"/>
          <w:sz w:val="32"/>
          <w:szCs w:val="32"/>
        </w:rPr>
        <w:t>较2020年度决算数增加</w:t>
      </w:r>
      <w:r w:rsidR="00DB1B91">
        <w:rPr>
          <w:rFonts w:ascii="仿宋_GB2312" w:eastAsia="仿宋_GB2312" w:hAnsi="黑体" w:cs="仿宋_GB2312" w:hint="eastAsia"/>
          <w:kern w:val="0"/>
          <w:sz w:val="32"/>
          <w:szCs w:val="32"/>
        </w:rPr>
        <w:t>0.97万元，增长0.26%，主要原因是：教职工有所增加，医疗保险相应增加。</w:t>
      </w:r>
    </w:p>
    <w:p w:rsidR="008B30C5" w:rsidRPr="0031070C" w:rsidRDefault="008B30C5" w:rsidP="0031070C">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4.</w:t>
      </w:r>
      <w:r w:rsidRPr="008B30C5">
        <w:rPr>
          <w:rFonts w:ascii="仿宋_GB2312" w:eastAsia="仿宋_GB2312" w:hint="eastAsia"/>
          <w:bCs/>
          <w:kern w:val="0"/>
          <w:sz w:val="32"/>
          <w:szCs w:val="32"/>
        </w:rPr>
        <w:t>住房保障支出</w:t>
      </w:r>
      <w:r>
        <w:rPr>
          <w:rFonts w:ascii="仿宋_GB2312" w:eastAsia="仿宋_GB2312" w:hint="eastAsia"/>
          <w:bCs/>
          <w:kern w:val="0"/>
          <w:sz w:val="32"/>
          <w:szCs w:val="32"/>
        </w:rPr>
        <w:t>（</w:t>
      </w:r>
      <w:r w:rsidRPr="008B30C5">
        <w:rPr>
          <w:rFonts w:ascii="仿宋_GB2312" w:eastAsia="仿宋_GB2312" w:hint="eastAsia"/>
          <w:bCs/>
          <w:kern w:val="0"/>
          <w:sz w:val="32"/>
          <w:szCs w:val="32"/>
        </w:rPr>
        <w:t>住房保障支出</w:t>
      </w:r>
      <w:r>
        <w:rPr>
          <w:rFonts w:ascii="仿宋_GB2312" w:eastAsia="仿宋_GB2312" w:hint="eastAsia"/>
          <w:bCs/>
          <w:kern w:val="0"/>
          <w:sz w:val="32"/>
          <w:szCs w:val="32"/>
        </w:rPr>
        <w:t>221类）</w:t>
      </w:r>
      <w:r w:rsidR="006E7DA5">
        <w:rPr>
          <w:rFonts w:ascii="仿宋_GB2312" w:eastAsia="仿宋_GB2312" w:hint="eastAsia"/>
          <w:bCs/>
          <w:kern w:val="0"/>
          <w:sz w:val="32"/>
          <w:szCs w:val="32"/>
        </w:rPr>
        <w:t>572.58</w:t>
      </w:r>
      <w:r w:rsidR="0031070C">
        <w:rPr>
          <w:rFonts w:ascii="仿宋_GB2312" w:eastAsia="仿宋_GB2312" w:hint="eastAsia"/>
          <w:bCs/>
          <w:kern w:val="0"/>
          <w:sz w:val="32"/>
          <w:szCs w:val="32"/>
        </w:rPr>
        <w:t>万元，</w:t>
      </w:r>
      <w:r w:rsidR="0031070C">
        <w:rPr>
          <w:rFonts w:ascii="仿宋_GB2312" w:eastAsia="仿宋_GB2312" w:cs="仿宋_GB2312" w:hint="eastAsia"/>
          <w:kern w:val="0"/>
          <w:sz w:val="32"/>
          <w:szCs w:val="32"/>
        </w:rPr>
        <w:t>主</w:t>
      </w:r>
      <w:r w:rsidR="0031070C">
        <w:rPr>
          <w:rFonts w:ascii="仿宋_GB2312" w:eastAsia="仿宋_GB2312" w:cs="仿宋_GB2312" w:hint="eastAsia"/>
          <w:kern w:val="0"/>
          <w:sz w:val="32"/>
          <w:szCs w:val="32"/>
        </w:rPr>
        <w:lastRenderedPageBreak/>
        <w:t>要用于学校教职工各项住房补贴及公积金费用。</w:t>
      </w:r>
      <w:r w:rsidR="0031070C">
        <w:rPr>
          <w:rFonts w:ascii="仿宋_GB2312" w:eastAsia="仿宋_GB2312" w:hAnsi="黑体" w:cs="仿宋_GB2312" w:hint="eastAsia"/>
          <w:kern w:val="0"/>
          <w:sz w:val="32"/>
          <w:szCs w:val="32"/>
        </w:rPr>
        <w:t>较2020年度决算数</w:t>
      </w:r>
      <w:r w:rsidR="00DB1B91">
        <w:rPr>
          <w:rFonts w:ascii="仿宋_GB2312" w:eastAsia="仿宋_GB2312" w:hAnsi="黑体" w:cs="仿宋_GB2312" w:hint="eastAsia"/>
          <w:kern w:val="0"/>
          <w:sz w:val="32"/>
          <w:szCs w:val="32"/>
        </w:rPr>
        <w:t>减少34.43万元，减少5.67%，主要原因是：财政年末将该类项调整至教育支出205类，导致全年减幅过大。</w:t>
      </w:r>
    </w:p>
    <w:p w:rsidR="007B5BC5" w:rsidRDefault="006E7DA5" w:rsidP="007B5BC5">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sidR="007B5BC5">
        <w:rPr>
          <w:rFonts w:ascii="仿宋_GB2312" w:eastAsia="仿宋_GB2312" w:cs="仿宋_GB2312" w:hint="eastAsia"/>
          <w:kern w:val="0"/>
          <w:sz w:val="32"/>
          <w:szCs w:val="32"/>
        </w:rPr>
        <w:t>.结余分配</w:t>
      </w:r>
      <w:r>
        <w:rPr>
          <w:rFonts w:ascii="仿宋_GB2312" w:eastAsia="仿宋_GB2312" w:hint="eastAsia"/>
          <w:kern w:val="0"/>
          <w:sz w:val="32"/>
          <w:szCs w:val="32"/>
        </w:rPr>
        <w:t>0</w:t>
      </w:r>
      <w:r w:rsidR="007B5BC5">
        <w:rPr>
          <w:rFonts w:ascii="仿宋_GB2312" w:eastAsia="仿宋_GB2312" w:cs="仿宋_GB2312" w:hint="eastAsia"/>
          <w:kern w:val="0"/>
          <w:sz w:val="32"/>
          <w:szCs w:val="32"/>
        </w:rPr>
        <w:t>万元，为事业单位按规定提取的职工福利基金、事业基金和缴纳的所得税等。</w:t>
      </w:r>
      <w:r w:rsidR="007B5BC5">
        <w:rPr>
          <w:rFonts w:ascii="仿宋_GB2312" w:eastAsia="仿宋_GB2312" w:hAnsi="黑体" w:cs="仿宋_GB2312" w:hint="eastAsia"/>
          <w:kern w:val="0"/>
          <w:sz w:val="32"/>
          <w:szCs w:val="32"/>
        </w:rPr>
        <w:t>较2020年度决算数</w:t>
      </w:r>
      <w:r w:rsidR="00773DE4">
        <w:rPr>
          <w:rFonts w:ascii="仿宋_GB2312" w:eastAsia="仿宋_GB2312" w:hAnsi="黑体" w:cs="仿宋_GB2312" w:hint="eastAsia"/>
          <w:kern w:val="0"/>
          <w:sz w:val="32"/>
          <w:szCs w:val="32"/>
        </w:rPr>
        <w:t>持平。</w:t>
      </w:r>
    </w:p>
    <w:p w:rsidR="007B5BC5" w:rsidRPr="0031070C" w:rsidRDefault="006E7DA5" w:rsidP="0031070C">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sidR="007B5BC5">
        <w:rPr>
          <w:rFonts w:ascii="仿宋_GB2312" w:eastAsia="仿宋_GB2312" w:cs="仿宋_GB2312" w:hint="eastAsia"/>
          <w:kern w:val="0"/>
          <w:sz w:val="32"/>
          <w:szCs w:val="32"/>
        </w:rPr>
        <w:t>.年末结转和结余</w:t>
      </w:r>
      <w:r w:rsidR="007B5BC5">
        <w:rPr>
          <w:rFonts w:ascii="仿宋_GB2312" w:eastAsia="仿宋_GB2312" w:hint="eastAsia"/>
          <w:kern w:val="0"/>
          <w:sz w:val="32"/>
          <w:szCs w:val="32"/>
        </w:rPr>
        <w:t xml:space="preserve"> </w:t>
      </w:r>
      <w:r w:rsidR="00773DE4">
        <w:rPr>
          <w:rFonts w:ascii="仿宋_GB2312" w:eastAsia="仿宋_GB2312" w:hint="eastAsia"/>
          <w:kern w:val="0"/>
          <w:sz w:val="32"/>
          <w:szCs w:val="32"/>
        </w:rPr>
        <w:t>35.27</w:t>
      </w:r>
      <w:r w:rsidR="007B5BC5">
        <w:rPr>
          <w:rFonts w:ascii="仿宋_GB2312" w:eastAsia="仿宋_GB2312" w:cs="仿宋_GB2312" w:hint="eastAsia"/>
          <w:kern w:val="0"/>
          <w:sz w:val="32"/>
          <w:szCs w:val="32"/>
        </w:rPr>
        <w:t>万元，为</w:t>
      </w:r>
      <w:r w:rsidR="0031070C">
        <w:rPr>
          <w:rFonts w:ascii="仿宋_GB2312" w:eastAsia="仿宋_GB2312" w:cs="仿宋_GB2312" w:hint="eastAsia"/>
          <w:kern w:val="0"/>
          <w:sz w:val="32"/>
          <w:szCs w:val="32"/>
        </w:rPr>
        <w:t>以前年度</w:t>
      </w:r>
      <w:r w:rsidR="007B5BC5">
        <w:rPr>
          <w:rFonts w:ascii="仿宋_GB2312" w:eastAsia="仿宋_GB2312" w:cs="仿宋_GB2312" w:hint="eastAsia"/>
          <w:kern w:val="0"/>
          <w:sz w:val="32"/>
          <w:szCs w:val="32"/>
        </w:rPr>
        <w:t>预算安排、因客观条件发生变化无法按原计划实施，需要延迟到以后年度按有关规定继续使用的资金。</w:t>
      </w:r>
      <w:r w:rsidR="007B5BC5">
        <w:rPr>
          <w:rFonts w:ascii="仿宋_GB2312" w:eastAsia="仿宋_GB2312" w:hAnsi="黑体" w:cs="仿宋_GB2312" w:hint="eastAsia"/>
          <w:kern w:val="0"/>
          <w:sz w:val="32"/>
          <w:szCs w:val="32"/>
        </w:rPr>
        <w:t>较2020年度决算数减少</w:t>
      </w:r>
      <w:r w:rsidR="00DB1B91">
        <w:rPr>
          <w:rFonts w:ascii="仿宋_GB2312" w:eastAsia="仿宋_GB2312" w:hAnsi="黑体" w:cs="仿宋_GB2312" w:hint="eastAsia"/>
          <w:kern w:val="0"/>
          <w:sz w:val="32"/>
          <w:szCs w:val="32"/>
        </w:rPr>
        <w:t>444.48</w:t>
      </w:r>
      <w:r w:rsidR="007B5BC5">
        <w:rPr>
          <w:rFonts w:ascii="仿宋_GB2312" w:eastAsia="仿宋_GB2312" w:hAnsi="黑体" w:cs="仿宋_GB2312" w:hint="eastAsia"/>
          <w:kern w:val="0"/>
          <w:sz w:val="32"/>
          <w:szCs w:val="32"/>
        </w:rPr>
        <w:t>万元，下降</w:t>
      </w:r>
      <w:r w:rsidR="00997881">
        <w:rPr>
          <w:rFonts w:ascii="仿宋_GB2312" w:eastAsia="仿宋_GB2312" w:hAnsi="黑体" w:cs="仿宋_GB2312" w:hint="eastAsia"/>
          <w:kern w:val="0"/>
          <w:sz w:val="32"/>
          <w:szCs w:val="32"/>
        </w:rPr>
        <w:t>92.64</w:t>
      </w:r>
      <w:r w:rsidR="007B5BC5">
        <w:rPr>
          <w:rFonts w:ascii="仿宋_GB2312" w:eastAsia="仿宋_GB2312" w:hAnsi="黑体" w:cs="仿宋_GB2312" w:hint="eastAsia"/>
          <w:kern w:val="0"/>
          <w:sz w:val="32"/>
          <w:szCs w:val="32"/>
        </w:rPr>
        <w:t>%，主要原因是：</w:t>
      </w:r>
      <w:r w:rsidR="00997881">
        <w:rPr>
          <w:rFonts w:ascii="仿宋_GB2312" w:eastAsia="仿宋_GB2312" w:hAnsi="黑体" w:cs="仿宋_GB2312" w:hint="eastAsia"/>
          <w:kern w:val="0"/>
          <w:sz w:val="32"/>
          <w:szCs w:val="32"/>
        </w:rPr>
        <w:t>本年将上一年度未能支付的项目结余全部支付完毕，所以年末结转结余减幅较大。</w:t>
      </w:r>
    </w:p>
    <w:p w:rsidR="00997881" w:rsidRDefault="00997881" w:rsidP="00997881">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997881" w:rsidRDefault="00997881" w:rsidP="0099788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sidR="00615BB1" w:rsidRPr="00615BB1">
        <w:rPr>
          <w:rFonts w:ascii="仿宋_GB2312" w:eastAsia="仿宋_GB2312"/>
          <w:kern w:val="0"/>
          <w:sz w:val="32"/>
          <w:szCs w:val="32"/>
        </w:rPr>
        <w:t>9780.55</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较2020年度决算数增加</w:t>
      </w:r>
      <w:r w:rsidR="00615BB1" w:rsidRPr="00615BB1">
        <w:rPr>
          <w:rFonts w:ascii="仿宋_GB2312" w:eastAsia="仿宋_GB2312" w:hAnsi="黑体" w:cs="仿宋_GB2312"/>
          <w:kern w:val="0"/>
          <w:sz w:val="32"/>
          <w:szCs w:val="32"/>
        </w:rPr>
        <w:t>685.59</w:t>
      </w:r>
      <w:r>
        <w:rPr>
          <w:rFonts w:ascii="仿宋_GB2312" w:eastAsia="仿宋_GB2312" w:hAnsi="黑体" w:cs="仿宋_GB2312" w:hint="eastAsia"/>
          <w:kern w:val="0"/>
          <w:sz w:val="32"/>
          <w:szCs w:val="32"/>
        </w:rPr>
        <w:t>万元，增长</w:t>
      </w:r>
      <w:r w:rsidR="00615BB1">
        <w:rPr>
          <w:rFonts w:ascii="仿宋_GB2312" w:eastAsia="仿宋_GB2312" w:cs="仿宋_GB2312" w:hint="eastAsia"/>
          <w:bCs/>
          <w:kern w:val="0"/>
          <w:sz w:val="32"/>
          <w:szCs w:val="32"/>
        </w:rPr>
        <w:t>7.53%，</w:t>
      </w:r>
      <w:r>
        <w:rPr>
          <w:rFonts w:ascii="仿宋_GB2312" w:eastAsia="仿宋_GB2312" w:cs="仿宋_GB2312" w:hint="eastAsia"/>
          <w:kern w:val="0"/>
          <w:sz w:val="32"/>
          <w:szCs w:val="32"/>
        </w:rPr>
        <w:t>其中：基本支出</w:t>
      </w:r>
      <w:r w:rsidR="00615BB1">
        <w:rPr>
          <w:rFonts w:ascii="仿宋_GB2312" w:eastAsia="仿宋_GB2312" w:hint="eastAsia"/>
          <w:kern w:val="0"/>
          <w:sz w:val="32"/>
          <w:szCs w:val="32"/>
        </w:rPr>
        <w:t>9535.70</w:t>
      </w:r>
      <w:r>
        <w:rPr>
          <w:rFonts w:ascii="仿宋_GB2312" w:eastAsia="仿宋_GB2312" w:cs="仿宋_GB2312" w:hint="eastAsia"/>
          <w:kern w:val="0"/>
          <w:sz w:val="32"/>
          <w:szCs w:val="32"/>
        </w:rPr>
        <w:t>万元，项目支出</w:t>
      </w:r>
      <w:r w:rsidR="00615BB1">
        <w:rPr>
          <w:rFonts w:ascii="仿宋_GB2312" w:eastAsia="仿宋_GB2312" w:hint="eastAsia"/>
          <w:kern w:val="0"/>
          <w:sz w:val="32"/>
          <w:szCs w:val="32"/>
        </w:rPr>
        <w:t>244.85</w:t>
      </w:r>
      <w:r>
        <w:rPr>
          <w:rFonts w:ascii="仿宋_GB2312" w:eastAsia="仿宋_GB2312" w:cs="仿宋_GB2312" w:hint="eastAsia"/>
          <w:kern w:val="0"/>
          <w:sz w:val="32"/>
          <w:szCs w:val="32"/>
        </w:rPr>
        <w:t>万元。</w:t>
      </w:r>
    </w:p>
    <w:p w:rsidR="00997881" w:rsidRDefault="00997881" w:rsidP="00997881">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本单位</w:t>
      </w:r>
      <w:r>
        <w:rPr>
          <w:rFonts w:ascii="仿宋_GB2312" w:eastAsia="仿宋_GB2312" w:hAnsi="黑体" w:hint="eastAsia"/>
          <w:kern w:val="0"/>
          <w:sz w:val="32"/>
          <w:szCs w:val="32"/>
        </w:rPr>
        <w:t xml:space="preserve">2021 </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00615BB1" w:rsidRPr="00615BB1">
        <w:rPr>
          <w:rFonts w:ascii="仿宋_GB2312" w:eastAsia="仿宋_GB2312" w:hAnsi="黑体" w:cs="仿宋_GB2312"/>
          <w:kern w:val="0"/>
          <w:sz w:val="32"/>
          <w:szCs w:val="32"/>
        </w:rPr>
        <w:t>7194.76</w:t>
      </w:r>
      <w:r>
        <w:rPr>
          <w:rFonts w:ascii="仿宋_GB2312" w:eastAsia="仿宋_GB2312" w:hAnsi="黑体" w:cs="仿宋_GB2312" w:hint="eastAsia"/>
          <w:kern w:val="0"/>
          <w:sz w:val="32"/>
          <w:szCs w:val="32"/>
        </w:rPr>
        <w:t>万元，支出决算为</w:t>
      </w:r>
      <w:r w:rsidR="00615BB1" w:rsidRPr="00615BB1">
        <w:rPr>
          <w:rFonts w:ascii="仿宋_GB2312" w:eastAsia="仿宋_GB2312"/>
          <w:kern w:val="0"/>
          <w:sz w:val="32"/>
          <w:szCs w:val="32"/>
        </w:rPr>
        <w:t>9780.55</w:t>
      </w:r>
      <w:r>
        <w:rPr>
          <w:rFonts w:ascii="仿宋_GB2312" w:eastAsia="仿宋_GB2312" w:hAnsi="黑体" w:cs="仿宋_GB2312" w:hint="eastAsia"/>
          <w:kern w:val="0"/>
          <w:sz w:val="32"/>
          <w:szCs w:val="32"/>
        </w:rPr>
        <w:t>万元，完成年初预算的</w:t>
      </w:r>
      <w:r w:rsidR="00615BB1">
        <w:rPr>
          <w:rFonts w:ascii="仿宋_GB2312" w:eastAsia="仿宋_GB2312" w:hAnsi="黑体" w:cs="仿宋_GB2312" w:hint="eastAsia"/>
          <w:kern w:val="0"/>
          <w:sz w:val="32"/>
          <w:szCs w:val="32"/>
        </w:rPr>
        <w:t>135.93</w:t>
      </w:r>
      <w:r>
        <w:rPr>
          <w:rFonts w:ascii="仿宋_GB2312" w:eastAsia="仿宋_GB2312" w:hAnsi="黑体" w:cs="仿宋_GB2312" w:hint="eastAsia"/>
          <w:kern w:val="0"/>
          <w:sz w:val="32"/>
          <w:szCs w:val="32"/>
        </w:rPr>
        <w:t>%。其中：</w:t>
      </w:r>
    </w:p>
    <w:p w:rsidR="00997881" w:rsidRDefault="00997881" w:rsidP="00997881">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（一）</w:t>
      </w:r>
      <w:r w:rsidR="00615BB1" w:rsidRPr="00615BB1">
        <w:rPr>
          <w:rFonts w:ascii="仿宋_GB2312" w:eastAsia="仿宋_GB2312" w:cs="仿宋_GB2312" w:hint="eastAsia"/>
          <w:bCs/>
          <w:kern w:val="0"/>
          <w:sz w:val="32"/>
          <w:szCs w:val="32"/>
        </w:rPr>
        <w:t>205类02款04项高中教育</w:t>
      </w:r>
      <w:r w:rsidR="00615BB1">
        <w:rPr>
          <w:rFonts w:ascii="仿宋_GB2312" w:eastAsia="仿宋_GB2312" w:cs="仿宋_GB2312" w:hint="eastAsia"/>
          <w:bCs/>
          <w:kern w:val="0"/>
          <w:sz w:val="32"/>
          <w:szCs w:val="32"/>
        </w:rPr>
        <w:t>。</w:t>
      </w:r>
      <w:r w:rsidR="00615BB1" w:rsidRPr="00615BB1">
        <w:rPr>
          <w:rFonts w:ascii="仿宋_GB2312" w:eastAsia="仿宋_GB2312" w:cs="仿宋_GB2312" w:hint="eastAsia"/>
          <w:bCs/>
          <w:kern w:val="0"/>
          <w:sz w:val="32"/>
          <w:szCs w:val="32"/>
        </w:rPr>
        <w:t>年初预算5390.03万元，</w:t>
      </w:r>
      <w:r w:rsidR="00615BB1">
        <w:rPr>
          <w:rFonts w:ascii="仿宋_GB2312" w:eastAsia="仿宋_GB2312" w:cs="仿宋_GB2312" w:hint="eastAsia"/>
          <w:bCs/>
          <w:kern w:val="0"/>
          <w:sz w:val="32"/>
          <w:szCs w:val="32"/>
        </w:rPr>
        <w:t>支出决算为</w:t>
      </w:r>
      <w:r w:rsidR="00615BB1" w:rsidRPr="00615BB1">
        <w:rPr>
          <w:rFonts w:ascii="仿宋_GB2312" w:eastAsia="仿宋_GB2312" w:cs="仿宋_GB2312" w:hint="eastAsia"/>
          <w:bCs/>
          <w:kern w:val="0"/>
          <w:sz w:val="32"/>
          <w:szCs w:val="32"/>
        </w:rPr>
        <w:t>7455.85</w:t>
      </w:r>
      <w:r w:rsidR="00615BB1">
        <w:rPr>
          <w:rFonts w:ascii="仿宋_GB2312" w:eastAsia="仿宋_GB2312" w:cs="仿宋_GB2312" w:hint="eastAsia"/>
          <w:bCs/>
          <w:kern w:val="0"/>
          <w:sz w:val="32"/>
          <w:szCs w:val="32"/>
        </w:rPr>
        <w:t>万元，</w:t>
      </w:r>
      <w:r>
        <w:rPr>
          <w:rFonts w:ascii="仿宋_GB2312" w:eastAsia="仿宋_GB2312" w:hAnsi="黑体" w:cs="仿宋_GB2312" w:hint="eastAsia"/>
          <w:kern w:val="0"/>
          <w:sz w:val="32"/>
          <w:szCs w:val="32"/>
        </w:rPr>
        <w:t>完成年初预算的</w:t>
      </w:r>
      <w:r w:rsidR="00615BB1">
        <w:rPr>
          <w:rFonts w:ascii="仿宋_GB2312" w:eastAsia="仿宋_GB2312" w:hAnsi="黑体" w:cs="仿宋_GB2312" w:hint="eastAsia"/>
          <w:kern w:val="0"/>
          <w:sz w:val="32"/>
          <w:szCs w:val="32"/>
        </w:rPr>
        <w:t>138.32</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主要用于</w:t>
      </w:r>
      <w:r w:rsidR="00615BB1">
        <w:rPr>
          <w:rFonts w:ascii="仿宋_GB2312" w:eastAsia="仿宋_GB2312" w:cs="仿宋_GB2312" w:hint="eastAsia"/>
          <w:kern w:val="0"/>
          <w:sz w:val="32"/>
          <w:szCs w:val="32"/>
        </w:rPr>
        <w:t>学校教职工工资绩效发放以及日常生均公用经费的使用。</w:t>
      </w:r>
      <w:r w:rsidR="00077A2D">
        <w:rPr>
          <w:rFonts w:ascii="仿宋_GB2312" w:eastAsia="仿宋_GB2312" w:cs="仿宋_GB2312" w:hint="eastAsia"/>
          <w:bCs/>
          <w:kern w:val="0"/>
          <w:sz w:val="32"/>
          <w:szCs w:val="32"/>
        </w:rPr>
        <w:t>决算数大于预算数的主要原因：一是年中追加安排财政拨款支出预算，涉及项目有增人增资；二是部分支出按规定，通过使用以前年度财政拨款结转资金解决。其中：</w:t>
      </w:r>
      <w:r w:rsidR="00077A2D" w:rsidRPr="00101F7D">
        <w:rPr>
          <w:rFonts w:ascii="仿宋_GB2312" w:eastAsia="仿宋_GB2312" w:cs="仿宋_GB2312" w:hint="eastAsia"/>
          <w:bCs/>
          <w:kern w:val="0"/>
          <w:sz w:val="32"/>
          <w:szCs w:val="32"/>
        </w:rPr>
        <w:t>动用上年结</w:t>
      </w:r>
      <w:r w:rsidR="00077A2D" w:rsidRPr="00101F7D">
        <w:rPr>
          <w:rFonts w:ascii="仿宋_GB2312" w:eastAsia="仿宋_GB2312" w:cs="仿宋_GB2312" w:hint="eastAsia"/>
          <w:bCs/>
          <w:kern w:val="0"/>
          <w:sz w:val="32"/>
          <w:szCs w:val="32"/>
        </w:rPr>
        <w:lastRenderedPageBreak/>
        <w:t>转（结余）</w:t>
      </w:r>
      <w:r w:rsidR="00077A2D">
        <w:rPr>
          <w:rFonts w:ascii="仿宋_GB2312" w:eastAsia="仿宋_GB2312" w:cs="仿宋_GB2312" w:hint="eastAsia"/>
          <w:bCs/>
          <w:kern w:val="0"/>
          <w:sz w:val="32"/>
          <w:szCs w:val="32"/>
        </w:rPr>
        <w:t>资金450.77万元 。</w:t>
      </w:r>
    </w:p>
    <w:p w:rsidR="00997881" w:rsidRDefault="00997881" w:rsidP="00997881">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00615BB1" w:rsidRPr="00615BB1">
        <w:rPr>
          <w:rFonts w:ascii="仿宋_GB2312" w:eastAsia="仿宋_GB2312" w:cs="仿宋_GB2312" w:hint="eastAsia"/>
          <w:bCs/>
          <w:kern w:val="0"/>
          <w:sz w:val="32"/>
          <w:szCs w:val="32"/>
        </w:rPr>
        <w:t>205类02款99项其他普通教育支出</w:t>
      </w:r>
      <w:r>
        <w:rPr>
          <w:rFonts w:ascii="仿宋_GB2312" w:eastAsia="仿宋_GB2312" w:cs="仿宋_GB2312" w:hint="eastAsia"/>
          <w:bCs/>
          <w:kern w:val="0"/>
          <w:sz w:val="32"/>
          <w:szCs w:val="32"/>
        </w:rPr>
        <w:t>。</w:t>
      </w:r>
      <w:r>
        <w:rPr>
          <w:rFonts w:ascii="仿宋_GB2312" w:eastAsia="仿宋_GB2312" w:hAnsi="黑体" w:cs="仿宋_GB2312" w:hint="eastAsia"/>
          <w:kern w:val="0"/>
          <w:sz w:val="32"/>
          <w:szCs w:val="32"/>
        </w:rPr>
        <w:t xml:space="preserve">年初预算为   </w:t>
      </w:r>
      <w:r w:rsidR="005E0227">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万元，支出决算为</w:t>
      </w:r>
      <w:r w:rsidR="005E0227" w:rsidRPr="005E0227">
        <w:rPr>
          <w:rFonts w:ascii="仿宋_GB2312" w:eastAsia="仿宋_GB2312" w:hAnsi="黑体" w:cs="仿宋_GB2312"/>
          <w:kern w:val="0"/>
          <w:sz w:val="32"/>
          <w:szCs w:val="32"/>
        </w:rPr>
        <w:t>1043.9</w:t>
      </w:r>
      <w:r w:rsidR="005E0227">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万元，完成年初预算的</w:t>
      </w:r>
      <w:r w:rsidR="005E0227">
        <w:rPr>
          <w:rFonts w:ascii="仿宋_GB2312" w:eastAsia="仿宋_GB2312" w:hAnsi="黑体" w:cs="仿宋_GB2312" w:hint="eastAsia"/>
          <w:kern w:val="0"/>
          <w:sz w:val="32"/>
          <w:szCs w:val="32"/>
        </w:rPr>
        <w:t>100</w:t>
      </w:r>
      <w:r>
        <w:rPr>
          <w:rFonts w:ascii="仿宋_GB2312" w:eastAsia="仿宋_GB2312" w:hAnsi="黑体" w:cs="仿宋_GB2312" w:hint="eastAsia"/>
          <w:kern w:val="0"/>
          <w:sz w:val="32"/>
          <w:szCs w:val="32"/>
        </w:rPr>
        <w:t xml:space="preserve"> %。</w:t>
      </w:r>
      <w:r w:rsidR="00077A2D">
        <w:rPr>
          <w:rFonts w:ascii="仿宋_GB2312" w:eastAsia="仿宋_GB2312" w:cs="仿宋_GB2312" w:hint="eastAsia"/>
          <w:bCs/>
          <w:kern w:val="0"/>
          <w:sz w:val="32"/>
          <w:szCs w:val="32"/>
        </w:rPr>
        <w:t>决算数大于预算</w:t>
      </w:r>
      <w:proofErr w:type="gramStart"/>
      <w:r w:rsidR="00077A2D">
        <w:rPr>
          <w:rFonts w:ascii="仿宋_GB2312" w:eastAsia="仿宋_GB2312" w:cs="仿宋_GB2312" w:hint="eastAsia"/>
          <w:bCs/>
          <w:kern w:val="0"/>
          <w:sz w:val="32"/>
          <w:szCs w:val="32"/>
        </w:rPr>
        <w:t>数</w:t>
      </w:r>
      <w:r>
        <w:rPr>
          <w:rFonts w:ascii="仿宋_GB2312" w:eastAsia="仿宋_GB2312" w:cs="仿宋_GB2312" w:hint="eastAsia"/>
          <w:kern w:val="0"/>
          <w:sz w:val="32"/>
          <w:szCs w:val="32"/>
        </w:rPr>
        <w:t>主要</w:t>
      </w:r>
      <w:proofErr w:type="gramEnd"/>
      <w:r>
        <w:rPr>
          <w:rFonts w:ascii="仿宋_GB2312" w:eastAsia="仿宋_GB2312" w:cs="仿宋_GB2312" w:hint="eastAsia"/>
          <w:kern w:val="0"/>
          <w:sz w:val="32"/>
          <w:szCs w:val="32"/>
        </w:rPr>
        <w:t>原因</w:t>
      </w:r>
      <w:r w:rsidR="00077A2D">
        <w:rPr>
          <w:rFonts w:ascii="仿宋_GB2312" w:eastAsia="仿宋_GB2312" w:cs="仿宋_GB2312" w:hint="eastAsia"/>
          <w:kern w:val="0"/>
          <w:sz w:val="32"/>
          <w:szCs w:val="32"/>
        </w:rPr>
        <w:t>为</w:t>
      </w:r>
      <w:r w:rsidR="005E0227">
        <w:rPr>
          <w:rFonts w:ascii="仿宋_GB2312" w:eastAsia="仿宋_GB2312" w:cs="仿宋_GB2312" w:hint="eastAsia"/>
          <w:kern w:val="0"/>
          <w:sz w:val="32"/>
          <w:szCs w:val="32"/>
        </w:rPr>
        <w:t>年中财政调整资金下达，追加该项经费至我校，导致增幅过大。</w:t>
      </w:r>
    </w:p>
    <w:p w:rsidR="005E0227" w:rsidRDefault="00997881" w:rsidP="00997881">
      <w:pPr>
        <w:numPr>
          <w:ilvl w:val="255"/>
          <w:numId w:val="0"/>
        </w:num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（三）</w:t>
      </w:r>
      <w:r w:rsidR="005E0227" w:rsidRPr="005E0227">
        <w:rPr>
          <w:rFonts w:ascii="仿宋_GB2312" w:eastAsia="仿宋_GB2312" w:cs="仿宋_GB2312" w:hint="eastAsia"/>
          <w:kern w:val="0"/>
          <w:sz w:val="32"/>
          <w:szCs w:val="32"/>
        </w:rPr>
        <w:t>208类05款02项事业单位离退休</w:t>
      </w:r>
      <w:r w:rsidR="005E0227">
        <w:rPr>
          <w:rFonts w:ascii="仿宋_GB2312" w:eastAsia="仿宋_GB2312" w:cs="仿宋_GB2312" w:hint="eastAsia"/>
          <w:kern w:val="0"/>
          <w:sz w:val="32"/>
          <w:szCs w:val="32"/>
        </w:rPr>
        <w:t>。</w:t>
      </w:r>
      <w:r w:rsidR="005E0227">
        <w:rPr>
          <w:rFonts w:ascii="仿宋_GB2312" w:eastAsia="仿宋_GB2312" w:hAnsi="黑体" w:cs="仿宋_GB2312" w:hint="eastAsia"/>
          <w:kern w:val="0"/>
          <w:sz w:val="32"/>
          <w:szCs w:val="32"/>
        </w:rPr>
        <w:t>年初预算为</w:t>
      </w:r>
      <w:r w:rsidR="005E0227" w:rsidRPr="005E0227">
        <w:rPr>
          <w:rFonts w:ascii="仿宋_GB2312" w:eastAsia="仿宋_GB2312" w:hAnsi="黑体" w:cs="仿宋_GB2312"/>
          <w:kern w:val="0"/>
          <w:sz w:val="32"/>
          <w:szCs w:val="32"/>
        </w:rPr>
        <w:t>171.05</w:t>
      </w:r>
      <w:r w:rsidR="005E0227">
        <w:rPr>
          <w:rFonts w:ascii="仿宋_GB2312" w:eastAsia="仿宋_GB2312" w:hAnsi="黑体" w:cs="仿宋_GB2312" w:hint="eastAsia"/>
          <w:kern w:val="0"/>
          <w:sz w:val="32"/>
          <w:szCs w:val="32"/>
        </w:rPr>
        <w:t>万元，支出决算为</w:t>
      </w:r>
      <w:r w:rsidR="005E0227" w:rsidRPr="005E0227">
        <w:rPr>
          <w:rFonts w:ascii="仿宋_GB2312" w:eastAsia="仿宋_GB2312" w:hAnsi="黑体" w:cs="仿宋_GB2312"/>
          <w:kern w:val="0"/>
          <w:sz w:val="32"/>
          <w:szCs w:val="32"/>
        </w:rPr>
        <w:t>49.33</w:t>
      </w:r>
      <w:r w:rsidR="005E0227">
        <w:rPr>
          <w:rFonts w:ascii="仿宋_GB2312" w:eastAsia="仿宋_GB2312" w:hAnsi="黑体" w:cs="仿宋_GB2312" w:hint="eastAsia"/>
          <w:kern w:val="0"/>
          <w:sz w:val="32"/>
          <w:szCs w:val="32"/>
        </w:rPr>
        <w:t>万元，完成年初预算的28.83</w:t>
      </w:r>
      <w:r w:rsidR="00077A2D">
        <w:rPr>
          <w:rFonts w:ascii="仿宋_GB2312" w:eastAsia="仿宋_GB2312" w:hAnsi="黑体" w:cs="仿宋_GB2312" w:hint="eastAsia"/>
          <w:kern w:val="0"/>
          <w:sz w:val="32"/>
          <w:szCs w:val="32"/>
        </w:rPr>
        <w:t>%</w:t>
      </w:r>
      <w:r w:rsidR="001A17C6">
        <w:rPr>
          <w:rFonts w:ascii="仿宋_GB2312" w:eastAsia="仿宋_GB2312" w:hAnsi="黑体" w:cs="仿宋_GB2312" w:hint="eastAsia"/>
          <w:kern w:val="0"/>
          <w:sz w:val="32"/>
          <w:szCs w:val="32"/>
        </w:rPr>
        <w:t>。</w:t>
      </w:r>
      <w:r w:rsidR="00077A2D">
        <w:rPr>
          <w:rFonts w:ascii="仿宋_GB2312" w:eastAsia="仿宋_GB2312" w:hAnsi="黑体" w:cs="仿宋_GB2312" w:hint="eastAsia"/>
          <w:kern w:val="0"/>
          <w:sz w:val="32"/>
          <w:szCs w:val="32"/>
        </w:rPr>
        <w:t>未完成的主要原因为年末根据市财政要求，将该类款项经费调整至</w:t>
      </w:r>
      <w:r w:rsidR="00077A2D" w:rsidRPr="00615BB1">
        <w:rPr>
          <w:rFonts w:ascii="仿宋_GB2312" w:eastAsia="仿宋_GB2312" w:cs="仿宋_GB2312" w:hint="eastAsia"/>
          <w:bCs/>
          <w:kern w:val="0"/>
          <w:sz w:val="32"/>
          <w:szCs w:val="32"/>
        </w:rPr>
        <w:t>205类02款04项高中教育</w:t>
      </w:r>
      <w:r w:rsidR="00077A2D">
        <w:rPr>
          <w:rFonts w:ascii="仿宋_GB2312" w:eastAsia="仿宋_GB2312" w:cs="仿宋_GB2312" w:hint="eastAsia"/>
          <w:bCs/>
          <w:kern w:val="0"/>
          <w:sz w:val="32"/>
          <w:szCs w:val="32"/>
        </w:rPr>
        <w:t>支出。</w:t>
      </w:r>
    </w:p>
    <w:p w:rsidR="005E0227" w:rsidRPr="00077A2D" w:rsidRDefault="005E0227" w:rsidP="00077A2D">
      <w:pPr>
        <w:numPr>
          <w:ilvl w:val="255"/>
          <w:numId w:val="0"/>
        </w:num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（四）</w:t>
      </w:r>
      <w:r w:rsidRPr="005E0227">
        <w:rPr>
          <w:rFonts w:ascii="仿宋_GB2312" w:eastAsia="仿宋_GB2312" w:cs="仿宋_GB2312" w:hint="eastAsia"/>
          <w:kern w:val="0"/>
          <w:sz w:val="32"/>
          <w:szCs w:val="32"/>
        </w:rPr>
        <w:t>208类05款05项机关事业单位基本养老保险缴费支出</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1A17C6" w:rsidRPr="001A17C6">
        <w:rPr>
          <w:rFonts w:ascii="仿宋_GB2312" w:eastAsia="仿宋_GB2312" w:hAnsi="黑体" w:cs="仿宋_GB2312"/>
          <w:kern w:val="0"/>
          <w:sz w:val="32"/>
          <w:szCs w:val="32"/>
        </w:rPr>
        <w:t>596.78</w:t>
      </w:r>
      <w:r w:rsidR="00077A2D">
        <w:rPr>
          <w:rFonts w:ascii="仿宋_GB2312" w:eastAsia="仿宋_GB2312" w:hAnsi="黑体" w:cs="仿宋_GB2312" w:hint="eastAsia"/>
          <w:kern w:val="0"/>
          <w:sz w:val="32"/>
          <w:szCs w:val="32"/>
        </w:rPr>
        <w:t>万元，支出决算为</w:t>
      </w:r>
      <w:r w:rsidR="00077A2D" w:rsidRPr="00077A2D">
        <w:rPr>
          <w:rFonts w:ascii="仿宋_GB2312" w:eastAsia="仿宋_GB2312" w:hAnsi="黑体" w:cs="仿宋_GB2312"/>
          <w:kern w:val="0"/>
          <w:sz w:val="32"/>
          <w:szCs w:val="32"/>
        </w:rPr>
        <w:t>226.16</w:t>
      </w:r>
      <w:r w:rsidR="00077A2D">
        <w:rPr>
          <w:rFonts w:ascii="仿宋_GB2312" w:eastAsia="仿宋_GB2312" w:hAnsi="黑体" w:cs="仿宋_GB2312" w:hint="eastAsia"/>
          <w:kern w:val="0"/>
          <w:sz w:val="32"/>
          <w:szCs w:val="32"/>
        </w:rPr>
        <w:t>万元，完成年初预算的</w:t>
      </w:r>
      <w:r w:rsidR="001A17C6">
        <w:rPr>
          <w:rFonts w:ascii="仿宋_GB2312" w:eastAsia="仿宋_GB2312" w:hAnsi="黑体" w:cs="仿宋_GB2312" w:hint="eastAsia"/>
          <w:kern w:val="0"/>
          <w:sz w:val="32"/>
          <w:szCs w:val="32"/>
        </w:rPr>
        <w:t>37.89</w:t>
      </w:r>
      <w:r w:rsidR="00077A2D">
        <w:rPr>
          <w:rFonts w:ascii="仿宋_GB2312" w:eastAsia="仿宋_GB2312" w:hAnsi="黑体" w:cs="仿宋_GB2312" w:hint="eastAsia"/>
          <w:kern w:val="0"/>
          <w:sz w:val="32"/>
          <w:szCs w:val="32"/>
        </w:rPr>
        <w:t>%</w:t>
      </w:r>
      <w:r w:rsidR="001A17C6">
        <w:rPr>
          <w:rFonts w:ascii="仿宋_GB2312" w:eastAsia="仿宋_GB2312" w:hAnsi="黑体" w:cs="仿宋_GB2312" w:hint="eastAsia"/>
          <w:kern w:val="0"/>
          <w:sz w:val="32"/>
          <w:szCs w:val="32"/>
        </w:rPr>
        <w:t>。未完成的主要原因为年末根据市财政要求，将该类款项经费调整至</w:t>
      </w:r>
      <w:r w:rsidR="001A17C6" w:rsidRPr="00615BB1">
        <w:rPr>
          <w:rFonts w:ascii="仿宋_GB2312" w:eastAsia="仿宋_GB2312" w:cs="仿宋_GB2312" w:hint="eastAsia"/>
          <w:bCs/>
          <w:kern w:val="0"/>
          <w:sz w:val="32"/>
          <w:szCs w:val="32"/>
        </w:rPr>
        <w:t>205类02款04项高中教育</w:t>
      </w:r>
      <w:r w:rsidR="001A17C6">
        <w:rPr>
          <w:rFonts w:ascii="仿宋_GB2312" w:eastAsia="仿宋_GB2312" w:cs="仿宋_GB2312" w:hint="eastAsia"/>
          <w:bCs/>
          <w:kern w:val="0"/>
          <w:sz w:val="32"/>
          <w:szCs w:val="32"/>
        </w:rPr>
        <w:t>支出。</w:t>
      </w:r>
    </w:p>
    <w:p w:rsidR="005E0227" w:rsidRPr="00077A2D" w:rsidRDefault="005E0227" w:rsidP="00997881">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sidRPr="005E0227">
        <w:rPr>
          <w:rFonts w:ascii="仿宋_GB2312" w:eastAsia="仿宋_GB2312" w:cs="仿宋_GB2312" w:hint="eastAsia"/>
          <w:kern w:val="0"/>
          <w:sz w:val="32"/>
          <w:szCs w:val="32"/>
        </w:rPr>
        <w:t>208类05款06项机关事业单位职业年金缴费支出</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1A17C6" w:rsidRPr="001A17C6">
        <w:rPr>
          <w:rFonts w:ascii="仿宋_GB2312" w:eastAsia="仿宋_GB2312" w:hAnsi="黑体" w:cs="仿宋_GB2312"/>
          <w:kern w:val="0"/>
          <w:sz w:val="32"/>
          <w:szCs w:val="32"/>
        </w:rPr>
        <w:t>298.39</w:t>
      </w:r>
      <w:r w:rsidR="00077A2D">
        <w:rPr>
          <w:rFonts w:ascii="仿宋_GB2312" w:eastAsia="仿宋_GB2312" w:hAnsi="黑体" w:cs="仿宋_GB2312" w:hint="eastAsia"/>
          <w:kern w:val="0"/>
          <w:sz w:val="32"/>
          <w:szCs w:val="32"/>
        </w:rPr>
        <w:t>万元，支出决算为</w:t>
      </w:r>
      <w:r w:rsidR="001A17C6" w:rsidRPr="001A17C6">
        <w:rPr>
          <w:rFonts w:ascii="仿宋_GB2312" w:eastAsia="仿宋_GB2312" w:hAnsi="黑体" w:cs="仿宋_GB2312"/>
          <w:kern w:val="0"/>
          <w:sz w:val="32"/>
          <w:szCs w:val="32"/>
        </w:rPr>
        <w:t>59.4</w:t>
      </w:r>
      <w:r w:rsidR="001A17C6">
        <w:rPr>
          <w:rFonts w:ascii="仿宋_GB2312" w:eastAsia="仿宋_GB2312" w:hAnsi="黑体" w:cs="仿宋_GB2312" w:hint="eastAsia"/>
          <w:kern w:val="0"/>
          <w:sz w:val="32"/>
          <w:szCs w:val="32"/>
        </w:rPr>
        <w:t>0</w:t>
      </w:r>
      <w:r w:rsidR="00077A2D">
        <w:rPr>
          <w:rFonts w:ascii="仿宋_GB2312" w:eastAsia="仿宋_GB2312" w:hAnsi="黑体" w:cs="仿宋_GB2312" w:hint="eastAsia"/>
          <w:kern w:val="0"/>
          <w:sz w:val="32"/>
          <w:szCs w:val="32"/>
        </w:rPr>
        <w:t>万元，完成年初预算的</w:t>
      </w:r>
      <w:r w:rsidR="001A17C6">
        <w:rPr>
          <w:rFonts w:ascii="仿宋_GB2312" w:eastAsia="仿宋_GB2312" w:hAnsi="黑体" w:cs="仿宋_GB2312" w:hint="eastAsia"/>
          <w:kern w:val="0"/>
          <w:sz w:val="32"/>
          <w:szCs w:val="32"/>
        </w:rPr>
        <w:t>19.91%。未完成的主要原因为年末根据市财政要求，将该类款项经费调整至</w:t>
      </w:r>
      <w:r w:rsidR="001A17C6" w:rsidRPr="00615BB1">
        <w:rPr>
          <w:rFonts w:ascii="仿宋_GB2312" w:eastAsia="仿宋_GB2312" w:cs="仿宋_GB2312" w:hint="eastAsia"/>
          <w:bCs/>
          <w:kern w:val="0"/>
          <w:sz w:val="32"/>
          <w:szCs w:val="32"/>
        </w:rPr>
        <w:t>205类02款04项高中教育</w:t>
      </w:r>
      <w:r w:rsidR="001A17C6">
        <w:rPr>
          <w:rFonts w:ascii="仿宋_GB2312" w:eastAsia="仿宋_GB2312" w:cs="仿宋_GB2312" w:hint="eastAsia"/>
          <w:bCs/>
          <w:kern w:val="0"/>
          <w:sz w:val="32"/>
          <w:szCs w:val="32"/>
        </w:rPr>
        <w:t>支出。</w:t>
      </w:r>
    </w:p>
    <w:p w:rsidR="005E0227" w:rsidRPr="001A17C6" w:rsidRDefault="005E0227" w:rsidP="001A17C6">
      <w:pPr>
        <w:numPr>
          <w:ilvl w:val="255"/>
          <w:numId w:val="0"/>
        </w:num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（六）</w:t>
      </w:r>
      <w:r w:rsidRPr="005E0227">
        <w:rPr>
          <w:rFonts w:ascii="仿宋_GB2312" w:eastAsia="仿宋_GB2312" w:cs="仿宋_GB2312" w:hint="eastAsia"/>
          <w:kern w:val="0"/>
          <w:sz w:val="32"/>
          <w:szCs w:val="32"/>
        </w:rPr>
        <w:t>210类11款02项事业单位医疗</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1A17C6" w:rsidRPr="001A17C6">
        <w:rPr>
          <w:rFonts w:ascii="仿宋_GB2312" w:eastAsia="仿宋_GB2312" w:hAnsi="黑体" w:cs="仿宋_GB2312"/>
          <w:kern w:val="0"/>
          <w:sz w:val="32"/>
          <w:szCs w:val="32"/>
        </w:rPr>
        <w:t>290.93</w:t>
      </w:r>
      <w:r w:rsidR="00077A2D">
        <w:rPr>
          <w:rFonts w:ascii="仿宋_GB2312" w:eastAsia="仿宋_GB2312" w:hAnsi="黑体" w:cs="仿宋_GB2312" w:hint="eastAsia"/>
          <w:kern w:val="0"/>
          <w:sz w:val="32"/>
          <w:szCs w:val="32"/>
        </w:rPr>
        <w:t>万元，支出决算为</w:t>
      </w:r>
      <w:r w:rsidR="001A17C6" w:rsidRPr="001A17C6">
        <w:rPr>
          <w:rFonts w:ascii="仿宋_GB2312" w:eastAsia="仿宋_GB2312" w:hAnsi="黑体" w:cs="仿宋_GB2312"/>
          <w:kern w:val="0"/>
          <w:sz w:val="32"/>
          <w:szCs w:val="32"/>
        </w:rPr>
        <w:t>372.18</w:t>
      </w:r>
      <w:r w:rsidR="00077A2D">
        <w:rPr>
          <w:rFonts w:ascii="仿宋_GB2312" w:eastAsia="仿宋_GB2312" w:hAnsi="黑体" w:cs="仿宋_GB2312" w:hint="eastAsia"/>
          <w:kern w:val="0"/>
          <w:sz w:val="32"/>
          <w:szCs w:val="32"/>
        </w:rPr>
        <w:t>万元，完成年初预算的</w:t>
      </w:r>
      <w:r w:rsidR="001A17C6">
        <w:rPr>
          <w:rFonts w:ascii="仿宋_GB2312" w:eastAsia="仿宋_GB2312" w:hAnsi="黑体" w:cs="仿宋_GB2312" w:hint="eastAsia"/>
          <w:kern w:val="0"/>
          <w:sz w:val="32"/>
          <w:szCs w:val="32"/>
        </w:rPr>
        <w:t>127.92%</w:t>
      </w:r>
      <w:r w:rsidR="00077A2D">
        <w:rPr>
          <w:rFonts w:ascii="仿宋_GB2312" w:eastAsia="仿宋_GB2312" w:hAnsi="黑体" w:cs="仿宋_GB2312" w:hint="eastAsia"/>
          <w:kern w:val="0"/>
          <w:sz w:val="32"/>
          <w:szCs w:val="32"/>
        </w:rPr>
        <w:t>，</w:t>
      </w:r>
      <w:r w:rsidR="001A17C6">
        <w:rPr>
          <w:rFonts w:ascii="仿宋_GB2312" w:eastAsia="仿宋_GB2312" w:cs="仿宋_GB2312" w:hint="eastAsia"/>
          <w:bCs/>
          <w:kern w:val="0"/>
          <w:sz w:val="32"/>
          <w:szCs w:val="32"/>
        </w:rPr>
        <w:t>决算数大于预算数的主要原因为年中追加安排财政拨款支出预算，涉及项目有增人增资。</w:t>
      </w:r>
    </w:p>
    <w:p w:rsidR="005E0227" w:rsidRPr="001A17C6" w:rsidRDefault="005E0227" w:rsidP="001A17C6">
      <w:pPr>
        <w:numPr>
          <w:ilvl w:val="255"/>
          <w:numId w:val="0"/>
        </w:num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（七）</w:t>
      </w:r>
      <w:r w:rsidRPr="005E0227">
        <w:rPr>
          <w:rFonts w:ascii="仿宋_GB2312" w:eastAsia="仿宋_GB2312" w:cs="仿宋_GB2312" w:hint="eastAsia"/>
          <w:kern w:val="0"/>
          <w:sz w:val="32"/>
          <w:szCs w:val="32"/>
        </w:rPr>
        <w:t>210类11款99项其他行政事业单位医疗支出</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1A17C6">
        <w:rPr>
          <w:rFonts w:ascii="仿宋_GB2312" w:eastAsia="仿宋_GB2312" w:hAnsi="黑体" w:cs="仿宋_GB2312" w:hint="eastAsia"/>
          <w:kern w:val="0"/>
          <w:sz w:val="32"/>
          <w:szCs w:val="32"/>
        </w:rPr>
        <w:t>0</w:t>
      </w:r>
      <w:r w:rsidR="00077A2D">
        <w:rPr>
          <w:rFonts w:ascii="仿宋_GB2312" w:eastAsia="仿宋_GB2312" w:hAnsi="黑体" w:cs="仿宋_GB2312" w:hint="eastAsia"/>
          <w:kern w:val="0"/>
          <w:sz w:val="32"/>
          <w:szCs w:val="32"/>
        </w:rPr>
        <w:t>万元，支出决算为</w:t>
      </w:r>
      <w:r w:rsidR="001A17C6" w:rsidRPr="001A17C6">
        <w:rPr>
          <w:rFonts w:ascii="仿宋_GB2312" w:eastAsia="仿宋_GB2312" w:hAnsi="黑体" w:cs="仿宋_GB2312"/>
          <w:kern w:val="0"/>
          <w:sz w:val="32"/>
          <w:szCs w:val="32"/>
        </w:rPr>
        <w:t>1.15</w:t>
      </w:r>
      <w:r w:rsidR="00077A2D">
        <w:rPr>
          <w:rFonts w:ascii="仿宋_GB2312" w:eastAsia="仿宋_GB2312" w:hAnsi="黑体" w:cs="仿宋_GB2312" w:hint="eastAsia"/>
          <w:kern w:val="0"/>
          <w:sz w:val="32"/>
          <w:szCs w:val="32"/>
        </w:rPr>
        <w:t>万元，完成年初预算的</w:t>
      </w:r>
      <w:r w:rsidR="001A17C6">
        <w:rPr>
          <w:rFonts w:ascii="仿宋_GB2312" w:eastAsia="仿宋_GB2312" w:hAnsi="黑体" w:cs="仿宋_GB2312" w:hint="eastAsia"/>
          <w:kern w:val="0"/>
          <w:sz w:val="32"/>
          <w:szCs w:val="32"/>
        </w:rPr>
        <w:t>100%</w:t>
      </w:r>
      <w:r w:rsidR="00077A2D">
        <w:rPr>
          <w:rFonts w:ascii="仿宋_GB2312" w:eastAsia="仿宋_GB2312" w:hAnsi="黑体" w:cs="仿宋_GB2312" w:hint="eastAsia"/>
          <w:kern w:val="0"/>
          <w:sz w:val="32"/>
          <w:szCs w:val="32"/>
        </w:rPr>
        <w:t>，</w:t>
      </w:r>
      <w:r w:rsidR="001A17C6">
        <w:rPr>
          <w:rFonts w:ascii="仿宋_GB2312" w:eastAsia="仿宋_GB2312" w:cs="仿宋_GB2312" w:hint="eastAsia"/>
          <w:bCs/>
          <w:kern w:val="0"/>
          <w:sz w:val="32"/>
          <w:szCs w:val="32"/>
        </w:rPr>
        <w:t>决算数大于预算数的主要原因为年中追加安排财政拨</w:t>
      </w:r>
      <w:r w:rsidR="001A17C6">
        <w:rPr>
          <w:rFonts w:ascii="仿宋_GB2312" w:eastAsia="仿宋_GB2312" w:cs="仿宋_GB2312" w:hint="eastAsia"/>
          <w:bCs/>
          <w:kern w:val="0"/>
          <w:sz w:val="32"/>
          <w:szCs w:val="32"/>
        </w:rPr>
        <w:lastRenderedPageBreak/>
        <w:t>款支出预算，涉及项目有增人增资。</w:t>
      </w:r>
    </w:p>
    <w:p w:rsidR="009523AA" w:rsidRDefault="005E0227" w:rsidP="009523AA">
      <w:pPr>
        <w:numPr>
          <w:ilvl w:val="255"/>
          <w:numId w:val="0"/>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sidRPr="005E0227">
        <w:rPr>
          <w:rFonts w:ascii="仿宋_GB2312" w:eastAsia="仿宋_GB2312" w:cs="仿宋_GB2312" w:hint="eastAsia"/>
          <w:kern w:val="0"/>
          <w:sz w:val="32"/>
          <w:szCs w:val="32"/>
        </w:rPr>
        <w:t>221类02款01项住房公积金</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9523AA" w:rsidRPr="009523AA">
        <w:rPr>
          <w:rFonts w:ascii="仿宋_GB2312" w:eastAsia="仿宋_GB2312" w:hAnsi="黑体" w:cs="仿宋_GB2312"/>
          <w:kern w:val="0"/>
          <w:sz w:val="32"/>
          <w:szCs w:val="32"/>
        </w:rPr>
        <w:t>447.58</w:t>
      </w:r>
      <w:r w:rsidR="00077A2D">
        <w:rPr>
          <w:rFonts w:ascii="仿宋_GB2312" w:eastAsia="仿宋_GB2312" w:hAnsi="黑体" w:cs="仿宋_GB2312" w:hint="eastAsia"/>
          <w:kern w:val="0"/>
          <w:sz w:val="32"/>
          <w:szCs w:val="32"/>
        </w:rPr>
        <w:t>万元，支出决算为</w:t>
      </w:r>
      <w:r w:rsidR="009523AA" w:rsidRPr="009523AA">
        <w:rPr>
          <w:rFonts w:ascii="仿宋_GB2312" w:eastAsia="仿宋_GB2312" w:hAnsi="黑体" w:cs="仿宋_GB2312"/>
          <w:kern w:val="0"/>
          <w:sz w:val="32"/>
          <w:szCs w:val="32"/>
        </w:rPr>
        <w:t>572.58</w:t>
      </w:r>
      <w:r w:rsidR="00077A2D">
        <w:rPr>
          <w:rFonts w:ascii="仿宋_GB2312" w:eastAsia="仿宋_GB2312" w:hAnsi="黑体" w:cs="仿宋_GB2312" w:hint="eastAsia"/>
          <w:kern w:val="0"/>
          <w:sz w:val="32"/>
          <w:szCs w:val="32"/>
        </w:rPr>
        <w:t>万元，完成年初预算的</w:t>
      </w:r>
      <w:r w:rsidR="009523AA">
        <w:rPr>
          <w:rFonts w:ascii="仿宋_GB2312" w:eastAsia="仿宋_GB2312" w:hAnsi="黑体" w:cs="仿宋_GB2312" w:hint="eastAsia"/>
          <w:kern w:val="0"/>
          <w:sz w:val="32"/>
          <w:szCs w:val="32"/>
        </w:rPr>
        <w:t>127.93%</w:t>
      </w:r>
      <w:r w:rsidR="00077A2D">
        <w:rPr>
          <w:rFonts w:ascii="仿宋_GB2312" w:eastAsia="仿宋_GB2312" w:hAnsi="黑体" w:cs="仿宋_GB2312" w:hint="eastAsia"/>
          <w:kern w:val="0"/>
          <w:sz w:val="32"/>
          <w:szCs w:val="32"/>
        </w:rPr>
        <w:t>，</w:t>
      </w:r>
      <w:r w:rsidR="009523AA">
        <w:rPr>
          <w:rFonts w:ascii="仿宋_GB2312" w:eastAsia="仿宋_GB2312" w:cs="仿宋_GB2312" w:hint="eastAsia"/>
          <w:bCs/>
          <w:kern w:val="0"/>
          <w:sz w:val="32"/>
          <w:szCs w:val="32"/>
        </w:rPr>
        <w:t>决算数大于预算数的主要原因为年中追加安排财政拨款支出预算，涉及项目有增人增资。</w:t>
      </w:r>
    </w:p>
    <w:p w:rsidR="009523AA" w:rsidRDefault="009523AA" w:rsidP="009523AA">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9523AA" w:rsidRDefault="009523AA" w:rsidP="009523AA">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本单位2021年度</w:t>
      </w:r>
      <w:r>
        <w:rPr>
          <w:rFonts w:ascii="仿宋_GB2312" w:eastAsia="仿宋_GB2312" w:hint="eastAsia"/>
          <w:sz w:val="32"/>
          <w:szCs w:val="32"/>
        </w:rPr>
        <w:t>一般</w:t>
      </w:r>
      <w:r>
        <w:rPr>
          <w:rFonts w:ascii="仿宋_GB2312" w:eastAsia="仿宋_GB2312" w:cs="仿宋_GB2312" w:hint="eastAsia"/>
          <w:kern w:val="0"/>
          <w:sz w:val="32"/>
          <w:szCs w:val="32"/>
        </w:rPr>
        <w:t xml:space="preserve">公共预算财政拨款基本支出    </w:t>
      </w:r>
      <w:r>
        <w:rPr>
          <w:rFonts w:ascii="仿宋_GB2312" w:eastAsia="仿宋_GB2312" w:hint="eastAsia"/>
          <w:kern w:val="0"/>
          <w:sz w:val="32"/>
          <w:szCs w:val="32"/>
        </w:rPr>
        <w:t>9535.70</w:t>
      </w:r>
      <w:r>
        <w:rPr>
          <w:rFonts w:ascii="仿宋_GB2312" w:eastAsia="仿宋_GB2312" w:cs="仿宋_GB2312" w:hint="eastAsia"/>
          <w:kern w:val="0"/>
          <w:sz w:val="32"/>
          <w:szCs w:val="32"/>
        </w:rPr>
        <w:t>万元，支出具体情况如下：</w:t>
      </w:r>
    </w:p>
    <w:p w:rsidR="00B160BF" w:rsidRDefault="009523AA" w:rsidP="009523A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hint="eastAsia"/>
          <w:bCs/>
          <w:kern w:val="0"/>
          <w:sz w:val="32"/>
          <w:szCs w:val="32"/>
        </w:rPr>
        <w:t>（一）工资福利支出</w:t>
      </w:r>
      <w:r w:rsidR="00747C34">
        <w:rPr>
          <w:rFonts w:ascii="仿宋_GB2312" w:eastAsia="仿宋_GB2312" w:hint="eastAsia"/>
          <w:bCs/>
          <w:kern w:val="0"/>
          <w:sz w:val="32"/>
          <w:szCs w:val="32"/>
        </w:rPr>
        <w:t>8359.20</w:t>
      </w:r>
      <w:r>
        <w:rPr>
          <w:rFonts w:ascii="仿宋_GB2312" w:eastAsia="仿宋_GB2312" w:hint="eastAsia"/>
          <w:bCs/>
          <w:kern w:val="0"/>
          <w:sz w:val="32"/>
          <w:szCs w:val="32"/>
        </w:rPr>
        <w:t>万元，完成年初预算的</w:t>
      </w:r>
      <w:r w:rsidR="00B160BF">
        <w:rPr>
          <w:rFonts w:ascii="仿宋_GB2312" w:eastAsia="仿宋_GB2312" w:hint="eastAsia"/>
          <w:bCs/>
          <w:kern w:val="0"/>
          <w:sz w:val="32"/>
          <w:szCs w:val="32"/>
        </w:rPr>
        <w:t>131.81</w:t>
      </w:r>
      <w:r>
        <w:rPr>
          <w:rFonts w:ascii="仿宋_GB2312" w:eastAsia="仿宋_GB2312" w:hint="eastAsia"/>
          <w:bCs/>
          <w:kern w:val="0"/>
          <w:sz w:val="32"/>
          <w:szCs w:val="32"/>
        </w:rPr>
        <w:t>%。</w:t>
      </w:r>
      <w:r w:rsidR="00B160BF">
        <w:rPr>
          <w:rFonts w:ascii="仿宋_GB2312" w:eastAsia="仿宋_GB2312" w:cs="仿宋_GB2312" w:hint="eastAsia"/>
          <w:bCs/>
          <w:kern w:val="0"/>
          <w:sz w:val="32"/>
          <w:szCs w:val="32"/>
        </w:rPr>
        <w:t>决算数大于预算数的主要原因：一是年中追加安排财政拨款支出预算，涉及项目有增人增资；二是部分支出按规定，通过使用以前年度财政拨款结转资金解决。</w:t>
      </w:r>
    </w:p>
    <w:p w:rsidR="00B160BF" w:rsidRDefault="009523AA" w:rsidP="009523A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hint="eastAsia"/>
          <w:bCs/>
          <w:kern w:val="0"/>
          <w:sz w:val="32"/>
          <w:szCs w:val="32"/>
        </w:rPr>
        <w:t>（二）商品和服务支出</w:t>
      </w:r>
      <w:r w:rsidR="00747C34">
        <w:rPr>
          <w:rFonts w:ascii="仿宋_GB2312" w:eastAsia="仿宋_GB2312" w:hint="eastAsia"/>
          <w:bCs/>
          <w:kern w:val="0"/>
          <w:sz w:val="32"/>
          <w:szCs w:val="32"/>
        </w:rPr>
        <w:t>1007.14</w:t>
      </w:r>
      <w:r>
        <w:rPr>
          <w:rFonts w:ascii="仿宋_GB2312" w:eastAsia="仿宋_GB2312" w:hint="eastAsia"/>
          <w:bCs/>
          <w:kern w:val="0"/>
          <w:sz w:val="32"/>
          <w:szCs w:val="32"/>
        </w:rPr>
        <w:t>万元，完成年初预算的</w:t>
      </w:r>
      <w:r w:rsidR="00B160BF">
        <w:rPr>
          <w:rFonts w:ascii="仿宋_GB2312" w:eastAsia="仿宋_GB2312" w:hint="eastAsia"/>
          <w:bCs/>
          <w:kern w:val="0"/>
          <w:sz w:val="32"/>
          <w:szCs w:val="32"/>
        </w:rPr>
        <w:t>146.05</w:t>
      </w:r>
      <w:r>
        <w:rPr>
          <w:rFonts w:ascii="仿宋_GB2312" w:eastAsia="仿宋_GB2312" w:hint="eastAsia"/>
          <w:bCs/>
          <w:kern w:val="0"/>
          <w:sz w:val="32"/>
          <w:szCs w:val="32"/>
        </w:rPr>
        <w:t>%。</w:t>
      </w:r>
      <w:r w:rsidR="00B160BF">
        <w:rPr>
          <w:rFonts w:ascii="仿宋_GB2312" w:eastAsia="仿宋_GB2312" w:cs="仿宋_GB2312" w:hint="eastAsia"/>
          <w:bCs/>
          <w:kern w:val="0"/>
          <w:sz w:val="32"/>
          <w:szCs w:val="32"/>
        </w:rPr>
        <w:t>决算数大于预算数的主要原因：年中追加安排财政拨款支出预算。</w:t>
      </w:r>
    </w:p>
    <w:p w:rsidR="00B160BF" w:rsidRPr="00B160BF" w:rsidRDefault="009523AA" w:rsidP="00B160BF">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hint="eastAsia"/>
          <w:bCs/>
          <w:kern w:val="0"/>
          <w:sz w:val="32"/>
          <w:szCs w:val="32"/>
        </w:rPr>
        <w:t>（三）</w:t>
      </w:r>
      <w:r w:rsidR="00747C34">
        <w:rPr>
          <w:rFonts w:ascii="仿宋_GB2312" w:eastAsia="仿宋_GB2312" w:hint="eastAsia"/>
          <w:bCs/>
          <w:kern w:val="0"/>
          <w:sz w:val="32"/>
          <w:szCs w:val="32"/>
        </w:rPr>
        <w:t>对个人和家庭的补助</w:t>
      </w:r>
      <w:r>
        <w:rPr>
          <w:rFonts w:ascii="仿宋_GB2312" w:eastAsia="仿宋_GB2312" w:hint="eastAsia"/>
          <w:bCs/>
          <w:kern w:val="0"/>
          <w:sz w:val="32"/>
          <w:szCs w:val="32"/>
        </w:rPr>
        <w:t>支出</w:t>
      </w:r>
      <w:r w:rsidR="00747C34">
        <w:rPr>
          <w:rFonts w:ascii="仿宋_GB2312" w:eastAsia="仿宋_GB2312" w:hint="eastAsia"/>
          <w:bCs/>
          <w:kern w:val="0"/>
          <w:sz w:val="32"/>
          <w:szCs w:val="32"/>
        </w:rPr>
        <w:t>169.35</w:t>
      </w:r>
      <w:r>
        <w:rPr>
          <w:rFonts w:ascii="仿宋_GB2312" w:eastAsia="仿宋_GB2312" w:hint="eastAsia"/>
          <w:bCs/>
          <w:kern w:val="0"/>
          <w:sz w:val="32"/>
          <w:szCs w:val="32"/>
        </w:rPr>
        <w:t>万元，完成年初预算的</w:t>
      </w:r>
      <w:r w:rsidR="00B160BF">
        <w:rPr>
          <w:rFonts w:ascii="仿宋_GB2312" w:eastAsia="仿宋_GB2312" w:hint="eastAsia"/>
          <w:bCs/>
          <w:kern w:val="0"/>
          <w:sz w:val="32"/>
          <w:szCs w:val="32"/>
        </w:rPr>
        <w:t>113.39</w:t>
      </w:r>
      <w:r>
        <w:rPr>
          <w:rFonts w:ascii="仿宋_GB2312" w:eastAsia="仿宋_GB2312" w:hint="eastAsia"/>
          <w:bCs/>
          <w:kern w:val="0"/>
          <w:sz w:val="32"/>
          <w:szCs w:val="32"/>
        </w:rPr>
        <w:t>%。</w:t>
      </w:r>
      <w:r w:rsidR="00B160BF">
        <w:rPr>
          <w:rFonts w:ascii="仿宋_GB2312" w:eastAsia="仿宋_GB2312" w:cs="仿宋_GB2312" w:hint="eastAsia"/>
          <w:bCs/>
          <w:kern w:val="0"/>
          <w:sz w:val="32"/>
          <w:szCs w:val="32"/>
        </w:rPr>
        <w:t>决算数大于预算数的主要原因：年中追加安排财政拨款支出预算。</w:t>
      </w:r>
    </w:p>
    <w:p w:rsidR="009523AA" w:rsidRPr="00B160BF" w:rsidRDefault="009523AA" w:rsidP="00B160BF">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（四）</w:t>
      </w:r>
      <w:r w:rsidR="00747C34">
        <w:rPr>
          <w:rFonts w:ascii="仿宋_GB2312" w:eastAsia="仿宋_GB2312" w:hint="eastAsia"/>
          <w:bCs/>
          <w:kern w:val="0"/>
          <w:sz w:val="32"/>
          <w:szCs w:val="32"/>
        </w:rPr>
        <w:t>资本性支出14.20</w:t>
      </w:r>
      <w:r>
        <w:rPr>
          <w:rFonts w:ascii="仿宋_GB2312" w:eastAsia="仿宋_GB2312" w:hint="eastAsia"/>
          <w:bCs/>
          <w:kern w:val="0"/>
          <w:sz w:val="32"/>
          <w:szCs w:val="32"/>
        </w:rPr>
        <w:t>万元，完成年初预算的</w:t>
      </w:r>
      <w:r w:rsidR="00747C34">
        <w:rPr>
          <w:rFonts w:ascii="仿宋_GB2312" w:eastAsia="仿宋_GB2312" w:hint="eastAsia"/>
          <w:bCs/>
          <w:kern w:val="0"/>
          <w:sz w:val="32"/>
          <w:szCs w:val="32"/>
        </w:rPr>
        <w:t>100</w:t>
      </w:r>
      <w:r>
        <w:rPr>
          <w:rFonts w:ascii="仿宋_GB2312" w:eastAsia="仿宋_GB2312" w:hint="eastAsia"/>
          <w:bCs/>
          <w:kern w:val="0"/>
          <w:sz w:val="32"/>
          <w:szCs w:val="32"/>
        </w:rPr>
        <w:t>%。</w:t>
      </w:r>
    </w:p>
    <w:p w:rsidR="00B160BF" w:rsidRDefault="00B160BF" w:rsidP="00B160BF">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四、2021年度政府性基金支出决算情况</w:t>
      </w:r>
    </w:p>
    <w:p w:rsidR="00B160BF" w:rsidRDefault="00B160BF" w:rsidP="00B160B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柳州铁</w:t>
      </w:r>
      <w:proofErr w:type="gramStart"/>
      <w:r>
        <w:rPr>
          <w:rFonts w:ascii="仿宋_GB2312" w:eastAsia="仿宋_GB2312" w:cs="仿宋_GB2312" w:hint="eastAsia"/>
          <w:bCs/>
          <w:kern w:val="0"/>
          <w:sz w:val="32"/>
          <w:szCs w:val="32"/>
        </w:rPr>
        <w:t>一</w:t>
      </w:r>
      <w:proofErr w:type="gramEnd"/>
      <w:r>
        <w:rPr>
          <w:rFonts w:ascii="仿宋_GB2312" w:eastAsia="仿宋_GB2312" w:cs="仿宋_GB2312" w:hint="eastAsia"/>
          <w:bCs/>
          <w:kern w:val="0"/>
          <w:sz w:val="32"/>
          <w:szCs w:val="32"/>
        </w:rPr>
        <w:t>中学</w:t>
      </w:r>
      <w:r w:rsidRPr="00B160BF">
        <w:rPr>
          <w:rFonts w:ascii="仿宋_GB2312" w:eastAsia="仿宋_GB2312" w:cs="仿宋_GB2312" w:hint="eastAsia"/>
          <w:bCs/>
          <w:kern w:val="0"/>
          <w:sz w:val="32"/>
          <w:szCs w:val="32"/>
        </w:rPr>
        <w:t>2021年度没有政府性基金收入，也没有政府性基金安排的支出，故无数据情况说明。</w:t>
      </w:r>
    </w:p>
    <w:p w:rsidR="00B160BF" w:rsidRDefault="00B160BF" w:rsidP="00B160BF">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五、2021年度国有资本经营预算支出决算情况</w:t>
      </w:r>
    </w:p>
    <w:p w:rsidR="00B160BF" w:rsidRPr="00B160BF" w:rsidRDefault="00B160BF" w:rsidP="00B160B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柳州铁</w:t>
      </w:r>
      <w:proofErr w:type="gramStart"/>
      <w:r>
        <w:rPr>
          <w:rFonts w:ascii="仿宋_GB2312" w:eastAsia="仿宋_GB2312" w:cs="仿宋_GB2312" w:hint="eastAsia"/>
          <w:bCs/>
          <w:kern w:val="0"/>
          <w:sz w:val="32"/>
          <w:szCs w:val="32"/>
        </w:rPr>
        <w:t>一</w:t>
      </w:r>
      <w:proofErr w:type="gramEnd"/>
      <w:r>
        <w:rPr>
          <w:rFonts w:ascii="仿宋_GB2312" w:eastAsia="仿宋_GB2312" w:cs="仿宋_GB2312" w:hint="eastAsia"/>
          <w:bCs/>
          <w:kern w:val="0"/>
          <w:sz w:val="32"/>
          <w:szCs w:val="32"/>
        </w:rPr>
        <w:t>中学</w:t>
      </w:r>
      <w:r w:rsidRPr="00B160BF">
        <w:rPr>
          <w:rFonts w:ascii="仿宋_GB2312" w:eastAsia="仿宋_GB2312" w:cs="仿宋_GB2312" w:hint="eastAsia"/>
          <w:bCs/>
          <w:kern w:val="0"/>
          <w:sz w:val="32"/>
          <w:szCs w:val="32"/>
        </w:rPr>
        <w:t>2021年度没有国有资本经营预算财政拨款收入，也没有国有资本经营预算财政拨款安排的支出，故无数据情况说明。</w:t>
      </w:r>
    </w:p>
    <w:p w:rsidR="00793DA6" w:rsidRDefault="00B160BF" w:rsidP="00B160B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B160BF">
        <w:rPr>
          <w:rFonts w:ascii="仿宋_GB2312" w:eastAsia="仿宋_GB2312" w:cs="仿宋_GB2312" w:hint="eastAsia"/>
          <w:b/>
          <w:bCs/>
          <w:kern w:val="0"/>
          <w:sz w:val="32"/>
          <w:szCs w:val="32"/>
        </w:rPr>
        <w:t>六</w:t>
      </w:r>
      <w:r w:rsidR="009E0017">
        <w:rPr>
          <w:rFonts w:ascii="仿宋_GB2312" w:eastAsia="仿宋_GB2312" w:cs="仿宋_GB2312" w:hint="eastAsia"/>
          <w:bCs/>
          <w:kern w:val="0"/>
          <w:sz w:val="32"/>
          <w:szCs w:val="32"/>
        </w:rPr>
        <w:t>、</w:t>
      </w:r>
      <w:r w:rsidRPr="00B160BF">
        <w:rPr>
          <w:rFonts w:ascii="仿宋_GB2312" w:eastAsia="仿宋_GB2312" w:cs="仿宋_GB2312" w:hint="eastAsia"/>
          <w:b/>
          <w:kern w:val="0"/>
          <w:sz w:val="32"/>
          <w:szCs w:val="32"/>
        </w:rPr>
        <w:t>一般公共预算财政拨款安排的“三公”经费支出决算情况说明</w:t>
      </w:r>
    </w:p>
    <w:p w:rsidR="003063E4" w:rsidRP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单位2021年度一般公共预算财政拨款安排的“三公”经费支出</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万元，完成年初预算的</w:t>
      </w:r>
      <w:r w:rsidR="0092758D">
        <w:rPr>
          <w:rFonts w:ascii="仿宋_GB2312" w:eastAsia="仿宋_GB2312" w:cs="仿宋_GB2312" w:hint="eastAsia"/>
          <w:kern w:val="0"/>
          <w:sz w:val="32"/>
          <w:szCs w:val="32"/>
        </w:rPr>
        <w:t>38</w:t>
      </w:r>
      <w:r w:rsidRPr="003063E4">
        <w:rPr>
          <w:rFonts w:ascii="仿宋_GB2312" w:eastAsia="仿宋_GB2312" w:cs="仿宋_GB2312" w:hint="eastAsia"/>
          <w:kern w:val="0"/>
          <w:sz w:val="32"/>
          <w:szCs w:val="32"/>
        </w:rPr>
        <w:t>%，</w:t>
      </w:r>
      <w:r w:rsidR="0092758D">
        <w:rPr>
          <w:rFonts w:ascii="仿宋_GB2312" w:eastAsia="仿宋_GB2312" w:cs="仿宋_GB2312" w:hint="eastAsia"/>
          <w:kern w:val="0"/>
          <w:sz w:val="32"/>
          <w:szCs w:val="32"/>
        </w:rPr>
        <w:t>未完成原因为响应政策号召，“</w:t>
      </w:r>
      <w:r w:rsidR="0092758D">
        <w:rPr>
          <w:rFonts w:ascii="仿宋_GB2312" w:eastAsia="仿宋_GB2312" w:cs="仿宋_GB2312" w:hint="eastAsia"/>
          <w:kern w:val="0"/>
          <w:sz w:val="32"/>
          <w:szCs w:val="32"/>
        </w:rPr>
        <w:t>三公经费</w:t>
      </w:r>
      <w:r w:rsidR="0092758D">
        <w:rPr>
          <w:rFonts w:ascii="仿宋_GB2312" w:eastAsia="仿宋_GB2312" w:cs="仿宋_GB2312" w:hint="eastAsia"/>
          <w:kern w:val="0"/>
          <w:sz w:val="32"/>
          <w:szCs w:val="32"/>
        </w:rPr>
        <w:t>”逐年递减，学校本着节能减排原则，公务用车采用新能源环保车，节约了一部分开支</w:t>
      </w:r>
      <w:r>
        <w:rPr>
          <w:rFonts w:ascii="仿宋_GB2312" w:eastAsia="仿宋_GB2312" w:cs="仿宋_GB2312" w:hint="eastAsia"/>
          <w:kern w:val="0"/>
          <w:sz w:val="32"/>
          <w:szCs w:val="32"/>
        </w:rPr>
        <w:t>。</w:t>
      </w:r>
      <w:r w:rsidRPr="003063E4">
        <w:rPr>
          <w:rFonts w:ascii="仿宋_GB2312" w:eastAsia="仿宋_GB2312" w:cs="仿宋_GB2312" w:hint="eastAsia"/>
          <w:kern w:val="0"/>
          <w:sz w:val="32"/>
          <w:szCs w:val="32"/>
        </w:rPr>
        <w:t>其中：因公出国（境）费支出决算</w:t>
      </w:r>
      <w:r>
        <w:rPr>
          <w:rFonts w:ascii="仿宋_GB2312" w:eastAsia="仿宋_GB2312" w:cs="仿宋_GB2312" w:hint="eastAsia"/>
          <w:kern w:val="0"/>
          <w:sz w:val="32"/>
          <w:szCs w:val="32"/>
        </w:rPr>
        <w:t>0</w:t>
      </w:r>
      <w:r w:rsidRPr="003063E4">
        <w:rPr>
          <w:rFonts w:ascii="仿宋_GB2312" w:eastAsia="仿宋_GB2312" w:cs="仿宋_GB2312" w:hint="eastAsia"/>
          <w:kern w:val="0"/>
          <w:sz w:val="32"/>
          <w:szCs w:val="32"/>
        </w:rPr>
        <w:t>万元，公务用车购置及运行费支出决算</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万元，公务接待费支出决算</w:t>
      </w:r>
      <w:r>
        <w:rPr>
          <w:rFonts w:ascii="仿宋_GB2312" w:eastAsia="仿宋_GB2312" w:cs="仿宋_GB2312" w:hint="eastAsia"/>
          <w:kern w:val="0"/>
          <w:sz w:val="32"/>
          <w:szCs w:val="32"/>
        </w:rPr>
        <w:t>0</w:t>
      </w:r>
      <w:r w:rsidRPr="003063E4">
        <w:rPr>
          <w:rFonts w:ascii="仿宋_GB2312" w:eastAsia="仿宋_GB2312" w:cs="仿宋_GB2312" w:hint="eastAsia"/>
          <w:kern w:val="0"/>
          <w:sz w:val="32"/>
          <w:szCs w:val="32"/>
        </w:rPr>
        <w:t>万元。</w:t>
      </w:r>
    </w:p>
    <w:p w:rsidR="003063E4" w:rsidRP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具体情况如下：</w:t>
      </w:r>
    </w:p>
    <w:p w:rsidR="003063E4" w:rsidRP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（一）因公出国（境）费支出</w:t>
      </w:r>
      <w:r>
        <w:rPr>
          <w:rFonts w:ascii="仿宋_GB2312" w:eastAsia="仿宋_GB2312" w:cs="仿宋_GB2312" w:hint="eastAsia"/>
          <w:kern w:val="0"/>
          <w:sz w:val="32"/>
          <w:szCs w:val="32"/>
        </w:rPr>
        <w:t>0</w:t>
      </w:r>
      <w:r w:rsidRPr="003063E4">
        <w:rPr>
          <w:rFonts w:ascii="仿宋_GB2312" w:eastAsia="仿宋_GB2312" w:cs="仿宋_GB2312" w:hint="eastAsia"/>
          <w:kern w:val="0"/>
          <w:sz w:val="32"/>
          <w:szCs w:val="32"/>
        </w:rPr>
        <w:t>万元，</w:t>
      </w:r>
      <w:r>
        <w:rPr>
          <w:rFonts w:ascii="仿宋_GB2312" w:eastAsia="仿宋_GB2312" w:cs="仿宋_GB2312" w:hint="eastAsia"/>
          <w:kern w:val="0"/>
          <w:sz w:val="32"/>
          <w:szCs w:val="32"/>
        </w:rPr>
        <w:t>与上年持平。</w:t>
      </w:r>
    </w:p>
    <w:p w:rsidR="003063E4" w:rsidRP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（二）公务用车购置及运行费支出</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万元。其中：</w:t>
      </w:r>
    </w:p>
    <w:p w:rsidR="003063E4" w:rsidRP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公务用车购置支出</w:t>
      </w:r>
      <w:r>
        <w:rPr>
          <w:rFonts w:ascii="仿宋_GB2312" w:eastAsia="仿宋_GB2312" w:cs="仿宋_GB2312" w:hint="eastAsia"/>
          <w:kern w:val="0"/>
          <w:sz w:val="32"/>
          <w:szCs w:val="32"/>
        </w:rPr>
        <w:t>0</w:t>
      </w:r>
      <w:r w:rsidRPr="003063E4">
        <w:rPr>
          <w:rFonts w:ascii="仿宋_GB2312" w:eastAsia="仿宋_GB2312" w:cs="仿宋_GB2312" w:hint="eastAsia"/>
          <w:kern w:val="0"/>
          <w:sz w:val="32"/>
          <w:szCs w:val="32"/>
        </w:rPr>
        <w:t>万元</w:t>
      </w:r>
      <w:r>
        <w:rPr>
          <w:rFonts w:ascii="仿宋_GB2312" w:eastAsia="仿宋_GB2312" w:cs="仿宋_GB2312" w:hint="eastAsia"/>
          <w:kern w:val="0"/>
          <w:sz w:val="32"/>
          <w:szCs w:val="32"/>
        </w:rPr>
        <w:t>，与上年持平。</w:t>
      </w:r>
    </w:p>
    <w:p w:rsidR="003063E4" w:rsidRDefault="003063E4" w:rsidP="003063E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3063E4">
        <w:rPr>
          <w:rFonts w:ascii="仿宋_GB2312" w:eastAsia="仿宋_GB2312" w:cs="仿宋_GB2312" w:hint="eastAsia"/>
          <w:kern w:val="0"/>
          <w:sz w:val="32"/>
          <w:szCs w:val="32"/>
        </w:rPr>
        <w:t>公务用车运行支出</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万元，完成年初预算的</w:t>
      </w:r>
      <w:r w:rsidR="0092758D">
        <w:rPr>
          <w:rFonts w:ascii="仿宋_GB2312" w:eastAsia="仿宋_GB2312" w:cs="仿宋_GB2312" w:hint="eastAsia"/>
          <w:kern w:val="0"/>
          <w:sz w:val="32"/>
          <w:szCs w:val="32"/>
        </w:rPr>
        <w:t>38</w:t>
      </w:r>
      <w:r w:rsidRPr="003063E4">
        <w:rPr>
          <w:rFonts w:ascii="仿宋_GB2312" w:eastAsia="仿宋_GB2312" w:cs="仿宋_GB2312" w:hint="eastAsia"/>
          <w:kern w:val="0"/>
          <w:sz w:val="32"/>
          <w:szCs w:val="32"/>
        </w:rPr>
        <w:t>%，</w:t>
      </w:r>
      <w:r w:rsidR="0092758D">
        <w:rPr>
          <w:rFonts w:ascii="仿宋_GB2312" w:eastAsia="仿宋_GB2312" w:cs="仿宋_GB2312" w:hint="eastAsia"/>
          <w:kern w:val="0"/>
          <w:sz w:val="32"/>
          <w:szCs w:val="32"/>
        </w:rPr>
        <w:t>未完成原因为响应政策号召，“三公经费”逐年</w:t>
      </w:r>
      <w:bookmarkStart w:id="0" w:name="_GoBack"/>
      <w:bookmarkEnd w:id="0"/>
      <w:r w:rsidR="0092758D">
        <w:rPr>
          <w:rFonts w:ascii="仿宋_GB2312" w:eastAsia="仿宋_GB2312" w:cs="仿宋_GB2312" w:hint="eastAsia"/>
          <w:kern w:val="0"/>
          <w:sz w:val="32"/>
          <w:szCs w:val="32"/>
        </w:rPr>
        <w:t>递减，学校本着节能减排原则，公务用车采用新能源环保车，节约了一部分开支</w:t>
      </w:r>
      <w:r>
        <w:rPr>
          <w:rFonts w:ascii="仿宋_GB2312" w:eastAsia="仿宋_GB2312" w:cs="仿宋_GB2312" w:hint="eastAsia"/>
          <w:kern w:val="0"/>
          <w:sz w:val="32"/>
          <w:szCs w:val="32"/>
        </w:rPr>
        <w:t>。</w:t>
      </w:r>
      <w:r w:rsidRPr="003063E4">
        <w:rPr>
          <w:rFonts w:ascii="仿宋_GB2312" w:eastAsia="仿宋_GB2312" w:cs="仿宋_GB2312" w:hint="eastAsia"/>
          <w:kern w:val="0"/>
          <w:sz w:val="32"/>
          <w:szCs w:val="32"/>
        </w:rPr>
        <w:t>主要用于机要文件交换、市内因公出行以及开展  业务所需车辆燃料费、维修费、过路过桥费、保险费等。2021年，</w:t>
      </w:r>
      <w:r>
        <w:rPr>
          <w:rFonts w:ascii="仿宋_GB2312" w:eastAsia="仿宋_GB2312" w:cs="仿宋_GB2312" w:hint="eastAsia"/>
          <w:kern w:val="0"/>
          <w:sz w:val="32"/>
          <w:szCs w:val="32"/>
        </w:rPr>
        <w:t>柳州铁</w:t>
      </w:r>
      <w:proofErr w:type="gramStart"/>
      <w:r>
        <w:rPr>
          <w:rFonts w:ascii="仿宋_GB2312" w:eastAsia="仿宋_GB2312" w:cs="仿宋_GB2312" w:hint="eastAsia"/>
          <w:kern w:val="0"/>
          <w:sz w:val="32"/>
          <w:szCs w:val="32"/>
        </w:rPr>
        <w:t>一</w:t>
      </w:r>
      <w:proofErr w:type="gramEnd"/>
      <w:r>
        <w:rPr>
          <w:rFonts w:ascii="仿宋_GB2312" w:eastAsia="仿宋_GB2312" w:cs="仿宋_GB2312" w:hint="eastAsia"/>
          <w:kern w:val="0"/>
          <w:sz w:val="32"/>
          <w:szCs w:val="32"/>
        </w:rPr>
        <w:t>中学</w:t>
      </w:r>
      <w:r w:rsidRPr="003063E4">
        <w:rPr>
          <w:rFonts w:ascii="仿宋_GB2312" w:eastAsia="仿宋_GB2312" w:cs="仿宋_GB2312" w:hint="eastAsia"/>
          <w:kern w:val="0"/>
          <w:sz w:val="32"/>
          <w:szCs w:val="32"/>
        </w:rPr>
        <w:t>开支财政拨款的公务用车保有量为</w:t>
      </w:r>
      <w:r>
        <w:rPr>
          <w:rFonts w:ascii="仿宋_GB2312" w:eastAsia="仿宋_GB2312" w:cs="仿宋_GB2312" w:hint="eastAsia"/>
          <w:kern w:val="0"/>
          <w:sz w:val="32"/>
          <w:szCs w:val="32"/>
        </w:rPr>
        <w:t>1</w:t>
      </w:r>
      <w:r w:rsidRPr="003063E4">
        <w:rPr>
          <w:rFonts w:ascii="仿宋_GB2312" w:eastAsia="仿宋_GB2312" w:cs="仿宋_GB2312" w:hint="eastAsia"/>
          <w:kern w:val="0"/>
          <w:sz w:val="32"/>
          <w:szCs w:val="32"/>
        </w:rPr>
        <w:t>辆，全年运行费支出</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万元，平均每辆</w:t>
      </w:r>
      <w:r>
        <w:rPr>
          <w:rFonts w:ascii="仿宋_GB2312" w:eastAsia="仿宋_GB2312" w:cs="仿宋_GB2312" w:hint="eastAsia"/>
          <w:kern w:val="0"/>
          <w:sz w:val="32"/>
          <w:szCs w:val="32"/>
        </w:rPr>
        <w:t>0.19</w:t>
      </w:r>
      <w:r w:rsidRPr="003063E4">
        <w:rPr>
          <w:rFonts w:ascii="仿宋_GB2312" w:eastAsia="仿宋_GB2312" w:cs="仿宋_GB2312" w:hint="eastAsia"/>
          <w:kern w:val="0"/>
          <w:sz w:val="32"/>
          <w:szCs w:val="32"/>
        </w:rPr>
        <w:t>万元。</w:t>
      </w:r>
    </w:p>
    <w:p w:rsidR="00650355" w:rsidRPr="00650355" w:rsidRDefault="003063E4" w:rsidP="003063E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063E4">
        <w:rPr>
          <w:rFonts w:ascii="仿宋_GB2312" w:eastAsia="仿宋_GB2312" w:cs="仿宋_GB2312" w:hint="eastAsia"/>
          <w:kern w:val="0"/>
          <w:sz w:val="32"/>
          <w:szCs w:val="32"/>
        </w:rPr>
        <w:t>（三）公务接待费支出</w:t>
      </w:r>
      <w:r>
        <w:rPr>
          <w:rFonts w:ascii="仿宋_GB2312" w:eastAsia="仿宋_GB2312" w:cs="仿宋_GB2312" w:hint="eastAsia"/>
          <w:kern w:val="0"/>
          <w:sz w:val="32"/>
          <w:szCs w:val="32"/>
        </w:rPr>
        <w:t>0</w:t>
      </w:r>
      <w:r w:rsidRPr="003063E4">
        <w:rPr>
          <w:rFonts w:ascii="仿宋_GB2312" w:eastAsia="仿宋_GB2312" w:cs="仿宋_GB2312" w:hint="eastAsia"/>
          <w:kern w:val="0"/>
          <w:sz w:val="32"/>
          <w:szCs w:val="32"/>
        </w:rPr>
        <w:t>万元，</w:t>
      </w:r>
      <w:r>
        <w:rPr>
          <w:rFonts w:ascii="仿宋_GB2312" w:eastAsia="仿宋_GB2312" w:cs="仿宋_GB2312" w:hint="eastAsia"/>
          <w:kern w:val="0"/>
          <w:sz w:val="32"/>
          <w:szCs w:val="32"/>
        </w:rPr>
        <w:t>与上年持平。</w:t>
      </w:r>
      <w:r w:rsidR="009E0017">
        <w:rPr>
          <w:rFonts w:ascii="仿宋_GB2312" w:eastAsia="仿宋_GB2312" w:cs="仿宋_GB2312" w:hint="eastAsia"/>
          <w:bCs/>
          <w:kern w:val="0"/>
          <w:sz w:val="32"/>
          <w:szCs w:val="32"/>
        </w:rPr>
        <w:t xml:space="preserve">   </w:t>
      </w:r>
      <w:r w:rsidR="0079398D">
        <w:rPr>
          <w:rFonts w:ascii="仿宋_GB2312" w:eastAsia="仿宋_GB2312" w:cs="仿宋_GB2312" w:hint="eastAsia"/>
          <w:bCs/>
          <w:kern w:val="0"/>
          <w:sz w:val="32"/>
          <w:szCs w:val="32"/>
        </w:rPr>
        <w:t xml:space="preserve"> </w:t>
      </w:r>
      <w:r w:rsidR="009E0017">
        <w:rPr>
          <w:rFonts w:ascii="仿宋_GB2312" w:eastAsia="仿宋_GB2312" w:cs="仿宋_GB2312" w:hint="eastAsia"/>
          <w:bCs/>
          <w:kern w:val="0"/>
          <w:sz w:val="32"/>
          <w:szCs w:val="32"/>
        </w:rPr>
        <w:t>八、</w:t>
      </w:r>
    </w:p>
    <w:p w:rsidR="00276FD3" w:rsidRDefault="003063E4" w:rsidP="00650355">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七</w:t>
      </w:r>
      <w:r w:rsidR="009E0017">
        <w:rPr>
          <w:rFonts w:ascii="仿宋_GB2312" w:eastAsia="仿宋_GB2312" w:cs="仿宋_GB2312" w:hint="eastAsia"/>
          <w:b/>
          <w:kern w:val="0"/>
          <w:sz w:val="32"/>
          <w:szCs w:val="32"/>
        </w:rPr>
        <w:t>、其他重要事项的情况</w:t>
      </w:r>
    </w:p>
    <w:p w:rsidR="00276FD3" w:rsidRDefault="009E001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（一）</w:t>
      </w:r>
      <w:r w:rsidR="00E62E66">
        <w:rPr>
          <w:rFonts w:ascii="仿宋_GB2312" w:eastAsia="仿宋_GB2312" w:cs="仿宋_GB2312" w:hint="eastAsia"/>
          <w:kern w:val="0"/>
          <w:sz w:val="32"/>
          <w:szCs w:val="32"/>
        </w:rPr>
        <w:t>2021</w:t>
      </w:r>
      <w:r w:rsidR="008A77C5">
        <w:rPr>
          <w:rFonts w:ascii="仿宋_GB2312" w:eastAsia="仿宋_GB2312" w:cs="仿宋_GB2312" w:hint="eastAsia"/>
          <w:kern w:val="0"/>
          <w:sz w:val="32"/>
          <w:szCs w:val="32"/>
        </w:rPr>
        <w:t>年本单位</w:t>
      </w:r>
      <w:proofErr w:type="gramStart"/>
      <w:r w:rsidR="008A77C5">
        <w:rPr>
          <w:rFonts w:ascii="仿宋_GB2312" w:eastAsia="仿宋_GB2312" w:cs="仿宋_GB2312" w:hint="eastAsia"/>
          <w:kern w:val="0"/>
          <w:sz w:val="32"/>
          <w:szCs w:val="32"/>
        </w:rPr>
        <w:t>无机关</w:t>
      </w:r>
      <w:proofErr w:type="gramEnd"/>
      <w:r w:rsidR="008A77C5">
        <w:rPr>
          <w:rFonts w:ascii="仿宋_GB2312" w:eastAsia="仿宋_GB2312" w:cs="仿宋_GB2312" w:hint="eastAsia"/>
          <w:kern w:val="0"/>
          <w:sz w:val="32"/>
          <w:szCs w:val="32"/>
        </w:rPr>
        <w:t>运行经费安排情况</w:t>
      </w:r>
      <w:r>
        <w:rPr>
          <w:rFonts w:ascii="仿宋_GB2312" w:eastAsia="仿宋_GB2312" w:cs="仿宋_GB2312" w:hint="eastAsia"/>
          <w:kern w:val="0"/>
          <w:sz w:val="32"/>
          <w:szCs w:val="32"/>
        </w:rPr>
        <w:t>。</w:t>
      </w:r>
    </w:p>
    <w:p w:rsidR="003063E4" w:rsidRDefault="009E001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p>
    <w:p w:rsidR="00276FD3" w:rsidRDefault="00E62E6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2021</w:t>
      </w:r>
      <w:r w:rsidR="009E0017">
        <w:rPr>
          <w:rFonts w:ascii="仿宋_GB2312" w:eastAsia="仿宋_GB2312" w:cs="仿宋_GB2312" w:hint="eastAsia"/>
          <w:kern w:val="0"/>
          <w:sz w:val="32"/>
          <w:szCs w:val="32"/>
        </w:rPr>
        <w:t>年度部门政府采购支出总额</w:t>
      </w:r>
      <w:r w:rsidR="00205EDB">
        <w:rPr>
          <w:rFonts w:ascii="仿宋_GB2312" w:eastAsia="仿宋_GB2312" w:cs="仿宋_GB2312" w:hint="eastAsia"/>
          <w:kern w:val="0"/>
          <w:sz w:val="32"/>
          <w:szCs w:val="32"/>
        </w:rPr>
        <w:t>610</w:t>
      </w:r>
      <w:r w:rsidR="009E0017">
        <w:rPr>
          <w:rFonts w:ascii="仿宋_GB2312" w:eastAsia="仿宋_GB2312" w:cs="仿宋_GB2312" w:hint="eastAsia"/>
          <w:kern w:val="0"/>
          <w:sz w:val="32"/>
          <w:szCs w:val="32"/>
        </w:rPr>
        <w:t>万元，其中：货物支出</w:t>
      </w:r>
      <w:r w:rsidR="00205EDB">
        <w:rPr>
          <w:rFonts w:ascii="仿宋_GB2312" w:eastAsia="仿宋_GB2312" w:cs="仿宋_GB2312" w:hint="eastAsia"/>
          <w:kern w:val="0"/>
          <w:sz w:val="32"/>
          <w:szCs w:val="32"/>
        </w:rPr>
        <w:t>60万元，服务支出550万元。</w:t>
      </w:r>
      <w:r w:rsidR="003773EC">
        <w:rPr>
          <w:rFonts w:ascii="仿宋_GB2312" w:eastAsia="仿宋_GB2312" w:cs="仿宋_GB2312" w:hint="eastAsia"/>
          <w:kern w:val="0"/>
          <w:sz w:val="32"/>
          <w:szCs w:val="32"/>
        </w:rPr>
        <w:t>授予中小企业合同金额610万元，占政府采购支出总额的100%。</w:t>
      </w:r>
    </w:p>
    <w:p w:rsidR="00276FD3" w:rsidRDefault="009E0017">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sidR="00E62E66">
        <w:rPr>
          <w:rFonts w:ascii="仿宋_GB2312" w:eastAsia="仿宋_GB2312" w:cs="仿宋_GB2312" w:hint="eastAsia"/>
          <w:bCs/>
          <w:kern w:val="0"/>
          <w:sz w:val="32"/>
          <w:szCs w:val="32"/>
        </w:rPr>
        <w:t>2021</w:t>
      </w:r>
      <w:r w:rsidR="008A77C5" w:rsidRPr="008A77C5">
        <w:rPr>
          <w:rFonts w:ascii="仿宋_GB2312" w:eastAsia="仿宋_GB2312" w:cs="仿宋_GB2312" w:hint="eastAsia"/>
          <w:bCs/>
          <w:kern w:val="0"/>
          <w:sz w:val="32"/>
          <w:szCs w:val="32"/>
        </w:rPr>
        <w:t>年本单位无国有资产占用情况</w:t>
      </w:r>
      <w:r>
        <w:rPr>
          <w:rFonts w:ascii="仿宋_GB2312" w:eastAsia="仿宋_GB2312" w:cs="仿宋_GB2312" w:hint="eastAsia"/>
          <w:kern w:val="0"/>
          <w:sz w:val="32"/>
          <w:szCs w:val="32"/>
        </w:rPr>
        <w:t xml:space="preserve">。 </w:t>
      </w:r>
    </w:p>
    <w:p w:rsidR="00276FD3" w:rsidRDefault="009E0017">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C66263" w:rsidRDefault="009E0017" w:rsidP="00C66263">
      <w:pPr>
        <w:numPr>
          <w:ilvl w:val="0"/>
          <w:numId w:val="3"/>
        </w:numPr>
        <w:spacing w:line="580" w:lineRule="exact"/>
        <w:ind w:firstLine="645"/>
        <w:rPr>
          <w:rFonts w:ascii="仿宋_GB2312" w:eastAsia="仿宋_GB2312"/>
          <w:bCs/>
          <w:sz w:val="32"/>
          <w:szCs w:val="32"/>
        </w:rPr>
      </w:pPr>
      <w:r w:rsidRPr="00C66263">
        <w:rPr>
          <w:rFonts w:ascii="仿宋_GB2312" w:eastAsia="仿宋_GB2312" w:hint="eastAsia"/>
          <w:bCs/>
          <w:sz w:val="32"/>
          <w:szCs w:val="32"/>
        </w:rPr>
        <w:t>其他收入：指除上述“财政拨款收入”、“事业收入”、“经营收入”等以外的收入。</w:t>
      </w:r>
    </w:p>
    <w:p w:rsidR="00276FD3" w:rsidRPr="00C66263" w:rsidRDefault="009E0017" w:rsidP="00C66263">
      <w:pPr>
        <w:numPr>
          <w:ilvl w:val="0"/>
          <w:numId w:val="3"/>
        </w:numPr>
        <w:spacing w:line="580" w:lineRule="exact"/>
        <w:ind w:firstLine="645"/>
        <w:rPr>
          <w:rFonts w:ascii="仿宋_GB2312" w:eastAsia="仿宋_GB2312"/>
          <w:bCs/>
          <w:sz w:val="32"/>
          <w:szCs w:val="32"/>
        </w:rPr>
      </w:pPr>
      <w:r w:rsidRPr="00C66263">
        <w:rPr>
          <w:rFonts w:ascii="仿宋_GB2312" w:eastAsia="仿宋_GB2312" w:hint="eastAsia"/>
          <w:sz w:val="32"/>
          <w:szCs w:val="32"/>
        </w:rPr>
        <w:t>使用非财政拨款结余</w:t>
      </w:r>
      <w:r w:rsidRPr="00C66263">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年末结转和结余：指本年度或以前年度预算安排、因客观条件发生变化无法按原计划实施，需延迟到以后年度按有关规定继续使用的资金。</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276FD3" w:rsidRDefault="009E001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276FD3" w:rsidRDefault="00276FD3">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A0777" w:rsidRDefault="00FA0777" w:rsidP="00FA0777">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附件：柳州铁</w:t>
      </w:r>
      <w:proofErr w:type="gramStart"/>
      <w:r>
        <w:rPr>
          <w:rFonts w:ascii="仿宋_GB2312" w:eastAsia="仿宋_GB2312" w:hAnsi="华文仿宋" w:hint="eastAsia"/>
          <w:sz w:val="32"/>
          <w:szCs w:val="32"/>
        </w:rPr>
        <w:t>一</w:t>
      </w:r>
      <w:proofErr w:type="gramEnd"/>
      <w:r>
        <w:rPr>
          <w:rFonts w:ascii="仿宋_GB2312" w:eastAsia="仿宋_GB2312" w:hAnsi="华文仿宋" w:hint="eastAsia"/>
          <w:sz w:val="32"/>
          <w:szCs w:val="32"/>
        </w:rPr>
        <w:t>中学</w:t>
      </w:r>
      <w:r w:rsidR="00E62E66">
        <w:rPr>
          <w:rFonts w:ascii="仿宋_GB2312" w:eastAsia="仿宋_GB2312" w:hAnsi="华文仿宋" w:hint="eastAsia"/>
          <w:sz w:val="32"/>
          <w:szCs w:val="32"/>
        </w:rPr>
        <w:t>2021</w:t>
      </w:r>
      <w:r>
        <w:rPr>
          <w:rFonts w:ascii="仿宋_GB2312" w:eastAsia="仿宋_GB2312" w:hAnsi="华文仿宋" w:hint="eastAsia"/>
          <w:sz w:val="32"/>
          <w:szCs w:val="32"/>
        </w:rPr>
        <w:t>年单位决算公开表</w:t>
      </w:r>
    </w:p>
    <w:p w:rsidR="00FA0777" w:rsidRDefault="00FA0777" w:rsidP="003063E4">
      <w:pPr>
        <w:spacing w:line="560" w:lineRule="exact"/>
        <w:rPr>
          <w:rFonts w:ascii="仿宋_GB2312" w:eastAsia="仿宋_GB2312" w:hAnsi="华文仿宋"/>
          <w:sz w:val="32"/>
          <w:szCs w:val="32"/>
        </w:rPr>
      </w:pPr>
    </w:p>
    <w:p w:rsidR="00FA0777" w:rsidRDefault="00FA0777" w:rsidP="00FA0777">
      <w:pPr>
        <w:spacing w:line="560" w:lineRule="exact"/>
        <w:ind w:firstLineChars="1800" w:firstLine="5760"/>
        <w:rPr>
          <w:rFonts w:ascii="仿宋_GB2312" w:eastAsia="仿宋_GB2312" w:hAnsi="华文仿宋"/>
          <w:sz w:val="32"/>
          <w:szCs w:val="32"/>
        </w:rPr>
      </w:pPr>
      <w:r>
        <w:rPr>
          <w:rFonts w:ascii="仿宋_GB2312" w:eastAsia="仿宋_GB2312" w:hAnsi="华文仿宋" w:hint="eastAsia"/>
          <w:sz w:val="32"/>
          <w:szCs w:val="32"/>
        </w:rPr>
        <w:t>柳州铁</w:t>
      </w:r>
      <w:proofErr w:type="gramStart"/>
      <w:r>
        <w:rPr>
          <w:rFonts w:ascii="仿宋_GB2312" w:eastAsia="仿宋_GB2312" w:hAnsi="华文仿宋" w:hint="eastAsia"/>
          <w:sz w:val="32"/>
          <w:szCs w:val="32"/>
        </w:rPr>
        <w:t>一</w:t>
      </w:r>
      <w:proofErr w:type="gramEnd"/>
      <w:r>
        <w:rPr>
          <w:rFonts w:ascii="仿宋_GB2312" w:eastAsia="仿宋_GB2312" w:hAnsi="华文仿宋" w:hint="eastAsia"/>
          <w:sz w:val="32"/>
          <w:szCs w:val="32"/>
        </w:rPr>
        <w:t>中学</w:t>
      </w:r>
    </w:p>
    <w:p w:rsidR="00276FD3" w:rsidRPr="003063E4" w:rsidRDefault="00FA0777" w:rsidP="003063E4">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 xml:space="preserve">                               </w:t>
      </w:r>
      <w:r w:rsidR="00205EDB">
        <w:rPr>
          <w:rFonts w:ascii="仿宋_GB2312" w:eastAsia="仿宋_GB2312" w:hAnsi="华文仿宋" w:hint="eastAsia"/>
          <w:sz w:val="32"/>
          <w:szCs w:val="32"/>
        </w:rPr>
        <w:t>2022</w:t>
      </w:r>
      <w:r>
        <w:rPr>
          <w:rFonts w:ascii="仿宋_GB2312" w:eastAsia="仿宋_GB2312" w:hAnsi="华文仿宋" w:hint="eastAsia"/>
          <w:sz w:val="32"/>
          <w:szCs w:val="32"/>
        </w:rPr>
        <w:t>年</w:t>
      </w:r>
      <w:r w:rsidR="00205EDB">
        <w:rPr>
          <w:rFonts w:ascii="仿宋_GB2312" w:eastAsia="仿宋_GB2312" w:hAnsi="华文仿宋" w:hint="eastAsia"/>
          <w:sz w:val="32"/>
          <w:szCs w:val="32"/>
        </w:rPr>
        <w:t>7</w:t>
      </w:r>
      <w:r>
        <w:rPr>
          <w:rFonts w:ascii="仿宋_GB2312" w:eastAsia="仿宋_GB2312" w:hAnsi="华文仿宋" w:hint="eastAsia"/>
          <w:sz w:val="32"/>
          <w:szCs w:val="32"/>
        </w:rPr>
        <w:t>月</w:t>
      </w:r>
      <w:r w:rsidR="002A2396">
        <w:rPr>
          <w:rFonts w:ascii="仿宋_GB2312" w:eastAsia="仿宋_GB2312" w:hAnsi="华文仿宋" w:hint="eastAsia"/>
          <w:sz w:val="32"/>
          <w:szCs w:val="32"/>
        </w:rPr>
        <w:t>29</w:t>
      </w:r>
      <w:r>
        <w:rPr>
          <w:rFonts w:ascii="仿宋_GB2312" w:eastAsia="仿宋_GB2312" w:hAnsi="华文仿宋" w:hint="eastAsia"/>
          <w:sz w:val="32"/>
          <w:szCs w:val="32"/>
        </w:rPr>
        <w:t>日</w:t>
      </w:r>
    </w:p>
    <w:sectPr w:rsidR="00276FD3" w:rsidRPr="003063E4">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7A" w:rsidRDefault="007C5B7A">
      <w:r>
        <w:separator/>
      </w:r>
    </w:p>
  </w:endnote>
  <w:endnote w:type="continuationSeparator" w:id="0">
    <w:p w:rsidR="007C5B7A" w:rsidRDefault="007C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17" w:rsidRDefault="009E0017">
    <w:pPr>
      <w:pStyle w:val="a4"/>
      <w:framePr w:wrap="around" w:vAnchor="text" w:hAnchor="margin" w:xAlign="center" w:y="1"/>
      <w:rPr>
        <w:rStyle w:val="a6"/>
      </w:rPr>
    </w:pPr>
    <w:r>
      <w:fldChar w:fldCharType="begin"/>
    </w:r>
    <w:r>
      <w:rPr>
        <w:rStyle w:val="a6"/>
      </w:rPr>
      <w:instrText xml:space="preserve">PAGE  </w:instrText>
    </w:r>
    <w:r>
      <w:fldChar w:fldCharType="end"/>
    </w:r>
  </w:p>
  <w:p w:rsidR="009E0017" w:rsidRDefault="009E00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017" w:rsidRDefault="009E0017">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92758D">
      <w:rPr>
        <w:rStyle w:val="a6"/>
        <w:noProof/>
        <w:sz w:val="30"/>
        <w:szCs w:val="30"/>
      </w:rPr>
      <w:t>- 10 -</w:t>
    </w:r>
    <w:r>
      <w:rPr>
        <w:sz w:val="30"/>
        <w:szCs w:val="30"/>
      </w:rPr>
      <w:fldChar w:fldCharType="end"/>
    </w:r>
  </w:p>
  <w:p w:rsidR="009E0017" w:rsidRDefault="009E00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7A" w:rsidRDefault="007C5B7A">
      <w:r>
        <w:separator/>
      </w:r>
    </w:p>
  </w:footnote>
  <w:footnote w:type="continuationSeparator" w:id="0">
    <w:p w:rsidR="007C5B7A" w:rsidRDefault="007C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077A2D"/>
    <w:rsid w:val="00101F7D"/>
    <w:rsid w:val="001A17C6"/>
    <w:rsid w:val="00205EDB"/>
    <w:rsid w:val="00230003"/>
    <w:rsid w:val="00232022"/>
    <w:rsid w:val="002470C5"/>
    <w:rsid w:val="00276FD3"/>
    <w:rsid w:val="002A2396"/>
    <w:rsid w:val="002D1437"/>
    <w:rsid w:val="003063E4"/>
    <w:rsid w:val="0031070C"/>
    <w:rsid w:val="003773EC"/>
    <w:rsid w:val="003A309F"/>
    <w:rsid w:val="003F7FD4"/>
    <w:rsid w:val="004C6047"/>
    <w:rsid w:val="004D2899"/>
    <w:rsid w:val="004E0171"/>
    <w:rsid w:val="00501840"/>
    <w:rsid w:val="00515BEA"/>
    <w:rsid w:val="00522B09"/>
    <w:rsid w:val="005E0227"/>
    <w:rsid w:val="005F3F3D"/>
    <w:rsid w:val="00615BB1"/>
    <w:rsid w:val="00643E77"/>
    <w:rsid w:val="00650355"/>
    <w:rsid w:val="006847B5"/>
    <w:rsid w:val="006B3444"/>
    <w:rsid w:val="006C1367"/>
    <w:rsid w:val="006E7DA5"/>
    <w:rsid w:val="00701B6F"/>
    <w:rsid w:val="00715385"/>
    <w:rsid w:val="00747C34"/>
    <w:rsid w:val="0076149B"/>
    <w:rsid w:val="00773DE4"/>
    <w:rsid w:val="0079398D"/>
    <w:rsid w:val="00793DA6"/>
    <w:rsid w:val="007B44F7"/>
    <w:rsid w:val="007B5BC5"/>
    <w:rsid w:val="007C5B7A"/>
    <w:rsid w:val="008545BB"/>
    <w:rsid w:val="008924BF"/>
    <w:rsid w:val="008A77C5"/>
    <w:rsid w:val="008B30C5"/>
    <w:rsid w:val="00910BCD"/>
    <w:rsid w:val="0092758D"/>
    <w:rsid w:val="009523AA"/>
    <w:rsid w:val="00997881"/>
    <w:rsid w:val="009E0017"/>
    <w:rsid w:val="00A1686B"/>
    <w:rsid w:val="00A67698"/>
    <w:rsid w:val="00AA47FA"/>
    <w:rsid w:val="00AC5144"/>
    <w:rsid w:val="00B160BF"/>
    <w:rsid w:val="00B67C8B"/>
    <w:rsid w:val="00B77B1A"/>
    <w:rsid w:val="00B9730C"/>
    <w:rsid w:val="00C66263"/>
    <w:rsid w:val="00C87B42"/>
    <w:rsid w:val="00D21652"/>
    <w:rsid w:val="00D3026F"/>
    <w:rsid w:val="00D42313"/>
    <w:rsid w:val="00D62D8B"/>
    <w:rsid w:val="00D722BE"/>
    <w:rsid w:val="00DB1B91"/>
    <w:rsid w:val="00DB4E64"/>
    <w:rsid w:val="00DB56E6"/>
    <w:rsid w:val="00DD0C3D"/>
    <w:rsid w:val="00E17005"/>
    <w:rsid w:val="00E2731F"/>
    <w:rsid w:val="00E62E66"/>
    <w:rsid w:val="00EB3D5C"/>
    <w:rsid w:val="00F2457A"/>
    <w:rsid w:val="00F26AA8"/>
    <w:rsid w:val="00F37734"/>
    <w:rsid w:val="00F66C5B"/>
    <w:rsid w:val="00F9058D"/>
    <w:rsid w:val="00FA0777"/>
    <w:rsid w:val="00FB082D"/>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13</Pages>
  <Words>829</Words>
  <Characters>4728</Characters>
  <Application>Microsoft Office Word</Application>
  <DocSecurity>0</DocSecurity>
  <Lines>39</Lines>
  <Paragraphs>11</Paragraphs>
  <ScaleCrop>false</ScaleCrop>
  <Company>微软中国</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xuzhe</cp:lastModifiedBy>
  <cp:revision>16</cp:revision>
  <cp:lastPrinted>2021-07-07T01:10:00Z</cp:lastPrinted>
  <dcterms:created xsi:type="dcterms:W3CDTF">2020-07-15T08:43:00Z</dcterms:created>
  <dcterms:modified xsi:type="dcterms:W3CDTF">2023-06-09T10:16:00Z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