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color w:val="auto"/>
          <w:kern w:val="0"/>
          <w:sz w:val="52"/>
          <w:szCs w:val="52"/>
          <w:u w:val="none"/>
        </w:rPr>
        <w:t>柳州市</w:t>
      </w:r>
      <w:r>
        <w:rPr>
          <w:rFonts w:hint="eastAsia" w:ascii="黑体" w:hAnsi="黑体" w:eastAsia="黑体"/>
          <w:bCs/>
          <w:color w:val="auto"/>
          <w:sz w:val="52"/>
          <w:szCs w:val="52"/>
          <w:u w:val="none"/>
          <w:lang w:eastAsia="zh-CN"/>
        </w:rPr>
        <w:t>国土空间整治中心</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auto"/>
          <w:sz w:val="32"/>
          <w:szCs w:val="32"/>
          <w:u w:val="none"/>
        </w:rPr>
        <w:t>柳州市国土空间整治中心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auto"/>
          <w:sz w:val="32"/>
          <w:szCs w:val="32"/>
          <w:u w:val="none"/>
        </w:rPr>
        <w:t>柳州市国土空间整治中心</w:t>
      </w:r>
      <w:r>
        <w:rPr>
          <w:rFonts w:hint="eastAsia" w:ascii="仿宋_GB2312" w:eastAsia="仿宋_GB2312"/>
          <w:b/>
          <w:sz w:val="32"/>
          <w:szCs w:val="32"/>
          <w:lang w:eastAsia="zh-CN"/>
        </w:rPr>
        <w:t>2021</w:t>
      </w:r>
      <w:r>
        <w:rPr>
          <w:rFonts w:hint="eastAsia" w:ascii="仿宋_GB2312" w:eastAsia="仿宋_GB2312"/>
          <w:b/>
          <w:sz w:val="32"/>
          <w:szCs w:val="32"/>
        </w:rPr>
        <w:t>年决算报表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auto"/>
          <w:sz w:val="32"/>
          <w:szCs w:val="32"/>
          <w:u w:val="none"/>
        </w:rPr>
        <w:t>柳州市国土空间整治中心</w:t>
      </w:r>
      <w:r>
        <w:rPr>
          <w:rFonts w:hint="eastAsia" w:ascii="仿宋_GB2312" w:eastAsia="仿宋_GB2312"/>
          <w:b/>
          <w:sz w:val="32"/>
          <w:szCs w:val="32"/>
          <w:lang w:eastAsia="zh-CN"/>
        </w:rPr>
        <w:t>2021</w:t>
      </w:r>
      <w:r>
        <w:rPr>
          <w:rFonts w:hint="eastAsia" w:ascii="仿宋_GB2312" w:eastAsia="仿宋_GB2312"/>
          <w:b/>
          <w:sz w:val="32"/>
          <w:szCs w:val="32"/>
        </w:rPr>
        <w:t>年度决算情况说明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left"/>
        <w:rPr>
          <w:rFonts w:ascii="仿宋_GB2312" w:eastAsia="仿宋_GB2312"/>
          <w:b/>
          <w:color w:val="auto"/>
          <w:sz w:val="32"/>
          <w:szCs w:val="32"/>
        </w:rPr>
      </w:pPr>
      <w:r>
        <w:rPr>
          <w:rFonts w:hint="eastAsia" w:ascii="仿宋_GB2312" w:eastAsia="仿宋_GB2312" w:cs="仿宋_GB2312"/>
          <w:bCs/>
          <w:kern w:val="0"/>
          <w:sz w:val="32"/>
          <w:szCs w:val="32"/>
        </w:rPr>
        <w:br w:type="page"/>
      </w:r>
      <w:r>
        <w:rPr>
          <w:rFonts w:hint="eastAsia" w:ascii="仿宋_GB2312" w:eastAsia="仿宋_GB2312"/>
          <w:b/>
          <w:color w:val="auto"/>
          <w:sz w:val="32"/>
          <w:szCs w:val="32"/>
        </w:rPr>
        <w:t>第一部分：</w:t>
      </w:r>
      <w:r>
        <w:rPr>
          <w:rFonts w:hint="eastAsia" w:ascii="仿宋_GB2312" w:hAnsi="黑体" w:eastAsia="仿宋_GB2312"/>
          <w:b/>
          <w:bCs/>
          <w:color w:val="auto"/>
          <w:sz w:val="32"/>
          <w:szCs w:val="32"/>
          <w:u w:val="none"/>
        </w:rPr>
        <w:t>柳州市国土空间整治中心</w:t>
      </w:r>
      <w:r>
        <w:rPr>
          <w:rFonts w:hint="eastAsia" w:ascii="仿宋_GB2312" w:eastAsia="仿宋_GB2312"/>
          <w:b/>
          <w:color w:val="auto"/>
          <w:sz w:val="32"/>
          <w:szCs w:val="32"/>
        </w:rPr>
        <w:t>概况</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一、主要职能</w:t>
      </w:r>
    </w:p>
    <w:p>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主要职能职责是承担农用地整治（耕地提质改造、低效园地整理）、建设用地整治（城乡建设用地增减挂钩、工矿废弃地复垦）、国土空间综合整治、土地开发（低丘缓坡未利用地开垦、残次林地改造）、矿山生态修复、损毁土地修复（受污染土地、退化土地和山水林田湖草生态保护修复）等全域土地综合整治技术性及事务性工作。</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二、单位机构设置情况</w:t>
      </w:r>
    </w:p>
    <w:p>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柳州市国土空间整治中心属柳州市自然资源和规划局直属全额拨款正科级事业单位。核定人员编制25名，管理人员7名，专业技术人员18名，设单位正职1名，副职3名，无内设机构。</w:t>
      </w:r>
    </w:p>
    <w:p>
      <w:pPr>
        <w:jc w:val="center"/>
      </w:pPr>
    </w:p>
    <w:p>
      <w:pPr>
        <w:jc w:val="center"/>
      </w:pPr>
    </w:p>
    <w:p>
      <w:pPr>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第二部分：</w:t>
      </w:r>
      <w:r>
        <w:rPr>
          <w:rFonts w:hint="eastAsia" w:ascii="仿宋_GB2312" w:hAnsi="黑体" w:eastAsia="仿宋_GB2312"/>
          <w:b/>
          <w:bCs/>
          <w:color w:val="000000" w:themeColor="text1"/>
          <w:sz w:val="32"/>
          <w:szCs w:val="32"/>
          <w:u w:val="none"/>
          <w14:textFill>
            <w14:solidFill>
              <w14:schemeClr w14:val="tx1"/>
            </w14:solidFill>
          </w14:textFill>
        </w:rPr>
        <w:t>柳州市国土空间整治中心</w:t>
      </w:r>
      <w:r>
        <w:rPr>
          <w:rFonts w:hint="eastAsia" w:ascii="仿宋_GB2312" w:eastAsia="仿宋_GB2312"/>
          <w:b/>
          <w:color w:val="000000" w:themeColor="text1"/>
          <w:sz w:val="32"/>
          <w:szCs w:val="32"/>
          <w14:textFill>
            <w14:solidFill>
              <w14:schemeClr w14:val="tx1"/>
            </w14:solidFill>
          </w14:textFill>
        </w:rPr>
        <w:t xml:space="preserve"> </w:t>
      </w:r>
      <w:r>
        <w:rPr>
          <w:rFonts w:hint="eastAsia" w:ascii="仿宋_GB2312" w:eastAsia="仿宋_GB2312"/>
          <w:b/>
          <w:color w:val="000000" w:themeColor="text1"/>
          <w:sz w:val="32"/>
          <w:szCs w:val="32"/>
          <w:lang w:eastAsia="zh-CN"/>
          <w14:textFill>
            <w14:solidFill>
              <w14:schemeClr w14:val="tx1"/>
            </w14:solidFill>
          </w14:textFill>
        </w:rPr>
        <w:t>2021</w:t>
      </w:r>
      <w:r>
        <w:rPr>
          <w:rFonts w:hint="eastAsia" w:ascii="仿宋_GB2312" w:eastAsia="仿宋_GB2312"/>
          <w:b/>
          <w:color w:val="000000" w:themeColor="text1"/>
          <w:sz w:val="32"/>
          <w:szCs w:val="32"/>
          <w14:textFill>
            <w14:solidFill>
              <w14:schemeClr w14:val="tx1"/>
            </w14:solidFill>
          </w14:textFill>
        </w:rPr>
        <w:t>年决算报表</w:t>
      </w:r>
    </w:p>
    <w:p>
      <w:pPr>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详见附件</w:t>
      </w:r>
      <w:r>
        <w:rPr>
          <w:rFonts w:hint="eastAsia" w:asci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：柳州市国土空间整治中心202</w:t>
      </w:r>
      <w:r>
        <w:rPr>
          <w:rFonts w:hint="eastAsia" w:asci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年度决算公开表</w:t>
      </w:r>
    </w:p>
    <w:p>
      <w:pPr>
        <w:spacing w:line="580" w:lineRule="exact"/>
        <w:rPr>
          <w:rFonts w:hint="eastAsia" w:ascii="仿宋_GB2312" w:eastAsia="仿宋_GB2312"/>
          <w:b/>
          <w:color w:val="000000" w:themeColor="text1"/>
          <w:sz w:val="32"/>
          <w:szCs w:val="32"/>
          <w14:textFill>
            <w14:solidFill>
              <w14:schemeClr w14:val="tx1"/>
            </w14:solidFill>
          </w14:textFill>
        </w:rPr>
      </w:pPr>
    </w:p>
    <w:p>
      <w:pPr>
        <w:spacing w:line="58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第三部分：</w:t>
      </w:r>
      <w:r>
        <w:rPr>
          <w:rFonts w:hint="eastAsia" w:ascii="仿宋_GB2312" w:hAnsi="黑体" w:eastAsia="仿宋_GB2312"/>
          <w:b/>
          <w:bCs/>
          <w:color w:val="000000" w:themeColor="text1"/>
          <w:sz w:val="32"/>
          <w:szCs w:val="32"/>
          <w:u w:val="none"/>
          <w14:textFill>
            <w14:solidFill>
              <w14:schemeClr w14:val="tx1"/>
            </w14:solidFill>
          </w14:textFill>
        </w:rPr>
        <w:t>柳州市国土空间整治中心</w:t>
      </w:r>
      <w:r>
        <w:rPr>
          <w:rFonts w:hint="eastAsia" w:ascii="仿宋_GB2312" w:eastAsia="仿宋_GB2312"/>
          <w:b/>
          <w:color w:val="000000" w:themeColor="text1"/>
          <w:sz w:val="32"/>
          <w:szCs w:val="32"/>
          <w:lang w:eastAsia="zh-CN"/>
          <w14:textFill>
            <w14:solidFill>
              <w14:schemeClr w14:val="tx1"/>
            </w14:solidFill>
          </w14:textFill>
        </w:rPr>
        <w:t>2021</w:t>
      </w:r>
      <w:r>
        <w:rPr>
          <w:rFonts w:hint="eastAsia" w:ascii="仿宋_GB2312" w:eastAsia="仿宋_GB2312"/>
          <w:b/>
          <w:color w:val="000000" w:themeColor="text1"/>
          <w:sz w:val="32"/>
          <w:szCs w:val="32"/>
          <w14:textFill>
            <w14:solidFill>
              <w14:schemeClr w14:val="tx1"/>
            </w14:solidFill>
          </w14:textFill>
        </w:rPr>
        <w:t>年度决算情况说明</w:t>
      </w:r>
    </w:p>
    <w:p>
      <w:pPr>
        <w:autoSpaceDE w:val="0"/>
        <w:autoSpaceDN w:val="0"/>
        <w:adjustRightInd w:val="0"/>
        <w:spacing w:line="560" w:lineRule="exact"/>
        <w:ind w:firstLine="640" w:firstLineChars="200"/>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一、</w:t>
      </w:r>
      <w:r>
        <w:rPr>
          <w:rFonts w:hint="eastAsia" w:ascii="黑体" w:hAnsi="黑体" w:eastAsia="黑体"/>
          <w:color w:val="000000" w:themeColor="text1"/>
          <w:kern w:val="0"/>
          <w:sz w:val="32"/>
          <w:szCs w:val="32"/>
          <w:lang w:eastAsia="zh-CN"/>
          <w14:textFill>
            <w14:solidFill>
              <w14:schemeClr w14:val="tx1"/>
            </w14:solidFill>
          </w14:textFill>
        </w:rPr>
        <w:t>2021</w:t>
      </w:r>
      <w:r>
        <w:rPr>
          <w:rFonts w:hint="eastAsia" w:ascii="黑体" w:hAnsi="黑体" w:eastAsia="黑体" w:cs="仿宋_GB2312"/>
          <w:color w:val="000000" w:themeColor="text1"/>
          <w:kern w:val="0"/>
          <w:sz w:val="32"/>
          <w:szCs w:val="32"/>
          <w14:textFill>
            <w14:solidFill>
              <w14:schemeClr w14:val="tx1"/>
            </w14:solidFill>
          </w14:textFill>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（一）本</w:t>
      </w:r>
      <w:r>
        <w:rPr>
          <w:rFonts w:hint="eastAsia" w:ascii="仿宋_GB2312" w:eastAsia="仿宋_GB2312" w:cs="仿宋_GB2312"/>
          <w:color w:val="000000" w:themeColor="text1"/>
          <w:kern w:val="0"/>
          <w:sz w:val="32"/>
          <w:szCs w:val="32"/>
          <w:lang w:eastAsia="zh-CN"/>
          <w14:textFill>
            <w14:solidFill>
              <w14:schemeClr w14:val="tx1"/>
            </w14:solidFill>
          </w14:textFill>
        </w:rPr>
        <w:t>单位2021</w:t>
      </w:r>
      <w:r>
        <w:rPr>
          <w:rFonts w:hint="eastAsia" w:ascii="仿宋_GB2312" w:eastAsia="仿宋_GB2312" w:cs="仿宋_GB2312"/>
          <w:color w:val="000000" w:themeColor="text1"/>
          <w:kern w:val="0"/>
          <w:sz w:val="32"/>
          <w:szCs w:val="32"/>
          <w14:textFill>
            <w14:solidFill>
              <w14:schemeClr w14:val="tx1"/>
            </w14:solidFill>
          </w14:textFill>
        </w:rPr>
        <w:t>年度总收入</w:t>
      </w:r>
      <w:r>
        <w:rPr>
          <w:rFonts w:hint="eastAsia" w:ascii="仿宋_GB2312" w:eastAsia="仿宋_GB2312"/>
          <w:color w:val="000000" w:themeColor="text1"/>
          <w:kern w:val="0"/>
          <w:sz w:val="32"/>
          <w:szCs w:val="32"/>
          <w:lang w:val="en-US" w:eastAsia="zh-CN"/>
          <w14:textFill>
            <w14:solidFill>
              <w14:schemeClr w14:val="tx1"/>
            </w14:solidFill>
          </w14:textFill>
        </w:rPr>
        <w:t>662.72</w:t>
      </w:r>
      <w:r>
        <w:rPr>
          <w:rFonts w:hint="eastAsia" w:ascii="仿宋_GB2312" w:eastAsia="仿宋_GB2312" w:cs="仿宋_GB2312"/>
          <w:color w:val="000000" w:themeColor="text1"/>
          <w:kern w:val="0"/>
          <w:sz w:val="32"/>
          <w:szCs w:val="32"/>
          <w14:textFill>
            <w14:solidFill>
              <w14:schemeClr w14:val="tx1"/>
            </w14:solidFill>
          </w14:textFill>
        </w:rPr>
        <w:t>万元，其中本年收入</w:t>
      </w:r>
      <w:r>
        <w:rPr>
          <w:rFonts w:hint="eastAsia" w:ascii="仿宋_GB2312" w:eastAsia="仿宋_GB2312" w:cs="仿宋_GB2312"/>
          <w:color w:val="000000" w:themeColor="text1"/>
          <w:kern w:val="0"/>
          <w:sz w:val="32"/>
          <w:szCs w:val="32"/>
          <w:lang w:val="en-US" w:eastAsia="zh-CN"/>
          <w14:textFill>
            <w14:solidFill>
              <w14:schemeClr w14:val="tx1"/>
            </w14:solidFill>
          </w14:textFill>
        </w:rPr>
        <w:t>667.72</w:t>
      </w:r>
      <w:r>
        <w:rPr>
          <w:rFonts w:hint="eastAsia" w:ascii="仿宋_GB2312" w:eastAsia="仿宋_GB2312" w:cs="仿宋_GB2312"/>
          <w:color w:val="000000" w:themeColor="text1"/>
          <w:kern w:val="0"/>
          <w:sz w:val="32"/>
          <w:szCs w:val="32"/>
          <w14:textFill>
            <w14:solidFill>
              <w14:schemeClr w14:val="tx1"/>
            </w14:solidFill>
          </w14:textFill>
        </w:rPr>
        <w:t xml:space="preserve">万元, </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年度决算数减少</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20.52</w:t>
      </w:r>
      <w:r>
        <w:rPr>
          <w:rFonts w:hint="eastAsia" w:ascii="仿宋_GB2312" w:hAnsi="黑体" w:eastAsia="仿宋_GB2312" w:cs="仿宋_GB2312"/>
          <w:color w:val="000000" w:themeColor="text1"/>
          <w:kern w:val="0"/>
          <w:sz w:val="32"/>
          <w:szCs w:val="32"/>
          <w14:textFill>
            <w14:solidFill>
              <w14:schemeClr w14:val="tx1"/>
            </w14:solidFill>
          </w14:textFill>
        </w:rPr>
        <w:t>万元，下降</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黑体" w:eastAsia="仿宋_GB2312" w:cs="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.一般公共预算财政拨款收入</w:t>
      </w:r>
      <w:r>
        <w:rPr>
          <w:rFonts w:hint="eastAsia" w:ascii="仿宋_GB2312" w:eastAsia="仿宋_GB2312"/>
          <w:color w:val="000000" w:themeColor="text1"/>
          <w:kern w:val="0"/>
          <w:sz w:val="32"/>
          <w:szCs w:val="32"/>
          <w:lang w:val="en-US" w:eastAsia="zh-CN"/>
          <w14:textFill>
            <w14:solidFill>
              <w14:schemeClr w14:val="tx1"/>
            </w14:solidFill>
          </w14:textFill>
        </w:rPr>
        <w:t>662.72</w:t>
      </w:r>
      <w:r>
        <w:rPr>
          <w:rFonts w:hint="eastAsia" w:ascii="仿宋_GB2312" w:eastAsia="仿宋_GB2312" w:cs="仿宋_GB2312"/>
          <w:color w:val="000000" w:themeColor="text1"/>
          <w:kern w:val="0"/>
          <w:sz w:val="32"/>
          <w:szCs w:val="32"/>
          <w14:textFill>
            <w14:solidFill>
              <w14:schemeClr w14:val="tx1"/>
            </w14:solidFill>
          </w14:textFill>
        </w:rPr>
        <w:t>万元，为财政当年拨付的资金。</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年度决算数减少</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20.52</w:t>
      </w:r>
      <w:r>
        <w:rPr>
          <w:rFonts w:hint="eastAsia" w:ascii="仿宋_GB2312" w:hAnsi="黑体" w:eastAsia="仿宋_GB2312" w:cs="仿宋_GB2312"/>
          <w:color w:val="000000" w:themeColor="text1"/>
          <w:kern w:val="0"/>
          <w:sz w:val="32"/>
          <w:szCs w:val="32"/>
          <w14:textFill>
            <w14:solidFill>
              <w14:schemeClr w14:val="tx1"/>
            </w14:solidFill>
          </w14:textFill>
        </w:rPr>
        <w:t>万元，下降</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黑体" w:eastAsia="仿宋_GB2312" w:cs="仿宋_GB2312"/>
          <w:color w:val="000000" w:themeColor="text1"/>
          <w:kern w:val="0"/>
          <w:sz w:val="32"/>
          <w:szCs w:val="32"/>
          <w14:textFill>
            <w14:solidFill>
              <w14:schemeClr w14:val="tx1"/>
            </w14:solidFill>
          </w14:textFill>
        </w:rPr>
        <w:t xml:space="preserve"> %，主要原因是</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：本单位过往年度项目已完工，项目款基本付清，项目支出减少。</w:t>
      </w:r>
    </w:p>
    <w:p>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2.政府性基金预算财政拨款收入</w:t>
      </w:r>
      <w:r>
        <w:rPr>
          <w:rFonts w:hint="eastAsia" w:ascii="仿宋_GB2312" w:eastAsia="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万元，为财政当年拨付的资金。</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年度决算数增加</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 xml:space="preserve"> 元，增长</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w:t>
      </w:r>
    </w:p>
    <w:p>
      <w:pPr>
        <w:autoSpaceDE w:val="0"/>
        <w:autoSpaceDN w:val="0"/>
        <w:adjustRightInd w:val="0"/>
        <w:spacing w:line="560" w:lineRule="exact"/>
        <w:ind w:firstLine="627" w:firstLineChars="196"/>
        <w:jc w:val="left"/>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3</w:t>
      </w:r>
      <w:r>
        <w:rPr>
          <w:rFonts w:hint="eastAsia" w:ascii="仿宋_GB2312" w:eastAsia="仿宋_GB2312" w:cs="仿宋_GB2312"/>
          <w:color w:val="000000" w:themeColor="text1"/>
          <w:kern w:val="0"/>
          <w:sz w:val="32"/>
          <w:szCs w:val="32"/>
          <w14:textFill>
            <w14:solidFill>
              <w14:sche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万元，为财政当年拨付的资金。</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年度决算数增加</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万元，增长</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w:t>
      </w:r>
    </w:p>
    <w:p>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4.事业收入</w:t>
      </w:r>
      <w:r>
        <w:rPr>
          <w:rFonts w:hint="eastAsia" w:ascii="仿宋_GB2312" w:eastAsia="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万元，为事业单位开展业务活动取得的收入。</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年度决算数增加</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万元，增长</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w:t>
      </w:r>
    </w:p>
    <w:p>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.经营收入</w:t>
      </w:r>
      <w:r>
        <w:rPr>
          <w:rFonts w:hint="eastAsia" w:ascii="仿宋_GB2312" w:eastAsia="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w:t>
      </w:r>
      <w:r>
        <w:rPr>
          <w:rFonts w:hint="eastAsia" w:ascii="仿宋_GB2312" w:eastAsia="仿宋_GB2312" w:cs="仿宋_GB2312"/>
          <w:color w:val="000000" w:themeColor="text1"/>
          <w:kern w:val="0"/>
          <w:sz w:val="32"/>
          <w:szCs w:val="32"/>
          <w:lang w:eastAsia="zh-CN"/>
          <w14:textFill>
            <w14:solidFill>
              <w14:schemeClr w14:val="tx1"/>
            </w14:solidFill>
          </w14:textFill>
        </w:rPr>
        <w:t>元</w:t>
      </w:r>
      <w:r>
        <w:rPr>
          <w:rFonts w:hint="eastAsia" w:ascii="仿宋_GB2312" w:eastAsia="仿宋_GB2312" w:cs="仿宋_GB2312"/>
          <w:color w:val="000000" w:themeColor="text1"/>
          <w:kern w:val="0"/>
          <w:sz w:val="32"/>
          <w:szCs w:val="32"/>
          <w14:textFill>
            <w14:solidFill>
              <w14:schemeClr w14:val="tx1"/>
            </w14:solidFill>
          </w14:textFill>
        </w:rPr>
        <w:t>，为事业单位在业务活动之外开展非独立核算经营活动取得的收入。</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年度决算数增加</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万元，增长</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w:t>
      </w:r>
    </w:p>
    <w:p>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lang w:eastAsia="zh-CN"/>
          <w14:textFill>
            <w14:solidFill>
              <w14:schemeClr w14:val="tx1"/>
            </w14:solidFill>
          </w14:textFill>
        </w:rPr>
      </w:pPr>
    </w:p>
    <w:p>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6</w:t>
      </w:r>
      <w:r>
        <w:rPr>
          <w:rFonts w:hint="eastAsia" w:ascii="仿宋_GB2312" w:eastAsia="仿宋_GB2312" w:cs="仿宋_GB2312"/>
          <w:color w:val="000000" w:themeColor="text1"/>
          <w:kern w:val="0"/>
          <w:sz w:val="32"/>
          <w:szCs w:val="32"/>
          <w14:textFill>
            <w14:solidFill>
              <w14:schemeClr w14:val="tx1"/>
            </w14:solidFill>
          </w14:textFill>
        </w:rPr>
        <w:t>.其他收入</w:t>
      </w:r>
      <w:r>
        <w:rPr>
          <w:rFonts w:hint="eastAsia" w:ascii="仿宋_GB2312" w:eastAsia="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万元，为</w:t>
      </w:r>
      <w:r>
        <w:rPr>
          <w:rFonts w:hint="eastAsia" w:ascii="仿宋_GB2312" w:eastAsia="仿宋_GB2312" w:cs="仿宋_GB2312"/>
          <w:color w:val="000000" w:themeColor="text1"/>
          <w:kern w:val="0"/>
          <w:sz w:val="32"/>
          <w:szCs w:val="32"/>
          <w:lang w:eastAsia="zh-CN"/>
          <w14:textFill>
            <w14:solidFill>
              <w14:schemeClr w14:val="tx1"/>
            </w14:solidFill>
          </w14:textFill>
        </w:rPr>
        <w:t>部门</w:t>
      </w:r>
      <w:r>
        <w:rPr>
          <w:rFonts w:hint="eastAsia" w:ascii="仿宋_GB2312" w:eastAsia="仿宋_GB2312" w:cs="仿宋_GB2312"/>
          <w:color w:val="000000" w:themeColor="text1"/>
          <w:kern w:val="0"/>
          <w:sz w:val="32"/>
          <w:szCs w:val="32"/>
          <w14:textFill>
            <w14:solidFill>
              <w14:schemeClr w14:val="tx1"/>
            </w14:solidFill>
          </w14:textFill>
        </w:rPr>
        <w:t>单位在</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财政拨款收入</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事业收入</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经营收入</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之外取得的收入。</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年度决决算数增加</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万元，增长</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w:t>
      </w:r>
    </w:p>
    <w:p>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7</w:t>
      </w:r>
      <w:r>
        <w:rPr>
          <w:rFonts w:hint="eastAsia" w:ascii="仿宋_GB2312" w:eastAsia="仿宋_GB2312" w:cs="仿宋_GB2312"/>
          <w:color w:val="000000" w:themeColor="text1"/>
          <w:kern w:val="0"/>
          <w:sz w:val="32"/>
          <w:szCs w:val="32"/>
          <w14:textFill>
            <w14:solidFill>
              <w14:schemeClr w14:val="tx1"/>
            </w14:solidFill>
          </w14:textFill>
        </w:rPr>
        <w:t>.使用非财政拨款结余</w:t>
      </w:r>
      <w:r>
        <w:rPr>
          <w:rFonts w:hint="eastAsia" w:ascii="仿宋_GB2312" w:eastAsia="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万元，主要是所属事业单位在当年的</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财政拨款收入</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事业收入</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经营收入</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及</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其他收入</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不能保证其支出的情况下，使用以前年度积累的非财政拨款结余弥补本年度收支缺口的资金。</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年度决算数增加</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万元，增长</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w:t>
      </w:r>
    </w:p>
    <w:p>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8</w:t>
      </w:r>
      <w:r>
        <w:rPr>
          <w:rFonts w:hint="eastAsia" w:ascii="仿宋_GB2312" w:eastAsia="仿宋_GB2312" w:cs="仿宋_GB2312"/>
          <w:color w:val="000000" w:themeColor="text1"/>
          <w:kern w:val="0"/>
          <w:sz w:val="32"/>
          <w:szCs w:val="32"/>
          <w14:textFill>
            <w14:solidFill>
              <w14:schemeClr w14:val="tx1"/>
            </w14:solidFill>
          </w14:textFill>
        </w:rPr>
        <w:t>.上年结转和结余</w:t>
      </w:r>
      <w:r>
        <w:rPr>
          <w:rFonts w:hint="eastAsia" w:ascii="仿宋_GB2312" w:eastAsia="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万元，为以前年度支出预算因客观条件变化未执行完毕、结转到本年度按有关规定继续使用的资金。</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年度决算数增加</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万元，增长</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w:t>
      </w:r>
    </w:p>
    <w:p>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（二）本</w:t>
      </w:r>
      <w:r>
        <w:rPr>
          <w:rFonts w:hint="eastAsia" w:ascii="仿宋_GB2312" w:eastAsia="仿宋_GB2312" w:cs="仿宋_GB2312"/>
          <w:color w:val="000000" w:themeColor="text1"/>
          <w:kern w:val="0"/>
          <w:sz w:val="32"/>
          <w:szCs w:val="32"/>
          <w:lang w:eastAsia="zh-CN"/>
          <w14:textFill>
            <w14:solidFill>
              <w14:schemeClr w14:val="tx1"/>
            </w14:solidFill>
          </w14:textFill>
        </w:rPr>
        <w:t>单位2021</w:t>
      </w:r>
      <w:r>
        <w:rPr>
          <w:rFonts w:hint="eastAsia" w:ascii="仿宋_GB2312" w:eastAsia="仿宋_GB2312" w:cs="仿宋_GB2312"/>
          <w:color w:val="000000" w:themeColor="text1"/>
          <w:kern w:val="0"/>
          <w:sz w:val="32"/>
          <w:szCs w:val="32"/>
          <w14:textFill>
            <w14:solidFill>
              <w14:schemeClr w14:val="tx1"/>
            </w14:solidFill>
          </w14:textFill>
        </w:rPr>
        <w:t>年度总支出</w:t>
      </w:r>
      <w:r>
        <w:rPr>
          <w:rFonts w:hint="eastAsia" w:ascii="仿宋_GB2312" w:eastAsia="仿宋_GB2312"/>
          <w:color w:val="000000" w:themeColor="text1"/>
          <w:kern w:val="0"/>
          <w:sz w:val="32"/>
          <w:szCs w:val="32"/>
          <w:lang w:val="en-US" w:eastAsia="zh-CN"/>
          <w14:textFill>
            <w14:solidFill>
              <w14:schemeClr w14:val="tx1"/>
            </w14:solidFill>
          </w14:textFill>
        </w:rPr>
        <w:t>662.72</w:t>
      </w:r>
      <w:r>
        <w:rPr>
          <w:rFonts w:hint="eastAsia" w:ascii="仿宋_GB2312" w:eastAsia="仿宋_GB2312" w:cs="仿宋_GB2312"/>
          <w:color w:val="000000" w:themeColor="text1"/>
          <w:kern w:val="0"/>
          <w:sz w:val="32"/>
          <w:szCs w:val="32"/>
          <w14:textFill>
            <w14:solidFill>
              <w14:schemeClr w14:val="tx1"/>
            </w14:solidFill>
          </w14:textFill>
        </w:rPr>
        <w:t>万元，其中本年支出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662.72</w:t>
      </w:r>
      <w:r>
        <w:rPr>
          <w:rFonts w:hint="eastAsia" w:ascii="仿宋_GB2312" w:eastAsia="仿宋_GB2312" w:cs="仿宋_GB2312"/>
          <w:color w:val="000000" w:themeColor="text1"/>
          <w:kern w:val="0"/>
          <w:sz w:val="32"/>
          <w:szCs w:val="32"/>
          <w14:textFill>
            <w14:solidFill>
              <w14:schemeClr w14:val="tx1"/>
            </w14:solidFill>
          </w14:textFill>
        </w:rPr>
        <w:t xml:space="preserve">万元, </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年度决算数减少</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20.75</w:t>
      </w:r>
      <w:r>
        <w:rPr>
          <w:rFonts w:hint="eastAsia" w:ascii="仿宋_GB2312" w:hAnsi="黑体" w:eastAsia="仿宋_GB2312" w:cs="仿宋_GB2312"/>
          <w:color w:val="000000" w:themeColor="text1"/>
          <w:kern w:val="0"/>
          <w:sz w:val="32"/>
          <w:szCs w:val="32"/>
          <w14:textFill>
            <w14:solidFill>
              <w14:schemeClr w14:val="tx1"/>
            </w14:solidFill>
          </w14:textFill>
        </w:rPr>
        <w:t>万元，下降</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黑体" w:eastAsia="仿宋_GB2312" w:cs="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社会保障和就业支出（208类）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74.89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eastAsia="仿宋_GB2312" w:cs="仿宋_GB2312"/>
          <w:color w:val="000000" w:themeColor="text1"/>
          <w:kern w:val="0"/>
          <w:sz w:val="32"/>
          <w:szCs w:val="32"/>
          <w14:textFill>
            <w14:solidFill>
              <w14:schemeClr w14:val="tx1"/>
            </w14:solidFill>
          </w14:textFill>
        </w:rPr>
        <w:t>主要用于事业单位基本养老保险</w:t>
      </w:r>
      <w:r>
        <w:rPr>
          <w:rFonts w:hint="eastAsia" w:ascii="仿宋_GB2312" w:eastAsia="仿宋_GB2312" w:cs="仿宋_GB2312"/>
          <w:color w:val="000000" w:themeColor="text1"/>
          <w:kern w:val="0"/>
          <w:sz w:val="32"/>
          <w:szCs w:val="32"/>
          <w:lang w:eastAsia="zh-CN"/>
          <w14:textFill>
            <w14:solidFill>
              <w14:schemeClr w14:val="tx1"/>
            </w14:solidFill>
          </w14:textFill>
        </w:rPr>
        <w:t>、职业年金</w:t>
      </w:r>
      <w:r>
        <w:rPr>
          <w:rFonts w:hint="eastAsia" w:ascii="仿宋_GB2312" w:eastAsia="仿宋_GB2312" w:cs="仿宋_GB2312"/>
          <w:color w:val="000000" w:themeColor="text1"/>
          <w:kern w:val="0"/>
          <w:sz w:val="32"/>
          <w:szCs w:val="32"/>
          <w14:textFill>
            <w14:solidFill>
              <w14:schemeClr w14:val="tx1"/>
            </w14:solidFill>
          </w14:textFill>
        </w:rPr>
        <w:t>缴费支出</w:t>
      </w: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年度决算数增加</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15.55</w:t>
      </w:r>
      <w:r>
        <w:rPr>
          <w:rFonts w:hint="eastAsia" w:ascii="仿宋_GB2312" w:hAnsi="黑体" w:eastAsia="仿宋_GB2312" w:cs="仿宋_GB2312"/>
          <w:color w:val="000000" w:themeColor="text1"/>
          <w:kern w:val="0"/>
          <w:sz w:val="32"/>
          <w:szCs w:val="32"/>
          <w14:textFill>
            <w14:solidFill>
              <w14:schemeClr w14:val="tx1"/>
            </w14:solidFill>
          </w14:textFill>
        </w:rPr>
        <w:t>万元，增长</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26.20</w:t>
      </w:r>
      <w:r>
        <w:rPr>
          <w:rFonts w:hint="eastAsia" w:ascii="仿宋_GB2312" w:hAnsi="黑体" w:eastAsia="仿宋_GB2312" w:cs="仿宋_GB2312"/>
          <w:color w:val="000000" w:themeColor="text1"/>
          <w:kern w:val="0"/>
          <w:sz w:val="32"/>
          <w:szCs w:val="32"/>
          <w14:textFill>
            <w14:solidFill>
              <w14:schemeClr w14:val="tx1"/>
            </w14:solidFill>
          </w14:textFill>
        </w:rPr>
        <w:t xml:space="preserve"> %，主要原因是</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lang w:eastAsia="zh-CN"/>
          <w14:textFill>
            <w14:solidFill>
              <w14:schemeClr w14:val="tx1"/>
            </w14:solidFill>
          </w14:textFill>
        </w:rPr>
        <w:t>年中增加</w:t>
      </w:r>
      <w:r>
        <w:rPr>
          <w:rFonts w:hint="eastAsia" w:ascii="仿宋_GB2312" w:eastAsia="仿宋_GB2312" w:cs="仿宋_GB2312"/>
          <w:bCs/>
          <w:color w:val="000000" w:themeColor="text1"/>
          <w:kern w:val="0"/>
          <w:sz w:val="32"/>
          <w:szCs w:val="32"/>
          <w14:textFill>
            <w14:solidFill>
              <w14:schemeClr w14:val="tx1"/>
            </w14:solidFill>
          </w14:textFill>
        </w:rPr>
        <w:t>2020年事业单位绩效总量补差</w:t>
      </w:r>
      <w:r>
        <w:rPr>
          <w:rFonts w:hint="eastAsia" w:ascii="仿宋_GB2312" w:eastAsia="仿宋_GB2312" w:cs="仿宋_GB2312"/>
          <w:bCs/>
          <w:color w:val="000000" w:themeColor="text1"/>
          <w:kern w:val="0"/>
          <w:sz w:val="32"/>
          <w:szCs w:val="32"/>
          <w:lang w:eastAsia="zh-CN"/>
          <w14:textFill>
            <w14:solidFill>
              <w14:schemeClr w14:val="tx1"/>
            </w14:solidFill>
          </w14:textFill>
        </w:rPr>
        <w:t>和</w:t>
      </w:r>
      <w:r>
        <w:rPr>
          <w:rFonts w:hint="eastAsia" w:ascii="仿宋_GB2312" w:eastAsia="仿宋_GB2312" w:cs="仿宋_GB2312"/>
          <w:bCs/>
          <w:color w:val="000000" w:themeColor="text1"/>
          <w:kern w:val="0"/>
          <w:sz w:val="32"/>
          <w:szCs w:val="32"/>
          <w14:textFill>
            <w14:solidFill>
              <w14:schemeClr w14:val="tx1"/>
            </w14:solidFill>
          </w14:textFill>
        </w:rPr>
        <w:t>202</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年非统发单位人员增人增资预算经费</w:t>
      </w:r>
      <w:r>
        <w:rPr>
          <w:rFonts w:hint="eastAsia" w:ascii="仿宋_GB2312" w:eastAsia="仿宋_GB2312" w:cs="仿宋_GB2312"/>
          <w:bCs/>
          <w:color w:val="000000" w:themeColor="text1"/>
          <w:kern w:val="0"/>
          <w:sz w:val="32"/>
          <w:szCs w:val="32"/>
          <w:lang w:eastAsia="zh-CN"/>
          <w14:textFill>
            <w14:solidFill>
              <w14:schemeClr w14:val="tx1"/>
            </w14:solidFill>
          </w14:textFill>
        </w:rPr>
        <w:t>导致社保缴费基数的变化以及缴费金额的增加。</w:t>
      </w:r>
    </w:p>
    <w:p>
      <w:pPr>
        <w:autoSpaceDE w:val="0"/>
        <w:autoSpaceDN w:val="0"/>
        <w:adjustRightInd w:val="0"/>
        <w:spacing w:line="560" w:lineRule="exact"/>
        <w:ind w:firstLine="627" w:firstLineChars="196"/>
        <w:jc w:val="left"/>
        <w:rPr>
          <w:rFonts w:hint="eastAsia" w:ascii="仿宋_GB2312" w:hAnsi="黑体"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医疗卫生与计划生育支出（210类）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23.65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eastAsia="仿宋_GB2312" w:cs="仿宋_GB2312"/>
          <w:color w:val="000000" w:themeColor="text1"/>
          <w:kern w:val="0"/>
          <w:sz w:val="32"/>
          <w:szCs w:val="32"/>
          <w14:textFill>
            <w14:solidFill>
              <w14:schemeClr w14:val="tx1"/>
            </w14:solidFill>
          </w14:textFill>
        </w:rPr>
        <w:t>主要用于事业单位医疗保险缴费支出</w:t>
      </w: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年度决算数增加</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7.18</w:t>
      </w:r>
      <w:r>
        <w:rPr>
          <w:rFonts w:hint="eastAsia" w:ascii="仿宋_GB2312" w:hAnsi="黑体" w:eastAsia="仿宋_GB2312" w:cs="仿宋_GB2312"/>
          <w:color w:val="000000" w:themeColor="text1"/>
          <w:kern w:val="0"/>
          <w:sz w:val="32"/>
          <w:szCs w:val="32"/>
          <w14:textFill>
            <w14:solidFill>
              <w14:schemeClr w14:val="tx1"/>
            </w14:solidFill>
          </w14:textFill>
        </w:rPr>
        <w:t>万元，增长</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43.59</w:t>
      </w:r>
      <w:r>
        <w:rPr>
          <w:rFonts w:hint="eastAsia" w:ascii="仿宋_GB2312" w:hAnsi="黑体" w:eastAsia="仿宋_GB2312" w:cs="仿宋_GB2312"/>
          <w:color w:val="000000" w:themeColor="text1"/>
          <w:kern w:val="0"/>
          <w:sz w:val="32"/>
          <w:szCs w:val="32"/>
          <w14:textFill>
            <w14:solidFill>
              <w14:schemeClr w14:val="tx1"/>
            </w14:solidFill>
          </w14:textFill>
        </w:rPr>
        <w:t xml:space="preserve"> %，主要原因是</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lang w:eastAsia="zh-CN"/>
          <w14:textFill>
            <w14:solidFill>
              <w14:schemeClr w14:val="tx1"/>
            </w14:solidFill>
          </w14:textFill>
        </w:rPr>
        <w:t>年中增加</w:t>
      </w:r>
      <w:r>
        <w:rPr>
          <w:rFonts w:hint="eastAsia" w:ascii="仿宋_GB2312" w:eastAsia="仿宋_GB2312" w:cs="仿宋_GB2312"/>
          <w:bCs/>
          <w:color w:val="000000" w:themeColor="text1"/>
          <w:kern w:val="0"/>
          <w:sz w:val="32"/>
          <w:szCs w:val="32"/>
          <w14:textFill>
            <w14:solidFill>
              <w14:schemeClr w14:val="tx1"/>
            </w14:solidFill>
          </w14:textFill>
        </w:rPr>
        <w:t>2020年事业单位绩效总量补差</w:t>
      </w:r>
      <w:r>
        <w:rPr>
          <w:rFonts w:hint="eastAsia" w:ascii="仿宋_GB2312" w:eastAsia="仿宋_GB2312" w:cs="仿宋_GB2312"/>
          <w:bCs/>
          <w:color w:val="000000" w:themeColor="text1"/>
          <w:kern w:val="0"/>
          <w:sz w:val="32"/>
          <w:szCs w:val="32"/>
          <w:lang w:eastAsia="zh-CN"/>
          <w14:textFill>
            <w14:solidFill>
              <w14:schemeClr w14:val="tx1"/>
            </w14:solidFill>
          </w14:textFill>
        </w:rPr>
        <w:t>和</w:t>
      </w:r>
      <w:r>
        <w:rPr>
          <w:rFonts w:hint="eastAsia" w:ascii="仿宋_GB2312" w:eastAsia="仿宋_GB2312" w:cs="仿宋_GB2312"/>
          <w:bCs/>
          <w:color w:val="000000" w:themeColor="text1"/>
          <w:kern w:val="0"/>
          <w:sz w:val="32"/>
          <w:szCs w:val="32"/>
          <w14:textFill>
            <w14:solidFill>
              <w14:schemeClr w14:val="tx1"/>
            </w14:solidFill>
          </w14:textFill>
        </w:rPr>
        <w:t>202</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年非统发单位人员增人增资预算经费</w:t>
      </w:r>
      <w:r>
        <w:rPr>
          <w:rFonts w:hint="eastAsia" w:ascii="仿宋_GB2312" w:eastAsia="仿宋_GB2312" w:cs="仿宋_GB2312"/>
          <w:bCs/>
          <w:color w:val="000000" w:themeColor="text1"/>
          <w:kern w:val="0"/>
          <w:sz w:val="32"/>
          <w:szCs w:val="32"/>
          <w:lang w:eastAsia="zh-CN"/>
          <w14:textFill>
            <w14:solidFill>
              <w14:schemeClr w14:val="tx1"/>
            </w14:solidFill>
          </w14:textFill>
        </w:rPr>
        <w:t>导致社保缴费基数的变化以及缴费金额的增加。</w:t>
      </w:r>
    </w:p>
    <w:p>
      <w:pPr>
        <w:autoSpaceDE w:val="0"/>
        <w:autoSpaceDN w:val="0"/>
        <w:adjustRightInd w:val="0"/>
        <w:spacing w:line="560" w:lineRule="exact"/>
        <w:ind w:firstLine="627" w:firstLineChars="196"/>
        <w:jc w:val="left"/>
        <w:rPr>
          <w:rFonts w:hint="eastAsia" w:ascii="仿宋_GB2312" w:hAnsi="黑体"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国土海洋气象等支出（220类）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522.48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eastAsia="仿宋_GB2312" w:cs="仿宋_GB2312"/>
          <w:color w:val="000000" w:themeColor="text1"/>
          <w:kern w:val="0"/>
          <w:sz w:val="32"/>
          <w:szCs w:val="32"/>
          <w14:textFill>
            <w14:solidFill>
              <w14:schemeClr w14:val="tx1"/>
            </w14:solidFill>
          </w14:textFill>
        </w:rPr>
        <w:t>主要用于自然资源利用与保护</w:t>
      </w:r>
      <w:r>
        <w:rPr>
          <w:rFonts w:hint="eastAsia" w:ascii="仿宋_GB2312" w:eastAsia="仿宋_GB2312" w:cs="仿宋_GB2312"/>
          <w:color w:val="000000" w:themeColor="text1"/>
          <w:kern w:val="0"/>
          <w:sz w:val="32"/>
          <w:szCs w:val="32"/>
          <w:lang w:eastAsia="zh-CN"/>
          <w14:textFill>
            <w14:solidFill>
              <w14:schemeClr w14:val="tx1"/>
            </w14:solidFill>
          </w14:textFill>
        </w:rPr>
        <w:t>土地整治项目支出和事业单位日常运行维护支出，</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年度决算数减少</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58.14</w:t>
      </w:r>
      <w:r>
        <w:rPr>
          <w:rFonts w:hint="eastAsia" w:ascii="仿宋_GB2312" w:hAnsi="黑体" w:eastAsia="仿宋_GB2312" w:cs="仿宋_GB2312"/>
          <w:color w:val="000000" w:themeColor="text1"/>
          <w:kern w:val="0"/>
          <w:sz w:val="32"/>
          <w:szCs w:val="32"/>
          <w14:textFill>
            <w14:solidFill>
              <w14:schemeClr w14:val="tx1"/>
            </w14:solidFill>
          </w14:textFill>
        </w:rPr>
        <w:t>万元，下降</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10.01</w:t>
      </w:r>
      <w:r>
        <w:rPr>
          <w:rFonts w:hint="eastAsia" w:ascii="仿宋_GB2312" w:hAnsi="黑体" w:eastAsia="仿宋_GB2312" w:cs="仿宋_GB2312"/>
          <w:color w:val="000000" w:themeColor="text1"/>
          <w:kern w:val="0"/>
          <w:sz w:val="32"/>
          <w:szCs w:val="32"/>
          <w14:textFill>
            <w14:solidFill>
              <w14:schemeClr w14:val="tx1"/>
            </w14:solidFill>
          </w14:textFill>
        </w:rPr>
        <w:t>%，主要原因是</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原因为柳州市柳南区太阳村上等村土地整治等项目已完成工程结算评审，项目经费大部分已结清，项目支出减少。</w:t>
      </w:r>
    </w:p>
    <w:p>
      <w:pPr>
        <w:autoSpaceDE w:val="0"/>
        <w:autoSpaceDN w:val="0"/>
        <w:adjustRightInd w:val="0"/>
        <w:spacing w:line="580" w:lineRule="exact"/>
        <w:ind w:firstLine="640" w:firstLineChars="200"/>
        <w:jc w:val="left"/>
        <w:rPr>
          <w:rFonts w:hint="eastAsia" w:ascii="仿宋_GB2312" w:hAnsi="黑体"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住房保障支出（221类）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41.70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eastAsia="仿宋_GB2312" w:cs="仿宋_GB2312"/>
          <w:color w:val="000000" w:themeColor="text1"/>
          <w:kern w:val="0"/>
          <w:sz w:val="32"/>
          <w:szCs w:val="32"/>
          <w14:textFill>
            <w14:solidFill>
              <w14:schemeClr w14:val="tx1"/>
            </w14:solidFill>
          </w14:textFill>
        </w:rPr>
        <w:t>主要用于</w:t>
      </w:r>
      <w:r>
        <w:rPr>
          <w:rFonts w:hint="eastAsia" w:ascii="仿宋_GB2312" w:eastAsia="仿宋_GB2312" w:cs="仿宋_GB2312"/>
          <w:color w:val="000000" w:themeColor="text1"/>
          <w:kern w:val="0"/>
          <w:sz w:val="32"/>
          <w:szCs w:val="32"/>
          <w:lang w:eastAsia="zh-CN"/>
          <w14:textFill>
            <w14:solidFill>
              <w14:schemeClr w14:val="tx1"/>
            </w14:solidFill>
          </w14:textFill>
        </w:rPr>
        <w:t>职工</w:t>
      </w:r>
      <w:r>
        <w:rPr>
          <w:rFonts w:hint="eastAsia" w:ascii="仿宋_GB2312" w:eastAsia="仿宋_GB2312" w:cs="仿宋_GB2312"/>
          <w:color w:val="000000" w:themeColor="text1"/>
          <w:kern w:val="0"/>
          <w:sz w:val="32"/>
          <w:szCs w:val="32"/>
          <w14:textFill>
            <w14:solidFill>
              <w14:schemeClr w14:val="tx1"/>
            </w14:solidFill>
          </w14:textFill>
        </w:rPr>
        <w:t>住房公积金</w:t>
      </w:r>
      <w:r>
        <w:rPr>
          <w:rFonts w:hint="eastAsia" w:ascii="仿宋_GB2312" w:eastAsia="仿宋_GB2312" w:cs="仿宋_GB2312"/>
          <w:color w:val="000000" w:themeColor="text1"/>
          <w:kern w:val="0"/>
          <w:sz w:val="32"/>
          <w:szCs w:val="32"/>
          <w:lang w:eastAsia="zh-CN"/>
          <w14:textFill>
            <w14:solidFill>
              <w14:schemeClr w14:val="tx1"/>
            </w14:solidFill>
          </w14:textFill>
        </w:rPr>
        <w:t>支出，</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年度决算数增加</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14.89</w:t>
      </w:r>
      <w:r>
        <w:rPr>
          <w:rFonts w:hint="eastAsia" w:ascii="仿宋_GB2312" w:hAnsi="黑体" w:eastAsia="仿宋_GB2312" w:cs="仿宋_GB2312"/>
          <w:color w:val="000000" w:themeColor="text1"/>
          <w:kern w:val="0"/>
          <w:sz w:val="32"/>
          <w:szCs w:val="32"/>
          <w14:textFill>
            <w14:solidFill>
              <w14:schemeClr w14:val="tx1"/>
            </w14:solidFill>
          </w14:textFill>
        </w:rPr>
        <w:t>万元，增长</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55.54</w:t>
      </w:r>
      <w:r>
        <w:rPr>
          <w:rFonts w:hint="eastAsia" w:ascii="仿宋_GB2312" w:hAnsi="黑体" w:eastAsia="仿宋_GB2312" w:cs="仿宋_GB2312"/>
          <w:color w:val="000000" w:themeColor="text1"/>
          <w:kern w:val="0"/>
          <w:sz w:val="32"/>
          <w:szCs w:val="32"/>
          <w14:textFill>
            <w14:solidFill>
              <w14:schemeClr w14:val="tx1"/>
            </w14:solidFill>
          </w14:textFill>
        </w:rPr>
        <w:t xml:space="preserve"> %，主要原因是</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年中安排追加职工20</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w:t>
      </w:r>
      <w:r>
        <w:rPr>
          <w:rFonts w:hint="eastAsia" w:ascii="仿宋_GB2312" w:eastAsia="仿宋_GB2312" w:cs="仿宋_GB2312"/>
          <w:bCs/>
          <w:color w:val="000000" w:themeColor="text1"/>
          <w:kern w:val="0"/>
          <w:sz w:val="32"/>
          <w:szCs w:val="32"/>
          <w14:textFill>
            <w14:solidFill>
              <w14:schemeClr w14:val="tx1"/>
            </w14:solidFill>
          </w14:textFill>
        </w:rPr>
        <w:t>年绩效工资总量</w:t>
      </w:r>
      <w:r>
        <w:rPr>
          <w:rFonts w:hint="eastAsia" w:ascii="仿宋_GB2312" w:eastAsia="仿宋_GB2312" w:cs="仿宋_GB2312"/>
          <w:bCs/>
          <w:color w:val="000000" w:themeColor="text1"/>
          <w:kern w:val="0"/>
          <w:sz w:val="32"/>
          <w:szCs w:val="32"/>
          <w:lang w:eastAsia="zh-CN"/>
          <w14:textFill>
            <w14:solidFill>
              <w14:schemeClr w14:val="tx1"/>
            </w14:solidFill>
          </w14:textFill>
        </w:rPr>
        <w:t>补差和</w:t>
      </w:r>
      <w:r>
        <w:rPr>
          <w:rFonts w:hint="eastAsia" w:ascii="仿宋_GB2312" w:eastAsia="仿宋_GB2312" w:cs="仿宋_GB2312"/>
          <w:bCs/>
          <w:color w:val="000000" w:themeColor="text1"/>
          <w:kern w:val="0"/>
          <w:sz w:val="32"/>
          <w:szCs w:val="32"/>
          <w14:textFill>
            <w14:solidFill>
              <w14:schemeClr w14:val="tx1"/>
            </w14:solidFill>
          </w14:textFill>
        </w:rPr>
        <w:t>202</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年非统发单位人员增人增资预算经费</w:t>
      </w:r>
      <w:r>
        <w:rPr>
          <w:rFonts w:hint="eastAsia" w:ascii="仿宋_GB2312" w:eastAsia="仿宋_GB2312" w:cs="仿宋_GB2312"/>
          <w:bCs/>
          <w:color w:val="000000" w:themeColor="text1"/>
          <w:kern w:val="0"/>
          <w:sz w:val="32"/>
          <w:szCs w:val="32"/>
          <w:lang w:eastAsia="zh-CN"/>
          <w14:textFill>
            <w14:solidFill>
              <w14:schemeClr w14:val="tx1"/>
            </w14:solidFill>
          </w14:textFill>
        </w:rPr>
        <w:t>相应的</w:t>
      </w:r>
      <w:r>
        <w:rPr>
          <w:rFonts w:hint="eastAsia" w:ascii="仿宋_GB2312" w:eastAsia="仿宋_GB2312" w:cs="仿宋_GB2312"/>
          <w:bCs/>
          <w:color w:val="000000" w:themeColor="text1"/>
          <w:kern w:val="0"/>
          <w:sz w:val="32"/>
          <w:szCs w:val="32"/>
          <w14:textFill>
            <w14:solidFill>
              <w14:schemeClr w14:val="tx1"/>
            </w14:solidFill>
          </w14:textFill>
        </w:rPr>
        <w:t>住房公积金支出。</w:t>
      </w:r>
    </w:p>
    <w:p>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bCs/>
          <w:color w:val="000000" w:themeColor="text1"/>
          <w:kern w:val="0"/>
          <w:sz w:val="32"/>
          <w:szCs w:val="32"/>
          <w:lang w:val="en-US" w:eastAsia="zh-CN"/>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.结余分配</w:t>
      </w:r>
      <w:r>
        <w:rPr>
          <w:rFonts w:hint="eastAsia" w:ascii="仿宋_GB2312" w:eastAsia="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万元，为事业单位按规定提取的职工福利基金、事业基金和缴纳的所得税等。</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年度决算数增加</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万元，增长</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w:t>
      </w:r>
    </w:p>
    <w:p>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bCs/>
          <w:color w:val="000000" w:themeColor="text1"/>
          <w:kern w:val="0"/>
          <w:sz w:val="32"/>
          <w:szCs w:val="32"/>
          <w:lang w:val="en-US" w:eastAsia="zh-CN"/>
          <w14:textFill>
            <w14:solidFill>
              <w14:schemeClr w14:val="tx1"/>
            </w14:solidFill>
          </w14:textFill>
        </w:rPr>
        <w:t>6</w:t>
      </w:r>
      <w:r>
        <w:rPr>
          <w:rFonts w:hint="eastAsia" w:ascii="仿宋_GB2312" w:eastAsia="仿宋_GB2312" w:cs="仿宋_GB2312"/>
          <w:color w:val="000000" w:themeColor="text1"/>
          <w:kern w:val="0"/>
          <w:sz w:val="32"/>
          <w:szCs w:val="32"/>
          <w14:textFill>
            <w14:solidFill>
              <w14:schemeClr w14:val="tx1"/>
            </w14:solidFill>
          </w14:textFill>
        </w:rPr>
        <w:t>.年末结转和结余</w:t>
      </w:r>
      <w:r>
        <w:rPr>
          <w:rFonts w:hint="eastAsia" w:ascii="仿宋_GB2312" w:eastAsia="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万元，为本年度或以前年度预算安排、因客观条件发生变化无法按原计划实施，需要延迟到以后年度按有关规定继续使用的资金。</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年度决算数增加</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万元，增长</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黑体" w:eastAsia="仿宋_GB2312"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w:t>
      </w:r>
    </w:p>
    <w:p>
      <w:pPr>
        <w:autoSpaceDE w:val="0"/>
        <w:autoSpaceDN w:val="0"/>
        <w:adjustRightInd w:val="0"/>
        <w:spacing w:line="560" w:lineRule="exact"/>
        <w:ind w:firstLine="640" w:firstLineChars="200"/>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二、</w:t>
      </w:r>
      <w:r>
        <w:rPr>
          <w:rFonts w:hint="eastAsia" w:ascii="黑体" w:hAnsi="黑体" w:eastAsia="黑体"/>
          <w:color w:val="000000" w:themeColor="text1"/>
          <w:kern w:val="0"/>
          <w:sz w:val="32"/>
          <w:szCs w:val="32"/>
          <w:lang w:eastAsia="zh-CN"/>
          <w14:textFill>
            <w14:solidFill>
              <w14:schemeClr w14:val="tx1"/>
            </w14:solidFill>
          </w14:textFill>
        </w:rPr>
        <w:t>2021</w:t>
      </w:r>
      <w:r>
        <w:rPr>
          <w:rFonts w:hint="eastAsia" w:ascii="黑体" w:hAnsi="黑体" w:eastAsia="黑体"/>
          <w:color w:val="000000" w:themeColor="text1"/>
          <w:kern w:val="0"/>
          <w:sz w:val="32"/>
          <w:szCs w:val="32"/>
          <w14:textFill>
            <w14:solidFill>
              <w14:schemeClr w14:val="tx1"/>
            </w14:solidFill>
          </w14:textFill>
        </w:rPr>
        <w:t xml:space="preserve"> </w:t>
      </w:r>
      <w:r>
        <w:rPr>
          <w:rFonts w:hint="eastAsia" w:ascii="黑体" w:hAnsi="黑体" w:eastAsia="黑体" w:cs="仿宋_GB2312"/>
          <w:color w:val="000000" w:themeColor="text1"/>
          <w:kern w:val="0"/>
          <w:sz w:val="32"/>
          <w:szCs w:val="32"/>
          <w14:textFill>
            <w14:solidFill>
              <w14:schemeClr w14:val="tx1"/>
            </w14:solidFill>
          </w14:textFill>
        </w:rPr>
        <w:t>年度</w:t>
      </w:r>
      <w:r>
        <w:rPr>
          <w:rFonts w:hint="eastAsia" w:ascii="黑体" w:hAnsi="黑体" w:eastAsia="黑体"/>
          <w:color w:val="000000" w:themeColor="text1"/>
          <w:sz w:val="32"/>
          <w:szCs w:val="32"/>
          <w14:textFill>
            <w14:solidFill>
              <w14:schemeClr w14:val="tx1"/>
            </w14:solidFill>
          </w14:textFill>
        </w:rPr>
        <w:t>一般</w:t>
      </w:r>
      <w:r>
        <w:rPr>
          <w:rFonts w:hint="eastAsia" w:ascii="黑体" w:hAnsi="黑体" w:eastAsia="黑体" w:cs="仿宋_GB2312"/>
          <w:color w:val="000000" w:themeColor="text1"/>
          <w:kern w:val="0"/>
          <w:sz w:val="32"/>
          <w:szCs w:val="32"/>
          <w14:textFill>
            <w14:solidFill>
              <w14:schemeClr w14:val="tx1"/>
            </w14:solidFill>
          </w14:textFill>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本</w:t>
      </w:r>
      <w:r>
        <w:rPr>
          <w:rFonts w:hint="eastAsia" w:ascii="仿宋_GB2312" w:eastAsia="仿宋_GB2312" w:cs="仿宋_GB2312"/>
          <w:color w:val="000000" w:themeColor="text1"/>
          <w:kern w:val="0"/>
          <w:sz w:val="32"/>
          <w:szCs w:val="32"/>
          <w:lang w:eastAsia="zh-CN"/>
          <w14:textFill>
            <w14:solidFill>
              <w14:schemeClr w14:val="tx1"/>
            </w14:solidFill>
          </w14:textFill>
        </w:rPr>
        <w:t>单位</w:t>
      </w:r>
      <w:r>
        <w:rPr>
          <w:rFonts w:hint="eastAsia" w:ascii="仿宋_GB2312" w:eastAsia="仿宋_GB2312"/>
          <w:color w:val="000000" w:themeColor="text1"/>
          <w:kern w:val="0"/>
          <w:sz w:val="32"/>
          <w:szCs w:val="32"/>
          <w:lang w:eastAsia="zh-CN"/>
          <w14:textFill>
            <w14:solidFill>
              <w14:schemeClr w14:val="tx1"/>
            </w14:solidFill>
          </w14:textFill>
        </w:rPr>
        <w:t>2021</w:t>
      </w:r>
      <w:r>
        <w:rPr>
          <w:rFonts w:hint="eastAsia" w:ascii="仿宋_GB2312" w:eastAsia="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年度</w:t>
      </w:r>
      <w:r>
        <w:rPr>
          <w:rFonts w:hint="eastAsia" w:ascii="仿宋_GB2312" w:eastAsia="仿宋_GB2312"/>
          <w:color w:val="000000" w:themeColor="text1"/>
          <w:sz w:val="32"/>
          <w:szCs w:val="32"/>
          <w14:textFill>
            <w14:solidFill>
              <w14:schemeClr w14:val="tx1"/>
            </w14:solidFill>
          </w14:textFill>
        </w:rPr>
        <w:t>一般</w:t>
      </w:r>
      <w:r>
        <w:rPr>
          <w:rFonts w:hint="eastAsia" w:ascii="仿宋_GB2312" w:eastAsia="仿宋_GB2312" w:cs="仿宋_GB2312"/>
          <w:color w:val="000000" w:themeColor="text1"/>
          <w:kern w:val="0"/>
          <w:sz w:val="32"/>
          <w:szCs w:val="32"/>
          <w14:textFill>
            <w14:solidFill>
              <w14:schemeClr w14:val="tx1"/>
            </w14:solidFill>
          </w14:textFill>
        </w:rPr>
        <w:t>公共预算财政拨款支出</w:t>
      </w:r>
      <w:r>
        <w:rPr>
          <w:rFonts w:hint="eastAsia" w:ascii="仿宋_GB2312" w:eastAsia="仿宋_GB2312"/>
          <w:color w:val="000000" w:themeColor="text1"/>
          <w:kern w:val="0"/>
          <w:sz w:val="32"/>
          <w:szCs w:val="32"/>
          <w:lang w:val="en-US" w:eastAsia="zh-CN"/>
          <w14:textFill>
            <w14:solidFill>
              <w14:schemeClr w14:val="tx1"/>
            </w14:solidFill>
          </w14:textFill>
        </w:rPr>
        <w:t>662.72</w:t>
      </w:r>
      <w:r>
        <w:rPr>
          <w:rFonts w:hint="eastAsia" w:ascii="仿宋_GB2312" w:eastAsia="仿宋_GB2312" w:cs="仿宋_GB2312"/>
          <w:color w:val="000000" w:themeColor="text1"/>
          <w:kern w:val="0"/>
          <w:sz w:val="32"/>
          <w:szCs w:val="32"/>
          <w14:textFill>
            <w14:solidFill>
              <w14:schemeClr w14:val="tx1"/>
            </w14:solidFill>
          </w14:textFill>
        </w:rPr>
        <w:t>万元，</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年度决算数减少</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20.75</w:t>
      </w:r>
      <w:r>
        <w:rPr>
          <w:rFonts w:hint="eastAsia" w:ascii="仿宋_GB2312" w:hAnsi="黑体" w:eastAsia="仿宋_GB2312" w:cs="仿宋_GB2312"/>
          <w:color w:val="000000" w:themeColor="text1"/>
          <w:kern w:val="0"/>
          <w:sz w:val="32"/>
          <w:szCs w:val="32"/>
          <w14:textFill>
            <w14:solidFill>
              <w14:schemeClr w14:val="tx1"/>
            </w14:solidFill>
          </w14:textFill>
        </w:rPr>
        <w:t>万元，增下降</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黑体"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其中：基本支出</w:t>
      </w:r>
      <w:r>
        <w:rPr>
          <w:rFonts w:hint="eastAsia" w:ascii="仿宋_GB2312" w:eastAsia="仿宋_GB2312"/>
          <w:color w:val="000000" w:themeColor="text1"/>
          <w:kern w:val="0"/>
          <w:sz w:val="32"/>
          <w:szCs w:val="32"/>
          <w:lang w:val="en-US" w:eastAsia="zh-CN"/>
          <w14:textFill>
            <w14:solidFill>
              <w14:schemeClr w14:val="tx1"/>
            </w14:solidFill>
          </w14:textFill>
        </w:rPr>
        <w:t>527.9</w:t>
      </w:r>
      <w:r>
        <w:rPr>
          <w:rFonts w:hint="eastAsia" w:ascii="仿宋_GB2312" w:eastAsia="仿宋_GB2312" w:cs="仿宋_GB2312"/>
          <w:color w:val="000000" w:themeColor="text1"/>
          <w:kern w:val="0"/>
          <w:sz w:val="32"/>
          <w:szCs w:val="32"/>
          <w14:textFill>
            <w14:solidFill>
              <w14:schemeClr w14:val="tx1"/>
            </w14:solidFill>
          </w14:textFill>
        </w:rPr>
        <w:t>万元，项目支出</w:t>
      </w:r>
      <w:r>
        <w:rPr>
          <w:rFonts w:hint="eastAsia" w:ascii="仿宋_GB2312" w:eastAsia="仿宋_GB2312"/>
          <w:color w:val="000000" w:themeColor="text1"/>
          <w:kern w:val="0"/>
          <w:sz w:val="32"/>
          <w:szCs w:val="32"/>
          <w:lang w:val="en-US" w:eastAsia="zh-CN"/>
          <w14:textFill>
            <w14:solidFill>
              <w14:schemeClr w14:val="tx1"/>
            </w14:solidFill>
          </w14:textFill>
        </w:rPr>
        <w:t>134.82</w:t>
      </w:r>
      <w:r>
        <w:rPr>
          <w:rFonts w:hint="eastAsia" w:ascii="仿宋_GB2312" w:eastAsia="仿宋_GB2312" w:cs="仿宋_GB2312"/>
          <w:color w:val="000000" w:themeColor="text1"/>
          <w:kern w:val="0"/>
          <w:sz w:val="32"/>
          <w:szCs w:val="32"/>
          <w14:textFill>
            <w14:solidFill>
              <w14:schemeClr w14:val="tx1"/>
            </w14:solidFill>
          </w14:textFill>
        </w:rPr>
        <w:t>万元。</w:t>
      </w:r>
    </w:p>
    <w:p>
      <w:pPr>
        <w:autoSpaceDE w:val="0"/>
        <w:autoSpaceDN w:val="0"/>
        <w:adjustRightInd w:val="0"/>
        <w:spacing w:line="560" w:lineRule="exact"/>
        <w:ind w:firstLine="640" w:firstLineChars="200"/>
        <w:jc w:val="left"/>
        <w:rPr>
          <w:rFonts w:hint="eastAsia" w:ascii="仿宋_GB2312" w:hAnsi="黑体"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本</w:t>
      </w:r>
      <w:r>
        <w:rPr>
          <w:rFonts w:hint="eastAsia" w:ascii="仿宋_GB2312" w:eastAsia="仿宋_GB2312" w:cs="仿宋_GB2312"/>
          <w:color w:val="000000" w:themeColor="text1"/>
          <w:kern w:val="0"/>
          <w:sz w:val="32"/>
          <w:szCs w:val="32"/>
          <w:lang w:eastAsia="zh-CN"/>
          <w14:textFill>
            <w14:solidFill>
              <w14:schemeClr w14:val="tx1"/>
            </w14:solidFill>
          </w14:textFill>
        </w:rPr>
        <w:t>单位</w:t>
      </w:r>
      <w:r>
        <w:rPr>
          <w:rFonts w:hint="eastAsia" w:ascii="仿宋_GB2312" w:hAnsi="黑体" w:eastAsia="仿宋_GB2312"/>
          <w:color w:val="000000" w:themeColor="text1"/>
          <w:kern w:val="0"/>
          <w:sz w:val="32"/>
          <w:szCs w:val="32"/>
          <w:lang w:eastAsia="zh-CN"/>
          <w14:textFill>
            <w14:solidFill>
              <w14:schemeClr w14:val="tx1"/>
            </w14:solidFill>
          </w14:textFill>
        </w:rPr>
        <w:t>2021</w:t>
      </w:r>
      <w:r>
        <w:rPr>
          <w:rFonts w:hint="eastAsia" w:ascii="仿宋_GB2312" w:hAnsi="黑体" w:eastAsia="仿宋_GB2312"/>
          <w:color w:val="000000" w:themeColor="text1"/>
          <w:kern w:val="0"/>
          <w:sz w:val="32"/>
          <w:szCs w:val="32"/>
          <w14:textFill>
            <w14:solidFill>
              <w14:schemeClr w14:val="tx1"/>
            </w14:solidFill>
          </w14:textFill>
        </w:rPr>
        <w:t xml:space="preserve"> </w:t>
      </w:r>
      <w:r>
        <w:rPr>
          <w:rFonts w:hint="eastAsia" w:ascii="仿宋_GB2312" w:hAnsi="黑体" w:eastAsia="仿宋_GB2312" w:cs="仿宋_GB2312"/>
          <w:color w:val="000000" w:themeColor="text1"/>
          <w:kern w:val="0"/>
          <w:sz w:val="32"/>
          <w:szCs w:val="32"/>
          <w14:textFill>
            <w14:solidFill>
              <w14:schemeClr w14:val="tx1"/>
            </w14:solidFill>
          </w14:textFill>
        </w:rPr>
        <w:t>年度</w:t>
      </w:r>
      <w:r>
        <w:rPr>
          <w:rFonts w:hint="eastAsia" w:ascii="仿宋_GB2312" w:hAnsi="黑体" w:eastAsia="仿宋_GB2312"/>
          <w:color w:val="000000" w:themeColor="text1"/>
          <w:sz w:val="32"/>
          <w:szCs w:val="32"/>
          <w14:textFill>
            <w14:solidFill>
              <w14:schemeClr w14:val="tx1"/>
            </w14:solidFill>
          </w14:textFill>
        </w:rPr>
        <w:t>一般</w:t>
      </w:r>
      <w:r>
        <w:rPr>
          <w:rFonts w:hint="eastAsia" w:ascii="仿宋_GB2312" w:hAnsi="黑体" w:eastAsia="仿宋_GB2312" w:cs="仿宋_GB2312"/>
          <w:color w:val="000000" w:themeColor="text1"/>
          <w:kern w:val="0"/>
          <w:sz w:val="32"/>
          <w:szCs w:val="32"/>
          <w14:textFill>
            <w14:solidFill>
              <w14:schemeClr w14:val="tx1"/>
            </w14:solidFill>
          </w14:textFill>
        </w:rPr>
        <w:t>公共预算财政拨款支出年初预算为</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529.40</w:t>
      </w:r>
      <w:r>
        <w:rPr>
          <w:rFonts w:hint="eastAsia" w:ascii="仿宋_GB2312" w:hAnsi="黑体" w:eastAsia="仿宋_GB2312" w:cs="仿宋_GB2312"/>
          <w:color w:val="000000" w:themeColor="text1"/>
          <w:kern w:val="0"/>
          <w:sz w:val="32"/>
          <w:szCs w:val="32"/>
          <w14:textFill>
            <w14:solidFill>
              <w14:schemeClr w14:val="tx1"/>
            </w14:solidFill>
          </w14:textFill>
        </w:rPr>
        <w:t>万元，支出决算为</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662.72</w:t>
      </w:r>
      <w:r>
        <w:rPr>
          <w:rFonts w:hint="eastAsia" w:ascii="仿宋_GB2312" w:hAnsi="黑体" w:eastAsia="仿宋_GB2312" w:cs="仿宋_GB2312"/>
          <w:color w:val="000000" w:themeColor="text1"/>
          <w:kern w:val="0"/>
          <w:sz w:val="32"/>
          <w:szCs w:val="32"/>
          <w14:textFill>
            <w14:solidFill>
              <w14:schemeClr w14:val="tx1"/>
            </w14:solidFill>
          </w14:textFill>
        </w:rPr>
        <w:t xml:space="preserve">万元，完成年初预算的 </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125.18</w:t>
      </w:r>
      <w:r>
        <w:rPr>
          <w:rFonts w:hint="eastAsia" w:ascii="仿宋_GB2312" w:hAnsi="黑体" w:eastAsia="仿宋_GB2312" w:cs="仿宋_GB2312"/>
          <w:color w:val="000000" w:themeColor="text1"/>
          <w:kern w:val="0"/>
          <w:sz w:val="32"/>
          <w:szCs w:val="32"/>
          <w14:textFill>
            <w14:solidFill>
              <w14:schemeClr w14:val="tx1"/>
            </w14:solidFill>
          </w14:textFill>
        </w:rPr>
        <w:t xml:space="preserve"> %。</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其中：</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社会保障和就业支出（类）行政事业单位养老支出（款）机关事业单位基本养老保险缴费支出（项）。年初预算为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40.85</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49.93</w:t>
      </w:r>
      <w:r>
        <w:rPr>
          <w:rFonts w:hint="eastAsia" w:ascii="仿宋_GB2312" w:eastAsia="仿宋_GB2312" w:cs="仿宋_GB2312"/>
          <w:bCs/>
          <w:color w:val="000000" w:themeColor="text1"/>
          <w:kern w:val="0"/>
          <w:sz w:val="32"/>
          <w:szCs w:val="32"/>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122.23</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%。决算数大于预算数的主要原因是年中安排追加职工</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2020</w:t>
      </w:r>
      <w:r>
        <w:rPr>
          <w:rFonts w:hint="eastAsia" w:ascii="仿宋_GB2312" w:eastAsia="仿宋_GB2312" w:cs="仿宋_GB2312"/>
          <w:bCs/>
          <w:color w:val="000000" w:themeColor="text1"/>
          <w:kern w:val="0"/>
          <w:sz w:val="32"/>
          <w:szCs w:val="32"/>
          <w14:textFill>
            <w14:solidFill>
              <w14:schemeClr w14:val="tx1"/>
            </w14:solidFill>
          </w14:textFill>
        </w:rPr>
        <w:t>年绩效工资总量</w:t>
      </w:r>
      <w:r>
        <w:rPr>
          <w:rFonts w:hint="eastAsia" w:ascii="仿宋_GB2312" w:eastAsia="仿宋_GB2312" w:cs="仿宋_GB2312"/>
          <w:bCs/>
          <w:color w:val="000000" w:themeColor="text1"/>
          <w:kern w:val="0"/>
          <w:sz w:val="32"/>
          <w:szCs w:val="32"/>
          <w:lang w:eastAsia="zh-CN"/>
          <w14:textFill>
            <w14:solidFill>
              <w14:schemeClr w14:val="tx1"/>
            </w14:solidFill>
          </w14:textFill>
        </w:rPr>
        <w:t>补差和</w:t>
      </w:r>
      <w:r>
        <w:rPr>
          <w:rFonts w:hint="eastAsia" w:ascii="仿宋_GB2312" w:eastAsia="仿宋_GB2312" w:cs="仿宋_GB2312"/>
          <w:bCs/>
          <w:color w:val="000000" w:themeColor="text1"/>
          <w:kern w:val="0"/>
          <w:sz w:val="32"/>
          <w:szCs w:val="32"/>
          <w14:textFill>
            <w14:solidFill>
              <w14:schemeClr w14:val="tx1"/>
            </w14:solidFill>
          </w14:textFill>
        </w:rPr>
        <w:t>202</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年非统发单位人员增人增资预算经费</w:t>
      </w:r>
      <w:r>
        <w:rPr>
          <w:rFonts w:hint="eastAsia" w:ascii="仿宋_GB2312" w:eastAsia="仿宋_GB2312" w:cs="仿宋_GB2312"/>
          <w:bCs/>
          <w:color w:val="000000" w:themeColor="text1"/>
          <w:kern w:val="0"/>
          <w:sz w:val="32"/>
          <w:szCs w:val="32"/>
          <w:lang w:eastAsia="zh-CN"/>
          <w14:textFill>
            <w14:solidFill>
              <w14:schemeClr w14:val="tx1"/>
            </w14:solidFill>
          </w14:textFill>
        </w:rPr>
        <w:t>相应的</w:t>
      </w:r>
      <w:r>
        <w:rPr>
          <w:rFonts w:hint="eastAsia" w:ascii="仿宋_GB2312" w:eastAsia="仿宋_GB2312" w:cs="仿宋_GB2312"/>
          <w:bCs/>
          <w:color w:val="000000" w:themeColor="text1"/>
          <w:kern w:val="0"/>
          <w:sz w:val="32"/>
          <w:szCs w:val="32"/>
          <w14:textFill>
            <w14:solidFill>
              <w14:schemeClr w14:val="tx1"/>
            </w14:solidFill>
          </w14:textFill>
        </w:rPr>
        <w:t>机关事业单位基本养老保险缴费支出。</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2.社会保障和就业支出（类）行政事业单位养老支出（款）机关事业单位职业年金缴费支出（项）。年初预算为 </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20.42</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24.96</w:t>
      </w:r>
      <w:r>
        <w:rPr>
          <w:rFonts w:hint="eastAsia" w:ascii="仿宋_GB2312" w:eastAsia="仿宋_GB2312" w:cs="仿宋_GB2312"/>
          <w:bCs/>
          <w:color w:val="000000" w:themeColor="text1"/>
          <w:kern w:val="0"/>
          <w:sz w:val="32"/>
          <w:szCs w:val="32"/>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122.23</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%。决算数大于预算数的主要原因是年中安排追加职工</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2020</w:t>
      </w:r>
      <w:r>
        <w:rPr>
          <w:rFonts w:hint="eastAsia" w:ascii="仿宋_GB2312" w:eastAsia="仿宋_GB2312" w:cs="仿宋_GB2312"/>
          <w:bCs/>
          <w:color w:val="000000" w:themeColor="text1"/>
          <w:kern w:val="0"/>
          <w:sz w:val="32"/>
          <w:szCs w:val="32"/>
          <w14:textFill>
            <w14:solidFill>
              <w14:schemeClr w14:val="tx1"/>
            </w14:solidFill>
          </w14:textFill>
        </w:rPr>
        <w:t>年绩效工资总量</w:t>
      </w:r>
      <w:r>
        <w:rPr>
          <w:rFonts w:hint="eastAsia" w:ascii="仿宋_GB2312" w:eastAsia="仿宋_GB2312" w:cs="仿宋_GB2312"/>
          <w:bCs/>
          <w:color w:val="000000" w:themeColor="text1"/>
          <w:kern w:val="0"/>
          <w:sz w:val="32"/>
          <w:szCs w:val="32"/>
          <w:lang w:eastAsia="zh-CN"/>
          <w14:textFill>
            <w14:solidFill>
              <w14:schemeClr w14:val="tx1"/>
            </w14:solidFill>
          </w14:textFill>
        </w:rPr>
        <w:t>补差和</w:t>
      </w:r>
      <w:r>
        <w:rPr>
          <w:rFonts w:hint="eastAsia" w:ascii="仿宋_GB2312" w:eastAsia="仿宋_GB2312" w:cs="仿宋_GB2312"/>
          <w:bCs/>
          <w:color w:val="000000" w:themeColor="text1"/>
          <w:kern w:val="0"/>
          <w:sz w:val="32"/>
          <w:szCs w:val="32"/>
          <w14:textFill>
            <w14:solidFill>
              <w14:schemeClr w14:val="tx1"/>
            </w14:solidFill>
          </w14:textFill>
        </w:rPr>
        <w:t>202</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年非统发单位人员增人增资预算经费</w:t>
      </w:r>
      <w:r>
        <w:rPr>
          <w:rFonts w:hint="eastAsia" w:ascii="仿宋_GB2312" w:eastAsia="仿宋_GB2312" w:cs="仿宋_GB2312"/>
          <w:bCs/>
          <w:color w:val="000000" w:themeColor="text1"/>
          <w:kern w:val="0"/>
          <w:sz w:val="32"/>
          <w:szCs w:val="32"/>
          <w:lang w:eastAsia="zh-CN"/>
          <w14:textFill>
            <w14:solidFill>
              <w14:schemeClr w14:val="tx1"/>
            </w14:solidFill>
          </w14:textFill>
        </w:rPr>
        <w:t>相应的</w:t>
      </w:r>
      <w:r>
        <w:rPr>
          <w:rFonts w:hint="eastAsia" w:ascii="仿宋_GB2312" w:eastAsia="仿宋_GB2312" w:cs="仿宋_GB2312"/>
          <w:bCs/>
          <w:color w:val="000000" w:themeColor="text1"/>
          <w:kern w:val="0"/>
          <w:sz w:val="32"/>
          <w:szCs w:val="32"/>
          <w14:textFill>
            <w14:solidFill>
              <w14:schemeClr w14:val="tx1"/>
            </w14:solidFill>
          </w14:textFill>
        </w:rPr>
        <w:t>机关事业单位职业年金缴费支出。</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3.卫生健康支出（类）行政事业单位医疗（款）事业单位医疗（项）。年初预算为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20.07</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23.65</w:t>
      </w:r>
      <w:r>
        <w:rPr>
          <w:rFonts w:hint="eastAsia" w:ascii="仿宋_GB2312" w:eastAsia="仿宋_GB2312" w:cs="仿宋_GB2312"/>
          <w:bCs/>
          <w:color w:val="000000" w:themeColor="text1"/>
          <w:kern w:val="0"/>
          <w:sz w:val="32"/>
          <w:szCs w:val="32"/>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117.84</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%。决算数大于预算数的主要原因是年中安排追加职工20</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w:t>
      </w:r>
      <w:r>
        <w:rPr>
          <w:rFonts w:hint="eastAsia" w:ascii="仿宋_GB2312" w:eastAsia="仿宋_GB2312" w:cs="仿宋_GB2312"/>
          <w:bCs/>
          <w:color w:val="000000" w:themeColor="text1"/>
          <w:kern w:val="0"/>
          <w:sz w:val="32"/>
          <w:szCs w:val="32"/>
          <w14:textFill>
            <w14:solidFill>
              <w14:schemeClr w14:val="tx1"/>
            </w14:solidFill>
          </w14:textFill>
        </w:rPr>
        <w:t>年绩效工资总量</w:t>
      </w:r>
      <w:r>
        <w:rPr>
          <w:rFonts w:hint="eastAsia" w:ascii="仿宋_GB2312" w:eastAsia="仿宋_GB2312" w:cs="仿宋_GB2312"/>
          <w:bCs/>
          <w:color w:val="000000" w:themeColor="text1"/>
          <w:kern w:val="0"/>
          <w:sz w:val="32"/>
          <w:szCs w:val="32"/>
          <w:lang w:eastAsia="zh-CN"/>
          <w14:textFill>
            <w14:solidFill>
              <w14:schemeClr w14:val="tx1"/>
            </w14:solidFill>
          </w14:textFill>
        </w:rPr>
        <w:t>补差和</w:t>
      </w:r>
      <w:r>
        <w:rPr>
          <w:rFonts w:hint="eastAsia" w:ascii="仿宋_GB2312" w:eastAsia="仿宋_GB2312" w:cs="仿宋_GB2312"/>
          <w:bCs/>
          <w:color w:val="000000" w:themeColor="text1"/>
          <w:kern w:val="0"/>
          <w:sz w:val="32"/>
          <w:szCs w:val="32"/>
          <w14:textFill>
            <w14:solidFill>
              <w14:schemeClr w14:val="tx1"/>
            </w14:solidFill>
          </w14:textFill>
        </w:rPr>
        <w:t>202</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年非统发单位人员增人增资预算经费</w:t>
      </w:r>
      <w:r>
        <w:rPr>
          <w:rFonts w:hint="eastAsia" w:ascii="仿宋_GB2312" w:eastAsia="仿宋_GB2312" w:cs="仿宋_GB2312"/>
          <w:bCs/>
          <w:color w:val="000000" w:themeColor="text1"/>
          <w:kern w:val="0"/>
          <w:sz w:val="32"/>
          <w:szCs w:val="32"/>
          <w:lang w:eastAsia="zh-CN"/>
          <w14:textFill>
            <w14:solidFill>
              <w14:schemeClr w14:val="tx1"/>
            </w14:solidFill>
          </w14:textFill>
        </w:rPr>
        <w:t>相应的</w:t>
      </w:r>
      <w:r>
        <w:rPr>
          <w:rFonts w:hint="eastAsia" w:ascii="仿宋_GB2312" w:eastAsia="仿宋_GB2312" w:cs="仿宋_GB2312"/>
          <w:bCs/>
          <w:color w:val="000000" w:themeColor="text1"/>
          <w:kern w:val="0"/>
          <w:sz w:val="32"/>
          <w:szCs w:val="32"/>
          <w14:textFill>
            <w14:solidFill>
              <w14:schemeClr w14:val="tx1"/>
            </w14:solidFill>
          </w14:textFill>
        </w:rPr>
        <w:t>事业单位医疗支出。</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4</w:t>
      </w:r>
      <w:r>
        <w:rPr>
          <w:rFonts w:hint="eastAsia" w:ascii="仿宋_GB2312" w:eastAsia="仿宋_GB2312" w:cs="仿宋_GB2312"/>
          <w:bCs/>
          <w:color w:val="000000" w:themeColor="text1"/>
          <w:kern w:val="0"/>
          <w:sz w:val="32"/>
          <w:szCs w:val="32"/>
          <w14:textFill>
            <w14:solidFill>
              <w14:schemeClr w14:val="tx1"/>
            </w14:solidFill>
          </w14:textFill>
        </w:rPr>
        <w:t>.住房保障支出（类）住房改革支出（款）住房公积金（项）。年初预算为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30.64</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41.70</w:t>
      </w:r>
      <w:r>
        <w:rPr>
          <w:rFonts w:hint="eastAsia" w:ascii="仿宋_GB2312" w:eastAsia="仿宋_GB2312" w:cs="仿宋_GB2312"/>
          <w:bCs/>
          <w:color w:val="000000" w:themeColor="text1"/>
          <w:kern w:val="0"/>
          <w:sz w:val="32"/>
          <w:szCs w:val="32"/>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136.10</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%。决算数大于预算数的主要原因是年中安排追加职工20</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w:t>
      </w:r>
      <w:r>
        <w:rPr>
          <w:rFonts w:hint="eastAsia" w:ascii="仿宋_GB2312" w:eastAsia="仿宋_GB2312" w:cs="仿宋_GB2312"/>
          <w:bCs/>
          <w:color w:val="000000" w:themeColor="text1"/>
          <w:kern w:val="0"/>
          <w:sz w:val="32"/>
          <w:szCs w:val="32"/>
          <w14:textFill>
            <w14:solidFill>
              <w14:schemeClr w14:val="tx1"/>
            </w14:solidFill>
          </w14:textFill>
        </w:rPr>
        <w:t>年绩效工资总量</w:t>
      </w:r>
      <w:r>
        <w:rPr>
          <w:rFonts w:hint="eastAsia" w:ascii="仿宋_GB2312" w:eastAsia="仿宋_GB2312" w:cs="仿宋_GB2312"/>
          <w:bCs/>
          <w:color w:val="000000" w:themeColor="text1"/>
          <w:kern w:val="0"/>
          <w:sz w:val="32"/>
          <w:szCs w:val="32"/>
          <w:lang w:eastAsia="zh-CN"/>
          <w14:textFill>
            <w14:solidFill>
              <w14:schemeClr w14:val="tx1"/>
            </w14:solidFill>
          </w14:textFill>
        </w:rPr>
        <w:t>补差和</w:t>
      </w:r>
      <w:r>
        <w:rPr>
          <w:rFonts w:hint="eastAsia" w:ascii="仿宋_GB2312" w:eastAsia="仿宋_GB2312" w:cs="仿宋_GB2312"/>
          <w:bCs/>
          <w:color w:val="000000" w:themeColor="text1"/>
          <w:kern w:val="0"/>
          <w:sz w:val="32"/>
          <w:szCs w:val="32"/>
          <w14:textFill>
            <w14:solidFill>
              <w14:schemeClr w14:val="tx1"/>
            </w14:solidFill>
          </w14:textFill>
        </w:rPr>
        <w:t>202</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年非统发单位人员增人增资预算经费</w:t>
      </w:r>
      <w:r>
        <w:rPr>
          <w:rFonts w:hint="eastAsia" w:ascii="仿宋_GB2312" w:eastAsia="仿宋_GB2312" w:cs="仿宋_GB2312"/>
          <w:bCs/>
          <w:color w:val="000000" w:themeColor="text1"/>
          <w:kern w:val="0"/>
          <w:sz w:val="32"/>
          <w:szCs w:val="32"/>
          <w:lang w:eastAsia="zh-CN"/>
          <w14:textFill>
            <w14:solidFill>
              <w14:schemeClr w14:val="tx1"/>
            </w14:solidFill>
          </w14:textFill>
        </w:rPr>
        <w:t>相应的</w:t>
      </w:r>
      <w:r>
        <w:rPr>
          <w:rFonts w:hint="eastAsia" w:ascii="仿宋_GB2312" w:eastAsia="仿宋_GB2312" w:cs="仿宋_GB2312"/>
          <w:bCs/>
          <w:color w:val="000000" w:themeColor="text1"/>
          <w:kern w:val="0"/>
          <w:sz w:val="32"/>
          <w:szCs w:val="32"/>
          <w14:textFill>
            <w14:solidFill>
              <w14:schemeClr w14:val="tx1"/>
            </w14:solidFill>
          </w14:textFill>
        </w:rPr>
        <w:t>住房公积金支出。</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5.</w:t>
      </w:r>
      <w:r>
        <w:rPr>
          <w:rFonts w:hint="eastAsia" w:ascii="仿宋_GB2312" w:eastAsia="仿宋_GB2312" w:cs="仿宋_GB2312"/>
          <w:bCs/>
          <w:color w:val="000000" w:themeColor="text1"/>
          <w:kern w:val="0"/>
          <w:sz w:val="32"/>
          <w:szCs w:val="32"/>
          <w14:textFill>
            <w14:solidFill>
              <w14:schemeClr w14:val="tx1"/>
            </w14:solidFill>
          </w14:textFill>
        </w:rPr>
        <w:t>自然资源海洋气象等支出（类）自然资源事务（款）自然资源利用与保护（项）。年初预算为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21.52</w:t>
      </w:r>
      <w:r>
        <w:rPr>
          <w:rFonts w:hint="eastAsia" w:ascii="仿宋_GB2312" w:eastAsia="仿宋_GB2312" w:cs="仿宋_GB2312"/>
          <w:bCs/>
          <w:color w:val="000000" w:themeColor="text1"/>
          <w:kern w:val="0"/>
          <w:sz w:val="32"/>
          <w:szCs w:val="32"/>
          <w14:textFill>
            <w14:solidFill>
              <w14:schemeClr w14:val="tx1"/>
            </w14:solidFill>
          </w14:textFill>
        </w:rPr>
        <w:t>万元，决算数大于预算数的主要原因是自治区下拨202</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年回拨市县耕地开垦费预算经费主要用于</w:t>
      </w:r>
      <w:r>
        <w:rPr>
          <w:rFonts w:hint="eastAsia" w:ascii="仿宋_GB2312" w:eastAsia="仿宋_GB2312" w:cs="仿宋_GB2312"/>
          <w:bCs/>
          <w:color w:val="000000" w:themeColor="text1"/>
          <w:kern w:val="0"/>
          <w:sz w:val="32"/>
          <w:szCs w:val="32"/>
          <w:lang w:eastAsia="zh-CN"/>
          <w14:textFill>
            <w14:solidFill>
              <w14:schemeClr w14:val="tx1"/>
            </w14:solidFill>
          </w14:textFill>
        </w:rPr>
        <w:t>本单位</w:t>
      </w:r>
      <w:r>
        <w:rPr>
          <w:rFonts w:hint="eastAsia" w:ascii="仿宋_GB2312" w:eastAsia="仿宋_GB2312" w:cs="仿宋_GB2312"/>
          <w:bCs/>
          <w:color w:val="000000" w:themeColor="text1"/>
          <w:kern w:val="0"/>
          <w:sz w:val="32"/>
          <w:szCs w:val="32"/>
          <w14:textFill>
            <w14:solidFill>
              <w14:schemeClr w14:val="tx1"/>
            </w14:solidFill>
          </w14:textFill>
        </w:rPr>
        <w:t>项目支出。</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6.</w:t>
      </w:r>
      <w:r>
        <w:rPr>
          <w:rFonts w:hint="eastAsia" w:ascii="仿宋_GB2312" w:eastAsia="仿宋_GB2312" w:cs="仿宋_GB2312"/>
          <w:bCs/>
          <w:color w:val="000000" w:themeColor="text1"/>
          <w:kern w:val="0"/>
          <w:sz w:val="32"/>
          <w:szCs w:val="32"/>
          <w14:textFill>
            <w14:solidFill>
              <w14:schemeClr w14:val="tx1"/>
            </w14:solidFill>
          </w14:textFill>
        </w:rPr>
        <w:t>自然资源海洋气象等支出（类）自然资源事务（款）事业运行（项）。年初预算为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401.42</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486.96</w:t>
      </w:r>
      <w:r>
        <w:rPr>
          <w:rFonts w:hint="eastAsia" w:ascii="仿宋_GB2312" w:eastAsia="仿宋_GB2312" w:cs="仿宋_GB2312"/>
          <w:bCs/>
          <w:color w:val="000000" w:themeColor="text1"/>
          <w:kern w:val="0"/>
          <w:sz w:val="32"/>
          <w:szCs w:val="32"/>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121.31</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%。决算数大于预算数的主要原因是年中安排追加职工</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2020</w:t>
      </w:r>
      <w:r>
        <w:rPr>
          <w:rFonts w:hint="eastAsia" w:ascii="仿宋_GB2312" w:eastAsia="仿宋_GB2312" w:cs="仿宋_GB2312"/>
          <w:bCs/>
          <w:color w:val="000000" w:themeColor="text1"/>
          <w:kern w:val="0"/>
          <w:sz w:val="32"/>
          <w:szCs w:val="32"/>
          <w14:textFill>
            <w14:solidFill>
              <w14:schemeClr w14:val="tx1"/>
            </w14:solidFill>
          </w14:textFill>
        </w:rPr>
        <w:t>年绩效工资总量</w:t>
      </w:r>
      <w:r>
        <w:rPr>
          <w:rFonts w:hint="eastAsia" w:ascii="仿宋_GB2312" w:eastAsia="仿宋_GB2312" w:cs="仿宋_GB2312"/>
          <w:bCs/>
          <w:color w:val="000000" w:themeColor="text1"/>
          <w:kern w:val="0"/>
          <w:sz w:val="32"/>
          <w:szCs w:val="32"/>
          <w:lang w:eastAsia="zh-CN"/>
          <w14:textFill>
            <w14:solidFill>
              <w14:schemeClr w14:val="tx1"/>
            </w14:solidFill>
          </w14:textFill>
        </w:rPr>
        <w:t>补差和</w:t>
      </w:r>
      <w:r>
        <w:rPr>
          <w:rFonts w:hint="eastAsia" w:ascii="仿宋_GB2312" w:eastAsia="仿宋_GB2312" w:cs="仿宋_GB2312"/>
          <w:bCs/>
          <w:color w:val="000000" w:themeColor="text1"/>
          <w:kern w:val="0"/>
          <w:sz w:val="32"/>
          <w:szCs w:val="32"/>
          <w14:textFill>
            <w14:solidFill>
              <w14:schemeClr w14:val="tx1"/>
            </w14:solidFill>
          </w14:textFill>
        </w:rPr>
        <w:t>202</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年非统发单位人员增人增资预算经费。</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7.</w:t>
      </w:r>
      <w:r>
        <w:rPr>
          <w:rFonts w:hint="eastAsia" w:ascii="仿宋_GB2312" w:eastAsia="仿宋_GB2312" w:cs="仿宋_GB2312"/>
          <w:bCs/>
          <w:color w:val="000000" w:themeColor="text1"/>
          <w:kern w:val="0"/>
          <w:sz w:val="32"/>
          <w:szCs w:val="32"/>
          <w14:textFill>
            <w14:solidFill>
              <w14:schemeClr w14:val="tx1"/>
            </w14:solidFill>
          </w14:textFill>
        </w:rPr>
        <w:t>自然资源海洋气象等支出（类）自然资源事务（款）其他自然资源事务支出（项）。年初预算为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16</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14</w:t>
      </w:r>
      <w:r>
        <w:rPr>
          <w:rFonts w:hint="eastAsia" w:ascii="仿宋_GB2312" w:eastAsia="仿宋_GB2312" w:cs="仿宋_GB2312"/>
          <w:bCs/>
          <w:color w:val="000000" w:themeColor="text1"/>
          <w:kern w:val="0"/>
          <w:sz w:val="32"/>
          <w:szCs w:val="32"/>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87.50</w:t>
      </w:r>
      <w:r>
        <w:rPr>
          <w:rFonts w:hint="eastAsia" w:ascii="仿宋_GB2312" w:eastAsia="仿宋_GB2312" w:cs="仿宋_GB2312"/>
          <w:bCs/>
          <w:color w:val="000000" w:themeColor="text1"/>
          <w:kern w:val="0"/>
          <w:sz w:val="32"/>
          <w:szCs w:val="32"/>
          <w14:textFill>
            <w14:solidFill>
              <w14:schemeClr w14:val="tx1"/>
            </w14:solidFill>
          </w14:textFill>
        </w:rPr>
        <w:t>%。决算数小于预算数的主要原因：</w:t>
      </w:r>
      <w:r>
        <w:rPr>
          <w:rFonts w:hint="eastAsia" w:ascii="仿宋_GB2312" w:eastAsia="仿宋_GB2312" w:cs="仿宋_GB2312"/>
          <w:bCs/>
          <w:color w:val="000000" w:themeColor="text1"/>
          <w:kern w:val="0"/>
          <w:sz w:val="32"/>
          <w:szCs w:val="32"/>
          <w:lang w:eastAsia="zh-CN"/>
          <w14:textFill>
            <w14:solidFill>
              <w14:schemeClr w14:val="tx1"/>
            </w14:solidFill>
          </w14:textFill>
        </w:rPr>
        <w:t>因</w:t>
      </w:r>
      <w:r>
        <w:rPr>
          <w:rFonts w:hint="eastAsia" w:ascii="仿宋_GB2312" w:eastAsia="仿宋_GB2312" w:cs="仿宋_GB2312"/>
          <w:color w:val="000000" w:themeColor="text1"/>
          <w:kern w:val="0"/>
          <w:sz w:val="32"/>
          <w:szCs w:val="32"/>
          <w:lang w:eastAsia="zh-CN"/>
          <w14:textFill>
            <w14:solidFill>
              <w14:schemeClr w14:val="tx1"/>
            </w14:solidFill>
          </w14:textFill>
        </w:rPr>
        <w:t>实际采购办公设备请款较晚，新的预算一体化系统审核严格，导致电脑设备购置费用未能按时支付。</w:t>
      </w:r>
    </w:p>
    <w:p>
      <w:pPr>
        <w:autoSpaceDE w:val="0"/>
        <w:autoSpaceDN w:val="0"/>
        <w:adjustRightInd w:val="0"/>
        <w:spacing w:line="560" w:lineRule="exact"/>
        <w:ind w:firstLine="960" w:firstLineChars="300"/>
        <w:jc w:val="left"/>
        <w:rPr>
          <w:rFonts w:hint="eastAsia" w:ascii="仿宋_GB2312" w:eastAsia="仿宋_GB2312" w:cs="仿宋_GB2312"/>
          <w:color w:val="000000" w:themeColor="text1"/>
          <w:kern w:val="0"/>
          <w:sz w:val="32"/>
          <w:szCs w:val="32"/>
          <w14:textFill>
            <w14:solidFill>
              <w14:schemeClr w14:val="tx1"/>
            </w14:solidFill>
          </w14:textFill>
        </w:rPr>
      </w:pPr>
    </w:p>
    <w:p>
      <w:pPr>
        <w:autoSpaceDE w:val="0"/>
        <w:autoSpaceDN w:val="0"/>
        <w:adjustRightInd w:val="0"/>
        <w:spacing w:line="560" w:lineRule="exact"/>
        <w:ind w:firstLine="640" w:firstLineChars="200"/>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三、</w:t>
      </w:r>
      <w:r>
        <w:rPr>
          <w:rFonts w:hint="eastAsia" w:ascii="黑体" w:hAnsi="黑体" w:eastAsia="黑体" w:cs="仿宋_GB2312"/>
          <w:color w:val="000000" w:themeColor="text1"/>
          <w:kern w:val="0"/>
          <w:sz w:val="32"/>
          <w:szCs w:val="32"/>
          <w:lang w:eastAsia="zh-CN"/>
          <w14:textFill>
            <w14:solidFill>
              <w14:schemeClr w14:val="tx1"/>
            </w14:solidFill>
          </w14:textFill>
        </w:rPr>
        <w:t>2021</w:t>
      </w:r>
      <w:r>
        <w:rPr>
          <w:rFonts w:hint="eastAsia" w:ascii="黑体" w:hAnsi="黑体" w:eastAsia="黑体" w:cs="仿宋_GB2312"/>
          <w:color w:val="000000" w:themeColor="text1"/>
          <w:kern w:val="0"/>
          <w:sz w:val="32"/>
          <w:szCs w:val="32"/>
          <w14:textFill>
            <w14:solidFill>
              <w14:schemeClr w14:val="tx1"/>
            </w14:solidFill>
          </w14:textFill>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本</w:t>
      </w:r>
      <w:r>
        <w:rPr>
          <w:rFonts w:hint="eastAsia" w:ascii="仿宋_GB2312" w:eastAsia="仿宋_GB2312" w:cs="仿宋_GB2312"/>
          <w:color w:val="000000" w:themeColor="text1"/>
          <w:kern w:val="0"/>
          <w:sz w:val="32"/>
          <w:szCs w:val="32"/>
          <w:lang w:eastAsia="zh-CN"/>
          <w14:textFill>
            <w14:solidFill>
              <w14:schemeClr w14:val="tx1"/>
            </w14:solidFill>
          </w14:textFill>
        </w:rPr>
        <w:t>单位2021</w:t>
      </w:r>
      <w:r>
        <w:rPr>
          <w:rFonts w:hint="eastAsia" w:ascii="仿宋_GB2312" w:eastAsia="仿宋_GB2312" w:cs="仿宋_GB2312"/>
          <w:color w:val="000000" w:themeColor="text1"/>
          <w:kern w:val="0"/>
          <w:sz w:val="32"/>
          <w:szCs w:val="32"/>
          <w14:textFill>
            <w14:solidFill>
              <w14:schemeClr w14:val="tx1"/>
            </w14:solidFill>
          </w14:textFill>
        </w:rPr>
        <w:t>年度</w:t>
      </w:r>
      <w:r>
        <w:rPr>
          <w:rFonts w:hint="eastAsia" w:ascii="仿宋_GB2312" w:eastAsia="仿宋_GB2312"/>
          <w:color w:val="000000" w:themeColor="text1"/>
          <w:sz w:val="32"/>
          <w:szCs w:val="32"/>
          <w14:textFill>
            <w14:solidFill>
              <w14:schemeClr w14:val="tx1"/>
            </w14:solidFill>
          </w14:textFill>
        </w:rPr>
        <w:t>一般</w:t>
      </w:r>
      <w:r>
        <w:rPr>
          <w:rFonts w:hint="eastAsia" w:ascii="仿宋_GB2312" w:eastAsia="仿宋_GB2312" w:cs="仿宋_GB2312"/>
          <w:color w:val="000000" w:themeColor="text1"/>
          <w:kern w:val="0"/>
          <w:sz w:val="32"/>
          <w:szCs w:val="32"/>
          <w14:textFill>
            <w14:solidFill>
              <w14:schemeClr w14:val="tx1"/>
            </w14:solidFill>
          </w14:textFill>
        </w:rPr>
        <w:t>公共预算财政拨款基本支出</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662.72</w:t>
      </w:r>
      <w:r>
        <w:rPr>
          <w:rFonts w:hint="eastAsia" w:ascii="仿宋_GB2312" w:eastAsia="仿宋_GB2312" w:cs="仿宋_GB2312"/>
          <w:color w:val="000000" w:themeColor="text1"/>
          <w:kern w:val="0"/>
          <w:sz w:val="32"/>
          <w:szCs w:val="32"/>
          <w14:textFill>
            <w14:solidFill>
              <w14:schemeClr w14:val="tx1"/>
            </w14:solidFill>
          </w14:textFill>
        </w:rPr>
        <w:t>万元，支出具体情况如下：</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（一）工资福利支出</w:t>
      </w:r>
      <w:r>
        <w:rPr>
          <w:rFonts w:hint="eastAsia" w:ascii="仿宋_GB2312" w:eastAsia="仿宋_GB2312"/>
          <w:bCs/>
          <w:color w:val="000000" w:themeColor="text1"/>
          <w:kern w:val="0"/>
          <w:sz w:val="32"/>
          <w:szCs w:val="32"/>
          <w:lang w:val="en-US" w:eastAsia="zh-CN"/>
          <w14:textFill>
            <w14:solidFill>
              <w14:schemeClr w14:val="tx1"/>
            </w14:solidFill>
          </w14:textFill>
        </w:rPr>
        <w:t>494.07</w:t>
      </w:r>
      <w:r>
        <w:rPr>
          <w:rFonts w:hint="eastAsia" w:ascii="仿宋_GB2312" w:eastAsia="仿宋_GB2312"/>
          <w:bCs/>
          <w:color w:val="000000" w:themeColor="text1"/>
          <w:kern w:val="0"/>
          <w:sz w:val="32"/>
          <w:szCs w:val="32"/>
          <w14:textFill>
            <w14:solidFill>
              <w14:schemeClr w14:val="tx1"/>
            </w14:solidFill>
          </w14:textFill>
        </w:rPr>
        <w:t>万元，完成年初预算的</w:t>
      </w:r>
      <w:r>
        <w:rPr>
          <w:rFonts w:hint="eastAsia" w:ascii="仿宋_GB2312" w:eastAsia="仿宋_GB2312"/>
          <w:bCs/>
          <w:color w:val="000000" w:themeColor="text1"/>
          <w:kern w:val="0"/>
          <w:sz w:val="32"/>
          <w:szCs w:val="32"/>
          <w:lang w:val="en-US" w:eastAsia="zh-CN"/>
          <w14:textFill>
            <w14:solidFill>
              <w14:schemeClr w14:val="tx1"/>
            </w14:solidFill>
          </w14:textFill>
        </w:rPr>
        <w:t>131.49</w:t>
      </w:r>
      <w:r>
        <w:rPr>
          <w:rFonts w:hint="eastAsia" w:ascii="仿宋_GB2312" w:eastAsia="仿宋_GB2312"/>
          <w:bCs/>
          <w:color w:val="000000" w:themeColor="text1"/>
          <w:kern w:val="0"/>
          <w:sz w:val="32"/>
          <w:szCs w:val="32"/>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决算数</w:t>
      </w:r>
      <w:r>
        <w:rPr>
          <w:rFonts w:hint="eastAsia" w:ascii="仿宋_GB2312" w:eastAsia="仿宋_GB2312" w:cs="仿宋_GB2312"/>
          <w:bCs/>
          <w:color w:val="000000" w:themeColor="text1"/>
          <w:kern w:val="0"/>
          <w:sz w:val="32"/>
          <w:szCs w:val="32"/>
          <w:lang w:eastAsia="zh-CN"/>
          <w14:textFill>
            <w14:solidFill>
              <w14:schemeClr w14:val="tx1"/>
            </w14:solidFill>
          </w14:textFill>
        </w:rPr>
        <w:t>大</w:t>
      </w:r>
      <w:r>
        <w:rPr>
          <w:rFonts w:hint="eastAsia" w:ascii="仿宋_GB2312" w:eastAsia="仿宋_GB2312" w:cs="仿宋_GB2312"/>
          <w:bCs/>
          <w:color w:val="000000" w:themeColor="text1"/>
          <w:kern w:val="0"/>
          <w:sz w:val="32"/>
          <w:szCs w:val="32"/>
          <w14:textFill>
            <w14:solidFill>
              <w14:schemeClr w14:val="tx1"/>
            </w14:solidFill>
          </w14:textFill>
        </w:rPr>
        <w:t>于预算数的</w:t>
      </w:r>
      <w:r>
        <w:rPr>
          <w:rFonts w:hint="eastAsia" w:ascii="仿宋_GB2312" w:hAnsi="仿宋" w:eastAsia="仿宋_GB2312" w:cs="仿宋"/>
          <w:color w:val="000000" w:themeColor="text1"/>
          <w:sz w:val="32"/>
          <w:szCs w:val="32"/>
          <w:lang w:val="en-US" w:eastAsia="zh-CN"/>
          <w14:textFill>
            <w14:solidFill>
              <w14:schemeClr w14:val="tx1"/>
            </w14:solidFill>
          </w14:textFill>
        </w:rPr>
        <w:t>主要原因为</w:t>
      </w:r>
      <w:r>
        <w:rPr>
          <w:rFonts w:hint="eastAsia" w:ascii="仿宋_GB2312" w:eastAsia="仿宋_GB2312" w:cs="仿宋_GB2312"/>
          <w:bCs/>
          <w:color w:val="000000" w:themeColor="text1"/>
          <w:kern w:val="0"/>
          <w:sz w:val="32"/>
          <w:szCs w:val="32"/>
          <w14:textFill>
            <w14:solidFill>
              <w14:schemeClr w14:val="tx1"/>
            </w14:solidFill>
          </w14:textFill>
        </w:rPr>
        <w:t>根据柳财预【202</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】74</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w:t>
      </w:r>
      <w:r>
        <w:rPr>
          <w:rFonts w:hint="eastAsia" w:ascii="仿宋_GB2312" w:eastAsia="仿宋_GB2312" w:cs="仿宋_GB2312"/>
          <w:bCs/>
          <w:color w:val="000000" w:themeColor="text1"/>
          <w:kern w:val="0"/>
          <w:sz w:val="32"/>
          <w:szCs w:val="32"/>
          <w14:textFill>
            <w14:solidFill>
              <w14:schemeClr w14:val="tx1"/>
            </w14:solidFill>
          </w14:textFill>
        </w:rPr>
        <w:t>号</w:t>
      </w:r>
      <w:r>
        <w:rPr>
          <w:rFonts w:hint="eastAsia" w:ascii="仿宋_GB2312" w:eastAsia="仿宋_GB2312" w:cs="仿宋_GB2312"/>
          <w:bCs/>
          <w:color w:val="000000" w:themeColor="text1"/>
          <w:kern w:val="0"/>
          <w:sz w:val="32"/>
          <w:szCs w:val="32"/>
          <w:lang w:eastAsia="zh-CN"/>
          <w14:textFill>
            <w14:solidFill>
              <w14:schemeClr w14:val="tx1"/>
            </w14:solidFill>
          </w14:textFill>
        </w:rPr>
        <w:t>、柳财预﹝2021﹞</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162</w:t>
      </w:r>
      <w:r>
        <w:rPr>
          <w:rFonts w:hint="eastAsia" w:ascii="仿宋_GB2312" w:eastAsia="仿宋_GB2312" w:cs="仿宋_GB2312"/>
          <w:bCs/>
          <w:color w:val="000000" w:themeColor="text1"/>
          <w:kern w:val="0"/>
          <w:sz w:val="32"/>
          <w:szCs w:val="32"/>
          <w:lang w:eastAsia="zh-CN"/>
          <w14:textFill>
            <w14:solidFill>
              <w14:schemeClr w14:val="tx1"/>
            </w14:solidFill>
          </w14:textFill>
        </w:rPr>
        <w:t>号等</w:t>
      </w:r>
      <w:r>
        <w:rPr>
          <w:rFonts w:hint="eastAsia" w:ascii="仿宋_GB2312" w:eastAsia="仿宋_GB2312" w:cs="仿宋_GB2312"/>
          <w:bCs/>
          <w:color w:val="000000" w:themeColor="text1"/>
          <w:kern w:val="0"/>
          <w:sz w:val="32"/>
          <w:szCs w:val="32"/>
          <w14:textFill>
            <w14:solidFill>
              <w14:schemeClr w14:val="tx1"/>
            </w14:solidFill>
          </w14:textFill>
        </w:rPr>
        <w:t>文件精神，</w:t>
      </w:r>
      <w:r>
        <w:rPr>
          <w:rFonts w:hint="eastAsia" w:ascii="仿宋_GB2312" w:eastAsia="仿宋_GB2312" w:cs="仿宋_GB2312"/>
          <w:bCs/>
          <w:color w:val="000000" w:themeColor="text1"/>
          <w:kern w:val="0"/>
          <w:sz w:val="32"/>
          <w:szCs w:val="32"/>
          <w:lang w:eastAsia="zh-CN"/>
          <w14:textFill>
            <w14:solidFill>
              <w14:schemeClr w14:val="tx1"/>
            </w14:solidFill>
          </w14:textFill>
        </w:rPr>
        <w:t>年</w:t>
      </w:r>
      <w:r>
        <w:rPr>
          <w:rFonts w:hint="eastAsia" w:ascii="仿宋_GB2312" w:eastAsia="仿宋_GB2312" w:cs="仿宋_GB2312"/>
          <w:bCs/>
          <w:color w:val="000000" w:themeColor="text1"/>
          <w:kern w:val="0"/>
          <w:sz w:val="32"/>
          <w:szCs w:val="32"/>
          <w14:textFill>
            <w14:solidFill>
              <w14:schemeClr w14:val="tx1"/>
            </w14:solidFill>
          </w14:textFill>
        </w:rPr>
        <w:t>中安排追加职工</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2020</w:t>
      </w:r>
      <w:r>
        <w:rPr>
          <w:rFonts w:hint="eastAsia" w:ascii="仿宋_GB2312" w:eastAsia="仿宋_GB2312" w:cs="仿宋_GB2312"/>
          <w:bCs/>
          <w:color w:val="000000" w:themeColor="text1"/>
          <w:kern w:val="0"/>
          <w:sz w:val="32"/>
          <w:szCs w:val="32"/>
          <w14:textFill>
            <w14:solidFill>
              <w14:schemeClr w14:val="tx1"/>
            </w14:solidFill>
          </w14:textFill>
        </w:rPr>
        <w:t>年绩效工资总量</w:t>
      </w:r>
      <w:r>
        <w:rPr>
          <w:rFonts w:hint="eastAsia" w:ascii="仿宋_GB2312" w:eastAsia="仿宋_GB2312" w:cs="仿宋_GB2312"/>
          <w:bCs/>
          <w:color w:val="000000" w:themeColor="text1"/>
          <w:kern w:val="0"/>
          <w:sz w:val="32"/>
          <w:szCs w:val="32"/>
          <w:lang w:eastAsia="zh-CN"/>
          <w14:textFill>
            <w14:solidFill>
              <w14:schemeClr w14:val="tx1"/>
            </w14:solidFill>
          </w14:textFill>
        </w:rPr>
        <w:t>补差和</w:t>
      </w:r>
      <w:r>
        <w:rPr>
          <w:rFonts w:hint="eastAsia" w:ascii="仿宋_GB2312" w:eastAsia="仿宋_GB2312" w:cs="仿宋_GB2312"/>
          <w:bCs/>
          <w:color w:val="000000" w:themeColor="text1"/>
          <w:kern w:val="0"/>
          <w:sz w:val="32"/>
          <w:szCs w:val="32"/>
          <w14:textFill>
            <w14:solidFill>
              <w14:schemeClr w14:val="tx1"/>
            </w14:solidFill>
          </w14:textFill>
        </w:rPr>
        <w:t>202</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年非统发单位人员增人增资预算</w:t>
      </w:r>
      <w:r>
        <w:rPr>
          <w:rFonts w:hint="eastAsia" w:ascii="仿宋_GB2312" w:eastAsia="仿宋_GB2312" w:cs="仿宋_GB2312"/>
          <w:bCs/>
          <w:color w:val="000000" w:themeColor="text1"/>
          <w:kern w:val="0"/>
          <w:sz w:val="32"/>
          <w:szCs w:val="32"/>
          <w:lang w:eastAsia="zh-CN"/>
          <w14:textFill>
            <w14:solidFill>
              <w14:schemeClr w14:val="tx1"/>
            </w14:solidFill>
          </w14:textFill>
        </w:rPr>
        <w:t>变动</w:t>
      </w:r>
      <w:r>
        <w:rPr>
          <w:rFonts w:hint="eastAsia" w:ascii="仿宋_GB2312" w:eastAsia="仿宋_GB2312" w:cs="仿宋_GB2312"/>
          <w:bCs/>
          <w:color w:val="000000" w:themeColor="text1"/>
          <w:kern w:val="0"/>
          <w:sz w:val="32"/>
          <w:szCs w:val="32"/>
          <w14:textFill>
            <w14:solidFill>
              <w14:schemeClr w14:val="tx1"/>
            </w14:solidFill>
          </w14:textFill>
        </w:rPr>
        <w:t>的</w:t>
      </w:r>
      <w:r>
        <w:rPr>
          <w:rFonts w:hint="eastAsia" w:ascii="仿宋_GB2312" w:eastAsia="仿宋_GB2312" w:cs="仿宋_GB2312"/>
          <w:bCs/>
          <w:color w:val="000000" w:themeColor="text1"/>
          <w:kern w:val="0"/>
          <w:sz w:val="32"/>
          <w:szCs w:val="32"/>
          <w:lang w:eastAsia="zh-CN"/>
          <w14:textFill>
            <w14:solidFill>
              <w14:schemeClr w14:val="tx1"/>
            </w14:solidFill>
          </w14:textFill>
        </w:rPr>
        <w:t>工资、社保缴费及</w:t>
      </w:r>
      <w:r>
        <w:rPr>
          <w:rFonts w:hint="eastAsia" w:ascii="仿宋_GB2312" w:eastAsia="仿宋_GB2312" w:cs="仿宋_GB2312"/>
          <w:bCs/>
          <w:color w:val="000000" w:themeColor="text1"/>
          <w:kern w:val="0"/>
          <w:sz w:val="32"/>
          <w:szCs w:val="32"/>
          <w14:textFill>
            <w14:solidFill>
              <w14:schemeClr w14:val="tx1"/>
            </w14:solidFill>
          </w14:textFill>
        </w:rPr>
        <w:t>公积金</w:t>
      </w:r>
      <w:r>
        <w:rPr>
          <w:rFonts w:hint="eastAsia" w:ascii="仿宋_GB2312" w:eastAsia="仿宋_GB2312" w:cs="仿宋_GB2312"/>
          <w:bCs/>
          <w:color w:val="000000" w:themeColor="text1"/>
          <w:kern w:val="0"/>
          <w:sz w:val="32"/>
          <w:szCs w:val="32"/>
          <w:lang w:eastAsia="zh-CN"/>
          <w14:textFill>
            <w14:solidFill>
              <w14:schemeClr w14:val="tx1"/>
            </w14:solidFill>
          </w14:textFill>
        </w:rPr>
        <w:t>等</w:t>
      </w:r>
      <w:r>
        <w:rPr>
          <w:rFonts w:hint="eastAsia" w:ascii="仿宋_GB2312" w:eastAsia="仿宋_GB2312" w:cs="仿宋_GB2312"/>
          <w:bCs/>
          <w:color w:val="000000" w:themeColor="text1"/>
          <w:kern w:val="0"/>
          <w:sz w:val="32"/>
          <w:szCs w:val="32"/>
          <w14:textFill>
            <w14:solidFill>
              <w14:schemeClr w14:val="tx1"/>
            </w14:solidFill>
          </w14:textFill>
        </w:rPr>
        <w:t>经费。</w:t>
      </w:r>
    </w:p>
    <w:p>
      <w:pPr>
        <w:autoSpaceDE w:val="0"/>
        <w:autoSpaceDN w:val="0"/>
        <w:adjustRightInd w:val="0"/>
        <w:spacing w:line="560" w:lineRule="exact"/>
        <w:ind w:firstLine="640" w:firstLineChars="200"/>
        <w:jc w:val="left"/>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（二）商品和服务支出</w:t>
      </w:r>
      <w:r>
        <w:rPr>
          <w:rFonts w:hint="eastAsia" w:ascii="仿宋_GB2312" w:eastAsia="仿宋_GB2312"/>
          <w:bCs/>
          <w:color w:val="000000" w:themeColor="text1"/>
          <w:kern w:val="0"/>
          <w:sz w:val="32"/>
          <w:szCs w:val="32"/>
          <w:lang w:val="en-US" w:eastAsia="zh-CN"/>
          <w14:textFill>
            <w14:solidFill>
              <w14:schemeClr w14:val="tx1"/>
            </w14:solidFill>
          </w14:textFill>
        </w:rPr>
        <w:t>33.82</w:t>
      </w:r>
      <w:r>
        <w:rPr>
          <w:rFonts w:hint="eastAsia" w:ascii="仿宋_GB2312" w:eastAsia="仿宋_GB2312"/>
          <w:bCs/>
          <w:color w:val="000000" w:themeColor="text1"/>
          <w:kern w:val="0"/>
          <w:sz w:val="32"/>
          <w:szCs w:val="32"/>
          <w14:textFill>
            <w14:solidFill>
              <w14:schemeClr w14:val="tx1"/>
            </w14:solidFill>
          </w14:textFill>
        </w:rPr>
        <w:t>万元，完成年初预算的</w:t>
      </w:r>
      <w:r>
        <w:rPr>
          <w:rFonts w:hint="eastAsia" w:ascii="仿宋_GB2312" w:eastAsia="仿宋_GB2312"/>
          <w:bCs/>
          <w:color w:val="000000" w:themeColor="text1"/>
          <w:kern w:val="0"/>
          <w:sz w:val="32"/>
          <w:szCs w:val="32"/>
          <w:lang w:val="en-US" w:eastAsia="zh-CN"/>
          <w14:textFill>
            <w14:solidFill>
              <w14:schemeClr w14:val="tx1"/>
            </w14:solidFill>
          </w14:textFill>
        </w:rPr>
        <w:t>88.42</w:t>
      </w:r>
      <w:r>
        <w:rPr>
          <w:rFonts w:hint="eastAsia" w:ascii="仿宋_GB2312" w:eastAsia="仿宋_GB2312"/>
          <w:bCs/>
          <w:color w:val="000000" w:themeColor="text1"/>
          <w:kern w:val="0"/>
          <w:sz w:val="32"/>
          <w:szCs w:val="32"/>
          <w14:textFill>
            <w14:solidFill>
              <w14:schemeClr w14:val="tx1"/>
            </w14:solidFill>
          </w14:textFill>
        </w:rPr>
        <w:t xml:space="preserve"> %。</w:t>
      </w:r>
      <w:r>
        <w:rPr>
          <w:rFonts w:hint="eastAsia" w:ascii="仿宋_GB2312" w:eastAsia="仿宋_GB2312" w:cs="仿宋_GB2312"/>
          <w:bCs/>
          <w:color w:val="000000" w:themeColor="text1"/>
          <w:kern w:val="0"/>
          <w:sz w:val="32"/>
          <w:szCs w:val="32"/>
          <w14:textFill>
            <w14:solidFill>
              <w14:schemeClr w14:val="tx1"/>
            </w14:solidFill>
          </w14:textFill>
        </w:rPr>
        <w:t>决算数</w:t>
      </w:r>
      <w:r>
        <w:rPr>
          <w:rFonts w:hint="eastAsia" w:ascii="仿宋_GB2312" w:eastAsia="仿宋_GB2312" w:cs="仿宋_GB2312"/>
          <w:bCs/>
          <w:color w:val="000000" w:themeColor="text1"/>
          <w:kern w:val="0"/>
          <w:sz w:val="32"/>
          <w:szCs w:val="32"/>
          <w:lang w:eastAsia="zh-CN"/>
          <w14:textFill>
            <w14:solidFill>
              <w14:schemeClr w14:val="tx1"/>
            </w14:solidFill>
          </w14:textFill>
        </w:rPr>
        <w:t>小</w:t>
      </w:r>
      <w:r>
        <w:rPr>
          <w:rFonts w:hint="eastAsia" w:ascii="仿宋_GB2312" w:eastAsia="仿宋_GB2312" w:cs="仿宋_GB2312"/>
          <w:bCs/>
          <w:color w:val="000000" w:themeColor="text1"/>
          <w:kern w:val="0"/>
          <w:sz w:val="32"/>
          <w:szCs w:val="32"/>
          <w14:textFill>
            <w14:solidFill>
              <w14:schemeClr w14:val="tx1"/>
            </w14:solidFill>
          </w14:textFill>
        </w:rPr>
        <w:t>于预算数的主要原因</w:t>
      </w:r>
      <w:r>
        <w:rPr>
          <w:rFonts w:hint="eastAsia" w:ascii="仿宋_GB2312" w:eastAsia="仿宋_GB2312" w:cs="仿宋_GB2312"/>
          <w:bCs/>
          <w:color w:val="000000" w:themeColor="text1"/>
          <w:kern w:val="0"/>
          <w:sz w:val="32"/>
          <w:szCs w:val="32"/>
          <w:lang w:eastAsia="zh-CN"/>
          <w14:textFill>
            <w14:solidFill>
              <w14:schemeClr w14:val="tx1"/>
            </w14:solidFill>
          </w14:textFill>
        </w:rPr>
        <w:t>是近几年的疫情影响，经济形势不容乐观，为响应国家“六保”政策，财政压减公共预算经费。</w:t>
      </w:r>
    </w:p>
    <w:p>
      <w:pPr>
        <w:autoSpaceDE w:val="0"/>
        <w:autoSpaceDN w:val="0"/>
        <w:adjustRightInd w:val="0"/>
        <w:spacing w:line="560" w:lineRule="exact"/>
        <w:ind w:firstLine="640" w:firstLineChars="200"/>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四、</w:t>
      </w:r>
      <w:r>
        <w:rPr>
          <w:rFonts w:hint="eastAsia" w:ascii="黑体" w:hAnsi="黑体" w:eastAsia="黑体" w:cs="仿宋_GB2312"/>
          <w:color w:val="000000" w:themeColor="text1"/>
          <w:kern w:val="0"/>
          <w:sz w:val="32"/>
          <w:szCs w:val="32"/>
          <w:lang w:eastAsia="zh-CN"/>
          <w14:textFill>
            <w14:solidFill>
              <w14:schemeClr w14:val="tx1"/>
            </w14:solidFill>
          </w14:textFill>
        </w:rPr>
        <w:t>2021</w:t>
      </w:r>
      <w:r>
        <w:rPr>
          <w:rFonts w:hint="eastAsia" w:ascii="黑体" w:hAnsi="黑体" w:eastAsia="黑体" w:cs="仿宋_GB2312"/>
          <w:color w:val="000000" w:themeColor="text1"/>
          <w:kern w:val="0"/>
          <w:sz w:val="32"/>
          <w:szCs w:val="32"/>
          <w14:textFill>
            <w14:solidFill>
              <w14:schemeClr w14:val="tx1"/>
            </w14:solidFill>
          </w14:textFill>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bCs/>
          <w:color w:val="000000" w:themeColor="text1"/>
          <w:kern w:val="0"/>
          <w:sz w:val="32"/>
          <w:szCs w:val="32"/>
          <w14:textFill>
            <w14:solidFill>
              <w14:schemeClr w14:val="tx1"/>
            </w14:solidFill>
          </w14:textFill>
        </w:rPr>
      </w:pPr>
      <w:r>
        <w:rPr>
          <w:rFonts w:hint="eastAsia" w:ascii="仿宋_GB2312" w:eastAsia="仿宋_GB2312" w:cs="仿宋_GB2312"/>
          <w:b w:val="0"/>
          <w:bCs w:val="0"/>
          <w:color w:val="000000" w:themeColor="text1"/>
          <w:kern w:val="0"/>
          <w:sz w:val="32"/>
          <w:szCs w:val="32"/>
          <w:lang w:eastAsia="zh-CN"/>
          <w14:textFill>
            <w14:solidFill>
              <w14:schemeClr w14:val="tx1"/>
            </w14:solidFill>
          </w14:textFill>
        </w:rPr>
        <w:t>柳州市国土空间整治中心</w:t>
      </w:r>
      <w:r>
        <w:rPr>
          <w:rFonts w:hint="eastAsia" w:ascii="仿宋_GB2312" w:eastAsia="仿宋_GB2312" w:cs="仿宋_GB2312"/>
          <w:b w:val="0"/>
          <w:bCs w:val="0"/>
          <w:color w:val="000000" w:themeColor="text1"/>
          <w:kern w:val="0"/>
          <w:sz w:val="32"/>
          <w:szCs w:val="32"/>
          <w14:textFill>
            <w14:solidFill>
              <w14:schemeClr w14:val="tx1"/>
            </w14:solidFill>
          </w14:textFill>
        </w:rPr>
        <w:t>2</w:t>
      </w:r>
      <w:r>
        <w:rPr>
          <w:rFonts w:ascii="仿宋_GB2312" w:eastAsia="仿宋_GB2312" w:cs="仿宋_GB2312"/>
          <w:b w:val="0"/>
          <w:bCs w:val="0"/>
          <w:color w:val="000000" w:themeColor="text1"/>
          <w:kern w:val="0"/>
          <w:sz w:val="32"/>
          <w:szCs w:val="32"/>
          <w14:textFill>
            <w14:solidFill>
              <w14:schemeClr w14:val="tx1"/>
            </w14:solidFill>
          </w14:textFill>
        </w:rPr>
        <w:t>02</w:t>
      </w:r>
      <w:r>
        <w:rPr>
          <w:rFonts w:hint="eastAsia" w:ascii="仿宋_GB2312" w:eastAsia="仿宋_GB2312" w:cs="仿宋_GB2312"/>
          <w:b w:val="0"/>
          <w:bCs w:val="0"/>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 w:val="0"/>
          <w:bCs w:val="0"/>
          <w:color w:val="000000" w:themeColor="text1"/>
          <w:kern w:val="0"/>
          <w:sz w:val="32"/>
          <w:szCs w:val="32"/>
          <w14:textFill>
            <w14:solidFill>
              <w14:schemeClr w14:val="tx1"/>
            </w14:solidFill>
          </w14:textFill>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五、</w:t>
      </w:r>
      <w:r>
        <w:rPr>
          <w:rFonts w:hint="eastAsia" w:ascii="黑体" w:hAnsi="黑体" w:eastAsia="黑体" w:cs="仿宋_GB2312"/>
          <w:color w:val="000000" w:themeColor="text1"/>
          <w:kern w:val="0"/>
          <w:sz w:val="32"/>
          <w:szCs w:val="32"/>
          <w:lang w:eastAsia="zh-CN"/>
          <w14:textFill>
            <w14:solidFill>
              <w14:schemeClr w14:val="tx1"/>
            </w14:solidFill>
          </w14:textFill>
        </w:rPr>
        <w:t>2021</w:t>
      </w:r>
      <w:r>
        <w:rPr>
          <w:rFonts w:hint="eastAsia" w:ascii="黑体" w:hAnsi="黑体" w:eastAsia="黑体" w:cs="仿宋_GB2312"/>
          <w:color w:val="000000" w:themeColor="text1"/>
          <w:kern w:val="0"/>
          <w:sz w:val="32"/>
          <w:szCs w:val="32"/>
          <w14:textFill>
            <w14:solidFill>
              <w14:schemeClr w14:val="tx1"/>
            </w14:solidFill>
          </w14:textFill>
        </w:rPr>
        <w:t>年度国有资本经营预算支出决算</w:t>
      </w:r>
      <w:bookmarkStart w:id="0" w:name="_GoBack"/>
      <w:bookmarkEnd w:id="0"/>
      <w:r>
        <w:rPr>
          <w:rFonts w:hint="eastAsia" w:ascii="黑体" w:hAnsi="黑体" w:eastAsia="黑体" w:cs="仿宋_GB2312"/>
          <w:color w:val="000000" w:themeColor="text1"/>
          <w:kern w:val="0"/>
          <w:sz w:val="32"/>
          <w:szCs w:val="32"/>
          <w14:textFill>
            <w14:solidFill>
              <w14:schemeClr w14:val="tx1"/>
            </w14:solidFill>
          </w14:textFill>
        </w:rPr>
        <w:t>情况</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b w:val="0"/>
          <w:bCs w:val="0"/>
          <w:color w:val="000000" w:themeColor="text1"/>
          <w:kern w:val="0"/>
          <w:sz w:val="32"/>
          <w:szCs w:val="32"/>
          <w:lang w:eastAsia="zh-CN"/>
          <w14:textFill>
            <w14:solidFill>
              <w14:schemeClr w14:val="tx1"/>
            </w14:solidFill>
          </w14:textFill>
        </w:rPr>
        <w:t>柳州市国土空间整治中心</w:t>
      </w:r>
      <w:r>
        <w:rPr>
          <w:rFonts w:hint="eastAsia" w:ascii="仿宋_GB2312" w:eastAsia="仿宋_GB2312" w:cs="仿宋_GB2312"/>
          <w:b w:val="0"/>
          <w:bCs w:val="0"/>
          <w:color w:val="000000" w:themeColor="text1"/>
          <w:kern w:val="0"/>
          <w:sz w:val="32"/>
          <w:szCs w:val="32"/>
          <w14:textFill>
            <w14:solidFill>
              <w14:schemeClr w14:val="tx1"/>
            </w14:solidFill>
          </w14:textFill>
        </w:rPr>
        <w:t>2</w:t>
      </w:r>
      <w:r>
        <w:rPr>
          <w:rFonts w:ascii="仿宋_GB2312" w:eastAsia="仿宋_GB2312" w:cs="仿宋_GB2312"/>
          <w:b w:val="0"/>
          <w:bCs w:val="0"/>
          <w:color w:val="000000" w:themeColor="text1"/>
          <w:kern w:val="0"/>
          <w:sz w:val="32"/>
          <w:szCs w:val="32"/>
          <w14:textFill>
            <w14:solidFill>
              <w14:schemeClr w14:val="tx1"/>
            </w14:solidFill>
          </w14:textFill>
        </w:rPr>
        <w:t>02</w:t>
      </w:r>
      <w:r>
        <w:rPr>
          <w:rFonts w:hint="eastAsia" w:ascii="仿宋_GB2312" w:eastAsia="仿宋_GB2312" w:cs="仿宋_GB2312"/>
          <w:b w:val="0"/>
          <w:bCs w:val="0"/>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 w:val="0"/>
          <w:bCs w:val="0"/>
          <w:color w:val="000000" w:themeColor="text1"/>
          <w:kern w:val="0"/>
          <w:sz w:val="32"/>
          <w:szCs w:val="32"/>
          <w14:textFill>
            <w14:solidFill>
              <w14:schemeClr w14:val="tx1"/>
            </w14:solidFill>
          </w14:textFill>
        </w:rPr>
        <w:t>年度没有</w:t>
      </w:r>
      <w:r>
        <w:rPr>
          <w:rFonts w:hint="eastAsia" w:ascii="仿宋_GB2312" w:eastAsia="仿宋_GB2312"/>
          <w:b w:val="0"/>
          <w:bCs w:val="0"/>
          <w:color w:val="000000" w:themeColor="text1"/>
          <w:kern w:val="0"/>
          <w:sz w:val="32"/>
          <w:szCs w:val="32"/>
          <w14:textFill>
            <w14:solidFill>
              <w14:schemeClr w14:val="tx1"/>
            </w14:solidFill>
          </w14:textFill>
        </w:rPr>
        <w:t>国有资本经营预算财政拨款</w:t>
      </w:r>
      <w:r>
        <w:rPr>
          <w:rFonts w:hint="eastAsia" w:ascii="仿宋_GB2312" w:eastAsia="仿宋_GB2312" w:cs="仿宋_GB2312"/>
          <w:b w:val="0"/>
          <w:bCs w:val="0"/>
          <w:color w:val="000000" w:themeColor="text1"/>
          <w:kern w:val="0"/>
          <w:sz w:val="32"/>
          <w:szCs w:val="32"/>
          <w14:textFill>
            <w14:solidFill>
              <w14:schemeClr w14:val="tx1"/>
            </w14:solidFill>
          </w14:textFill>
        </w:rPr>
        <w:t>收入，也没有</w:t>
      </w:r>
      <w:r>
        <w:rPr>
          <w:rFonts w:hint="eastAsia" w:ascii="仿宋_GB2312" w:eastAsia="仿宋_GB2312"/>
          <w:b w:val="0"/>
          <w:bCs w:val="0"/>
          <w:color w:val="000000" w:themeColor="text1"/>
          <w:kern w:val="0"/>
          <w:sz w:val="32"/>
          <w:szCs w:val="32"/>
          <w14:textFill>
            <w14:solidFill>
              <w14:schemeClr w14:val="tx1"/>
            </w14:solidFill>
          </w14:textFill>
        </w:rPr>
        <w:t>国有资本经营预算财政拨款安排</w:t>
      </w:r>
      <w:r>
        <w:rPr>
          <w:rFonts w:hint="eastAsia" w:ascii="仿宋_GB2312" w:eastAsia="仿宋_GB2312" w:cs="仿宋_GB2312"/>
          <w:b w:val="0"/>
          <w:bCs w:val="0"/>
          <w:color w:val="000000" w:themeColor="text1"/>
          <w:kern w:val="0"/>
          <w:sz w:val="32"/>
          <w:szCs w:val="32"/>
          <w14:textFill>
            <w14:solidFill>
              <w14:schemeClr w14:val="tx1"/>
            </w14:solidFill>
          </w14:textFill>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六、</w:t>
      </w:r>
      <w:r>
        <w:rPr>
          <w:rFonts w:hint="eastAsia" w:ascii="黑体" w:hAnsi="黑体" w:eastAsia="黑体"/>
          <w:color w:val="000000" w:themeColor="text1"/>
          <w:sz w:val="32"/>
          <w:szCs w:val="32"/>
          <w14:textFill>
            <w14:solidFill>
              <w14:schemeClr w14:val="tx1"/>
            </w14:solidFill>
          </w14:textFill>
        </w:rPr>
        <w:t>一般</w:t>
      </w:r>
      <w:r>
        <w:rPr>
          <w:rFonts w:hint="eastAsia" w:ascii="黑体" w:hAnsi="黑体" w:eastAsia="黑体" w:cs="仿宋_GB2312"/>
          <w:color w:val="000000" w:themeColor="text1"/>
          <w:kern w:val="0"/>
          <w:sz w:val="32"/>
          <w:szCs w:val="32"/>
          <w14:textFill>
            <w14:solidFill>
              <w14:schemeClr w14:val="tx1"/>
            </w14:solidFill>
          </w14:textFill>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本</w:t>
      </w:r>
      <w:r>
        <w:rPr>
          <w:rFonts w:hint="eastAsia" w:ascii="仿宋_GB2312" w:eastAsia="仿宋_GB2312" w:cs="仿宋_GB2312"/>
          <w:color w:val="000000" w:themeColor="text1"/>
          <w:kern w:val="0"/>
          <w:sz w:val="32"/>
          <w:szCs w:val="32"/>
          <w:lang w:eastAsia="zh-CN"/>
          <w14:textFill>
            <w14:solidFill>
              <w14:schemeClr w14:val="tx1"/>
            </w14:solidFill>
          </w14:textFill>
        </w:rPr>
        <w:t>单位2021</w:t>
      </w:r>
      <w:r>
        <w:rPr>
          <w:rFonts w:hint="eastAsia" w:ascii="仿宋_GB2312" w:eastAsia="仿宋_GB2312" w:cs="仿宋_GB2312"/>
          <w:color w:val="000000" w:themeColor="text1"/>
          <w:kern w:val="0"/>
          <w:sz w:val="32"/>
          <w:szCs w:val="32"/>
          <w14:textFill>
            <w14:solidFill>
              <w14:schemeClr w14:val="tx1"/>
            </w14:solidFill>
          </w14:textFill>
        </w:rPr>
        <w:t>年度</w:t>
      </w:r>
      <w:r>
        <w:rPr>
          <w:rFonts w:hint="eastAsia" w:ascii="仿宋_GB2312" w:eastAsia="仿宋_GB2312"/>
          <w:color w:val="000000" w:themeColor="text1"/>
          <w:sz w:val="32"/>
          <w:szCs w:val="32"/>
          <w14:textFill>
            <w14:solidFill>
              <w14:schemeClr w14:val="tx1"/>
            </w14:solidFill>
          </w14:textFill>
        </w:rPr>
        <w:t>一般</w:t>
      </w:r>
      <w:r>
        <w:rPr>
          <w:rFonts w:hint="eastAsia" w:ascii="仿宋_GB2312" w:eastAsia="仿宋_GB2312" w:cs="仿宋_GB2312"/>
          <w:color w:val="000000" w:themeColor="text1"/>
          <w:kern w:val="0"/>
          <w:sz w:val="32"/>
          <w:szCs w:val="32"/>
          <w14:textFill>
            <w14:solidFill>
              <w14:schemeClr w14:val="tx1"/>
            </w14:solidFill>
          </w14:textFill>
        </w:rPr>
        <w:t>公共预算财政拨款安排的“三公”经费支出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15.35</w:t>
      </w:r>
      <w:r>
        <w:rPr>
          <w:rFonts w:hint="eastAsia" w:ascii="仿宋_GB2312" w:eastAsia="仿宋_GB2312" w:cs="仿宋_GB2312"/>
          <w:color w:val="000000" w:themeColor="text1"/>
          <w:kern w:val="0"/>
          <w:sz w:val="32"/>
          <w:szCs w:val="32"/>
          <w14:textFill>
            <w14:solidFill>
              <w14:schemeClr w14:val="tx1"/>
            </w14:solidFill>
          </w14:textFill>
        </w:rPr>
        <w:t>万元，完成年初预算的</w:t>
      </w:r>
      <w:r>
        <w:rPr>
          <w:rFonts w:hint="eastAsia" w:ascii="仿宋_GB2312" w:eastAsia="仿宋_GB2312" w:cs="仿宋_GB2312"/>
          <w:color w:val="000000" w:themeColor="text1"/>
          <w:kern w:val="0"/>
          <w:sz w:val="32"/>
          <w:szCs w:val="32"/>
          <w:lang w:val="en-US" w:eastAsia="zh-CN"/>
          <w14:textFill>
            <w14:solidFill>
              <w14:schemeClr w14:val="tx1"/>
            </w14:solidFill>
          </w14:textFill>
        </w:rPr>
        <w:t>91.53</w:t>
      </w:r>
      <w:r>
        <w:rPr>
          <w:rFonts w:hint="eastAsia" w:ascii="仿宋_GB2312" w:eastAsia="仿宋_GB2312" w:cs="仿宋_GB2312"/>
          <w:color w:val="000000" w:themeColor="text1"/>
          <w:kern w:val="0"/>
          <w:sz w:val="32"/>
          <w:szCs w:val="32"/>
          <w14:textFill>
            <w14:solidFill>
              <w14:schemeClr w14:val="tx1"/>
            </w14:solidFill>
          </w14:textFill>
        </w:rPr>
        <w:t>%，比上年增</w:t>
      </w:r>
      <w:r>
        <w:rPr>
          <w:rFonts w:hint="eastAsia" w:ascii="仿宋_GB2312" w:eastAsia="仿宋_GB2312" w:cs="仿宋_GB2312"/>
          <w:color w:val="000000" w:themeColor="text1"/>
          <w:kern w:val="0"/>
          <w:sz w:val="32"/>
          <w:szCs w:val="32"/>
          <w:lang w:eastAsia="zh-CN"/>
          <w14:textFill>
            <w14:solidFill>
              <w14:schemeClr w14:val="tx1"/>
            </w14:solidFill>
          </w14:textFill>
        </w:rPr>
        <w:t>加</w:t>
      </w:r>
      <w:r>
        <w:rPr>
          <w:rFonts w:hint="eastAsia" w:ascii="仿宋_GB2312" w:eastAsia="仿宋_GB2312" w:cs="仿宋_GB2312"/>
          <w:color w:val="000000" w:themeColor="text1"/>
          <w:kern w:val="0"/>
          <w:sz w:val="32"/>
          <w:szCs w:val="32"/>
          <w:lang w:val="en-US" w:eastAsia="zh-CN"/>
          <w14:textFill>
            <w14:solidFill>
              <w14:schemeClr w14:val="tx1"/>
            </w14:solidFill>
          </w14:textFill>
        </w:rPr>
        <w:t>14.33</w:t>
      </w:r>
      <w:r>
        <w:rPr>
          <w:rFonts w:hint="eastAsia" w:ascii="仿宋_GB2312" w:eastAsia="仿宋_GB2312" w:cs="仿宋_GB2312"/>
          <w:color w:val="000000" w:themeColor="text1"/>
          <w:kern w:val="0"/>
          <w:sz w:val="32"/>
          <w:szCs w:val="32"/>
          <w14:textFill>
            <w14:solidFill>
              <w14:schemeClr w14:val="tx1"/>
            </w14:solidFill>
          </w14:textFill>
        </w:rPr>
        <w:t>万元，主要原因是</w:t>
      </w:r>
      <w:r>
        <w:rPr>
          <w:rFonts w:hint="eastAsia" w:ascii="仿宋_GB2312" w:eastAsia="仿宋_GB2312" w:cs="仿宋_GB2312"/>
          <w:color w:val="000000" w:themeColor="text1"/>
          <w:kern w:val="0"/>
          <w:sz w:val="32"/>
          <w:szCs w:val="32"/>
          <w:lang w:eastAsia="zh-CN"/>
          <w14:textFill>
            <w14:solidFill>
              <w14:schemeClr w14:val="tx1"/>
            </w14:solidFill>
          </w14:textFill>
        </w:rPr>
        <w:t>上年度公务用车已报废，本年度新购置公务用车，新增</w:t>
      </w:r>
      <w:r>
        <w:rPr>
          <w:rFonts w:hint="eastAsia" w:ascii="仿宋_GB2312" w:eastAsia="仿宋_GB2312" w:cs="仿宋_GB2312"/>
          <w:color w:val="000000" w:themeColor="text1"/>
          <w:kern w:val="0"/>
          <w:sz w:val="32"/>
          <w:szCs w:val="32"/>
          <w14:textFill>
            <w14:solidFill>
              <w14:schemeClr w14:val="tx1"/>
            </w14:solidFill>
          </w14:textFill>
        </w:rPr>
        <w:t>公务用车购置</w:t>
      </w:r>
      <w:r>
        <w:rPr>
          <w:rFonts w:hint="eastAsia" w:ascii="仿宋_GB2312" w:eastAsia="仿宋_GB2312" w:cs="仿宋_GB2312"/>
          <w:color w:val="000000" w:themeColor="text1"/>
          <w:kern w:val="0"/>
          <w:sz w:val="32"/>
          <w:szCs w:val="32"/>
          <w:lang w:eastAsia="zh-CN"/>
          <w14:textFill>
            <w14:solidFill>
              <w14:schemeClr w14:val="tx1"/>
            </w14:solidFill>
          </w14:textFill>
        </w:rPr>
        <w:t>费支出</w:t>
      </w:r>
      <w:r>
        <w:rPr>
          <w:rFonts w:hint="eastAsia" w:ascii="仿宋_GB2312" w:eastAsia="仿宋_GB2312" w:cs="仿宋_GB2312"/>
          <w:color w:val="000000" w:themeColor="text1"/>
          <w:kern w:val="0"/>
          <w:sz w:val="32"/>
          <w:szCs w:val="32"/>
          <w14:textFill>
            <w14:solidFill>
              <w14:schemeClr w14:val="tx1"/>
            </w14:solidFill>
          </w14:textFill>
        </w:rPr>
        <w:t>。其中：因公出国（境）费支出决算</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万元，公务用车购置及运行费支出决算</w:t>
      </w:r>
      <w:r>
        <w:rPr>
          <w:rFonts w:hint="eastAsia" w:ascii="仿宋_GB2312" w:eastAsia="仿宋_GB2312" w:cs="仿宋_GB2312"/>
          <w:color w:val="000000" w:themeColor="text1"/>
          <w:kern w:val="0"/>
          <w:sz w:val="32"/>
          <w:szCs w:val="32"/>
          <w:lang w:val="en-US" w:eastAsia="zh-CN"/>
          <w14:textFill>
            <w14:solidFill>
              <w14:schemeClr w14:val="tx1"/>
            </w14:solidFill>
          </w14:textFill>
        </w:rPr>
        <w:t>14.83</w:t>
      </w:r>
      <w:r>
        <w:rPr>
          <w:rFonts w:hint="eastAsia" w:ascii="仿宋_GB2312" w:eastAsia="仿宋_GB2312" w:cs="仿宋_GB2312"/>
          <w:color w:val="000000" w:themeColor="text1"/>
          <w:kern w:val="0"/>
          <w:sz w:val="32"/>
          <w:szCs w:val="32"/>
          <w14:textFill>
            <w14:solidFill>
              <w14:schemeClr w14:val="tx1"/>
            </w14:solidFill>
          </w14:textFill>
        </w:rPr>
        <w:t>万元，公务接待费支出决算</w:t>
      </w:r>
      <w:r>
        <w:rPr>
          <w:rFonts w:hint="eastAsia" w:ascii="仿宋_GB2312" w:eastAsia="仿宋_GB2312" w:cs="仿宋_GB2312"/>
          <w:color w:val="000000" w:themeColor="text1"/>
          <w:kern w:val="0"/>
          <w:sz w:val="32"/>
          <w:szCs w:val="32"/>
          <w:lang w:val="en-US" w:eastAsia="zh-CN"/>
          <w14:textFill>
            <w14:solidFill>
              <w14:schemeClr w14:val="tx1"/>
            </w14:solidFill>
          </w14:textFill>
        </w:rPr>
        <w:t>0.52</w:t>
      </w:r>
      <w:r>
        <w:rPr>
          <w:rFonts w:hint="eastAsia" w:ascii="仿宋_GB2312" w:eastAsia="仿宋_GB2312" w:cs="仿宋_GB2312"/>
          <w:color w:val="000000" w:themeColor="text1"/>
          <w:kern w:val="0"/>
          <w:sz w:val="32"/>
          <w:szCs w:val="32"/>
          <w14:textFill>
            <w14:solidFill>
              <w14:schemeClr w14:val="tx1"/>
            </w14:solidFill>
          </w14:textFill>
        </w:rPr>
        <w:t>万元。</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具体情况如下：</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（一）因公出国（境）费支出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万元，完成年初预算的</w:t>
      </w:r>
      <w:r>
        <w:rPr>
          <w:rFonts w:hint="eastAsia" w:asci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eastAsia="仿宋_GB2312" w:cs="仿宋_GB2312"/>
          <w:color w:val="000000" w:themeColor="text1"/>
          <w:kern w:val="0"/>
          <w:sz w:val="32"/>
          <w:szCs w:val="32"/>
          <w14:textFill>
            <w14:solidFill>
              <w14:schemeClr w14:val="tx1"/>
            </w14:solidFill>
          </w14:textFill>
        </w:rPr>
        <w:t>%，比上年增减</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万元。全年使用财政拨款安排</w:t>
      </w:r>
      <w:r>
        <w:rPr>
          <w:rFonts w:hint="eastAsia" w:ascii="仿宋_GB2312" w:hAnsi="黑体" w:eastAsia="仿宋_GB2312"/>
          <w:bCs/>
          <w:color w:val="000000" w:themeColor="text1"/>
          <w:sz w:val="32"/>
          <w:szCs w:val="32"/>
          <w:u w:val="none"/>
          <w:lang w:eastAsia="zh-CN"/>
          <w14:textFill>
            <w14:solidFill>
              <w14:schemeClr w14:val="tx1"/>
            </w14:solidFill>
          </w14:textFill>
        </w:rPr>
        <w:t>柳州市国土空间整治中心</w:t>
      </w:r>
      <w:r>
        <w:rPr>
          <w:rFonts w:hint="eastAsia" w:ascii="仿宋_GB2312" w:hAnsi="黑体" w:eastAsia="仿宋_GB2312"/>
          <w:bCs/>
          <w:color w:val="000000" w:themeColor="text1"/>
          <w:sz w:val="32"/>
          <w:szCs w:val="32"/>
          <w:u w:val="none"/>
          <w14:textFill>
            <w14:solidFill>
              <w14:schemeClr w14:val="tx1"/>
            </w14:solidFill>
          </w14:textFill>
        </w:rPr>
        <w:t>出国团组</w:t>
      </w:r>
      <w:r>
        <w:rPr>
          <w:rFonts w:hint="eastAsia" w:ascii="仿宋_GB2312" w:hAnsi="黑体" w:eastAsia="仿宋_GB2312"/>
          <w:bCs/>
          <w:color w:val="000000" w:themeColor="text1"/>
          <w:sz w:val="32"/>
          <w:szCs w:val="32"/>
          <w:u w:val="none"/>
          <w:lang w:val="en-US" w:eastAsia="zh-CN"/>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个，</w:t>
      </w:r>
      <w:r>
        <w:rPr>
          <w:rFonts w:hint="eastAsia" w:ascii="仿宋_GB2312" w:hAnsi="黑体" w:eastAsia="仿宋_GB2312"/>
          <w:bCs/>
          <w:color w:val="000000" w:themeColor="text1"/>
          <w:sz w:val="32"/>
          <w:szCs w:val="32"/>
          <w14:textFill>
            <w14:solidFill>
              <w14:schemeClr w14:val="tx1"/>
            </w14:solidFill>
          </w14:textFill>
        </w:rPr>
        <w:t>参加其他单位组织的出国团组</w:t>
      </w:r>
      <w:r>
        <w:rPr>
          <w:rFonts w:hint="eastAsia" w:ascii="仿宋_GB2312" w:hAnsi="黑体" w:eastAsia="仿宋_GB2312"/>
          <w:bCs/>
          <w:color w:val="000000" w:themeColor="text1"/>
          <w:sz w:val="32"/>
          <w:szCs w:val="32"/>
          <w:lang w:val="en-US" w:eastAsia="zh-CN"/>
          <w14:textFill>
            <w14:solidFill>
              <w14:schemeClr w14:val="tx1"/>
            </w14:solidFill>
          </w14:textFill>
        </w:rPr>
        <w:t>0</w:t>
      </w:r>
      <w:r>
        <w:rPr>
          <w:rFonts w:hint="eastAsia" w:ascii="仿宋_GB2312" w:hAnsi="黑体" w:eastAsia="仿宋_GB2312"/>
          <w:bCs/>
          <w:color w:val="000000" w:themeColor="text1"/>
          <w:sz w:val="32"/>
          <w:szCs w:val="32"/>
          <w14:textFill>
            <w14:solidFill>
              <w14:schemeClr w14:val="tx1"/>
            </w14:solidFill>
          </w14:textFill>
        </w:rPr>
        <w:t>个，全年因公出国（境）团组共计</w:t>
      </w:r>
      <w:r>
        <w:rPr>
          <w:rFonts w:hint="eastAsia" w:ascii="仿宋_GB2312" w:hAnsi="黑体" w:eastAsia="仿宋_GB2312"/>
          <w:bCs/>
          <w:color w:val="000000" w:themeColor="text1"/>
          <w:sz w:val="32"/>
          <w:szCs w:val="32"/>
          <w:lang w:val="en-US" w:eastAsia="zh-CN"/>
          <w14:textFill>
            <w14:solidFill>
              <w14:schemeClr w14:val="tx1"/>
            </w14:solidFill>
          </w14:textFill>
        </w:rPr>
        <w:t>0</w:t>
      </w:r>
      <w:r>
        <w:rPr>
          <w:rFonts w:hint="eastAsia" w:ascii="仿宋_GB2312" w:hAnsi="黑体" w:eastAsia="仿宋_GB2312"/>
          <w:bCs/>
          <w:color w:val="000000" w:themeColor="text1"/>
          <w:sz w:val="32"/>
          <w:szCs w:val="32"/>
          <w14:textFill>
            <w14:solidFill>
              <w14:schemeClr w14:val="tx1"/>
            </w14:solidFill>
          </w14:textFill>
        </w:rPr>
        <w:t>个，累计</w:t>
      </w:r>
      <w:r>
        <w:rPr>
          <w:rFonts w:hint="eastAsia" w:ascii="仿宋_GB2312" w:hAnsi="黑体" w:eastAsia="仿宋_GB2312"/>
          <w:bCs/>
          <w:color w:val="000000" w:themeColor="text1"/>
          <w:sz w:val="32"/>
          <w:szCs w:val="32"/>
          <w:lang w:val="en-US" w:eastAsia="zh-CN"/>
          <w14:textFill>
            <w14:solidFill>
              <w14:schemeClr w14:val="tx1"/>
            </w14:solidFill>
          </w14:textFill>
        </w:rPr>
        <w:t>0</w:t>
      </w:r>
      <w:r>
        <w:rPr>
          <w:rFonts w:hint="eastAsia" w:ascii="仿宋_GB2312" w:hAnsi="黑体" w:eastAsia="仿宋_GB2312"/>
          <w:bCs/>
          <w:color w:val="000000" w:themeColor="text1"/>
          <w:sz w:val="32"/>
          <w:szCs w:val="32"/>
          <w14:textFill>
            <w14:solidFill>
              <w14:schemeClr w14:val="tx1"/>
            </w14:solidFill>
          </w14:textFill>
        </w:rPr>
        <w:t>人次。</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（二）公务用车购置及运行费支出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14.83</w:t>
      </w:r>
      <w:r>
        <w:rPr>
          <w:rFonts w:hint="eastAsia" w:ascii="仿宋_GB2312" w:eastAsia="仿宋_GB2312" w:cs="仿宋_GB2312"/>
          <w:color w:val="000000" w:themeColor="text1"/>
          <w:kern w:val="0"/>
          <w:sz w:val="32"/>
          <w:szCs w:val="32"/>
          <w14:textFill>
            <w14:solidFill>
              <w14:schemeClr w14:val="tx1"/>
            </w14:solidFill>
          </w14:textFill>
        </w:rPr>
        <w:t>万元。其中：</w:t>
      </w:r>
    </w:p>
    <w:p>
      <w:pPr>
        <w:autoSpaceDE w:val="0"/>
        <w:autoSpaceDN w:val="0"/>
        <w:adjustRightInd w:val="0"/>
        <w:spacing w:line="560" w:lineRule="exact"/>
        <w:jc w:val="left"/>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公务用车购置支出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14</w:t>
      </w:r>
      <w:r>
        <w:rPr>
          <w:rFonts w:hint="eastAsia" w:ascii="仿宋_GB2312" w:eastAsia="仿宋_GB2312" w:cs="仿宋_GB2312"/>
          <w:color w:val="000000" w:themeColor="text1"/>
          <w:kern w:val="0"/>
          <w:sz w:val="32"/>
          <w:szCs w:val="32"/>
          <w14:textFill>
            <w14:solidFill>
              <w14:schemeClr w14:val="tx1"/>
            </w14:solidFill>
          </w14:textFill>
        </w:rPr>
        <w:t xml:space="preserve">万元，完成年初预算的 </w:t>
      </w:r>
      <w:r>
        <w:rPr>
          <w:rFonts w:hint="eastAsia" w:asci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eastAsia="仿宋_GB2312" w:cs="仿宋_GB2312"/>
          <w:color w:val="000000" w:themeColor="text1"/>
          <w:kern w:val="0"/>
          <w:sz w:val="32"/>
          <w:szCs w:val="32"/>
          <w14:textFill>
            <w14:solidFill>
              <w14:schemeClr w14:val="tx1"/>
            </w14:solidFill>
          </w14:textFill>
        </w:rPr>
        <w:t xml:space="preserve"> %，比上年增</w:t>
      </w:r>
      <w:r>
        <w:rPr>
          <w:rFonts w:hint="eastAsia" w:ascii="仿宋_GB2312" w:eastAsia="仿宋_GB2312" w:cs="仿宋_GB2312"/>
          <w:color w:val="000000" w:themeColor="text1"/>
          <w:kern w:val="0"/>
          <w:sz w:val="32"/>
          <w:szCs w:val="32"/>
          <w:lang w:eastAsia="zh-CN"/>
          <w14:textFill>
            <w14:solidFill>
              <w14:schemeClr w14:val="tx1"/>
            </w14:solidFill>
          </w14:textFill>
        </w:rPr>
        <w:t>加</w:t>
      </w:r>
      <w:r>
        <w:rPr>
          <w:rFonts w:hint="eastAsia" w:ascii="仿宋_GB2312" w:eastAsia="仿宋_GB2312" w:cs="仿宋_GB2312"/>
          <w:color w:val="000000" w:themeColor="text1"/>
          <w:kern w:val="0"/>
          <w:sz w:val="32"/>
          <w:szCs w:val="32"/>
          <w:lang w:val="en-US" w:eastAsia="zh-CN"/>
          <w14:textFill>
            <w14:solidFill>
              <w14:schemeClr w14:val="tx1"/>
            </w14:solidFill>
          </w14:textFill>
        </w:rPr>
        <w:t>14</w:t>
      </w:r>
      <w:r>
        <w:rPr>
          <w:rFonts w:hint="eastAsia" w:ascii="仿宋_GB2312" w:eastAsia="仿宋_GB2312" w:cs="仿宋_GB2312"/>
          <w:color w:val="000000" w:themeColor="text1"/>
          <w:kern w:val="0"/>
          <w:sz w:val="32"/>
          <w:szCs w:val="32"/>
          <w14:textFill>
            <w14:solidFill>
              <w14:schemeClr w14:val="tx1"/>
            </w14:solidFill>
          </w14:textFill>
        </w:rPr>
        <w:t>万元，原因是</w:t>
      </w:r>
      <w:r>
        <w:rPr>
          <w:rFonts w:hint="eastAsia" w:ascii="仿宋_GB2312" w:eastAsia="仿宋_GB2312" w:cs="仿宋_GB2312"/>
          <w:color w:val="000000" w:themeColor="text1"/>
          <w:kern w:val="0"/>
          <w:sz w:val="32"/>
          <w:szCs w:val="32"/>
          <w:lang w:eastAsia="zh-CN"/>
          <w14:textFill>
            <w14:solidFill>
              <w14:schemeClr w14:val="tx1"/>
            </w14:solidFill>
          </w14:textFill>
        </w:rPr>
        <w:t>上年度公务用车已报废，本年度新购置公务用车</w:t>
      </w:r>
      <w:r>
        <w:rPr>
          <w:rFonts w:hint="eastAsia" w:ascii="仿宋_GB2312" w:eastAsia="仿宋_GB2312" w:cs="仿宋_GB2312"/>
          <w:color w:val="000000" w:themeColor="text1"/>
          <w:kern w:val="0"/>
          <w:sz w:val="32"/>
          <w:szCs w:val="32"/>
          <w14:textFill>
            <w14:solidFill>
              <w14:schemeClr w14:val="tx1"/>
            </w14:solidFill>
          </w14:textFill>
        </w:rPr>
        <w:t>。购置了</w:t>
      </w:r>
      <w:r>
        <w:rPr>
          <w:rFonts w:hint="eastAsia" w:asci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辆公务用车，主要用于</w:t>
      </w:r>
      <w:r>
        <w:rPr>
          <w:rFonts w:hint="eastAsia" w:ascii="仿宋_GB2312" w:eastAsia="仿宋_GB2312" w:cs="仿宋_GB2312"/>
          <w:color w:val="000000" w:themeColor="text1"/>
          <w:kern w:val="0"/>
          <w:sz w:val="32"/>
          <w:szCs w:val="32"/>
          <w:lang w:eastAsia="zh-CN"/>
          <w14:textFill>
            <w14:solidFill>
              <w14:schemeClr w14:val="tx1"/>
            </w14:solidFill>
          </w14:textFill>
        </w:rPr>
        <w:t>土地整治相关业务外业巡查。</w:t>
      </w:r>
    </w:p>
    <w:p>
      <w:pPr>
        <w:autoSpaceDE w:val="0"/>
        <w:autoSpaceDN w:val="0"/>
        <w:adjustRightInd w:val="0"/>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公务用车运行支出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0.83</w:t>
      </w:r>
      <w:r>
        <w:rPr>
          <w:rFonts w:hint="eastAsia" w:ascii="仿宋_GB2312" w:eastAsia="仿宋_GB2312" w:cs="仿宋_GB2312"/>
          <w:color w:val="000000" w:themeColor="text1"/>
          <w:kern w:val="0"/>
          <w:sz w:val="32"/>
          <w:szCs w:val="32"/>
          <w14:textFill>
            <w14:solidFill>
              <w14:schemeClr w14:val="tx1"/>
            </w14:solidFill>
          </w14:textFill>
        </w:rPr>
        <w:t>万元，完成年初预算的</w:t>
      </w:r>
      <w:r>
        <w:rPr>
          <w:rFonts w:hint="eastAsia" w:ascii="仿宋_GB2312" w:eastAsia="仿宋_GB2312" w:cs="仿宋_GB2312"/>
          <w:color w:val="000000" w:themeColor="text1"/>
          <w:kern w:val="0"/>
          <w:sz w:val="32"/>
          <w:szCs w:val="32"/>
          <w:lang w:val="en-US" w:eastAsia="zh-CN"/>
          <w14:textFill>
            <w14:solidFill>
              <w14:schemeClr w14:val="tx1"/>
            </w14:solidFill>
          </w14:textFill>
        </w:rPr>
        <w:t>41.5</w:t>
      </w:r>
      <w:r>
        <w:rPr>
          <w:rFonts w:hint="eastAsia" w:ascii="仿宋_GB2312" w:eastAsia="仿宋_GB2312" w:cs="仿宋_GB2312"/>
          <w:color w:val="000000" w:themeColor="text1"/>
          <w:kern w:val="0"/>
          <w:sz w:val="32"/>
          <w:szCs w:val="32"/>
          <w14:textFill>
            <w14:solidFill>
              <w14:schemeClr w14:val="tx1"/>
            </w14:solidFill>
          </w14:textFill>
        </w:rPr>
        <w:t>%，比上年增</w:t>
      </w:r>
      <w:r>
        <w:rPr>
          <w:rFonts w:hint="eastAsia" w:ascii="仿宋_GB2312" w:eastAsia="仿宋_GB2312" w:cs="仿宋_GB2312"/>
          <w:color w:val="000000" w:themeColor="text1"/>
          <w:kern w:val="0"/>
          <w:sz w:val="32"/>
          <w:szCs w:val="32"/>
          <w:lang w:eastAsia="zh-CN"/>
          <w14:textFill>
            <w14:solidFill>
              <w14:schemeClr w14:val="tx1"/>
            </w14:solidFill>
          </w14:textFill>
        </w:rPr>
        <w:t>加</w:t>
      </w:r>
      <w:r>
        <w:rPr>
          <w:rFonts w:hint="eastAsia" w:ascii="仿宋_GB2312" w:eastAsia="仿宋_GB2312" w:cs="仿宋_GB2312"/>
          <w:color w:val="000000" w:themeColor="text1"/>
          <w:kern w:val="0"/>
          <w:sz w:val="32"/>
          <w:szCs w:val="32"/>
          <w:lang w:val="en-US" w:eastAsia="zh-CN"/>
          <w14:textFill>
            <w14:solidFill>
              <w14:schemeClr w14:val="tx1"/>
            </w14:solidFill>
          </w14:textFill>
        </w:rPr>
        <w:t>0.28</w:t>
      </w:r>
      <w:r>
        <w:rPr>
          <w:rFonts w:hint="eastAsia" w:ascii="仿宋_GB2312" w:eastAsia="仿宋_GB2312" w:cs="仿宋_GB2312"/>
          <w:color w:val="000000" w:themeColor="text1"/>
          <w:kern w:val="0"/>
          <w:sz w:val="32"/>
          <w:szCs w:val="32"/>
          <w14:textFill>
            <w14:solidFill>
              <w14:schemeClr w14:val="tx1"/>
            </w14:solidFill>
          </w14:textFill>
        </w:rPr>
        <w:t>万元，原因是</w:t>
      </w:r>
      <w:r>
        <w:rPr>
          <w:rFonts w:hint="eastAsia" w:ascii="仿宋_GB2312" w:eastAsia="仿宋_GB2312" w:cs="仿宋_GB2312"/>
          <w:color w:val="000000" w:themeColor="text1"/>
          <w:kern w:val="0"/>
          <w:sz w:val="32"/>
          <w:szCs w:val="32"/>
          <w:lang w:eastAsia="zh-CN"/>
          <w14:textFill>
            <w14:solidFill>
              <w14:schemeClr w14:val="tx1"/>
            </w14:solidFill>
          </w14:textFill>
        </w:rPr>
        <w:t>上年度</w:t>
      </w:r>
      <w:r>
        <w:rPr>
          <w:rFonts w:hint="eastAsia" w:ascii="仿宋_GB2312" w:eastAsia="仿宋_GB2312" w:cs="仿宋_GB2312"/>
          <w:bCs/>
          <w:color w:val="000000" w:themeColor="text1"/>
          <w:kern w:val="0"/>
          <w:sz w:val="32"/>
          <w:szCs w:val="32"/>
          <w14:textFill>
            <w14:solidFill>
              <w14:schemeClr w14:val="tx1"/>
            </w14:solidFill>
          </w14:textFill>
        </w:rPr>
        <w:t>单位保有公务用车无法使用运行维护支出</w:t>
      </w:r>
      <w:r>
        <w:rPr>
          <w:rFonts w:hint="eastAsia" w:ascii="仿宋_GB2312" w:eastAsia="仿宋_GB2312" w:cs="仿宋_GB2312"/>
          <w:bCs/>
          <w:color w:val="000000" w:themeColor="text1"/>
          <w:kern w:val="0"/>
          <w:sz w:val="32"/>
          <w:szCs w:val="32"/>
          <w:lang w:eastAsia="zh-CN"/>
          <w14:textFill>
            <w14:solidFill>
              <w14:schemeClr w14:val="tx1"/>
            </w14:solidFill>
          </w14:textFill>
        </w:rPr>
        <w:t>费用较少，本年度购置新车后</w:t>
      </w:r>
      <w:r>
        <w:rPr>
          <w:rFonts w:hint="eastAsia" w:ascii="仿宋_GB2312" w:eastAsia="仿宋_GB2312" w:cs="仿宋_GB2312"/>
          <w:bCs/>
          <w:color w:val="000000" w:themeColor="text1"/>
          <w:kern w:val="0"/>
          <w:sz w:val="32"/>
          <w:szCs w:val="32"/>
          <w14:textFill>
            <w14:solidFill>
              <w14:schemeClr w14:val="tx1"/>
            </w14:solidFill>
          </w14:textFill>
        </w:rPr>
        <w:t>运行维护支出</w:t>
      </w:r>
      <w:r>
        <w:rPr>
          <w:rFonts w:hint="eastAsia" w:ascii="仿宋_GB2312" w:eastAsia="仿宋_GB2312" w:cs="仿宋_GB2312"/>
          <w:bCs/>
          <w:color w:val="000000" w:themeColor="text1"/>
          <w:kern w:val="0"/>
          <w:sz w:val="32"/>
          <w:szCs w:val="32"/>
          <w:lang w:eastAsia="zh-CN"/>
          <w14:textFill>
            <w14:solidFill>
              <w14:schemeClr w14:val="tx1"/>
            </w14:solidFill>
          </w14:textFill>
        </w:rPr>
        <w:t>费用增加</w:t>
      </w:r>
      <w:r>
        <w:rPr>
          <w:rFonts w:hint="eastAsia" w:ascii="仿宋_GB2312" w:eastAsia="仿宋_GB2312" w:cs="仿宋_GB2312"/>
          <w:color w:val="000000" w:themeColor="text1"/>
          <w:kern w:val="0"/>
          <w:sz w:val="32"/>
          <w:szCs w:val="32"/>
          <w14:textFill>
            <w14:solidFill>
              <w14:schemeClr w14:val="tx1"/>
            </w14:solidFill>
          </w14:textFill>
        </w:rPr>
        <w:t>。主要用于机要文件交换、市内因公出行以及开展业务所需车辆燃料费、维修费、过路过桥费、保险费等。</w:t>
      </w:r>
      <w:r>
        <w:rPr>
          <w:rFonts w:hint="eastAsia" w:ascii="仿宋_GB2312" w:eastAsia="仿宋_GB2312" w:cs="仿宋_GB2312"/>
          <w:color w:val="000000" w:themeColor="text1"/>
          <w:kern w:val="0"/>
          <w:sz w:val="32"/>
          <w:szCs w:val="32"/>
          <w:lang w:eastAsia="zh-CN"/>
          <w14:textFill>
            <w14:solidFill>
              <w14:schemeClr w14:val="tx1"/>
            </w14:solidFill>
          </w14:textFill>
        </w:rPr>
        <w:t>2021</w:t>
      </w:r>
      <w:r>
        <w:rPr>
          <w:rFonts w:hint="eastAsia" w:ascii="仿宋_GB2312" w:eastAsia="仿宋_GB2312" w:cs="仿宋_GB2312"/>
          <w:color w:val="000000" w:themeColor="text1"/>
          <w:kern w:val="0"/>
          <w:sz w:val="32"/>
          <w:szCs w:val="32"/>
          <w14:textFill>
            <w14:solidFill>
              <w14:schemeClr w14:val="tx1"/>
            </w14:solidFill>
          </w14:textFill>
        </w:rPr>
        <w:t>年，</w:t>
      </w:r>
      <w:r>
        <w:rPr>
          <w:rFonts w:hint="eastAsia" w:ascii="仿宋_GB2312" w:hAnsi="黑体" w:eastAsia="仿宋_GB2312"/>
          <w:bCs/>
          <w:color w:val="000000" w:themeColor="text1"/>
          <w:sz w:val="32"/>
          <w:szCs w:val="32"/>
          <w:u w:val="none"/>
          <w:lang w:eastAsia="zh-CN"/>
          <w14:textFill>
            <w14:solidFill>
              <w14:schemeClr w14:val="tx1"/>
            </w14:solidFill>
          </w14:textFill>
        </w:rPr>
        <w:t>柳州市国土空间整治中心</w:t>
      </w:r>
      <w:r>
        <w:rPr>
          <w:rFonts w:hint="eastAsia" w:ascii="仿宋_GB2312" w:hAnsi="黑体" w:eastAsia="仿宋_GB2312"/>
          <w:bCs/>
          <w:color w:val="000000" w:themeColor="text1"/>
          <w:sz w:val="32"/>
          <w:szCs w:val="32"/>
          <w14:textFill>
            <w14:solidFill>
              <w14:schemeClr w14:val="tx1"/>
            </w14:solidFill>
          </w14:textFill>
        </w:rPr>
        <w:t>开支财政拨款的公务用车保有量为</w:t>
      </w: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辆</w:t>
      </w:r>
      <w:r>
        <w:rPr>
          <w:rFonts w:hint="eastAsia" w:ascii="仿宋_GB2312" w:hAnsi="黑体" w:eastAsia="仿宋_GB2312"/>
          <w:b/>
          <w:bCs w:val="0"/>
          <w:color w:val="000000" w:themeColor="text1"/>
          <w:sz w:val="32"/>
          <w:szCs w:val="32"/>
          <w:lang w:eastAsia="zh-CN"/>
          <w14:textFill>
            <w14:solidFill>
              <w14:schemeClr w14:val="tx1"/>
            </w14:solidFill>
          </w14:textFill>
        </w:rPr>
        <w:t>，</w:t>
      </w:r>
      <w:r>
        <w:rPr>
          <w:rFonts w:hint="eastAsia" w:ascii="仿宋_GB2312" w:hAnsi="黑体" w:eastAsia="仿宋_GB2312"/>
          <w:bCs/>
          <w:color w:val="000000" w:themeColor="text1"/>
          <w:sz w:val="32"/>
          <w:szCs w:val="32"/>
          <w14:textFill>
            <w14:solidFill>
              <w14:schemeClr w14:val="tx1"/>
            </w14:solidFill>
          </w14:textFill>
        </w:rPr>
        <w:t>全年运行费支出</w:t>
      </w:r>
      <w:r>
        <w:rPr>
          <w:rFonts w:hint="eastAsia" w:ascii="仿宋_GB2312" w:hAnsi="黑体" w:eastAsia="仿宋_GB2312"/>
          <w:bCs/>
          <w:color w:val="000000" w:themeColor="text1"/>
          <w:sz w:val="32"/>
          <w:szCs w:val="32"/>
          <w:lang w:val="en-US" w:eastAsia="zh-CN"/>
          <w14:textFill>
            <w14:solidFill>
              <w14:schemeClr w14:val="tx1"/>
            </w14:solidFill>
          </w14:textFill>
        </w:rPr>
        <w:t>0.83</w:t>
      </w:r>
      <w:r>
        <w:rPr>
          <w:rFonts w:hint="eastAsia" w:ascii="仿宋_GB2312" w:hAnsi="黑体" w:eastAsia="仿宋_GB2312"/>
          <w:bCs/>
          <w:color w:val="000000" w:themeColor="text1"/>
          <w:sz w:val="32"/>
          <w:szCs w:val="32"/>
          <w14:textFill>
            <w14:solidFill>
              <w14:schemeClr w14:val="tx1"/>
            </w14:solidFill>
          </w14:textFill>
        </w:rPr>
        <w:t>万元，平均每辆</w:t>
      </w:r>
      <w:r>
        <w:rPr>
          <w:rFonts w:hint="eastAsia" w:ascii="仿宋_GB2312" w:hAnsi="黑体" w:eastAsia="仿宋_GB2312"/>
          <w:bCs/>
          <w:color w:val="000000" w:themeColor="text1"/>
          <w:sz w:val="32"/>
          <w:szCs w:val="32"/>
          <w:lang w:val="en-US" w:eastAsia="zh-CN"/>
          <w14:textFill>
            <w14:solidFill>
              <w14:schemeClr w14:val="tx1"/>
            </w14:solidFill>
          </w14:textFill>
        </w:rPr>
        <w:t>0.83</w:t>
      </w:r>
      <w:r>
        <w:rPr>
          <w:rFonts w:hint="eastAsia" w:ascii="仿宋_GB2312" w:hAnsi="黑体" w:eastAsia="仿宋_GB2312"/>
          <w:bCs/>
          <w:color w:val="000000" w:themeColor="text1"/>
          <w:sz w:val="32"/>
          <w:szCs w:val="32"/>
          <w14:textFill>
            <w14:solidFill>
              <w14:schemeClr w14:val="tx1"/>
            </w14:solidFill>
          </w14:textFill>
        </w:rPr>
        <w:t>万元。</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（三）公务接待费支出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0.52</w:t>
      </w:r>
      <w:r>
        <w:rPr>
          <w:rFonts w:hint="eastAsia" w:ascii="仿宋_GB2312" w:eastAsia="仿宋_GB2312" w:cs="仿宋_GB2312"/>
          <w:color w:val="000000" w:themeColor="text1"/>
          <w:kern w:val="0"/>
          <w:sz w:val="32"/>
          <w:szCs w:val="32"/>
          <w14:textFill>
            <w14:solidFill>
              <w14:schemeClr w14:val="tx1"/>
            </w14:solidFill>
          </w14:textFill>
        </w:rPr>
        <w:t>万元，完成年初预算的</w:t>
      </w:r>
      <w:r>
        <w:rPr>
          <w:rFonts w:hint="eastAsia" w:ascii="仿宋_GB2312" w:eastAsia="仿宋_GB2312" w:cs="仿宋_GB2312"/>
          <w:color w:val="000000" w:themeColor="text1"/>
          <w:kern w:val="0"/>
          <w:sz w:val="32"/>
          <w:szCs w:val="32"/>
          <w:lang w:val="en-US" w:eastAsia="zh-CN"/>
          <w14:textFill>
            <w14:solidFill>
              <w14:schemeClr w14:val="tx1"/>
            </w14:solidFill>
          </w14:textFill>
        </w:rPr>
        <w:t>67.53</w:t>
      </w:r>
      <w:r>
        <w:rPr>
          <w:rFonts w:hint="eastAsia" w:ascii="仿宋_GB2312" w:eastAsia="仿宋_GB2312" w:cs="仿宋_GB2312"/>
          <w:color w:val="000000" w:themeColor="text1"/>
          <w:kern w:val="0"/>
          <w:sz w:val="32"/>
          <w:szCs w:val="32"/>
          <w14:textFill>
            <w14:solidFill>
              <w14:schemeClr w14:val="tx1"/>
            </w14:solidFill>
          </w14:textFill>
        </w:rPr>
        <w:t xml:space="preserve"> %， 比上年增</w:t>
      </w:r>
      <w:r>
        <w:rPr>
          <w:rFonts w:hint="eastAsia" w:ascii="仿宋_GB2312" w:eastAsia="仿宋_GB2312" w:cs="仿宋_GB2312"/>
          <w:color w:val="000000" w:themeColor="text1"/>
          <w:kern w:val="0"/>
          <w:sz w:val="32"/>
          <w:szCs w:val="32"/>
          <w:lang w:eastAsia="zh-CN"/>
          <w14:textFill>
            <w14:solidFill>
              <w14:schemeClr w14:val="tx1"/>
            </w14:solidFill>
          </w14:textFill>
        </w:rPr>
        <w:t>加</w:t>
      </w:r>
      <w:r>
        <w:rPr>
          <w:rFonts w:hint="eastAsia" w:ascii="仿宋_GB2312" w:eastAsia="仿宋_GB2312" w:cs="仿宋_GB2312"/>
          <w:color w:val="000000" w:themeColor="text1"/>
          <w:kern w:val="0"/>
          <w:sz w:val="32"/>
          <w:szCs w:val="32"/>
          <w:lang w:val="en-US" w:eastAsia="zh-CN"/>
          <w14:textFill>
            <w14:solidFill>
              <w14:schemeClr w14:val="tx1"/>
            </w14:solidFill>
          </w14:textFill>
        </w:rPr>
        <w:t>0.05</w:t>
      </w:r>
      <w:r>
        <w:rPr>
          <w:rFonts w:hint="eastAsia" w:ascii="仿宋_GB2312" w:eastAsia="仿宋_GB2312" w:cs="仿宋_GB2312"/>
          <w:color w:val="000000" w:themeColor="text1"/>
          <w:kern w:val="0"/>
          <w:sz w:val="32"/>
          <w:szCs w:val="32"/>
          <w14:textFill>
            <w14:solidFill>
              <w14:schemeClr w14:val="tx1"/>
            </w14:solidFill>
          </w14:textFill>
        </w:rPr>
        <w:t>万元，原因是</w:t>
      </w:r>
      <w:r>
        <w:rPr>
          <w:rFonts w:hint="eastAsia" w:ascii="仿宋_GB2312" w:eastAsia="仿宋_GB2312" w:cs="仿宋_GB2312"/>
          <w:color w:val="000000" w:themeColor="text1"/>
          <w:kern w:val="0"/>
          <w:sz w:val="32"/>
          <w:szCs w:val="32"/>
          <w:lang w:eastAsia="zh-CN"/>
          <w14:textFill>
            <w14:solidFill>
              <w14:schemeClr w14:val="tx1"/>
            </w14:solidFill>
          </w14:textFill>
        </w:rPr>
        <w:t>接待人次增加</w:t>
      </w:r>
      <w:r>
        <w:rPr>
          <w:rFonts w:hint="eastAsia" w:ascii="仿宋_GB2312" w:eastAsia="仿宋_GB2312" w:cs="仿宋_GB2312"/>
          <w:color w:val="000000" w:themeColor="text1"/>
          <w:kern w:val="0"/>
          <w:sz w:val="32"/>
          <w:szCs w:val="32"/>
          <w14:textFill>
            <w14:solidFill>
              <w14:schemeClr w14:val="tx1"/>
            </w14:solidFill>
          </w14:textFill>
        </w:rPr>
        <w:t>。国内公务接待批次</w:t>
      </w:r>
      <w:r>
        <w:rPr>
          <w:rFonts w:hint="eastAsia" w:asci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eastAsia="仿宋_GB2312" w:cs="仿宋_GB2312"/>
          <w:color w:val="000000" w:themeColor="text1"/>
          <w:kern w:val="0"/>
          <w:sz w:val="32"/>
          <w:szCs w:val="32"/>
          <w14:textFill>
            <w14:solidFill>
              <w14:schemeClr w14:val="tx1"/>
            </w14:solidFill>
          </w14:textFill>
        </w:rPr>
        <w:t>次，人次</w:t>
      </w:r>
      <w:r>
        <w:rPr>
          <w:rFonts w:hint="eastAsia" w:ascii="仿宋_GB2312" w:eastAsia="仿宋_GB2312" w:cs="仿宋_GB2312"/>
          <w:color w:val="000000" w:themeColor="text1"/>
          <w:kern w:val="0"/>
          <w:sz w:val="32"/>
          <w:szCs w:val="32"/>
          <w:lang w:val="en-US" w:eastAsia="zh-CN"/>
          <w14:textFill>
            <w14:solidFill>
              <w14:schemeClr w14:val="tx1"/>
            </w14:solidFill>
          </w14:textFill>
        </w:rPr>
        <w:t>31</w:t>
      </w:r>
      <w:r>
        <w:rPr>
          <w:rFonts w:hint="eastAsia" w:ascii="仿宋_GB2312" w:eastAsia="仿宋_GB2312" w:cs="仿宋_GB2312"/>
          <w:color w:val="000000" w:themeColor="text1"/>
          <w:kern w:val="0"/>
          <w:sz w:val="32"/>
          <w:szCs w:val="32"/>
          <w14:textFill>
            <w14:solidFill>
              <w14:schemeClr w14:val="tx1"/>
            </w14:solidFill>
          </w14:textFill>
        </w:rPr>
        <w:t>次，国（境）外公务接待批次</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次，人次</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次。</w:t>
      </w:r>
    </w:p>
    <w:p>
      <w:pPr>
        <w:autoSpaceDE w:val="0"/>
        <w:autoSpaceDN w:val="0"/>
        <w:adjustRightInd w:val="0"/>
        <w:spacing w:line="560" w:lineRule="exact"/>
        <w:ind w:firstLine="627" w:firstLineChars="196"/>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color w:val="000000" w:themeColor="text1"/>
          <w:kern w:val="0"/>
          <w:sz w:val="32"/>
          <w:szCs w:val="32"/>
          <w14:textFill>
            <w14:solidFill>
              <w14:schemeClr w14:val="tx1"/>
            </w14:solidFill>
          </w14:textFill>
        </w:rPr>
      </w:pPr>
      <w:r>
        <w:rPr>
          <w:rFonts w:hint="eastAsia" w:ascii="楷体_GB2312" w:eastAsia="楷体_GB2312" w:cs="仿宋_GB2312"/>
          <w:color w:val="000000" w:themeColor="text1"/>
          <w:kern w:val="0"/>
          <w:sz w:val="32"/>
          <w:szCs w:val="32"/>
          <w14:textFill>
            <w14:solidFill>
              <w14:schemeClr w14:val="tx1"/>
            </w14:solidFill>
          </w14:textFill>
        </w:rPr>
        <w:t>（一）</w:t>
      </w:r>
      <w:r>
        <w:rPr>
          <w:rFonts w:hint="eastAsia" w:ascii="楷体_GB2312" w:eastAsia="楷体_GB2312"/>
          <w:color w:val="000000" w:themeColor="text1"/>
          <w:sz w:val="32"/>
          <w:szCs w:val="32"/>
          <w14:textFill>
            <w14:solidFill>
              <w14:schemeClr w14:val="tx1"/>
            </w14:solidFill>
          </w14:textFill>
        </w:rPr>
        <w:t xml:space="preserve"> </w:t>
      </w:r>
      <w:r>
        <w:rPr>
          <w:rFonts w:hint="eastAsia" w:ascii="楷体_GB2312" w:eastAsia="楷体_GB2312" w:cs="仿宋_GB2312"/>
          <w:color w:val="000000" w:themeColor="text1"/>
          <w:kern w:val="0"/>
          <w:sz w:val="32"/>
          <w:szCs w:val="32"/>
          <w14:textFill>
            <w14:solidFill>
              <w14:schemeClr w14:val="tx1"/>
            </w14:solidFill>
          </w14:textFill>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val="0"/>
          <w:bCs/>
          <w:color w:val="000000" w:themeColor="text1"/>
          <w:kern w:val="0"/>
          <w:sz w:val="32"/>
          <w:szCs w:val="32"/>
          <w14:textFill>
            <w14:solidFill>
              <w14:schemeClr w14:val="tx1"/>
            </w14:solidFill>
          </w14:textFill>
        </w:rPr>
      </w:pPr>
      <w:r>
        <w:rPr>
          <w:rFonts w:hint="eastAsia" w:ascii="仿宋_GB2312" w:eastAsia="仿宋_GB2312" w:cs="仿宋_GB2312"/>
          <w:b w:val="0"/>
          <w:bCs/>
          <w:color w:val="000000" w:themeColor="text1"/>
          <w:kern w:val="0"/>
          <w:sz w:val="32"/>
          <w:szCs w:val="32"/>
          <w14:textFill>
            <w14:solidFill>
              <w14:schemeClr w14:val="tx1"/>
            </w14:solidFill>
          </w14:textFill>
        </w:rPr>
        <w:t>本</w:t>
      </w:r>
      <w:r>
        <w:rPr>
          <w:rFonts w:hint="eastAsia" w:ascii="仿宋_GB2312" w:eastAsia="仿宋_GB2312" w:cs="仿宋_GB2312"/>
          <w:b w:val="0"/>
          <w:bCs/>
          <w:color w:val="000000" w:themeColor="text1"/>
          <w:kern w:val="0"/>
          <w:sz w:val="32"/>
          <w:szCs w:val="32"/>
          <w:lang w:eastAsia="zh-CN"/>
          <w14:textFill>
            <w14:solidFill>
              <w14:schemeClr w14:val="tx1"/>
            </w14:solidFill>
          </w14:textFill>
        </w:rPr>
        <w:t>单位</w:t>
      </w:r>
      <w:r>
        <w:rPr>
          <w:rFonts w:hint="eastAsia" w:ascii="仿宋_GB2312" w:eastAsia="仿宋_GB2312" w:cs="仿宋_GB2312"/>
          <w:b w:val="0"/>
          <w:bCs/>
          <w:color w:val="000000" w:themeColor="text1"/>
          <w:kern w:val="0"/>
          <w:sz w:val="32"/>
          <w:szCs w:val="32"/>
          <w14:textFill>
            <w14:solidFill>
              <w14:schemeClr w14:val="tx1"/>
            </w14:solidFill>
          </w14:textFill>
        </w:rPr>
        <w:t>无机关运行经费支出</w:t>
      </w:r>
    </w:p>
    <w:p>
      <w:pPr>
        <w:autoSpaceDE w:val="0"/>
        <w:autoSpaceDN w:val="0"/>
        <w:adjustRightInd w:val="0"/>
        <w:spacing w:line="560" w:lineRule="exact"/>
        <w:ind w:firstLine="640" w:firstLineChars="200"/>
        <w:jc w:val="left"/>
        <w:rPr>
          <w:rFonts w:hint="eastAsia" w:ascii="楷体_GB2312" w:eastAsia="楷体_GB2312" w:cs="仿宋_GB2312"/>
          <w:color w:val="000000" w:themeColor="text1"/>
          <w:kern w:val="0"/>
          <w:sz w:val="32"/>
          <w:szCs w:val="32"/>
          <w14:textFill>
            <w14:solidFill>
              <w14:schemeClr w14:val="tx1"/>
            </w14:solidFill>
          </w14:textFill>
        </w:rPr>
      </w:pPr>
      <w:r>
        <w:rPr>
          <w:rFonts w:hint="eastAsia" w:ascii="楷体_GB2312" w:eastAsia="楷体_GB2312" w:cs="仿宋_GB2312"/>
          <w:color w:val="000000" w:themeColor="text1"/>
          <w:kern w:val="0"/>
          <w:sz w:val="32"/>
          <w:szCs w:val="32"/>
          <w14:textFill>
            <w14:solidFill>
              <w14:schemeClr w14:val="tx1"/>
            </w14:solidFill>
          </w14:textFill>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本</w:t>
      </w:r>
      <w:r>
        <w:rPr>
          <w:rFonts w:hint="eastAsia" w:ascii="仿宋_GB2312" w:eastAsia="仿宋_GB2312" w:cs="仿宋_GB2312"/>
          <w:color w:val="000000" w:themeColor="text1"/>
          <w:kern w:val="0"/>
          <w:sz w:val="32"/>
          <w:szCs w:val="32"/>
          <w:lang w:eastAsia="zh-CN"/>
          <w14:textFill>
            <w14:solidFill>
              <w14:schemeClr w14:val="tx1"/>
            </w14:solidFill>
          </w14:textFill>
        </w:rPr>
        <w:t>单位2021</w:t>
      </w:r>
      <w:r>
        <w:rPr>
          <w:rFonts w:hint="eastAsia" w:ascii="仿宋_GB2312" w:eastAsia="仿宋_GB2312" w:cs="仿宋_GB2312"/>
          <w:color w:val="000000" w:themeColor="text1"/>
          <w:kern w:val="0"/>
          <w:sz w:val="32"/>
          <w:szCs w:val="32"/>
          <w14:textFill>
            <w14:solidFill>
              <w14:schemeClr w14:val="tx1"/>
            </w14:solidFill>
          </w14:textFill>
        </w:rPr>
        <w:t>年度政府采购支出总额</w:t>
      </w:r>
      <w:r>
        <w:rPr>
          <w:rFonts w:hint="eastAsia" w:ascii="仿宋_GB2312" w:eastAsia="仿宋_GB2312" w:cs="仿宋_GB2312"/>
          <w:color w:val="000000" w:themeColor="text1"/>
          <w:kern w:val="0"/>
          <w:sz w:val="32"/>
          <w:szCs w:val="32"/>
          <w:lang w:val="en-US" w:eastAsia="zh-CN"/>
          <w14:textFill>
            <w14:solidFill>
              <w14:schemeClr w14:val="tx1"/>
            </w14:solidFill>
          </w14:textFill>
        </w:rPr>
        <w:t>14</w:t>
      </w:r>
      <w:r>
        <w:rPr>
          <w:rFonts w:hint="eastAsia" w:ascii="仿宋_GB2312" w:eastAsia="仿宋_GB2312" w:cs="仿宋_GB2312"/>
          <w:color w:val="000000" w:themeColor="text1"/>
          <w:kern w:val="0"/>
          <w:sz w:val="32"/>
          <w:szCs w:val="32"/>
          <w14:textFill>
            <w14:solidFill>
              <w14:schemeClr w14:val="tx1"/>
            </w14:solidFill>
          </w14:textFill>
        </w:rPr>
        <w:t>万元，其中：政府采购货物支出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14</w:t>
      </w:r>
      <w:r>
        <w:rPr>
          <w:rFonts w:hint="eastAsia" w:ascii="仿宋_GB2312" w:eastAsia="仿宋_GB2312" w:cs="仿宋_GB2312"/>
          <w:color w:val="000000" w:themeColor="text1"/>
          <w:kern w:val="0"/>
          <w:sz w:val="32"/>
          <w:szCs w:val="32"/>
          <w14:textFill>
            <w14:solidFill>
              <w14:schemeClr w14:val="tx1"/>
            </w14:solidFill>
          </w14:textFill>
        </w:rPr>
        <w:t>万元、政府采购工程支出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万元、政府采购服务支出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万元。授予中小企业合同金额</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万元，占政府采购支出总额的</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%，其中：授予小微企业合同金额</w:t>
      </w:r>
      <w:r>
        <w:rPr>
          <w:rFonts w:hint="eastAsia" w:ascii="仿宋_GB2312" w:eastAsia="仿宋_GB2312" w:cs="仿宋_GB2312"/>
          <w:color w:val="000000" w:themeColor="text1"/>
          <w:kern w:val="0"/>
          <w:sz w:val="32"/>
          <w:szCs w:val="32"/>
          <w:lang w:val="en-US" w:eastAsia="zh-CN"/>
          <w14:textFill>
            <w14:solidFill>
              <w14:schemeClr w14:val="tx1"/>
            </w14:solidFill>
          </w14:textFill>
        </w:rPr>
        <w:t>14</w:t>
      </w:r>
      <w:r>
        <w:rPr>
          <w:rFonts w:hint="eastAsia" w:ascii="仿宋_GB2312" w:eastAsia="仿宋_GB2312" w:cs="仿宋_GB2312"/>
          <w:color w:val="000000" w:themeColor="text1"/>
          <w:kern w:val="0"/>
          <w:sz w:val="32"/>
          <w:szCs w:val="32"/>
          <w14:textFill>
            <w14:solidFill>
              <w14:schemeClr w14:val="tx1"/>
            </w14:solidFill>
          </w14:textFill>
        </w:rPr>
        <w:t>万元，占政府采购支出总额的</w:t>
      </w:r>
      <w:r>
        <w:rPr>
          <w:rFonts w:hint="eastAsia" w:asci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eastAsia="仿宋_GB2312" w:cs="仿宋_GB2312"/>
          <w:color w:val="000000" w:themeColor="text1"/>
          <w:kern w:val="0"/>
          <w:sz w:val="32"/>
          <w:szCs w:val="32"/>
          <w14:textFill>
            <w14:solidFill>
              <w14:schemeClr w14:val="tx1"/>
            </w14:solidFill>
          </w14:textFill>
        </w:rPr>
        <w:t>%。</w:t>
      </w:r>
    </w:p>
    <w:p>
      <w:pPr>
        <w:autoSpaceDE w:val="0"/>
        <w:autoSpaceDN w:val="0"/>
        <w:adjustRightInd w:val="0"/>
        <w:spacing w:line="560" w:lineRule="exact"/>
        <w:ind w:firstLine="640" w:firstLineChars="200"/>
        <w:jc w:val="left"/>
        <w:rPr>
          <w:rFonts w:hint="eastAsia" w:ascii="楷体_GB2312" w:eastAsia="楷体_GB2312" w:cs="仿宋_GB2312"/>
          <w:color w:val="000000" w:themeColor="text1"/>
          <w:kern w:val="0"/>
          <w:sz w:val="32"/>
          <w:szCs w:val="32"/>
          <w14:textFill>
            <w14:solidFill>
              <w14:schemeClr w14:val="tx1"/>
            </w14:solidFill>
          </w14:textFill>
        </w:rPr>
      </w:pPr>
      <w:r>
        <w:rPr>
          <w:rFonts w:hint="eastAsia" w:ascii="楷体_GB2312" w:eastAsia="楷体_GB2312" w:cs="仿宋_GB2312"/>
          <w:color w:val="000000" w:themeColor="text1"/>
          <w:kern w:val="0"/>
          <w:sz w:val="32"/>
          <w:szCs w:val="32"/>
          <w14:textFill>
            <w14:solidFill>
              <w14:schemeClr w14:val="tx1"/>
            </w14:solidFill>
          </w14:textFill>
        </w:rPr>
        <w:t>（三）国有资产占用情况说明。</w:t>
      </w:r>
    </w:p>
    <w:p>
      <w:pPr>
        <w:autoSpaceDE w:val="0"/>
        <w:autoSpaceDN w:val="0"/>
        <w:adjustRightInd w:val="0"/>
        <w:spacing w:line="580" w:lineRule="exact"/>
        <w:ind w:firstLine="627" w:firstLineChars="196"/>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截至</w:t>
      </w:r>
      <w:r>
        <w:rPr>
          <w:rFonts w:hint="eastAsia" w:ascii="仿宋_GB2312" w:eastAsia="仿宋_GB2312" w:cs="仿宋_GB2312"/>
          <w:color w:val="000000" w:themeColor="text1"/>
          <w:kern w:val="0"/>
          <w:sz w:val="32"/>
          <w:szCs w:val="32"/>
          <w:lang w:eastAsia="zh-CN"/>
          <w14:textFill>
            <w14:solidFill>
              <w14:schemeClr w14:val="tx1"/>
            </w14:solidFill>
          </w14:textFill>
        </w:rPr>
        <w:t>2021</w:t>
      </w:r>
      <w:r>
        <w:rPr>
          <w:rFonts w:hint="eastAsia" w:ascii="仿宋_GB2312" w:eastAsia="仿宋_GB2312" w:cs="仿宋_GB2312"/>
          <w:color w:val="000000" w:themeColor="text1"/>
          <w:kern w:val="0"/>
          <w:sz w:val="32"/>
          <w:szCs w:val="32"/>
          <w14:textFill>
            <w14:solidFill>
              <w14:schemeClr w14:val="tx1"/>
            </w14:solidFill>
          </w14:textFill>
        </w:rPr>
        <w:t>年12月31日，本</w:t>
      </w:r>
      <w:r>
        <w:rPr>
          <w:rFonts w:hint="eastAsia" w:ascii="仿宋_GB2312" w:eastAsia="仿宋_GB2312" w:cs="仿宋_GB2312"/>
          <w:color w:val="000000" w:themeColor="text1"/>
          <w:kern w:val="0"/>
          <w:sz w:val="32"/>
          <w:szCs w:val="32"/>
          <w:lang w:eastAsia="zh-CN"/>
          <w14:textFill>
            <w14:solidFill>
              <w14:schemeClr w14:val="tx1"/>
            </w14:solidFill>
          </w14:textFill>
        </w:rPr>
        <w:t>单位</w:t>
      </w:r>
      <w:r>
        <w:rPr>
          <w:rFonts w:hint="eastAsia" w:ascii="仿宋_GB2312" w:eastAsia="仿宋_GB2312" w:cs="仿宋_GB2312"/>
          <w:color w:val="000000" w:themeColor="text1"/>
          <w:kern w:val="0"/>
          <w:sz w:val="32"/>
          <w:szCs w:val="32"/>
          <w14:textFill>
            <w14:solidFill>
              <w14:schemeClr w14:val="tx1"/>
            </w14:solidFill>
          </w14:textFill>
        </w:rPr>
        <w:t>共有车辆</w:t>
      </w:r>
      <w:r>
        <w:rPr>
          <w:rFonts w:hint="eastAsia" w:asci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辆，其中：公务用车</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 xml:space="preserve"> 辆；执法执勤用车</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辆；专业技术用车</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辆；其他用车</w:t>
      </w:r>
      <w:r>
        <w:rPr>
          <w:rFonts w:hint="eastAsia" w:asci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辆，其他用车主要是</w:t>
      </w:r>
      <w:r>
        <w:rPr>
          <w:rFonts w:hint="eastAsia" w:ascii="仿宋_GB2312" w:eastAsia="仿宋_GB2312" w:cs="仿宋_GB2312"/>
          <w:color w:val="000000" w:themeColor="text1"/>
          <w:kern w:val="0"/>
          <w:sz w:val="32"/>
          <w:szCs w:val="32"/>
          <w:lang w:eastAsia="zh-CN"/>
          <w14:textFill>
            <w14:solidFill>
              <w14:schemeClr w14:val="tx1"/>
            </w14:solidFill>
          </w14:textFill>
        </w:rPr>
        <w:t>业务用车</w:t>
      </w:r>
      <w:r>
        <w:rPr>
          <w:rFonts w:hint="eastAsia" w:ascii="仿宋_GB2312" w:eastAsia="仿宋_GB2312" w:cs="仿宋_GB2312"/>
          <w:color w:val="000000" w:themeColor="text1"/>
          <w:kern w:val="0"/>
          <w:sz w:val="32"/>
          <w:szCs w:val="32"/>
          <w14:textFill>
            <w14:solidFill>
              <w14:schemeClr w14:val="tx1"/>
            </w14:solidFill>
          </w14:textFill>
        </w:rPr>
        <w:t>；单价50万元 以上通用设备</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台（套），单价100 万元以上专用设备</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color w:val="000000" w:themeColor="text1"/>
          <w:kern w:val="0"/>
          <w:sz w:val="32"/>
          <w:szCs w:val="32"/>
          <w14:textFill>
            <w14:solidFill>
              <w14:schemeClr w14:val="tx1"/>
            </w14:solidFill>
          </w14:textFill>
        </w:rPr>
      </w:pPr>
      <w:r>
        <w:rPr>
          <w:rFonts w:hint="eastAsia" w:ascii="楷体_GB2312" w:eastAsia="楷体_GB2312" w:cs="仿宋_GB2312"/>
          <w:color w:val="000000" w:themeColor="text1"/>
          <w:kern w:val="0"/>
          <w:sz w:val="32"/>
          <w:szCs w:val="32"/>
          <w14:textFill>
            <w14:solidFill>
              <w14:schemeClr w14:val="tx1"/>
            </w14:solidFill>
          </w14:textFill>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根据财政预算管理要求，我</w:t>
      </w:r>
      <w:r>
        <w:rPr>
          <w:rFonts w:hint="eastAsia" w:ascii="仿宋_GB2312" w:eastAsia="仿宋_GB2312" w:cs="仿宋_GB2312"/>
          <w:color w:val="000000" w:themeColor="text1"/>
          <w:kern w:val="0"/>
          <w:sz w:val="32"/>
          <w:szCs w:val="32"/>
          <w:lang w:eastAsia="zh-CN"/>
          <w14:textFill>
            <w14:solidFill>
              <w14:schemeClr w14:val="tx1"/>
            </w14:solidFill>
          </w14:textFill>
        </w:rPr>
        <w:t>单位</w:t>
      </w:r>
      <w:r>
        <w:rPr>
          <w:rFonts w:hint="eastAsia" w:ascii="仿宋_GB2312" w:eastAsia="仿宋_GB2312" w:cs="仿宋_GB2312"/>
          <w:color w:val="000000" w:themeColor="text1"/>
          <w:kern w:val="0"/>
          <w:sz w:val="32"/>
          <w:szCs w:val="32"/>
          <w14:textFill>
            <w14:solidFill>
              <w14:schemeClr w14:val="tx1"/>
            </w14:solidFill>
          </w14:textFill>
        </w:rPr>
        <w:t>组织对</w:t>
      </w:r>
      <w:r>
        <w:rPr>
          <w:rFonts w:hint="eastAsia" w:ascii="仿宋_GB2312" w:eastAsia="仿宋_GB2312" w:cs="仿宋_GB2312"/>
          <w:color w:val="000000" w:themeColor="text1"/>
          <w:kern w:val="0"/>
          <w:sz w:val="32"/>
          <w:szCs w:val="32"/>
          <w:lang w:eastAsia="zh-CN"/>
          <w14:textFill>
            <w14:solidFill>
              <w14:schemeClr w14:val="tx1"/>
            </w14:solidFill>
          </w14:textFill>
        </w:rPr>
        <w:t>2021</w:t>
      </w:r>
      <w:r>
        <w:rPr>
          <w:rFonts w:hint="eastAsia" w:ascii="仿宋_GB2312" w:eastAsia="仿宋_GB2312" w:cs="仿宋_GB2312"/>
          <w:color w:val="000000" w:themeColor="text1"/>
          <w:kern w:val="0"/>
          <w:sz w:val="32"/>
          <w:szCs w:val="32"/>
          <w14:textFill>
            <w14:solidFill>
              <w14:schemeClr w14:val="tx1"/>
            </w14:solidFill>
          </w14:textFill>
        </w:rPr>
        <w:t>年度一般公共预算项目支出全面开展绩效自评。共涉及资金</w:t>
      </w:r>
      <w:r>
        <w:rPr>
          <w:rFonts w:hint="eastAsia" w:ascii="仿宋_GB2312" w:eastAsia="仿宋_GB2312" w:cs="仿宋_GB2312"/>
          <w:color w:val="000000" w:themeColor="text1"/>
          <w:kern w:val="0"/>
          <w:sz w:val="32"/>
          <w:szCs w:val="32"/>
          <w:lang w:val="en-US" w:eastAsia="zh-CN"/>
          <w14:textFill>
            <w14:solidFill>
              <w14:schemeClr w14:val="tx1"/>
            </w14:solidFill>
          </w14:textFill>
        </w:rPr>
        <w:t>662.72</w:t>
      </w:r>
      <w:r>
        <w:rPr>
          <w:rFonts w:hint="eastAsia" w:ascii="仿宋_GB2312" w:eastAsia="仿宋_GB2312" w:cs="仿宋_GB2312"/>
          <w:color w:val="000000" w:themeColor="text1"/>
          <w:kern w:val="0"/>
          <w:sz w:val="32"/>
          <w:szCs w:val="32"/>
          <w14:textFill>
            <w14:solidFill>
              <w14:schemeClr w14:val="tx1"/>
            </w14:solidFill>
          </w14:textFill>
        </w:rPr>
        <w:t>万元，占一般公共预算项目支出总额的</w:t>
      </w:r>
      <w:r>
        <w:rPr>
          <w:rFonts w:hint="eastAsia" w:asci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eastAsia="仿宋_GB2312" w:cs="仿宋_GB2312"/>
          <w:color w:val="000000" w:themeColor="text1"/>
          <w:kern w:val="0"/>
          <w:sz w:val="32"/>
          <w:szCs w:val="32"/>
          <w14:textFill>
            <w14:solidFill>
              <w14:schemeClr w14:val="tx1"/>
            </w14:solidFill>
          </w14:textFill>
        </w:rPr>
        <w:t xml:space="preserve"> %。</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项目实施后提高耕地质量，改善项目区的生产条件，促进土地集中规模经营。项目的实施进一步完善农田水利设施，提高项目区内土地的涵养水分的能力，防止水土流失。项目实施对项目所在地环境及周边环境无破坏。社会效益指标、生态效益指标、可持续影响指标均达成预期指标</w:t>
      </w:r>
      <w:r>
        <w:rPr>
          <w:rFonts w:hint="eastAsia" w:ascii="仿宋_GB2312" w:eastAsia="仿宋_GB2312" w:cs="仿宋_GB2312"/>
          <w:color w:val="000000" w:themeColor="text1"/>
          <w:kern w:val="0"/>
          <w:sz w:val="32"/>
          <w:szCs w:val="32"/>
          <w:lang w:eastAsia="zh-CN"/>
          <w14:textFill>
            <w14:solidFill>
              <w14:schemeClr w14:val="tx1"/>
            </w14:solidFill>
          </w14:textFill>
        </w:rPr>
        <w:t>。</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市直机关，局相关科室，县（区）级相关单位对本单位工作满意度95%，项目相关单位、项目区群众对本单位工作满意度92%。均达到满意率大于等于90%的年度绩效指标值</w:t>
      </w:r>
      <w:r>
        <w:rPr>
          <w:rFonts w:hint="eastAsia" w:ascii="仿宋_GB2312" w:eastAsia="仿宋_GB2312" w:cs="仿宋_GB2312"/>
          <w:color w:val="000000" w:themeColor="text1"/>
          <w:kern w:val="0"/>
          <w:sz w:val="32"/>
          <w:szCs w:val="32"/>
          <w:lang w:eastAsia="zh-CN"/>
          <w14:textFill>
            <w14:solidFill>
              <w14:schemeClr w14:val="tx1"/>
            </w14:solidFill>
          </w14:textFill>
        </w:rPr>
        <w:t>。</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s="仿宋_GB2312"/>
          <w:color w:val="000000" w:themeColor="text1"/>
          <w:kern w:val="0"/>
          <w:sz w:val="32"/>
          <w:szCs w:val="32"/>
          <w:lang w:eastAsia="zh-CN"/>
          <w14:textFill>
            <w14:solidFill>
              <w14:schemeClr w14:val="tx1"/>
            </w14:solidFill>
          </w14:textFill>
        </w:rPr>
        <w:t>本年度</w:t>
      </w:r>
      <w:r>
        <w:rPr>
          <w:rFonts w:hint="eastAsia" w:ascii="仿宋_GB2312" w:eastAsia="仿宋_GB2312" w:cs="仿宋_GB2312"/>
          <w:color w:val="000000" w:themeColor="text1"/>
          <w:kern w:val="0"/>
          <w:sz w:val="32"/>
          <w:szCs w:val="32"/>
          <w14:textFill>
            <w14:solidFill>
              <w14:schemeClr w14:val="tx1"/>
            </w14:solidFill>
          </w14:textFill>
        </w:rPr>
        <w:t>下到各县（区）巡查指导工作6次；对各县（区）土地整治项目巡查监管100%全覆盖</w:t>
      </w: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年度政府采购预算资金</w:t>
      </w:r>
      <w:r>
        <w:rPr>
          <w:rFonts w:hint="eastAsia" w:ascii="仿宋_GB2312" w:eastAsia="仿宋_GB2312" w:cs="仿宋_GB2312"/>
          <w:color w:val="000000" w:themeColor="text1"/>
          <w:kern w:val="0"/>
          <w:sz w:val="32"/>
          <w:szCs w:val="32"/>
          <w:lang w:val="en-US" w:eastAsia="zh-CN"/>
          <w14:textFill>
            <w14:solidFill>
              <w14:schemeClr w14:val="tx1"/>
            </w14:solidFill>
          </w14:textFill>
        </w:rPr>
        <w:t>16万元</w:t>
      </w:r>
      <w:r>
        <w:rPr>
          <w:rFonts w:hint="eastAsia" w:ascii="仿宋_GB2312" w:eastAsia="仿宋_GB2312" w:cs="仿宋_GB2312"/>
          <w:color w:val="000000" w:themeColor="text1"/>
          <w:kern w:val="0"/>
          <w:sz w:val="32"/>
          <w:szCs w:val="32"/>
          <w:lang w:eastAsia="zh-CN"/>
          <w14:textFill>
            <w14:solidFill>
              <w14:schemeClr w14:val="tx1"/>
            </w14:solidFill>
          </w14:textFill>
        </w:rPr>
        <w:t>，实际采购金额为</w:t>
      </w:r>
      <w:r>
        <w:rPr>
          <w:rFonts w:hint="eastAsia" w:ascii="仿宋_GB2312" w:eastAsia="仿宋_GB2312" w:cs="仿宋_GB2312"/>
          <w:color w:val="000000" w:themeColor="text1"/>
          <w:kern w:val="0"/>
          <w:sz w:val="32"/>
          <w:szCs w:val="32"/>
          <w:lang w:val="en-US" w:eastAsia="zh-CN"/>
          <w14:textFill>
            <w14:solidFill>
              <w14:schemeClr w14:val="tx1"/>
            </w14:solidFill>
          </w14:textFill>
        </w:rPr>
        <w:t>14万元</w:t>
      </w:r>
      <w:r>
        <w:rPr>
          <w:rFonts w:hint="eastAsia" w:ascii="仿宋_GB2312" w:eastAsia="仿宋_GB2312" w:cs="仿宋_GB2312"/>
          <w:color w:val="000000" w:themeColor="text1"/>
          <w:kern w:val="0"/>
          <w:sz w:val="32"/>
          <w:szCs w:val="32"/>
          <w:lang w:eastAsia="zh-CN"/>
          <w14:textFill>
            <w14:solidFill>
              <w14:schemeClr w14:val="tx1"/>
            </w14:solidFill>
          </w14:textFill>
        </w:rPr>
        <w:t>。其中</w:t>
      </w:r>
      <w:r>
        <w:rPr>
          <w:rFonts w:hint="eastAsia" w:ascii="仿宋_GB2312" w:eastAsia="仿宋_GB2312" w:cs="仿宋_GB2312"/>
          <w:color w:val="000000" w:themeColor="text1"/>
          <w:kern w:val="0"/>
          <w:sz w:val="32"/>
          <w:szCs w:val="32"/>
          <w:lang w:val="en-US" w:eastAsia="zh-CN"/>
          <w14:textFill>
            <w14:solidFill>
              <w14:schemeClr w14:val="tx1"/>
            </w14:solidFill>
          </w14:textFill>
        </w:rPr>
        <w:t>办公设备购置费2万元。</w:t>
      </w:r>
      <w:r>
        <w:rPr>
          <w:rFonts w:hint="eastAsia" w:ascii="仿宋_GB2312" w:eastAsia="仿宋_GB2312" w:cs="仿宋_GB2312"/>
          <w:color w:val="000000" w:themeColor="text1"/>
          <w:kern w:val="0"/>
          <w:sz w:val="32"/>
          <w:szCs w:val="32"/>
          <w:lang w:eastAsia="zh-CN"/>
          <w14:textFill>
            <w14:solidFill>
              <w14:schemeClr w14:val="tx1"/>
            </w14:solidFill>
          </w14:textFill>
        </w:rPr>
        <w:t>因实际采购电脑设备请款较晚，新的预算一体化系统审核严格，导致电脑设备购置费用未能按时支付。</w:t>
      </w:r>
    </w:p>
    <w:p>
      <w:pPr>
        <w:autoSpaceDE w:val="0"/>
        <w:autoSpaceDN w:val="0"/>
        <w:adjustRightInd w:val="0"/>
        <w:spacing w:line="560" w:lineRule="exact"/>
        <w:ind w:firstLine="640" w:firstLineChars="200"/>
        <w:jc w:val="left"/>
        <w:rPr>
          <w:rFonts w:hint="eastAsia" w:ascii="仿宋_GB2312" w:eastAsia="仿宋_GB2312" w:cs="仿宋_GB2312"/>
          <w:b w:val="0"/>
          <w:bCs w:val="0"/>
          <w:color w:val="000000" w:themeColor="text1"/>
          <w:kern w:val="0"/>
          <w:sz w:val="32"/>
          <w:szCs w:val="32"/>
          <w:lang w:eastAsia="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改进措施：</w:t>
      </w:r>
      <w:r>
        <w:rPr>
          <w:rFonts w:hint="eastAsia" w:ascii="仿宋_GB2312" w:eastAsia="仿宋_GB2312" w:cs="仿宋_GB2312"/>
          <w:color w:val="000000" w:themeColor="text1"/>
          <w:kern w:val="0"/>
          <w:sz w:val="32"/>
          <w:szCs w:val="32"/>
          <w:lang w:eastAsia="zh-CN"/>
          <w14:textFill>
            <w14:solidFill>
              <w14:schemeClr w14:val="tx1"/>
            </w14:solidFill>
          </w14:textFill>
        </w:rPr>
        <w:t>更细致全面地做好</w:t>
      </w:r>
      <w:r>
        <w:rPr>
          <w:rFonts w:hint="eastAsia" w:ascii="仿宋_GB2312" w:eastAsia="仿宋_GB2312" w:cs="仿宋_GB2312"/>
          <w:b w:val="0"/>
          <w:bCs w:val="0"/>
          <w:color w:val="000000" w:themeColor="text1"/>
          <w:kern w:val="0"/>
          <w:sz w:val="32"/>
          <w:szCs w:val="32"/>
          <w:lang w:eastAsia="zh-CN"/>
          <w14:textFill>
            <w14:solidFill>
              <w14:schemeClr w14:val="tx1"/>
            </w14:solidFill>
          </w14:textFill>
        </w:rPr>
        <w:t>政府采购计划，提前梳理</w:t>
      </w:r>
      <w:r>
        <w:rPr>
          <w:rFonts w:hint="eastAsia" w:ascii="仿宋_GB2312" w:eastAsia="仿宋_GB2312" w:cs="仿宋_GB2312"/>
          <w:color w:val="000000" w:themeColor="text1"/>
          <w:kern w:val="0"/>
          <w:sz w:val="32"/>
          <w:szCs w:val="32"/>
          <w:lang w:eastAsia="zh-CN"/>
          <w14:textFill>
            <w14:solidFill>
              <w14:schemeClr w14:val="tx1"/>
            </w14:solidFill>
          </w14:textFill>
        </w:rPr>
        <w:t>好采购流程。及时跟进项目进度，按时按要求付清项</w:t>
      </w:r>
      <w:r>
        <w:rPr>
          <w:rFonts w:hint="eastAsia" w:ascii="仿宋_GB2312" w:eastAsia="仿宋_GB2312" w:cs="仿宋_GB2312"/>
          <w:b w:val="0"/>
          <w:bCs w:val="0"/>
          <w:color w:val="000000" w:themeColor="text1"/>
          <w:kern w:val="0"/>
          <w:sz w:val="32"/>
          <w:szCs w:val="32"/>
          <w:lang w:eastAsia="zh-CN"/>
          <w14:textFill>
            <w14:solidFill>
              <w14:schemeClr w14:val="tx1"/>
            </w14:solidFill>
          </w14:textFill>
        </w:rPr>
        <w:t>目款。正确认识绩效目标的严肃性，严格计划执行刚性。进一步加强执行实施过程管理，按质按量完成。坚持问题导向，研究整改措施  对评价发现的问题，应进一步梳理、健全相关管理制度。</w:t>
      </w:r>
    </w:p>
    <w:p>
      <w:pPr>
        <w:spacing w:line="580" w:lineRule="exact"/>
        <w:ind w:firstLine="645"/>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第四部分：名词解释</w:t>
      </w:r>
    </w:p>
    <w:p>
      <w:pPr>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一、财政拨款收入：指</w:t>
      </w:r>
      <w:r>
        <w:rPr>
          <w:rFonts w:hint="eastAsia" w:ascii="仿宋_GB2312" w:eastAsia="仿宋_GB2312"/>
          <w:color w:val="000000" w:themeColor="text1"/>
          <w:sz w:val="32"/>
          <w:szCs w:val="32"/>
          <w:lang w:eastAsia="zh-CN"/>
          <w14:textFill>
            <w14:solidFill>
              <w14:schemeClr w14:val="tx1"/>
            </w14:solidFill>
          </w14:textFill>
        </w:rPr>
        <w:t>柳州市</w:t>
      </w:r>
      <w:r>
        <w:rPr>
          <w:rFonts w:hint="eastAsia" w:ascii="仿宋_GB2312" w:eastAsia="仿宋_GB2312"/>
          <w:color w:val="000000" w:themeColor="text1"/>
          <w:sz w:val="32"/>
          <w:szCs w:val="32"/>
          <w14:textFill>
            <w14:solidFill>
              <w14:schemeClr w14:val="tx1"/>
            </w14:solidFill>
          </w14:textFill>
        </w:rPr>
        <w:t xml:space="preserve">财政部门当年拨付的资金。 </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二、事业收入：指事业单位开展专业业务活动及辅助活动所取得的收入。</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三、经营收入：指事业单位在专业业务活动及其辅助活动之外开展非独立核算经营活动取得的收入。</w:t>
      </w:r>
    </w:p>
    <w:p>
      <w:pPr>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四、其他收入：指除上述“财政拨款收入”“事业收入”“经营收入”等以外的收入。</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六、年初结转和结余：指以前年度尚未完成、结转到本年 按有关规定继续使用的资金。 </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九、基本支出：指为保障机构正常运转、完成日常工作任务而发生的人员支出和公用支出。 </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十、项目支出：指在基本支出之外为完成特定行政任务和事业发展目标所发生的支出。 </w:t>
      </w:r>
    </w:p>
    <w:p>
      <w:pPr>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十一、经营支出：指事业单位在专业业务活动及其辅助活动之外开展非独立核算经营活动发生的支出。</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十二、“三公”经费：纳入</w:t>
      </w:r>
      <w:r>
        <w:rPr>
          <w:rFonts w:hint="eastAsia" w:ascii="仿宋_GB2312" w:eastAsia="仿宋_GB2312"/>
          <w:color w:val="000000" w:themeColor="text1"/>
          <w:sz w:val="32"/>
          <w:szCs w:val="32"/>
          <w:lang w:eastAsia="zh-CN"/>
          <w14:textFill>
            <w14:solidFill>
              <w14:schemeClr w14:val="tx1"/>
            </w14:solidFill>
          </w14:textFill>
        </w:rPr>
        <w:t>柳州市</w:t>
      </w:r>
      <w:r>
        <w:rPr>
          <w:rFonts w:hint="eastAsia" w:ascii="仿宋_GB2312" w:eastAsia="仿宋_GB2312"/>
          <w:color w:val="000000" w:themeColor="text1"/>
          <w:sz w:val="32"/>
          <w:szCs w:val="32"/>
          <w14:textFill>
            <w14:solidFill>
              <w14:schemeClr w14:val="tx1"/>
            </w14:solidFill>
          </w14:textFill>
        </w:rPr>
        <w:t>财政预决算管理的“三公”经费，是指</w:t>
      </w:r>
      <w:r>
        <w:rPr>
          <w:rFonts w:hint="eastAsia" w:ascii="仿宋_GB2312" w:eastAsia="仿宋_GB2312"/>
          <w:color w:val="000000" w:themeColor="text1"/>
          <w:sz w:val="32"/>
          <w:szCs w:val="32"/>
          <w:lang w:eastAsia="zh-CN"/>
          <w14:textFill>
            <w14:solidFill>
              <w14:schemeClr w14:val="tx1"/>
            </w14:solidFill>
          </w14:textFill>
        </w:rPr>
        <w:t>柳州市</w:t>
      </w:r>
      <w:r>
        <w:rPr>
          <w:rFonts w:hint="eastAsia" w:ascii="仿宋_GB2312" w:eastAsia="仿宋_GB2312"/>
          <w:color w:val="000000" w:themeColor="text1"/>
          <w:sz w:val="32"/>
          <w:szCs w:val="32"/>
          <w14:textFill>
            <w14:solidFill>
              <w14:schemeClr w14:val="tx1"/>
            </w14:solidFill>
          </w14:textFill>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color w:val="000000" w:themeColor="text1"/>
          <w:kern w:val="0"/>
          <w:sz w:val="32"/>
          <w:szCs w:val="32"/>
          <w14:textFill>
            <w14:solidFill>
              <w14:schemeClr w14:val="tx1"/>
            </w14:solidFill>
          </w14:textFill>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3BBB53D4"/>
    <w:rsid w:val="047D15C8"/>
    <w:rsid w:val="174C2B81"/>
    <w:rsid w:val="29072570"/>
    <w:rsid w:val="313750BC"/>
    <w:rsid w:val="33445EB0"/>
    <w:rsid w:val="3BBB53D4"/>
    <w:rsid w:val="3D6C72F4"/>
    <w:rsid w:val="405D0827"/>
    <w:rsid w:val="411630EC"/>
    <w:rsid w:val="451E2A3A"/>
    <w:rsid w:val="4A183EAF"/>
    <w:rsid w:val="65D77D2F"/>
    <w:rsid w:val="66C1031A"/>
    <w:rsid w:val="708850F7"/>
    <w:rsid w:val="763A219F"/>
    <w:rsid w:val="7715178D"/>
    <w:rsid w:val="7747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5697</Words>
  <Characters>6247</Characters>
  <Lines>0</Lines>
  <Paragraphs>0</Paragraphs>
  <TotalTime>5</TotalTime>
  <ScaleCrop>false</ScaleCrop>
  <LinksUpToDate>false</LinksUpToDate>
  <CharactersWithSpaces>6304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2022-08-10T00:41:00Z</dcterms:created>
  <dc:creator>sangfor</dc:creator>
  <cp:lastModifiedBy>哒哒陳</cp:lastModifiedBy>
  <dcterms:modified xsi:type="dcterms:W3CDTF">2022-09-15T11:40:22Z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7AFAC1AE85BB4D9996F9034CEC5BACD6</vt:lpwstr>
  </property>
</Properties>
</file>