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rPr>
      </w:pPr>
    </w:p>
    <w:p>
      <w:pPr>
        <w:rPr>
          <w:rFonts w:ascii="黑体" w:eastAsia="黑体" w:cs="ArialUnicodeMS"/>
          <w:kern w:val="0"/>
          <w:sz w:val="72"/>
          <w:szCs w:val="72"/>
        </w:rPr>
      </w:pPr>
    </w:p>
    <w:p>
      <w:pPr>
        <w:rPr>
          <w:rFonts w:ascii="黑体" w:eastAsia="黑体" w:cs="ArialUnicodeMS"/>
          <w:kern w:val="0"/>
          <w:sz w:val="72"/>
          <w:szCs w:val="72"/>
        </w:rPr>
      </w:pPr>
    </w:p>
    <w:p>
      <w:pPr>
        <w:jc w:val="center"/>
        <w:rPr>
          <w:rFonts w:ascii="黑体" w:eastAsia="黑体" w:cs="ArialUnicodeMS"/>
          <w:kern w:val="0"/>
          <w:sz w:val="52"/>
          <w:szCs w:val="52"/>
        </w:rPr>
      </w:pPr>
      <w:r>
        <w:rPr>
          <w:rFonts w:hint="eastAsia" w:ascii="黑体" w:eastAsia="黑体" w:cs="ArialUnicodeMS"/>
          <w:kern w:val="0"/>
          <w:sz w:val="52"/>
          <w:szCs w:val="52"/>
        </w:rPr>
        <w:t>柳州市</w:t>
      </w:r>
      <w:r>
        <w:rPr>
          <w:rFonts w:hint="eastAsia" w:ascii="黑体" w:eastAsia="黑体" w:cs="ArialUnicodeMS"/>
          <w:kern w:val="0"/>
          <w:sz w:val="52"/>
          <w:szCs w:val="52"/>
          <w:lang w:eastAsia="zh-CN"/>
        </w:rPr>
        <w:t>工人文化宫</w:t>
      </w:r>
      <w:r>
        <w:rPr>
          <w:rFonts w:hint="eastAsia" w:ascii="黑体" w:eastAsia="黑体"/>
          <w:kern w:val="0"/>
          <w:sz w:val="52"/>
          <w:szCs w:val="52"/>
          <w:lang w:eastAsia="zh-CN"/>
        </w:rPr>
        <w:t>2021</w:t>
      </w:r>
      <w:r>
        <w:rPr>
          <w:rFonts w:hint="eastAsia" w:ascii="黑体" w:eastAsia="黑体" w:cs="ArialUnicodeMS"/>
          <w:kern w:val="0"/>
          <w:sz w:val="52"/>
          <w:szCs w:val="52"/>
        </w:rPr>
        <w:t>年度部门决算</w:t>
      </w: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hint="eastAsia" w:ascii="宋体" w:hAnsi="宋体" w:eastAsia="宋体" w:cs="宋体"/>
          <w:b/>
          <w:sz w:val="32"/>
          <w:szCs w:val="32"/>
        </w:rPr>
      </w:pPr>
      <w:r>
        <w:rPr>
          <w:rFonts w:hint="eastAsia" w:ascii="宋体" w:hAnsi="宋体" w:eastAsia="宋体" w:cs="宋体"/>
          <w:b/>
          <w:sz w:val="32"/>
          <w:szCs w:val="32"/>
        </w:rPr>
        <w:t>第一部分：</w:t>
      </w:r>
      <w:r>
        <w:rPr>
          <w:rFonts w:hint="eastAsia" w:ascii="宋体" w:hAnsi="宋体" w:eastAsia="宋体" w:cs="宋体"/>
          <w:b/>
          <w:bCs/>
          <w:color w:val="000000"/>
          <w:sz w:val="32"/>
          <w:szCs w:val="32"/>
          <w:u w:val="none"/>
          <w:lang w:eastAsia="zh-CN"/>
        </w:rPr>
        <w:t>柳州市工人文化宫</w:t>
      </w:r>
      <w:r>
        <w:rPr>
          <w:rFonts w:hint="eastAsia" w:ascii="宋体" w:hAnsi="宋体" w:eastAsia="宋体" w:cs="宋体"/>
          <w:b/>
          <w:sz w:val="32"/>
          <w:szCs w:val="32"/>
        </w:rPr>
        <w:t>概况</w:t>
      </w:r>
    </w:p>
    <w:p>
      <w:pPr>
        <w:numPr>
          <w:ilvl w:val="-1"/>
          <w:numId w:val="0"/>
        </w:numPr>
        <w:ind w:firstLine="960" w:firstLineChars="300"/>
        <w:rPr>
          <w:rFonts w:hint="eastAsia" w:ascii="宋体" w:hAnsi="宋体" w:eastAsia="宋体" w:cs="宋体"/>
          <w:sz w:val="32"/>
          <w:szCs w:val="32"/>
        </w:rPr>
      </w:pPr>
      <w:r>
        <w:rPr>
          <w:rFonts w:hint="eastAsia" w:ascii="宋体" w:hAnsi="宋体" w:eastAsia="宋体" w:cs="宋体"/>
          <w:sz w:val="32"/>
          <w:szCs w:val="32"/>
          <w:lang w:eastAsia="zh-CN"/>
        </w:rPr>
        <w:t>一、</w:t>
      </w:r>
      <w:r>
        <w:rPr>
          <w:rFonts w:hint="eastAsia" w:ascii="宋体" w:hAnsi="宋体" w:eastAsia="宋体" w:cs="宋体"/>
          <w:sz w:val="32"/>
          <w:szCs w:val="32"/>
        </w:rPr>
        <w:t>主要职能</w:t>
      </w:r>
    </w:p>
    <w:p>
      <w:pPr>
        <w:numPr>
          <w:ilvl w:val="-1"/>
          <w:numId w:val="0"/>
        </w:numPr>
        <w:ind w:firstLine="960" w:firstLineChars="300"/>
        <w:rPr>
          <w:rFonts w:hint="eastAsia" w:ascii="宋体" w:hAnsi="宋体" w:eastAsia="宋体" w:cs="宋体"/>
          <w:sz w:val="32"/>
          <w:szCs w:val="32"/>
          <w:lang w:val="en-US" w:eastAsia="zh-CN"/>
        </w:rPr>
      </w:pPr>
      <w:r>
        <w:rPr>
          <w:rFonts w:hint="eastAsia" w:ascii="宋体" w:hAnsi="宋体" w:cs="宋体"/>
          <w:sz w:val="32"/>
          <w:szCs w:val="32"/>
          <w:lang w:val="en-US" w:eastAsia="zh-CN"/>
        </w:rPr>
        <w:t>二、</w:t>
      </w:r>
      <w:r>
        <w:rPr>
          <w:rFonts w:hint="eastAsia" w:ascii="宋体" w:hAnsi="宋体" w:eastAsia="宋体" w:cs="宋体"/>
          <w:sz w:val="32"/>
          <w:szCs w:val="32"/>
          <w:lang w:val="en-US" w:eastAsia="zh-CN"/>
        </w:rPr>
        <w:t>单位机构设置情况</w:t>
      </w:r>
    </w:p>
    <w:p>
      <w:pPr>
        <w:ind w:firstLine="643" w:firstLineChars="200"/>
        <w:rPr>
          <w:rFonts w:hint="eastAsia" w:ascii="宋体" w:hAnsi="宋体" w:eastAsia="宋体" w:cs="宋体"/>
          <w:b/>
          <w:sz w:val="32"/>
          <w:szCs w:val="32"/>
        </w:rPr>
      </w:pPr>
      <w:r>
        <w:rPr>
          <w:rFonts w:hint="eastAsia" w:ascii="宋体" w:hAnsi="宋体" w:eastAsia="宋体" w:cs="宋体"/>
          <w:b/>
          <w:sz w:val="32"/>
          <w:szCs w:val="32"/>
        </w:rPr>
        <w:t>第二部分：</w:t>
      </w:r>
      <w:r>
        <w:rPr>
          <w:rFonts w:hint="eastAsia" w:ascii="宋体" w:hAnsi="宋体" w:eastAsia="宋体" w:cs="宋体"/>
          <w:b/>
          <w:bCs/>
          <w:color w:val="000000"/>
          <w:sz w:val="32"/>
          <w:szCs w:val="32"/>
          <w:u w:val="none"/>
          <w:lang w:eastAsia="zh-CN"/>
        </w:rPr>
        <w:t>柳州市工人文化宫</w:t>
      </w:r>
      <w:r>
        <w:rPr>
          <w:rFonts w:hint="eastAsia" w:ascii="宋体" w:hAnsi="宋体" w:eastAsia="宋体" w:cs="宋体"/>
          <w:b/>
          <w:sz w:val="32"/>
          <w:szCs w:val="32"/>
          <w:lang w:eastAsia="zh-CN"/>
        </w:rPr>
        <w:t>2021</w:t>
      </w:r>
      <w:r>
        <w:rPr>
          <w:rFonts w:hint="eastAsia" w:ascii="宋体" w:hAnsi="宋体" w:eastAsia="宋体" w:cs="宋体"/>
          <w:b/>
          <w:sz w:val="32"/>
          <w:szCs w:val="32"/>
        </w:rPr>
        <w:t>年部门决算报表</w:t>
      </w:r>
    </w:p>
    <w:p>
      <w:pPr>
        <w:ind w:left="645" w:firstLine="320" w:firstLineChars="100"/>
        <w:rPr>
          <w:rFonts w:hint="eastAsia" w:ascii="宋体" w:hAnsi="宋体" w:eastAsia="宋体" w:cs="宋体"/>
          <w:sz w:val="32"/>
          <w:szCs w:val="32"/>
        </w:rPr>
      </w:pPr>
      <w:r>
        <w:rPr>
          <w:rFonts w:hint="eastAsia" w:ascii="宋体" w:hAnsi="宋体" w:eastAsia="宋体" w:cs="宋体"/>
          <w:sz w:val="32"/>
          <w:szCs w:val="32"/>
        </w:rPr>
        <w:t>表一：收入支出决算总表</w:t>
      </w:r>
    </w:p>
    <w:p>
      <w:pPr>
        <w:ind w:left="645" w:firstLine="320" w:firstLineChars="100"/>
        <w:rPr>
          <w:rFonts w:hint="eastAsia" w:ascii="宋体" w:hAnsi="宋体" w:eastAsia="宋体" w:cs="宋体"/>
          <w:sz w:val="32"/>
          <w:szCs w:val="32"/>
        </w:rPr>
      </w:pPr>
      <w:r>
        <w:rPr>
          <w:rFonts w:hint="eastAsia" w:ascii="宋体" w:hAnsi="宋体" w:eastAsia="宋体" w:cs="宋体"/>
          <w:sz w:val="32"/>
          <w:szCs w:val="32"/>
        </w:rPr>
        <w:t>表二：收入决算表</w:t>
      </w:r>
    </w:p>
    <w:p>
      <w:pPr>
        <w:ind w:left="645" w:firstLine="320" w:firstLineChars="100"/>
        <w:rPr>
          <w:rFonts w:hint="eastAsia" w:ascii="宋体" w:hAnsi="宋体" w:eastAsia="宋体" w:cs="宋体"/>
          <w:sz w:val="32"/>
          <w:szCs w:val="32"/>
        </w:rPr>
      </w:pPr>
      <w:r>
        <w:rPr>
          <w:rFonts w:hint="eastAsia" w:ascii="宋体" w:hAnsi="宋体" w:eastAsia="宋体" w:cs="宋体"/>
          <w:sz w:val="32"/>
          <w:szCs w:val="32"/>
        </w:rPr>
        <w:t>表三：支出决算表</w:t>
      </w:r>
    </w:p>
    <w:p>
      <w:pPr>
        <w:ind w:left="645" w:firstLine="320" w:firstLineChars="100"/>
        <w:rPr>
          <w:rFonts w:hint="eastAsia" w:ascii="宋体" w:hAnsi="宋体" w:eastAsia="宋体" w:cs="宋体"/>
          <w:sz w:val="32"/>
          <w:szCs w:val="32"/>
        </w:rPr>
      </w:pPr>
      <w:r>
        <w:rPr>
          <w:rFonts w:hint="eastAsia" w:ascii="宋体" w:hAnsi="宋体" w:eastAsia="宋体" w:cs="宋体"/>
          <w:sz w:val="32"/>
          <w:szCs w:val="32"/>
        </w:rPr>
        <w:t>表四：财政拨款收入支出决算总表</w:t>
      </w:r>
    </w:p>
    <w:p>
      <w:pPr>
        <w:ind w:left="645" w:firstLine="320" w:firstLineChars="100"/>
        <w:rPr>
          <w:rFonts w:hint="eastAsia" w:ascii="宋体" w:hAnsi="宋体" w:eastAsia="宋体" w:cs="宋体"/>
          <w:sz w:val="32"/>
          <w:szCs w:val="32"/>
        </w:rPr>
      </w:pPr>
      <w:r>
        <w:rPr>
          <w:rFonts w:hint="eastAsia" w:ascii="宋体" w:hAnsi="宋体" w:eastAsia="宋体" w:cs="宋体"/>
          <w:sz w:val="32"/>
          <w:szCs w:val="32"/>
        </w:rPr>
        <w:t>表五：一般公共预算财政拨款支出决算表</w:t>
      </w:r>
    </w:p>
    <w:p>
      <w:pPr>
        <w:ind w:left="645" w:firstLine="320" w:firstLineChars="100"/>
        <w:rPr>
          <w:rFonts w:hint="eastAsia" w:ascii="宋体" w:hAnsi="宋体" w:eastAsia="宋体" w:cs="宋体"/>
          <w:sz w:val="32"/>
          <w:szCs w:val="32"/>
        </w:rPr>
      </w:pPr>
      <w:r>
        <w:rPr>
          <w:rFonts w:hint="eastAsia" w:ascii="宋体" w:hAnsi="宋体" w:eastAsia="宋体" w:cs="宋体"/>
          <w:sz w:val="32"/>
          <w:szCs w:val="32"/>
        </w:rPr>
        <w:t>表六：一般公共预算财政拨款基本支出决算表</w:t>
      </w:r>
    </w:p>
    <w:p>
      <w:pPr>
        <w:ind w:left="645" w:firstLine="320" w:firstLineChars="100"/>
        <w:rPr>
          <w:rFonts w:hint="eastAsia" w:ascii="宋体" w:hAnsi="宋体" w:eastAsia="宋体" w:cs="宋体"/>
          <w:sz w:val="32"/>
          <w:szCs w:val="32"/>
        </w:rPr>
      </w:pPr>
      <w:r>
        <w:rPr>
          <w:rFonts w:hint="eastAsia" w:ascii="宋体" w:hAnsi="宋体" w:eastAsia="宋体" w:cs="宋体"/>
          <w:sz w:val="32"/>
          <w:szCs w:val="32"/>
        </w:rPr>
        <w:t>表七：一般公共预算财政拨款安排的“三公”经费支出决算表</w:t>
      </w:r>
    </w:p>
    <w:p>
      <w:pPr>
        <w:ind w:left="645" w:firstLine="320" w:firstLineChars="100"/>
        <w:rPr>
          <w:rFonts w:hint="eastAsia" w:ascii="宋体" w:hAnsi="宋体" w:eastAsia="宋体" w:cs="宋体"/>
          <w:sz w:val="32"/>
          <w:szCs w:val="32"/>
        </w:rPr>
      </w:pPr>
      <w:r>
        <w:rPr>
          <w:rFonts w:hint="eastAsia" w:ascii="宋体" w:hAnsi="宋体" w:eastAsia="宋体" w:cs="宋体"/>
          <w:sz w:val="32"/>
          <w:szCs w:val="32"/>
        </w:rPr>
        <w:t>表八：政府性基金预算财政拨款收入支出决算表</w:t>
      </w:r>
    </w:p>
    <w:p>
      <w:pPr>
        <w:ind w:firstLine="960" w:firstLineChars="300"/>
        <w:rPr>
          <w:rFonts w:hint="eastAsia" w:ascii="宋体" w:hAnsi="宋体" w:eastAsia="宋体" w:cs="宋体"/>
          <w:sz w:val="32"/>
          <w:szCs w:val="32"/>
        </w:rPr>
      </w:pPr>
      <w:r>
        <w:rPr>
          <w:rFonts w:hint="eastAsia" w:ascii="宋体" w:hAnsi="宋体" w:eastAsia="宋体" w:cs="宋体"/>
          <w:sz w:val="32"/>
          <w:szCs w:val="32"/>
        </w:rPr>
        <w:t>表九：国有资本经营预算财政拨款收入支出决算表</w:t>
      </w:r>
    </w:p>
    <w:p>
      <w:pPr>
        <w:ind w:firstLine="645"/>
        <w:rPr>
          <w:rFonts w:hint="eastAsia" w:ascii="宋体" w:hAnsi="宋体" w:eastAsia="宋体" w:cs="宋体"/>
          <w:b/>
          <w:sz w:val="32"/>
          <w:szCs w:val="32"/>
        </w:rPr>
      </w:pPr>
      <w:r>
        <w:rPr>
          <w:rFonts w:hint="eastAsia" w:ascii="宋体" w:hAnsi="宋体" w:eastAsia="宋体" w:cs="宋体"/>
          <w:b/>
          <w:sz w:val="32"/>
          <w:szCs w:val="32"/>
        </w:rPr>
        <w:t>第三部分：</w:t>
      </w:r>
      <w:r>
        <w:rPr>
          <w:rFonts w:hint="eastAsia" w:ascii="宋体" w:hAnsi="宋体" w:eastAsia="宋体" w:cs="宋体"/>
          <w:b/>
          <w:bCs/>
          <w:color w:val="000000"/>
          <w:sz w:val="32"/>
          <w:szCs w:val="32"/>
          <w:u w:val="none"/>
          <w:lang w:eastAsia="zh-CN"/>
        </w:rPr>
        <w:t>柳州市工人文化宫</w:t>
      </w:r>
      <w:r>
        <w:rPr>
          <w:rFonts w:hint="eastAsia" w:ascii="宋体" w:hAnsi="宋体" w:eastAsia="宋体" w:cs="宋体"/>
          <w:b/>
          <w:sz w:val="32"/>
          <w:szCs w:val="32"/>
          <w:lang w:eastAsia="zh-CN"/>
        </w:rPr>
        <w:t>2021</w:t>
      </w:r>
      <w:r>
        <w:rPr>
          <w:rFonts w:hint="eastAsia" w:ascii="宋体" w:hAnsi="宋体" w:eastAsia="宋体" w:cs="宋体"/>
          <w:b/>
          <w:sz w:val="32"/>
          <w:szCs w:val="32"/>
        </w:rPr>
        <w:t>年度部门决算情况说明</w:t>
      </w:r>
    </w:p>
    <w:p>
      <w:pPr>
        <w:autoSpaceDE w:val="0"/>
        <w:autoSpaceDN w:val="0"/>
        <w:adjustRightInd w:val="0"/>
        <w:ind w:firstLine="960" w:firstLineChars="300"/>
        <w:jc w:val="left"/>
        <w:rPr>
          <w:rFonts w:hint="eastAsia" w:ascii="宋体" w:hAnsi="宋体" w:eastAsia="宋体" w:cs="宋体"/>
          <w:kern w:val="0"/>
          <w:sz w:val="32"/>
          <w:szCs w:val="32"/>
        </w:rPr>
      </w:pPr>
      <w:r>
        <w:rPr>
          <w:rFonts w:hint="eastAsia" w:ascii="宋体" w:hAnsi="宋体" w:eastAsia="宋体" w:cs="宋体"/>
          <w:kern w:val="0"/>
          <w:sz w:val="32"/>
          <w:szCs w:val="32"/>
        </w:rPr>
        <w:t>一、</w:t>
      </w:r>
      <w:r>
        <w:rPr>
          <w:rFonts w:hint="eastAsia" w:ascii="宋体" w:hAnsi="宋体" w:eastAsia="宋体" w:cs="宋体"/>
          <w:kern w:val="0"/>
          <w:sz w:val="32"/>
          <w:szCs w:val="32"/>
          <w:lang w:eastAsia="zh-CN"/>
        </w:rPr>
        <w:t>2021</w:t>
      </w:r>
      <w:r>
        <w:rPr>
          <w:rFonts w:hint="eastAsia" w:ascii="宋体" w:hAnsi="宋体" w:eastAsia="宋体" w:cs="宋体"/>
          <w:kern w:val="0"/>
          <w:sz w:val="32"/>
          <w:szCs w:val="32"/>
        </w:rPr>
        <w:t xml:space="preserve"> 年度收入支出决算总体情况。</w:t>
      </w:r>
    </w:p>
    <w:p>
      <w:pPr>
        <w:autoSpaceDE w:val="0"/>
        <w:autoSpaceDN w:val="0"/>
        <w:adjustRightInd w:val="0"/>
        <w:ind w:firstLine="960" w:firstLineChars="300"/>
        <w:jc w:val="left"/>
        <w:rPr>
          <w:rFonts w:hint="eastAsia" w:ascii="宋体" w:hAnsi="宋体" w:eastAsia="宋体" w:cs="宋体"/>
          <w:kern w:val="0"/>
          <w:sz w:val="32"/>
          <w:szCs w:val="32"/>
        </w:rPr>
      </w:pPr>
      <w:r>
        <w:rPr>
          <w:rFonts w:hint="eastAsia" w:ascii="宋体" w:hAnsi="宋体" w:eastAsia="宋体" w:cs="宋体"/>
          <w:kern w:val="0"/>
          <w:sz w:val="32"/>
          <w:szCs w:val="32"/>
        </w:rPr>
        <w:t>二、</w:t>
      </w:r>
      <w:r>
        <w:rPr>
          <w:rFonts w:hint="eastAsia" w:ascii="宋体" w:hAnsi="宋体" w:eastAsia="宋体" w:cs="宋体"/>
          <w:kern w:val="0"/>
          <w:sz w:val="32"/>
          <w:szCs w:val="32"/>
          <w:lang w:eastAsia="zh-CN"/>
        </w:rPr>
        <w:t>2021</w:t>
      </w:r>
      <w:r>
        <w:rPr>
          <w:rFonts w:hint="eastAsia" w:ascii="宋体" w:hAnsi="宋体" w:eastAsia="宋体" w:cs="宋体"/>
          <w:kern w:val="0"/>
          <w:sz w:val="32"/>
          <w:szCs w:val="32"/>
        </w:rPr>
        <w:t xml:space="preserve"> 年度</w:t>
      </w:r>
      <w:r>
        <w:rPr>
          <w:rFonts w:hint="eastAsia" w:ascii="宋体" w:hAnsi="宋体" w:eastAsia="宋体" w:cs="宋体"/>
          <w:sz w:val="32"/>
          <w:szCs w:val="32"/>
        </w:rPr>
        <w:t>一般</w:t>
      </w:r>
      <w:r>
        <w:rPr>
          <w:rFonts w:hint="eastAsia" w:ascii="宋体" w:hAnsi="宋体" w:eastAsia="宋体" w:cs="宋体"/>
          <w:kern w:val="0"/>
          <w:sz w:val="32"/>
          <w:szCs w:val="32"/>
        </w:rPr>
        <w:t>公共预算财政拨款支出决算情况。</w:t>
      </w:r>
    </w:p>
    <w:p>
      <w:pPr>
        <w:autoSpaceDE w:val="0"/>
        <w:autoSpaceDN w:val="0"/>
        <w:adjustRightInd w:val="0"/>
        <w:ind w:firstLine="960" w:firstLineChars="300"/>
        <w:jc w:val="left"/>
        <w:rPr>
          <w:rFonts w:hint="eastAsia" w:ascii="宋体" w:hAnsi="宋体" w:eastAsia="宋体" w:cs="宋体"/>
          <w:kern w:val="0"/>
          <w:sz w:val="32"/>
          <w:szCs w:val="32"/>
        </w:rPr>
      </w:pPr>
      <w:r>
        <w:rPr>
          <w:rFonts w:hint="eastAsia" w:ascii="宋体" w:hAnsi="宋体" w:eastAsia="宋体" w:cs="宋体"/>
          <w:kern w:val="0"/>
          <w:sz w:val="32"/>
          <w:szCs w:val="32"/>
        </w:rPr>
        <w:t>三、</w:t>
      </w:r>
      <w:r>
        <w:rPr>
          <w:rFonts w:hint="eastAsia" w:ascii="宋体" w:hAnsi="宋体" w:eastAsia="宋体" w:cs="宋体"/>
          <w:kern w:val="0"/>
          <w:sz w:val="32"/>
          <w:szCs w:val="32"/>
          <w:lang w:eastAsia="zh-CN"/>
        </w:rPr>
        <w:t>2021</w:t>
      </w:r>
      <w:r>
        <w:rPr>
          <w:rFonts w:hint="eastAsia" w:ascii="宋体" w:hAnsi="宋体" w:eastAsia="宋体" w:cs="宋体"/>
          <w:kern w:val="0"/>
          <w:sz w:val="32"/>
          <w:szCs w:val="32"/>
        </w:rPr>
        <w:t>年度一般公共预算财政拨款基本支出决算情况说明。</w:t>
      </w:r>
    </w:p>
    <w:p>
      <w:pPr>
        <w:autoSpaceDE w:val="0"/>
        <w:autoSpaceDN w:val="0"/>
        <w:adjustRightInd w:val="0"/>
        <w:ind w:firstLine="960" w:firstLineChars="300"/>
        <w:jc w:val="left"/>
        <w:rPr>
          <w:rFonts w:hint="eastAsia" w:ascii="宋体" w:hAnsi="宋体" w:eastAsia="宋体" w:cs="宋体"/>
          <w:kern w:val="0"/>
          <w:sz w:val="32"/>
          <w:szCs w:val="32"/>
        </w:rPr>
      </w:pPr>
      <w:r>
        <w:rPr>
          <w:rFonts w:hint="eastAsia" w:ascii="宋体" w:hAnsi="宋体" w:eastAsia="宋体" w:cs="宋体"/>
          <w:kern w:val="0"/>
          <w:sz w:val="32"/>
          <w:szCs w:val="32"/>
        </w:rPr>
        <w:t>四、</w:t>
      </w:r>
      <w:r>
        <w:rPr>
          <w:rFonts w:hint="eastAsia" w:ascii="宋体" w:hAnsi="宋体" w:eastAsia="宋体" w:cs="宋体"/>
          <w:kern w:val="0"/>
          <w:sz w:val="32"/>
          <w:szCs w:val="32"/>
          <w:lang w:eastAsia="zh-CN"/>
        </w:rPr>
        <w:t>2021</w:t>
      </w:r>
      <w:r>
        <w:rPr>
          <w:rFonts w:hint="eastAsia" w:ascii="宋体" w:hAnsi="宋体" w:eastAsia="宋体" w:cs="宋体"/>
          <w:kern w:val="0"/>
          <w:sz w:val="32"/>
          <w:szCs w:val="32"/>
        </w:rPr>
        <w:t xml:space="preserve"> 年度政府性基金支出决算情况。</w:t>
      </w:r>
    </w:p>
    <w:p>
      <w:pPr>
        <w:autoSpaceDE w:val="0"/>
        <w:autoSpaceDN w:val="0"/>
        <w:adjustRightInd w:val="0"/>
        <w:ind w:firstLine="960" w:firstLineChars="300"/>
        <w:jc w:val="left"/>
        <w:rPr>
          <w:rFonts w:hint="eastAsia" w:ascii="宋体" w:hAnsi="宋体" w:eastAsia="宋体" w:cs="宋体"/>
          <w:kern w:val="0"/>
          <w:sz w:val="32"/>
          <w:szCs w:val="32"/>
        </w:rPr>
      </w:pPr>
      <w:r>
        <w:rPr>
          <w:rFonts w:hint="eastAsia" w:ascii="宋体" w:hAnsi="宋体" w:eastAsia="宋体" w:cs="宋体"/>
          <w:kern w:val="0"/>
          <w:sz w:val="32"/>
          <w:szCs w:val="32"/>
        </w:rPr>
        <w:t>五、</w:t>
      </w:r>
      <w:r>
        <w:rPr>
          <w:rFonts w:hint="eastAsia" w:ascii="宋体" w:hAnsi="宋体" w:eastAsia="宋体" w:cs="宋体"/>
          <w:kern w:val="0"/>
          <w:sz w:val="32"/>
          <w:szCs w:val="32"/>
          <w:lang w:eastAsia="zh-CN"/>
        </w:rPr>
        <w:t>2021</w:t>
      </w:r>
      <w:r>
        <w:rPr>
          <w:rFonts w:hint="eastAsia" w:ascii="宋体" w:hAnsi="宋体" w:eastAsia="宋体" w:cs="宋体"/>
          <w:kern w:val="0"/>
          <w:sz w:val="32"/>
          <w:szCs w:val="32"/>
        </w:rPr>
        <w:t>年度国有资本经营预算支出决算情况</w:t>
      </w:r>
    </w:p>
    <w:p>
      <w:pPr>
        <w:autoSpaceDE w:val="0"/>
        <w:autoSpaceDN w:val="0"/>
        <w:adjustRightInd w:val="0"/>
        <w:ind w:firstLine="960" w:firstLineChars="300"/>
        <w:jc w:val="left"/>
        <w:rPr>
          <w:rFonts w:hint="eastAsia" w:ascii="宋体" w:hAnsi="宋体" w:eastAsia="宋体" w:cs="宋体"/>
          <w:kern w:val="0"/>
          <w:sz w:val="32"/>
          <w:szCs w:val="32"/>
        </w:rPr>
      </w:pPr>
      <w:r>
        <w:rPr>
          <w:rFonts w:hint="eastAsia" w:ascii="宋体" w:hAnsi="宋体" w:eastAsia="宋体" w:cs="宋体"/>
          <w:kern w:val="0"/>
          <w:sz w:val="32"/>
          <w:szCs w:val="32"/>
        </w:rPr>
        <w:t>六、</w:t>
      </w:r>
      <w:r>
        <w:rPr>
          <w:rFonts w:hint="eastAsia" w:ascii="宋体" w:hAnsi="宋体" w:eastAsia="宋体" w:cs="宋体"/>
          <w:sz w:val="32"/>
          <w:szCs w:val="32"/>
        </w:rPr>
        <w:t>一般</w:t>
      </w:r>
      <w:r>
        <w:rPr>
          <w:rFonts w:hint="eastAsia" w:ascii="宋体" w:hAnsi="宋体" w:eastAsia="宋体" w:cs="宋体"/>
          <w:kern w:val="0"/>
          <w:sz w:val="32"/>
          <w:szCs w:val="32"/>
        </w:rPr>
        <w:t>公共预算财政拨款安排的“三公”经费支出决算情况说明。</w:t>
      </w:r>
    </w:p>
    <w:p>
      <w:pPr>
        <w:autoSpaceDE w:val="0"/>
        <w:autoSpaceDN w:val="0"/>
        <w:adjustRightInd w:val="0"/>
        <w:ind w:firstLine="960" w:firstLineChars="300"/>
        <w:jc w:val="left"/>
        <w:rPr>
          <w:rFonts w:hint="eastAsia" w:ascii="宋体" w:hAnsi="宋体" w:eastAsia="宋体" w:cs="宋体"/>
          <w:kern w:val="0"/>
          <w:sz w:val="32"/>
          <w:szCs w:val="32"/>
        </w:rPr>
      </w:pPr>
      <w:r>
        <w:rPr>
          <w:rFonts w:hint="eastAsia" w:ascii="宋体" w:hAnsi="宋体" w:eastAsia="宋体" w:cs="宋体"/>
          <w:kern w:val="0"/>
          <w:sz w:val="32"/>
          <w:szCs w:val="32"/>
        </w:rPr>
        <w:t>七、其他重要事项情况说明。</w:t>
      </w:r>
    </w:p>
    <w:p>
      <w:pPr>
        <w:ind w:firstLine="645"/>
        <w:rPr>
          <w:rFonts w:hint="eastAsia" w:ascii="宋体" w:hAnsi="宋体" w:eastAsia="宋体" w:cs="宋体"/>
          <w:b/>
          <w:sz w:val="32"/>
          <w:szCs w:val="32"/>
        </w:rPr>
      </w:pPr>
      <w:r>
        <w:rPr>
          <w:rFonts w:hint="eastAsia" w:ascii="宋体" w:hAnsi="宋体" w:eastAsia="宋体" w:cs="宋体"/>
          <w:b/>
          <w:sz w:val="32"/>
          <w:szCs w:val="32"/>
        </w:rPr>
        <w:t>第四部分：名词解释</w:t>
      </w:r>
    </w:p>
    <w:p>
      <w:pPr>
        <w:spacing w:line="480" w:lineRule="exact"/>
        <w:ind w:firstLine="646"/>
        <w:jc w:val="center"/>
        <w:rPr>
          <w:rFonts w:hint="eastAsia" w:ascii="宋体" w:hAnsi="宋体" w:eastAsia="宋体" w:cs="宋体"/>
          <w:b/>
          <w:sz w:val="32"/>
          <w:szCs w:val="32"/>
        </w:rPr>
      </w:pPr>
      <w:r>
        <w:rPr>
          <w:rFonts w:hint="eastAsia" w:ascii="宋体" w:hAnsi="宋体" w:eastAsia="宋体" w:cs="宋体"/>
          <w:bCs/>
          <w:kern w:val="0"/>
          <w:sz w:val="32"/>
          <w:szCs w:val="32"/>
        </w:rPr>
        <w:br w:type="page"/>
      </w:r>
      <w:r>
        <w:rPr>
          <w:rFonts w:hint="eastAsia" w:ascii="宋体" w:hAnsi="宋体" w:eastAsia="宋体" w:cs="宋体"/>
          <w:b/>
          <w:sz w:val="32"/>
          <w:szCs w:val="32"/>
        </w:rPr>
        <w:t>第一部分：</w:t>
      </w:r>
      <w:r>
        <w:rPr>
          <w:rFonts w:hint="eastAsia" w:ascii="宋体" w:hAnsi="宋体" w:eastAsia="宋体" w:cs="宋体"/>
          <w:b/>
          <w:bCs/>
          <w:color w:val="000000"/>
          <w:sz w:val="32"/>
          <w:szCs w:val="32"/>
          <w:u w:val="none"/>
          <w:lang w:eastAsia="zh-CN"/>
        </w:rPr>
        <w:t>柳州市工人文化宫</w:t>
      </w:r>
      <w:r>
        <w:rPr>
          <w:rFonts w:hint="eastAsia" w:ascii="宋体" w:hAnsi="宋体" w:eastAsia="宋体" w:cs="宋体"/>
          <w:b/>
          <w:sz w:val="32"/>
          <w:szCs w:val="32"/>
        </w:rPr>
        <w:t>概况</w:t>
      </w:r>
    </w:p>
    <w:p>
      <w:pPr>
        <w:spacing w:line="480" w:lineRule="exact"/>
        <w:ind w:firstLine="646"/>
        <w:rPr>
          <w:rFonts w:hint="eastAsia" w:ascii="宋体" w:hAnsi="宋体" w:eastAsia="宋体" w:cs="宋体"/>
          <w:sz w:val="32"/>
          <w:szCs w:val="32"/>
        </w:rPr>
      </w:pPr>
      <w:r>
        <w:rPr>
          <w:rFonts w:hint="eastAsia" w:ascii="宋体" w:hAnsi="宋体" w:eastAsia="宋体" w:cs="宋体"/>
          <w:sz w:val="32"/>
          <w:szCs w:val="32"/>
        </w:rPr>
        <w:t>一、主要职能</w:t>
      </w:r>
    </w:p>
    <w:p>
      <w:pPr>
        <w:numPr>
          <w:ilvl w:val="0"/>
          <w:numId w:val="1"/>
        </w:numPr>
        <w:spacing w:line="480" w:lineRule="exact"/>
        <w:ind w:firstLine="0"/>
        <w:rPr>
          <w:rFonts w:hint="eastAsia" w:ascii="宋体" w:hAnsi="宋体" w:eastAsia="宋体" w:cs="宋体"/>
          <w:sz w:val="32"/>
          <w:szCs w:val="32"/>
        </w:rPr>
      </w:pPr>
      <w:r>
        <w:rPr>
          <w:rFonts w:ascii="宋体" w:hAnsi="宋体" w:eastAsia="宋体" w:cs="宋体"/>
          <w:sz w:val="32"/>
          <w:szCs w:val="32"/>
        </w:rPr>
        <w:t>全心全意为基层工会和职工群众服务，发挥文化宫“学校和乐园”功能，组织和管理基层工会开展群众性文体活动，繁荣职工群众文化、体育事业，推进社会和谐。</w:t>
      </w:r>
      <w:r>
        <w:rPr>
          <w:rFonts w:ascii="宋体" w:hAnsi="宋体" w:eastAsia="宋体" w:cs="宋体"/>
          <w:sz w:val="32"/>
          <w:szCs w:val="32"/>
        </w:rPr>
        <w:br w:type="textWrapping"/>
      </w:r>
      <w:r>
        <w:rPr>
          <w:rFonts w:ascii="宋体" w:hAnsi="宋体" w:eastAsia="宋体" w:cs="宋体"/>
          <w:sz w:val="32"/>
          <w:szCs w:val="32"/>
        </w:rPr>
        <w:t>（2）开展职工教育培训工作，组织职工进行科技知识、劳动技能、文体骨干培训；组织和指导、协调基层工会、职工群众团体开展文化体育活动，培育和管理群众性职工文艺团体。 </w:t>
      </w:r>
      <w:r>
        <w:rPr>
          <w:rFonts w:ascii="宋体" w:hAnsi="宋体" w:eastAsia="宋体" w:cs="宋体"/>
          <w:sz w:val="32"/>
          <w:szCs w:val="32"/>
        </w:rPr>
        <w:br w:type="textWrapping"/>
      </w:r>
      <w:r>
        <w:rPr>
          <w:rFonts w:ascii="宋体" w:hAnsi="宋体" w:eastAsia="宋体" w:cs="宋体"/>
          <w:sz w:val="32"/>
          <w:szCs w:val="32"/>
        </w:rPr>
        <w:t>（3）组织管理工会系统文化体育公共设施织开展演出、比赛、美术摄影、文化交流、图书阅览、讲座、展览等各种文化娱乐活动。</w:t>
      </w:r>
    </w:p>
    <w:p>
      <w:pPr>
        <w:numPr>
          <w:ilvl w:val="-1"/>
          <w:numId w:val="0"/>
        </w:numPr>
        <w:spacing w:line="480" w:lineRule="exact"/>
        <w:ind w:firstLine="640" w:firstLineChars="200"/>
        <w:rPr>
          <w:rFonts w:hint="eastAsia" w:ascii="宋体" w:hAnsi="宋体" w:eastAsia="宋体" w:cs="宋体"/>
          <w:sz w:val="32"/>
          <w:szCs w:val="32"/>
          <w:lang w:val="en-US" w:eastAsia="zh-CN"/>
        </w:rPr>
      </w:pPr>
      <w:r>
        <w:rPr>
          <w:rFonts w:hint="eastAsia" w:ascii="宋体" w:hAnsi="宋体" w:cs="宋体"/>
          <w:sz w:val="32"/>
          <w:szCs w:val="32"/>
          <w:lang w:eastAsia="zh-CN"/>
        </w:rPr>
        <w:t>二、</w:t>
      </w:r>
      <w:r>
        <w:rPr>
          <w:rFonts w:hint="eastAsia" w:ascii="宋体" w:hAnsi="宋体" w:eastAsia="宋体" w:cs="宋体"/>
          <w:sz w:val="32"/>
          <w:szCs w:val="32"/>
          <w:lang w:val="en-US" w:eastAsia="zh-CN"/>
        </w:rPr>
        <w:t>单位机构设置情况</w:t>
      </w:r>
    </w:p>
    <w:p>
      <w:pPr>
        <w:numPr>
          <w:ilvl w:val="-1"/>
          <w:numId w:val="0"/>
        </w:numPr>
        <w:spacing w:line="480" w:lineRule="exact"/>
        <w:ind w:firstLine="640" w:firstLineChars="20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工人文化宫内设办公室、人事科、财务科、行政科、文娱体育科、宣传教育科、影像科、职工文化指导科、服务经营科、保卫科。</w:t>
      </w:r>
    </w:p>
    <w:p>
      <w:pPr>
        <w:numPr>
          <w:ilvl w:val="-1"/>
          <w:numId w:val="0"/>
        </w:numPr>
        <w:spacing w:line="480" w:lineRule="exact"/>
        <w:ind w:firstLine="640" w:firstLineChars="20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核定事业编制30名。</w:t>
      </w:r>
    </w:p>
    <w:p>
      <w:pPr>
        <w:spacing w:line="480" w:lineRule="exact"/>
        <w:jc w:val="center"/>
        <w:rPr>
          <w:rFonts w:hint="eastAsia" w:ascii="宋体" w:hAnsi="宋体" w:eastAsia="宋体" w:cs="宋体"/>
          <w:b/>
          <w:sz w:val="32"/>
          <w:szCs w:val="32"/>
        </w:rPr>
      </w:pPr>
      <w:r>
        <w:rPr>
          <w:rFonts w:hint="eastAsia" w:ascii="宋体" w:hAnsi="宋体" w:eastAsia="宋体" w:cs="宋体"/>
          <w:b/>
          <w:sz w:val="32"/>
          <w:szCs w:val="32"/>
        </w:rPr>
        <w:t>第二部分：</w:t>
      </w:r>
      <w:r>
        <w:rPr>
          <w:rFonts w:hint="eastAsia" w:ascii="宋体" w:hAnsi="宋体" w:eastAsia="宋体" w:cs="宋体"/>
          <w:b/>
          <w:bCs/>
          <w:color w:val="000000"/>
          <w:sz w:val="32"/>
          <w:szCs w:val="32"/>
          <w:u w:val="none"/>
          <w:lang w:eastAsia="zh-CN"/>
        </w:rPr>
        <w:t>柳州市工人文化宫</w:t>
      </w:r>
      <w:r>
        <w:rPr>
          <w:rFonts w:hint="eastAsia" w:ascii="宋体" w:hAnsi="宋体" w:eastAsia="宋体" w:cs="宋体"/>
          <w:b/>
          <w:sz w:val="32"/>
          <w:szCs w:val="32"/>
          <w:lang w:eastAsia="zh-CN"/>
        </w:rPr>
        <w:t>2021</w:t>
      </w:r>
      <w:r>
        <w:rPr>
          <w:rFonts w:hint="eastAsia" w:ascii="宋体" w:hAnsi="宋体" w:eastAsia="宋体" w:cs="宋体"/>
          <w:b/>
          <w:sz w:val="32"/>
          <w:szCs w:val="32"/>
        </w:rPr>
        <w:t>年部门决算报表</w:t>
      </w:r>
    </w:p>
    <w:p>
      <w:pPr>
        <w:spacing w:line="480" w:lineRule="exact"/>
        <w:jc w:val="center"/>
        <w:rPr>
          <w:rFonts w:hint="eastAsia" w:ascii="宋体" w:hAnsi="宋体" w:cs="宋体"/>
          <w:sz w:val="32"/>
          <w:szCs w:val="32"/>
        </w:rPr>
      </w:pPr>
      <w:r>
        <w:rPr>
          <w:rFonts w:hint="eastAsia" w:ascii="宋体" w:hAnsi="宋体" w:eastAsia="宋体" w:cs="宋体"/>
          <w:b w:val="0"/>
          <w:bCs/>
          <w:color w:val="auto"/>
          <w:sz w:val="32"/>
          <w:szCs w:val="32"/>
          <w:lang w:val="en-US" w:eastAsia="zh-CN"/>
        </w:rPr>
        <w:t>详见附件</w:t>
      </w:r>
      <w:r>
        <w:rPr>
          <w:rFonts w:hint="eastAsia" w:ascii="宋体" w:hAnsi="宋体" w:cs="宋体"/>
          <w:b w:val="0"/>
          <w:bCs/>
          <w:color w:val="auto"/>
          <w:sz w:val="32"/>
          <w:szCs w:val="32"/>
          <w:lang w:val="en-US" w:eastAsia="zh-CN"/>
        </w:rPr>
        <w:t>3</w:t>
      </w:r>
      <w:r>
        <w:rPr>
          <w:rFonts w:hint="eastAsia" w:ascii="宋体" w:hAnsi="宋体" w:eastAsia="宋体" w:cs="宋体"/>
          <w:b w:val="0"/>
          <w:bCs/>
          <w:color w:val="auto"/>
          <w:sz w:val="32"/>
          <w:szCs w:val="32"/>
          <w:lang w:val="en-US" w:eastAsia="zh-CN"/>
        </w:rPr>
        <w:t>：柳州市工人文化宫2021年度部门决算公开表</w:t>
      </w:r>
    </w:p>
    <w:p>
      <w:pPr>
        <w:spacing w:line="480" w:lineRule="exact"/>
        <w:jc w:val="center"/>
        <w:rPr>
          <w:rFonts w:hint="eastAsia" w:ascii="宋体" w:hAnsi="宋体" w:eastAsia="宋体" w:cs="宋体"/>
          <w:b/>
          <w:sz w:val="32"/>
          <w:szCs w:val="32"/>
        </w:rPr>
      </w:pPr>
      <w:r>
        <w:rPr>
          <w:rFonts w:hint="eastAsia" w:ascii="宋体" w:hAnsi="宋体" w:eastAsia="宋体" w:cs="宋体"/>
          <w:b/>
          <w:sz w:val="32"/>
          <w:szCs w:val="32"/>
        </w:rPr>
        <w:t>第三部分：</w:t>
      </w:r>
      <w:r>
        <w:rPr>
          <w:rFonts w:hint="eastAsia" w:ascii="宋体" w:hAnsi="宋体" w:eastAsia="宋体" w:cs="宋体"/>
          <w:b/>
          <w:bCs/>
          <w:color w:val="000000"/>
          <w:sz w:val="32"/>
          <w:szCs w:val="32"/>
          <w:u w:val="none"/>
          <w:lang w:eastAsia="zh-CN"/>
        </w:rPr>
        <w:t>柳州市工人文化宫</w:t>
      </w:r>
      <w:r>
        <w:rPr>
          <w:rFonts w:hint="eastAsia" w:ascii="宋体" w:hAnsi="宋体" w:eastAsia="宋体" w:cs="宋体"/>
          <w:b/>
          <w:sz w:val="32"/>
          <w:szCs w:val="32"/>
          <w:lang w:eastAsia="zh-CN"/>
        </w:rPr>
        <w:t>2021</w:t>
      </w:r>
      <w:r>
        <w:rPr>
          <w:rFonts w:hint="eastAsia" w:ascii="宋体" w:hAnsi="宋体" w:eastAsia="宋体" w:cs="宋体"/>
          <w:b/>
          <w:sz w:val="32"/>
          <w:szCs w:val="32"/>
        </w:rPr>
        <w:t>年度部门决算情况说明</w:t>
      </w:r>
    </w:p>
    <w:p>
      <w:pPr>
        <w:autoSpaceDE w:val="0"/>
        <w:autoSpaceDN w:val="0"/>
        <w:adjustRightInd w:val="0"/>
        <w:spacing w:line="480" w:lineRule="exact"/>
        <w:ind w:firstLine="640" w:firstLineChars="200"/>
        <w:jc w:val="left"/>
        <w:rPr>
          <w:rFonts w:hint="eastAsia" w:ascii="宋体" w:hAnsi="宋体" w:eastAsia="宋体" w:cs="宋体"/>
          <w:kern w:val="0"/>
          <w:sz w:val="32"/>
          <w:szCs w:val="32"/>
        </w:rPr>
      </w:pPr>
      <w:r>
        <w:rPr>
          <w:rFonts w:hint="eastAsia" w:ascii="宋体" w:hAnsi="宋体" w:eastAsia="宋体" w:cs="宋体"/>
          <w:kern w:val="0"/>
          <w:sz w:val="32"/>
          <w:szCs w:val="32"/>
        </w:rPr>
        <w:t>一、</w:t>
      </w:r>
      <w:r>
        <w:rPr>
          <w:rFonts w:hint="eastAsia" w:ascii="宋体" w:hAnsi="宋体" w:eastAsia="宋体" w:cs="宋体"/>
          <w:kern w:val="0"/>
          <w:sz w:val="32"/>
          <w:szCs w:val="32"/>
          <w:lang w:eastAsia="zh-CN"/>
        </w:rPr>
        <w:t>2021</w:t>
      </w:r>
      <w:r>
        <w:rPr>
          <w:rFonts w:hint="eastAsia" w:ascii="宋体" w:hAnsi="宋体" w:eastAsia="宋体" w:cs="宋体"/>
          <w:kern w:val="0"/>
          <w:sz w:val="32"/>
          <w:szCs w:val="32"/>
        </w:rPr>
        <w:t>年度收入支出决算总体情况</w:t>
      </w:r>
    </w:p>
    <w:p>
      <w:pPr>
        <w:autoSpaceDE w:val="0"/>
        <w:autoSpaceDN w:val="0"/>
        <w:adjustRightInd w:val="0"/>
        <w:spacing w:line="480" w:lineRule="exact"/>
        <w:ind w:firstLine="640" w:firstLineChars="200"/>
        <w:jc w:val="left"/>
        <w:rPr>
          <w:rFonts w:hint="eastAsia" w:ascii="宋体" w:hAnsi="宋体" w:eastAsia="宋体" w:cs="宋体"/>
          <w:kern w:val="0"/>
          <w:sz w:val="32"/>
          <w:szCs w:val="32"/>
        </w:rPr>
      </w:pPr>
      <w:r>
        <w:rPr>
          <w:rFonts w:hint="eastAsia" w:ascii="宋体" w:hAnsi="宋体" w:eastAsia="宋体" w:cs="宋体"/>
          <w:kern w:val="0"/>
          <w:sz w:val="32"/>
          <w:szCs w:val="32"/>
        </w:rPr>
        <w:t>（一）本</w:t>
      </w:r>
      <w:r>
        <w:rPr>
          <w:rFonts w:hint="eastAsia" w:ascii="宋体" w:hAnsi="宋体" w:eastAsia="宋体" w:cs="宋体"/>
          <w:kern w:val="0"/>
          <w:sz w:val="32"/>
          <w:szCs w:val="32"/>
          <w:lang w:eastAsia="zh-CN"/>
        </w:rPr>
        <w:t>单位2021</w:t>
      </w:r>
      <w:r>
        <w:rPr>
          <w:rFonts w:hint="eastAsia" w:ascii="宋体" w:hAnsi="宋体" w:eastAsia="宋体" w:cs="宋体"/>
          <w:kern w:val="0"/>
          <w:sz w:val="32"/>
          <w:szCs w:val="32"/>
        </w:rPr>
        <w:t>年度总收入</w:t>
      </w:r>
      <w:r>
        <w:rPr>
          <w:rFonts w:hint="eastAsia" w:ascii="宋体" w:hAnsi="宋体" w:eastAsia="宋体" w:cs="宋体"/>
          <w:kern w:val="0"/>
          <w:sz w:val="32"/>
          <w:szCs w:val="32"/>
          <w:lang w:val="en-US" w:eastAsia="zh-CN"/>
        </w:rPr>
        <w:t>516.85</w:t>
      </w:r>
      <w:r>
        <w:rPr>
          <w:rFonts w:hint="eastAsia" w:ascii="宋体" w:hAnsi="宋体" w:eastAsia="宋体" w:cs="宋体"/>
          <w:kern w:val="0"/>
          <w:sz w:val="32"/>
          <w:szCs w:val="32"/>
        </w:rPr>
        <w:t>万元，其中本年收入</w:t>
      </w:r>
      <w:r>
        <w:rPr>
          <w:rFonts w:hint="eastAsia" w:ascii="宋体" w:hAnsi="宋体" w:eastAsia="宋体" w:cs="宋体"/>
          <w:kern w:val="0"/>
          <w:sz w:val="32"/>
          <w:szCs w:val="32"/>
          <w:lang w:val="en-US" w:eastAsia="zh-CN"/>
        </w:rPr>
        <w:t>480.41</w:t>
      </w:r>
      <w:r>
        <w:rPr>
          <w:rFonts w:hint="eastAsia" w:ascii="宋体" w:hAnsi="宋体" w:eastAsia="宋体" w:cs="宋体"/>
          <w:kern w:val="0"/>
          <w:sz w:val="32"/>
          <w:szCs w:val="32"/>
        </w:rPr>
        <w:t>万元, 较</w:t>
      </w:r>
      <w:r>
        <w:rPr>
          <w:rFonts w:hint="eastAsia" w:ascii="宋体" w:hAnsi="宋体" w:eastAsia="宋体" w:cs="宋体"/>
          <w:kern w:val="0"/>
          <w:sz w:val="32"/>
          <w:szCs w:val="32"/>
          <w:lang w:eastAsia="zh-CN"/>
        </w:rPr>
        <w:t>2020</w:t>
      </w:r>
      <w:r>
        <w:rPr>
          <w:rFonts w:hint="eastAsia" w:ascii="宋体" w:hAnsi="宋体" w:eastAsia="宋体" w:cs="宋体"/>
          <w:kern w:val="0"/>
          <w:sz w:val="32"/>
          <w:szCs w:val="32"/>
        </w:rPr>
        <w:t>年度决算数增加</w:t>
      </w:r>
      <w:r>
        <w:rPr>
          <w:rFonts w:hint="eastAsia" w:ascii="宋体" w:hAnsi="宋体" w:eastAsia="宋体" w:cs="宋体"/>
          <w:kern w:val="0"/>
          <w:sz w:val="32"/>
          <w:szCs w:val="32"/>
          <w:lang w:val="en-US" w:eastAsia="zh-CN"/>
        </w:rPr>
        <w:t>1.26</w:t>
      </w:r>
      <w:r>
        <w:rPr>
          <w:rFonts w:hint="eastAsia" w:ascii="宋体" w:hAnsi="宋体" w:eastAsia="宋体" w:cs="宋体"/>
          <w:kern w:val="0"/>
          <w:sz w:val="32"/>
          <w:szCs w:val="32"/>
        </w:rPr>
        <w:t>万元，增长</w:t>
      </w:r>
      <w:r>
        <w:rPr>
          <w:rFonts w:hint="eastAsia" w:ascii="宋体" w:hAnsi="宋体" w:eastAsia="宋体" w:cs="宋体"/>
          <w:kern w:val="0"/>
          <w:sz w:val="32"/>
          <w:szCs w:val="32"/>
          <w:lang w:val="en-US" w:eastAsia="zh-CN"/>
        </w:rPr>
        <w:t>0.24</w:t>
      </w:r>
      <w:r>
        <w:rPr>
          <w:rFonts w:hint="eastAsia" w:ascii="宋体" w:hAnsi="宋体" w:eastAsia="宋体" w:cs="宋体"/>
          <w:kern w:val="0"/>
          <w:sz w:val="32"/>
          <w:szCs w:val="32"/>
        </w:rPr>
        <w:t>%。收入具体情况如下</w:t>
      </w:r>
      <w:r>
        <w:rPr>
          <w:rFonts w:hint="eastAsia" w:ascii="宋体" w:hAnsi="宋体" w:cs="宋体"/>
          <w:kern w:val="0"/>
          <w:sz w:val="32"/>
          <w:szCs w:val="32"/>
          <w:lang w:eastAsia="zh-CN"/>
        </w:rPr>
        <w:t>：</w:t>
      </w:r>
    </w:p>
    <w:p>
      <w:pPr>
        <w:autoSpaceDE w:val="0"/>
        <w:autoSpaceDN w:val="0"/>
        <w:adjustRightInd w:val="0"/>
        <w:spacing w:line="480" w:lineRule="exact"/>
        <w:ind w:firstLine="627" w:firstLineChars="196"/>
        <w:jc w:val="left"/>
        <w:rPr>
          <w:rFonts w:hint="eastAsia" w:ascii="宋体" w:hAnsi="宋体" w:eastAsia="宋体" w:cs="宋体"/>
          <w:kern w:val="0"/>
          <w:sz w:val="32"/>
          <w:szCs w:val="32"/>
          <w:lang w:val="en-US" w:eastAsia="zh-CN"/>
        </w:rPr>
      </w:pPr>
      <w:r>
        <w:rPr>
          <w:rFonts w:hint="eastAsia" w:ascii="宋体" w:hAnsi="宋体" w:eastAsia="宋体" w:cs="宋体"/>
          <w:bCs/>
          <w:kern w:val="0"/>
          <w:sz w:val="32"/>
          <w:szCs w:val="32"/>
        </w:rPr>
        <w:t>1</w:t>
      </w:r>
      <w:r>
        <w:rPr>
          <w:rFonts w:hint="eastAsia" w:ascii="宋体" w:hAnsi="宋体" w:eastAsia="宋体" w:cs="宋体"/>
          <w:kern w:val="0"/>
          <w:sz w:val="32"/>
          <w:szCs w:val="32"/>
        </w:rPr>
        <w:t>.一般公共预算财政拨款收入</w:t>
      </w:r>
      <w:r>
        <w:rPr>
          <w:rFonts w:hint="eastAsia" w:ascii="宋体" w:hAnsi="宋体" w:eastAsia="宋体" w:cs="宋体"/>
          <w:kern w:val="0"/>
          <w:sz w:val="32"/>
          <w:szCs w:val="32"/>
          <w:lang w:val="en-US" w:eastAsia="zh-CN"/>
        </w:rPr>
        <w:t>480.41</w:t>
      </w:r>
      <w:r>
        <w:rPr>
          <w:rFonts w:hint="eastAsia" w:ascii="宋体" w:hAnsi="宋体" w:eastAsia="宋体" w:cs="宋体"/>
          <w:kern w:val="0"/>
          <w:sz w:val="32"/>
          <w:szCs w:val="32"/>
        </w:rPr>
        <w:t>万元，为财政当年拨付的资金。较</w:t>
      </w:r>
      <w:r>
        <w:rPr>
          <w:rFonts w:hint="eastAsia" w:ascii="宋体" w:hAnsi="宋体" w:eastAsia="宋体" w:cs="宋体"/>
          <w:kern w:val="0"/>
          <w:sz w:val="32"/>
          <w:szCs w:val="32"/>
          <w:lang w:eastAsia="zh-CN"/>
        </w:rPr>
        <w:t>2020</w:t>
      </w:r>
      <w:r>
        <w:rPr>
          <w:rFonts w:hint="eastAsia" w:ascii="宋体" w:hAnsi="宋体" w:eastAsia="宋体" w:cs="宋体"/>
          <w:kern w:val="0"/>
          <w:sz w:val="32"/>
          <w:szCs w:val="32"/>
        </w:rPr>
        <w:t>年度决算数增加</w:t>
      </w:r>
      <w:r>
        <w:rPr>
          <w:rFonts w:hint="eastAsia" w:ascii="宋体" w:hAnsi="宋体" w:eastAsia="宋体" w:cs="宋体"/>
          <w:kern w:val="0"/>
          <w:sz w:val="32"/>
          <w:szCs w:val="32"/>
          <w:lang w:val="en-US" w:eastAsia="zh-CN"/>
        </w:rPr>
        <w:t>14.65</w:t>
      </w:r>
      <w:r>
        <w:rPr>
          <w:rFonts w:hint="eastAsia" w:ascii="宋体" w:hAnsi="宋体" w:eastAsia="宋体" w:cs="宋体"/>
          <w:kern w:val="0"/>
          <w:sz w:val="32"/>
          <w:szCs w:val="32"/>
        </w:rPr>
        <w:t>万元，增长</w:t>
      </w:r>
      <w:r>
        <w:rPr>
          <w:rFonts w:hint="eastAsia" w:ascii="宋体" w:hAnsi="宋体" w:eastAsia="宋体" w:cs="宋体"/>
          <w:kern w:val="0"/>
          <w:sz w:val="32"/>
          <w:szCs w:val="32"/>
          <w:lang w:val="en-US" w:eastAsia="zh-CN"/>
        </w:rPr>
        <w:t>3.14</w:t>
      </w:r>
      <w:r>
        <w:rPr>
          <w:rFonts w:hint="eastAsia" w:ascii="宋体" w:hAnsi="宋体" w:eastAsia="宋体" w:cs="宋体"/>
          <w:kern w:val="0"/>
          <w:sz w:val="32"/>
          <w:szCs w:val="32"/>
        </w:rPr>
        <w:t>%，主要原因是</w:t>
      </w:r>
      <w:r>
        <w:rPr>
          <w:rFonts w:hint="eastAsia" w:ascii="宋体" w:hAnsi="宋体" w:eastAsia="宋体" w:cs="宋体"/>
          <w:kern w:val="0"/>
          <w:sz w:val="32"/>
          <w:szCs w:val="32"/>
          <w:lang w:eastAsia="zh-CN"/>
        </w:rPr>
        <w:t>：</w:t>
      </w:r>
      <w:r>
        <w:rPr>
          <w:rFonts w:hint="eastAsia" w:ascii="宋体" w:hAnsi="宋体" w:eastAsia="宋体" w:cs="宋体"/>
          <w:kern w:val="0"/>
          <w:sz w:val="32"/>
          <w:szCs w:val="32"/>
          <w:lang w:val="en-US" w:eastAsia="zh-CN"/>
        </w:rPr>
        <w:t>2021年进编人员3人。</w:t>
      </w:r>
    </w:p>
    <w:p>
      <w:pPr>
        <w:autoSpaceDE w:val="0"/>
        <w:autoSpaceDN w:val="0"/>
        <w:adjustRightInd w:val="0"/>
        <w:spacing w:line="480" w:lineRule="exact"/>
        <w:ind w:firstLine="627" w:firstLineChars="196"/>
        <w:jc w:val="left"/>
        <w:rPr>
          <w:rFonts w:hint="eastAsia" w:ascii="宋体" w:hAnsi="宋体" w:eastAsia="宋体" w:cs="宋体"/>
          <w:color w:val="auto"/>
          <w:kern w:val="0"/>
          <w:sz w:val="32"/>
          <w:szCs w:val="32"/>
          <w:shd w:val="clear" w:color="auto" w:fill="auto"/>
          <w:lang w:eastAsia="zh-CN"/>
        </w:rPr>
      </w:pPr>
      <w:r>
        <w:rPr>
          <w:rFonts w:hint="eastAsia" w:ascii="宋体" w:hAnsi="宋体" w:eastAsia="宋体" w:cs="宋体"/>
          <w:kern w:val="0"/>
          <w:sz w:val="32"/>
          <w:szCs w:val="32"/>
        </w:rPr>
        <w:t>2.政府性基金预算财政拨款收入</w:t>
      </w:r>
      <w:r>
        <w:rPr>
          <w:rFonts w:hint="eastAsia" w:ascii="宋体" w:hAnsi="宋体" w:eastAsia="宋体" w:cs="宋体"/>
          <w:kern w:val="0"/>
          <w:sz w:val="32"/>
          <w:szCs w:val="32"/>
          <w:lang w:val="en-US" w:eastAsia="zh-CN"/>
        </w:rPr>
        <w:t>0</w:t>
      </w:r>
      <w:r>
        <w:rPr>
          <w:rFonts w:hint="eastAsia" w:ascii="宋体" w:hAnsi="宋体" w:eastAsia="宋体" w:cs="宋体"/>
          <w:kern w:val="0"/>
          <w:sz w:val="32"/>
          <w:szCs w:val="32"/>
        </w:rPr>
        <w:t>万元</w:t>
      </w:r>
      <w:r>
        <w:rPr>
          <w:rFonts w:hint="eastAsia" w:ascii="宋体" w:hAnsi="宋体" w:cs="宋体"/>
          <w:kern w:val="0"/>
          <w:sz w:val="32"/>
          <w:szCs w:val="32"/>
          <w:lang w:eastAsia="zh-CN"/>
        </w:rPr>
        <w:t>，</w:t>
      </w:r>
      <w:r>
        <w:rPr>
          <w:rFonts w:hint="eastAsia" w:ascii="宋体" w:hAnsi="宋体" w:eastAsia="宋体" w:cs="宋体"/>
          <w:color w:val="auto"/>
          <w:kern w:val="0"/>
          <w:sz w:val="32"/>
          <w:szCs w:val="32"/>
          <w:shd w:val="clear" w:color="auto" w:fill="auto"/>
        </w:rPr>
        <w:t>为财政当年拨付的资金。较</w:t>
      </w:r>
      <w:r>
        <w:rPr>
          <w:rFonts w:hint="eastAsia" w:ascii="宋体" w:hAnsi="宋体" w:eastAsia="宋体" w:cs="宋体"/>
          <w:color w:val="auto"/>
          <w:kern w:val="0"/>
          <w:sz w:val="32"/>
          <w:szCs w:val="32"/>
          <w:shd w:val="clear" w:color="auto" w:fill="auto"/>
          <w:lang w:eastAsia="zh-CN"/>
        </w:rPr>
        <w:t>2020</w:t>
      </w:r>
      <w:r>
        <w:rPr>
          <w:rFonts w:hint="eastAsia" w:ascii="宋体" w:hAnsi="宋体" w:eastAsia="宋体" w:cs="宋体"/>
          <w:color w:val="auto"/>
          <w:kern w:val="0"/>
          <w:sz w:val="32"/>
          <w:szCs w:val="32"/>
          <w:shd w:val="clear" w:color="auto" w:fill="auto"/>
        </w:rPr>
        <w:t>年度决算数</w:t>
      </w:r>
      <w:r>
        <w:rPr>
          <w:rFonts w:hint="eastAsia" w:ascii="宋体" w:hAnsi="宋体" w:eastAsia="宋体" w:cs="宋体"/>
          <w:color w:val="auto"/>
          <w:kern w:val="0"/>
          <w:sz w:val="32"/>
          <w:szCs w:val="32"/>
          <w:shd w:val="clear" w:color="auto" w:fill="auto"/>
          <w:lang w:eastAsia="zh-CN"/>
        </w:rPr>
        <w:t>0</w:t>
      </w:r>
      <w:r>
        <w:rPr>
          <w:rFonts w:hint="eastAsia" w:ascii="宋体" w:hAnsi="宋体" w:eastAsia="宋体" w:cs="宋体"/>
          <w:color w:val="auto"/>
          <w:kern w:val="0"/>
          <w:sz w:val="32"/>
          <w:szCs w:val="32"/>
          <w:shd w:val="clear" w:color="auto" w:fill="auto"/>
        </w:rPr>
        <w:t>万元</w:t>
      </w:r>
      <w:r>
        <w:rPr>
          <w:rFonts w:hint="eastAsia" w:ascii="宋体" w:hAnsi="宋体" w:eastAsia="宋体" w:cs="宋体"/>
          <w:color w:val="auto"/>
          <w:kern w:val="0"/>
          <w:sz w:val="32"/>
          <w:szCs w:val="32"/>
          <w:shd w:val="clear" w:color="auto" w:fill="auto"/>
          <w:lang w:eastAsia="zh-CN"/>
        </w:rPr>
        <w:t>持平</w:t>
      </w:r>
      <w:r>
        <w:rPr>
          <w:rFonts w:hint="eastAsia" w:ascii="宋体" w:hAnsi="宋体" w:eastAsia="宋体" w:cs="宋体"/>
          <w:color w:val="auto"/>
          <w:kern w:val="0"/>
          <w:sz w:val="32"/>
          <w:szCs w:val="32"/>
          <w:shd w:val="clear" w:color="auto" w:fill="auto"/>
        </w:rPr>
        <w:t>，主要原因是</w:t>
      </w:r>
      <w:r>
        <w:rPr>
          <w:rFonts w:hint="eastAsia" w:ascii="宋体" w:hAnsi="宋体" w:eastAsia="宋体" w:cs="宋体"/>
          <w:color w:val="auto"/>
          <w:kern w:val="0"/>
          <w:sz w:val="32"/>
          <w:szCs w:val="32"/>
          <w:shd w:val="clear" w:color="auto" w:fill="auto"/>
          <w:lang w:eastAsia="zh-CN"/>
        </w:rPr>
        <w:t>：无此收入。</w:t>
      </w:r>
    </w:p>
    <w:p>
      <w:pPr>
        <w:autoSpaceDE w:val="0"/>
        <w:autoSpaceDN w:val="0"/>
        <w:adjustRightInd w:val="0"/>
        <w:spacing w:line="480" w:lineRule="exact"/>
        <w:ind w:firstLine="627" w:firstLineChars="196"/>
        <w:jc w:val="left"/>
        <w:rPr>
          <w:rFonts w:hint="eastAsia" w:ascii="宋体" w:hAnsi="宋体" w:eastAsia="宋体" w:cs="宋体"/>
          <w:color w:val="auto"/>
          <w:kern w:val="0"/>
          <w:sz w:val="32"/>
          <w:szCs w:val="32"/>
          <w:shd w:val="clear" w:color="auto" w:fill="auto"/>
          <w:lang w:eastAsia="zh-CN"/>
        </w:rPr>
      </w:pPr>
      <w:r>
        <w:rPr>
          <w:rFonts w:hint="eastAsia" w:ascii="宋体" w:hAnsi="宋体" w:eastAsia="宋体" w:cs="宋体"/>
          <w:bCs/>
          <w:kern w:val="0"/>
          <w:sz w:val="32"/>
          <w:szCs w:val="32"/>
        </w:rPr>
        <w:t>3</w:t>
      </w:r>
      <w:r>
        <w:rPr>
          <w:rFonts w:hint="eastAsia" w:ascii="宋体" w:hAnsi="宋体" w:eastAsia="宋体" w:cs="宋体"/>
          <w:kern w:val="0"/>
          <w:sz w:val="32"/>
          <w:szCs w:val="32"/>
        </w:rPr>
        <w:t>.国有资本经营预算财政拨款收入</w:t>
      </w:r>
      <w:r>
        <w:rPr>
          <w:rFonts w:hint="eastAsia" w:ascii="宋体" w:hAnsi="宋体" w:eastAsia="宋体" w:cs="宋体"/>
          <w:kern w:val="0"/>
          <w:sz w:val="32"/>
          <w:szCs w:val="32"/>
          <w:lang w:val="en-US" w:eastAsia="zh-CN"/>
        </w:rPr>
        <w:t>0</w:t>
      </w:r>
      <w:r>
        <w:rPr>
          <w:rFonts w:hint="eastAsia" w:ascii="宋体" w:hAnsi="宋体" w:eastAsia="宋体" w:cs="宋体"/>
          <w:kern w:val="0"/>
          <w:sz w:val="32"/>
          <w:szCs w:val="32"/>
        </w:rPr>
        <w:t>万元</w:t>
      </w:r>
      <w:r>
        <w:rPr>
          <w:rFonts w:hint="eastAsia" w:ascii="宋体" w:hAnsi="宋体" w:cs="宋体"/>
          <w:kern w:val="0"/>
          <w:sz w:val="32"/>
          <w:szCs w:val="32"/>
          <w:lang w:eastAsia="zh-CN"/>
        </w:rPr>
        <w:t>，</w:t>
      </w:r>
      <w:r>
        <w:rPr>
          <w:rFonts w:hint="eastAsia" w:ascii="宋体" w:hAnsi="宋体" w:eastAsia="宋体" w:cs="宋体"/>
          <w:color w:val="auto"/>
          <w:kern w:val="0"/>
          <w:sz w:val="32"/>
          <w:szCs w:val="32"/>
          <w:shd w:val="clear" w:color="auto" w:fill="auto"/>
        </w:rPr>
        <w:t>为财政当年拨付的资金。较</w:t>
      </w:r>
      <w:r>
        <w:rPr>
          <w:rFonts w:hint="eastAsia" w:ascii="宋体" w:hAnsi="宋体" w:eastAsia="宋体" w:cs="宋体"/>
          <w:color w:val="auto"/>
          <w:kern w:val="0"/>
          <w:sz w:val="32"/>
          <w:szCs w:val="32"/>
          <w:shd w:val="clear" w:color="auto" w:fill="auto"/>
          <w:lang w:eastAsia="zh-CN"/>
        </w:rPr>
        <w:t>2020</w:t>
      </w:r>
      <w:r>
        <w:rPr>
          <w:rFonts w:hint="eastAsia" w:ascii="宋体" w:hAnsi="宋体" w:eastAsia="宋体" w:cs="宋体"/>
          <w:color w:val="auto"/>
          <w:kern w:val="0"/>
          <w:sz w:val="32"/>
          <w:szCs w:val="32"/>
          <w:shd w:val="clear" w:color="auto" w:fill="auto"/>
        </w:rPr>
        <w:t>年度决算数</w:t>
      </w:r>
      <w:r>
        <w:rPr>
          <w:rFonts w:hint="eastAsia" w:ascii="宋体" w:hAnsi="宋体" w:eastAsia="宋体" w:cs="宋体"/>
          <w:color w:val="auto"/>
          <w:kern w:val="0"/>
          <w:sz w:val="32"/>
          <w:szCs w:val="32"/>
          <w:shd w:val="clear" w:color="auto" w:fill="auto"/>
          <w:lang w:eastAsia="zh-CN"/>
        </w:rPr>
        <w:t>0</w:t>
      </w:r>
      <w:r>
        <w:rPr>
          <w:rFonts w:hint="eastAsia" w:ascii="宋体" w:hAnsi="宋体" w:eastAsia="宋体" w:cs="宋体"/>
          <w:color w:val="auto"/>
          <w:kern w:val="0"/>
          <w:sz w:val="32"/>
          <w:szCs w:val="32"/>
          <w:shd w:val="clear" w:color="auto" w:fill="auto"/>
        </w:rPr>
        <w:t>万元</w:t>
      </w:r>
      <w:r>
        <w:rPr>
          <w:rFonts w:hint="eastAsia" w:ascii="宋体" w:hAnsi="宋体" w:eastAsia="宋体" w:cs="宋体"/>
          <w:color w:val="auto"/>
          <w:kern w:val="0"/>
          <w:sz w:val="32"/>
          <w:szCs w:val="32"/>
          <w:shd w:val="clear" w:color="auto" w:fill="auto"/>
          <w:lang w:eastAsia="zh-CN"/>
        </w:rPr>
        <w:t>持平</w:t>
      </w:r>
      <w:r>
        <w:rPr>
          <w:rFonts w:hint="eastAsia" w:ascii="宋体" w:hAnsi="宋体" w:eastAsia="宋体" w:cs="宋体"/>
          <w:color w:val="auto"/>
          <w:kern w:val="0"/>
          <w:sz w:val="32"/>
          <w:szCs w:val="32"/>
          <w:shd w:val="clear" w:color="auto" w:fill="auto"/>
        </w:rPr>
        <w:t>，主要原因是</w:t>
      </w:r>
      <w:r>
        <w:rPr>
          <w:rFonts w:hint="eastAsia" w:ascii="宋体" w:hAnsi="宋体" w:eastAsia="宋体" w:cs="宋体"/>
          <w:color w:val="auto"/>
          <w:kern w:val="0"/>
          <w:sz w:val="32"/>
          <w:szCs w:val="32"/>
          <w:shd w:val="clear" w:color="auto" w:fill="auto"/>
          <w:lang w:eastAsia="zh-CN"/>
        </w:rPr>
        <w:t>：无此收入。</w:t>
      </w:r>
    </w:p>
    <w:p>
      <w:pPr>
        <w:autoSpaceDE w:val="0"/>
        <w:autoSpaceDN w:val="0"/>
        <w:adjustRightInd w:val="0"/>
        <w:spacing w:line="480" w:lineRule="exact"/>
        <w:ind w:firstLine="627" w:firstLineChars="196"/>
        <w:jc w:val="left"/>
        <w:rPr>
          <w:rFonts w:hint="eastAsia" w:ascii="宋体" w:hAnsi="宋体" w:eastAsia="宋体" w:cs="宋体"/>
          <w:kern w:val="0"/>
          <w:sz w:val="32"/>
          <w:szCs w:val="32"/>
          <w:lang w:eastAsia="zh-CN"/>
        </w:rPr>
      </w:pPr>
      <w:r>
        <w:rPr>
          <w:rFonts w:hint="eastAsia" w:ascii="宋体" w:hAnsi="宋体" w:eastAsia="宋体" w:cs="宋体"/>
          <w:kern w:val="0"/>
          <w:sz w:val="32"/>
          <w:szCs w:val="32"/>
        </w:rPr>
        <w:t>4.事业收入</w:t>
      </w:r>
      <w:r>
        <w:rPr>
          <w:rFonts w:hint="eastAsia" w:ascii="宋体" w:hAnsi="宋体" w:eastAsia="宋体" w:cs="宋体"/>
          <w:kern w:val="0"/>
          <w:sz w:val="32"/>
          <w:szCs w:val="32"/>
          <w:lang w:val="en-US" w:eastAsia="zh-CN"/>
        </w:rPr>
        <w:t>0</w:t>
      </w:r>
      <w:r>
        <w:rPr>
          <w:rFonts w:hint="eastAsia" w:ascii="宋体" w:hAnsi="宋体" w:eastAsia="宋体" w:cs="宋体"/>
          <w:kern w:val="0"/>
          <w:sz w:val="32"/>
          <w:szCs w:val="32"/>
        </w:rPr>
        <w:t>万元</w:t>
      </w:r>
      <w:r>
        <w:rPr>
          <w:rFonts w:hint="eastAsia" w:ascii="宋体" w:hAnsi="宋体" w:cs="宋体"/>
          <w:color w:val="auto"/>
          <w:kern w:val="0"/>
          <w:sz w:val="32"/>
          <w:szCs w:val="32"/>
          <w:shd w:val="clear" w:color="auto" w:fill="auto"/>
          <w:lang w:eastAsia="zh-CN"/>
        </w:rPr>
        <w:t>，</w:t>
      </w:r>
      <w:r>
        <w:rPr>
          <w:rFonts w:hint="eastAsia" w:ascii="宋体" w:hAnsi="宋体" w:eastAsia="宋体" w:cs="宋体"/>
          <w:color w:val="auto"/>
          <w:kern w:val="0"/>
          <w:sz w:val="32"/>
          <w:szCs w:val="32"/>
          <w:shd w:val="clear" w:color="auto" w:fill="auto"/>
        </w:rPr>
        <w:t>为事业单位开展业务活动取得的收入。较</w:t>
      </w:r>
      <w:r>
        <w:rPr>
          <w:rFonts w:hint="eastAsia" w:ascii="宋体" w:hAnsi="宋体" w:eastAsia="宋体" w:cs="宋体"/>
          <w:color w:val="auto"/>
          <w:kern w:val="0"/>
          <w:sz w:val="32"/>
          <w:szCs w:val="32"/>
          <w:shd w:val="clear" w:color="auto" w:fill="auto"/>
          <w:lang w:eastAsia="zh-CN"/>
        </w:rPr>
        <w:t>2020</w:t>
      </w:r>
      <w:r>
        <w:rPr>
          <w:rFonts w:hint="eastAsia" w:ascii="宋体" w:hAnsi="宋体" w:eastAsia="宋体" w:cs="宋体"/>
          <w:color w:val="auto"/>
          <w:kern w:val="0"/>
          <w:sz w:val="32"/>
          <w:szCs w:val="32"/>
          <w:shd w:val="clear" w:color="auto" w:fill="auto"/>
        </w:rPr>
        <w:t>年度决算数</w:t>
      </w:r>
      <w:r>
        <w:rPr>
          <w:rFonts w:hint="eastAsia" w:ascii="宋体" w:hAnsi="宋体" w:eastAsia="宋体" w:cs="宋体"/>
          <w:color w:val="auto"/>
          <w:kern w:val="0"/>
          <w:sz w:val="32"/>
          <w:szCs w:val="32"/>
          <w:shd w:val="clear" w:color="auto" w:fill="auto"/>
          <w:lang w:eastAsia="zh-CN"/>
        </w:rPr>
        <w:t>0</w:t>
      </w:r>
      <w:r>
        <w:rPr>
          <w:rFonts w:hint="eastAsia" w:ascii="宋体" w:hAnsi="宋体" w:eastAsia="宋体" w:cs="宋体"/>
          <w:color w:val="auto"/>
          <w:kern w:val="0"/>
          <w:sz w:val="32"/>
          <w:szCs w:val="32"/>
          <w:shd w:val="clear" w:color="auto" w:fill="auto"/>
        </w:rPr>
        <w:t>万元</w:t>
      </w:r>
      <w:r>
        <w:rPr>
          <w:rFonts w:hint="eastAsia" w:ascii="宋体" w:hAnsi="宋体" w:eastAsia="宋体" w:cs="宋体"/>
          <w:color w:val="auto"/>
          <w:kern w:val="0"/>
          <w:sz w:val="32"/>
          <w:szCs w:val="32"/>
          <w:shd w:val="clear" w:color="auto" w:fill="auto"/>
          <w:lang w:eastAsia="zh-CN"/>
        </w:rPr>
        <w:t>持平</w:t>
      </w:r>
      <w:r>
        <w:rPr>
          <w:rFonts w:hint="eastAsia" w:ascii="宋体" w:hAnsi="宋体" w:eastAsia="宋体" w:cs="宋体"/>
          <w:color w:val="auto"/>
          <w:kern w:val="0"/>
          <w:sz w:val="32"/>
          <w:szCs w:val="32"/>
          <w:shd w:val="clear" w:color="auto" w:fill="auto"/>
        </w:rPr>
        <w:t>，主要原因是</w:t>
      </w:r>
      <w:r>
        <w:rPr>
          <w:rFonts w:hint="eastAsia" w:ascii="宋体" w:hAnsi="宋体" w:eastAsia="宋体" w:cs="宋体"/>
          <w:color w:val="auto"/>
          <w:kern w:val="0"/>
          <w:sz w:val="32"/>
          <w:szCs w:val="32"/>
          <w:shd w:val="clear" w:color="auto" w:fill="auto"/>
          <w:lang w:eastAsia="zh-CN"/>
        </w:rPr>
        <w:t>：无此收入。</w:t>
      </w:r>
    </w:p>
    <w:p>
      <w:pPr>
        <w:shd w:val="clear" w:fill="auto"/>
        <w:autoSpaceDE w:val="0"/>
        <w:autoSpaceDN w:val="0"/>
        <w:adjustRightInd w:val="0"/>
        <w:spacing w:line="480" w:lineRule="exact"/>
        <w:ind w:firstLine="627" w:firstLineChars="196"/>
        <w:jc w:val="left"/>
        <w:rPr>
          <w:rFonts w:hint="eastAsia" w:ascii="宋体" w:hAnsi="宋体" w:eastAsia="宋体" w:cs="宋体"/>
          <w:color w:val="auto"/>
          <w:kern w:val="0"/>
          <w:sz w:val="32"/>
          <w:szCs w:val="32"/>
          <w:shd w:val="clear" w:color="auto" w:fill="auto"/>
          <w:lang w:eastAsia="zh-CN"/>
        </w:rPr>
      </w:pPr>
      <w:r>
        <w:rPr>
          <w:rFonts w:hint="eastAsia" w:ascii="宋体" w:hAnsi="宋体" w:eastAsia="宋体" w:cs="宋体"/>
          <w:bCs/>
          <w:kern w:val="0"/>
          <w:sz w:val="32"/>
          <w:szCs w:val="32"/>
        </w:rPr>
        <w:t>5</w:t>
      </w:r>
      <w:r>
        <w:rPr>
          <w:rFonts w:hint="eastAsia" w:ascii="宋体" w:hAnsi="宋体" w:eastAsia="宋体" w:cs="宋体"/>
          <w:kern w:val="0"/>
          <w:sz w:val="32"/>
          <w:szCs w:val="32"/>
        </w:rPr>
        <w:t>.经营收入</w:t>
      </w:r>
      <w:r>
        <w:rPr>
          <w:rFonts w:hint="eastAsia" w:ascii="宋体" w:hAnsi="宋体" w:eastAsia="宋体" w:cs="宋体"/>
          <w:kern w:val="0"/>
          <w:sz w:val="32"/>
          <w:szCs w:val="32"/>
          <w:lang w:val="en-US" w:eastAsia="zh-CN"/>
        </w:rPr>
        <w:t>0</w:t>
      </w:r>
      <w:r>
        <w:rPr>
          <w:rFonts w:hint="eastAsia" w:ascii="宋体" w:hAnsi="宋体" w:eastAsia="宋体" w:cs="宋体"/>
          <w:kern w:val="0"/>
          <w:sz w:val="32"/>
          <w:szCs w:val="32"/>
        </w:rPr>
        <w:t>万</w:t>
      </w:r>
      <w:r>
        <w:rPr>
          <w:rFonts w:hint="eastAsia" w:ascii="宋体" w:hAnsi="宋体" w:eastAsia="宋体" w:cs="宋体"/>
          <w:kern w:val="0"/>
          <w:sz w:val="32"/>
          <w:szCs w:val="32"/>
          <w:lang w:eastAsia="zh-CN"/>
        </w:rPr>
        <w:t>元</w:t>
      </w:r>
      <w:r>
        <w:rPr>
          <w:rFonts w:hint="eastAsia" w:ascii="宋体" w:hAnsi="宋体" w:cs="宋体"/>
          <w:kern w:val="0"/>
          <w:sz w:val="32"/>
          <w:szCs w:val="32"/>
          <w:lang w:val="en-US" w:eastAsia="zh-CN"/>
        </w:rPr>
        <w:t>，</w:t>
      </w:r>
      <w:r>
        <w:rPr>
          <w:rFonts w:hint="eastAsia" w:ascii="宋体" w:hAnsi="宋体" w:eastAsia="宋体" w:cs="宋体"/>
          <w:color w:val="auto"/>
          <w:kern w:val="0"/>
          <w:sz w:val="32"/>
          <w:szCs w:val="32"/>
          <w:shd w:val="clear" w:color="auto" w:fill="auto"/>
        </w:rPr>
        <w:t>为事业单位在业务活动之外开展非独立核算经营活动取得的收入。较</w:t>
      </w:r>
      <w:r>
        <w:rPr>
          <w:rFonts w:hint="eastAsia" w:ascii="宋体" w:hAnsi="宋体" w:eastAsia="宋体" w:cs="宋体"/>
          <w:color w:val="auto"/>
          <w:kern w:val="0"/>
          <w:sz w:val="32"/>
          <w:szCs w:val="32"/>
          <w:shd w:val="clear" w:color="auto" w:fill="auto"/>
          <w:lang w:eastAsia="zh-CN"/>
        </w:rPr>
        <w:t>2020</w:t>
      </w:r>
      <w:r>
        <w:rPr>
          <w:rFonts w:hint="eastAsia" w:ascii="宋体" w:hAnsi="宋体" w:eastAsia="宋体" w:cs="宋体"/>
          <w:color w:val="auto"/>
          <w:kern w:val="0"/>
          <w:sz w:val="32"/>
          <w:szCs w:val="32"/>
          <w:shd w:val="clear" w:color="auto" w:fill="auto"/>
        </w:rPr>
        <w:t>年度决算数</w:t>
      </w:r>
      <w:r>
        <w:rPr>
          <w:rFonts w:hint="eastAsia" w:ascii="宋体" w:hAnsi="宋体" w:eastAsia="宋体" w:cs="宋体"/>
          <w:color w:val="auto"/>
          <w:kern w:val="0"/>
          <w:sz w:val="32"/>
          <w:szCs w:val="32"/>
          <w:shd w:val="clear" w:color="auto" w:fill="auto"/>
          <w:lang w:eastAsia="zh-CN"/>
        </w:rPr>
        <w:t>0</w:t>
      </w:r>
      <w:r>
        <w:rPr>
          <w:rFonts w:hint="eastAsia" w:ascii="宋体" w:hAnsi="宋体" w:eastAsia="宋体" w:cs="宋体"/>
          <w:color w:val="auto"/>
          <w:kern w:val="0"/>
          <w:sz w:val="32"/>
          <w:szCs w:val="32"/>
          <w:shd w:val="clear" w:color="auto" w:fill="auto"/>
        </w:rPr>
        <w:t>万元</w:t>
      </w:r>
      <w:r>
        <w:rPr>
          <w:rFonts w:hint="eastAsia" w:ascii="宋体" w:hAnsi="宋体" w:eastAsia="宋体" w:cs="宋体"/>
          <w:color w:val="auto"/>
          <w:kern w:val="0"/>
          <w:sz w:val="32"/>
          <w:szCs w:val="32"/>
          <w:shd w:val="clear" w:color="auto" w:fill="auto"/>
          <w:lang w:eastAsia="zh-CN"/>
        </w:rPr>
        <w:t>持平</w:t>
      </w:r>
      <w:r>
        <w:rPr>
          <w:rFonts w:hint="eastAsia" w:ascii="宋体" w:hAnsi="宋体" w:eastAsia="宋体" w:cs="宋体"/>
          <w:color w:val="auto"/>
          <w:kern w:val="0"/>
          <w:sz w:val="32"/>
          <w:szCs w:val="32"/>
          <w:shd w:val="clear" w:color="auto" w:fill="auto"/>
        </w:rPr>
        <w:t>，主要原因是</w:t>
      </w:r>
      <w:r>
        <w:rPr>
          <w:rFonts w:hint="eastAsia" w:ascii="宋体" w:hAnsi="宋体" w:eastAsia="宋体" w:cs="宋体"/>
          <w:color w:val="auto"/>
          <w:kern w:val="0"/>
          <w:sz w:val="32"/>
          <w:szCs w:val="32"/>
          <w:shd w:val="clear" w:color="auto" w:fill="auto"/>
          <w:lang w:eastAsia="zh-CN"/>
        </w:rPr>
        <w:t>：无此收入。</w:t>
      </w:r>
    </w:p>
    <w:p>
      <w:pPr>
        <w:autoSpaceDE w:val="0"/>
        <w:autoSpaceDN w:val="0"/>
        <w:adjustRightInd w:val="0"/>
        <w:spacing w:line="480" w:lineRule="exact"/>
        <w:ind w:firstLine="627" w:firstLineChars="196"/>
        <w:jc w:val="left"/>
        <w:rPr>
          <w:rFonts w:hint="eastAsia" w:ascii="宋体" w:hAnsi="宋体" w:eastAsia="宋体" w:cs="宋体"/>
          <w:color w:val="auto"/>
          <w:kern w:val="0"/>
          <w:sz w:val="32"/>
          <w:szCs w:val="32"/>
          <w:shd w:val="clear" w:color="auto" w:fill="auto"/>
          <w:lang w:eastAsia="zh-CN"/>
        </w:rPr>
      </w:pPr>
      <w:r>
        <w:rPr>
          <w:rFonts w:hint="eastAsia" w:ascii="宋体" w:hAnsi="宋体" w:eastAsia="宋体" w:cs="宋体"/>
          <w:bCs/>
          <w:kern w:val="0"/>
          <w:sz w:val="32"/>
          <w:szCs w:val="32"/>
        </w:rPr>
        <w:t>6</w:t>
      </w:r>
      <w:r>
        <w:rPr>
          <w:rFonts w:hint="eastAsia" w:ascii="宋体" w:hAnsi="宋体" w:eastAsia="宋体" w:cs="宋体"/>
          <w:kern w:val="0"/>
          <w:sz w:val="32"/>
          <w:szCs w:val="32"/>
        </w:rPr>
        <w:t>.其他收入</w:t>
      </w:r>
      <w:r>
        <w:rPr>
          <w:rFonts w:hint="eastAsia" w:ascii="宋体" w:hAnsi="宋体" w:eastAsia="宋体" w:cs="宋体"/>
          <w:kern w:val="0"/>
          <w:sz w:val="32"/>
          <w:szCs w:val="32"/>
          <w:lang w:val="en-US" w:eastAsia="zh-CN"/>
        </w:rPr>
        <w:t>0</w:t>
      </w:r>
      <w:r>
        <w:rPr>
          <w:rFonts w:hint="eastAsia" w:ascii="宋体" w:hAnsi="宋体" w:eastAsia="宋体" w:cs="宋体"/>
          <w:kern w:val="0"/>
          <w:sz w:val="32"/>
          <w:szCs w:val="32"/>
        </w:rPr>
        <w:t>万元</w:t>
      </w:r>
      <w:r>
        <w:rPr>
          <w:rFonts w:hint="eastAsia" w:ascii="宋体" w:hAnsi="宋体" w:cs="宋体"/>
          <w:kern w:val="0"/>
          <w:sz w:val="32"/>
          <w:szCs w:val="32"/>
          <w:lang w:val="en-US" w:eastAsia="zh-CN"/>
        </w:rPr>
        <w:t>，</w:t>
      </w:r>
      <w:r>
        <w:rPr>
          <w:rFonts w:hint="eastAsia" w:ascii="宋体" w:hAnsi="宋体" w:eastAsia="宋体" w:cs="宋体"/>
          <w:color w:val="auto"/>
          <w:kern w:val="0"/>
          <w:sz w:val="32"/>
          <w:szCs w:val="32"/>
          <w:shd w:val="clear" w:color="auto" w:fill="auto"/>
        </w:rPr>
        <w:t>为</w:t>
      </w:r>
      <w:r>
        <w:rPr>
          <w:rFonts w:hint="eastAsia" w:ascii="宋体" w:hAnsi="宋体" w:eastAsia="宋体" w:cs="宋体"/>
          <w:color w:val="auto"/>
          <w:kern w:val="0"/>
          <w:sz w:val="32"/>
          <w:szCs w:val="32"/>
          <w:shd w:val="clear" w:color="auto" w:fill="auto"/>
          <w:lang w:eastAsia="zh-CN"/>
        </w:rPr>
        <w:t>部门</w:t>
      </w:r>
      <w:r>
        <w:rPr>
          <w:rFonts w:hint="eastAsia" w:ascii="宋体" w:hAnsi="宋体" w:eastAsia="宋体" w:cs="宋体"/>
          <w:color w:val="auto"/>
          <w:kern w:val="0"/>
          <w:sz w:val="32"/>
          <w:szCs w:val="32"/>
          <w:shd w:val="clear" w:color="auto" w:fill="auto"/>
        </w:rPr>
        <w:t>单位在“财政拨款收入”“事业收入”“经营收入”之外取得的收入。较</w:t>
      </w:r>
      <w:r>
        <w:rPr>
          <w:rFonts w:hint="eastAsia" w:ascii="宋体" w:hAnsi="宋体" w:eastAsia="宋体" w:cs="宋体"/>
          <w:color w:val="auto"/>
          <w:kern w:val="0"/>
          <w:sz w:val="32"/>
          <w:szCs w:val="32"/>
          <w:shd w:val="clear" w:color="auto" w:fill="auto"/>
          <w:lang w:eastAsia="zh-CN"/>
        </w:rPr>
        <w:t>2020</w:t>
      </w:r>
      <w:r>
        <w:rPr>
          <w:rFonts w:hint="eastAsia" w:ascii="宋体" w:hAnsi="宋体" w:eastAsia="宋体" w:cs="宋体"/>
          <w:color w:val="auto"/>
          <w:kern w:val="0"/>
          <w:sz w:val="32"/>
          <w:szCs w:val="32"/>
          <w:shd w:val="clear" w:color="auto" w:fill="auto"/>
        </w:rPr>
        <w:t>年度决算数</w:t>
      </w:r>
      <w:r>
        <w:rPr>
          <w:rFonts w:hint="eastAsia" w:ascii="宋体" w:hAnsi="宋体" w:eastAsia="宋体" w:cs="宋体"/>
          <w:color w:val="auto"/>
          <w:kern w:val="0"/>
          <w:sz w:val="32"/>
          <w:szCs w:val="32"/>
          <w:shd w:val="clear" w:color="auto" w:fill="auto"/>
          <w:lang w:eastAsia="zh-CN"/>
        </w:rPr>
        <w:t>0</w:t>
      </w:r>
      <w:r>
        <w:rPr>
          <w:rFonts w:hint="eastAsia" w:ascii="宋体" w:hAnsi="宋体" w:eastAsia="宋体" w:cs="宋体"/>
          <w:color w:val="auto"/>
          <w:kern w:val="0"/>
          <w:sz w:val="32"/>
          <w:szCs w:val="32"/>
          <w:shd w:val="clear" w:color="auto" w:fill="auto"/>
        </w:rPr>
        <w:t>万元</w:t>
      </w:r>
      <w:r>
        <w:rPr>
          <w:rFonts w:hint="eastAsia" w:ascii="宋体" w:hAnsi="宋体" w:eastAsia="宋体" w:cs="宋体"/>
          <w:color w:val="auto"/>
          <w:kern w:val="0"/>
          <w:sz w:val="32"/>
          <w:szCs w:val="32"/>
          <w:shd w:val="clear" w:color="auto" w:fill="auto"/>
          <w:lang w:eastAsia="zh-CN"/>
        </w:rPr>
        <w:t>持平</w:t>
      </w:r>
      <w:r>
        <w:rPr>
          <w:rFonts w:hint="eastAsia" w:ascii="宋体" w:hAnsi="宋体" w:eastAsia="宋体" w:cs="宋体"/>
          <w:color w:val="auto"/>
          <w:kern w:val="0"/>
          <w:sz w:val="32"/>
          <w:szCs w:val="32"/>
          <w:shd w:val="clear" w:color="auto" w:fill="auto"/>
        </w:rPr>
        <w:t>，主要原因是</w:t>
      </w:r>
      <w:r>
        <w:rPr>
          <w:rFonts w:hint="eastAsia" w:ascii="宋体" w:hAnsi="宋体" w:eastAsia="宋体" w:cs="宋体"/>
          <w:color w:val="auto"/>
          <w:kern w:val="0"/>
          <w:sz w:val="32"/>
          <w:szCs w:val="32"/>
          <w:shd w:val="clear" w:color="auto" w:fill="auto"/>
          <w:lang w:eastAsia="zh-CN"/>
        </w:rPr>
        <w:t>：无此收入。</w:t>
      </w:r>
    </w:p>
    <w:p>
      <w:pPr>
        <w:autoSpaceDE w:val="0"/>
        <w:autoSpaceDN w:val="0"/>
        <w:adjustRightInd w:val="0"/>
        <w:spacing w:line="480" w:lineRule="exact"/>
        <w:ind w:firstLine="627" w:firstLineChars="196"/>
        <w:jc w:val="left"/>
        <w:rPr>
          <w:rFonts w:hint="eastAsia" w:ascii="宋体" w:hAnsi="宋体" w:eastAsia="宋体" w:cs="宋体"/>
          <w:bCs/>
          <w:color w:val="auto"/>
          <w:kern w:val="0"/>
          <w:sz w:val="32"/>
          <w:szCs w:val="32"/>
          <w:shd w:val="clear" w:color="auto" w:fill="auto"/>
          <w:lang w:eastAsia="zh-CN"/>
        </w:rPr>
      </w:pPr>
      <w:r>
        <w:rPr>
          <w:rFonts w:hint="eastAsia" w:ascii="宋体" w:hAnsi="宋体" w:eastAsia="宋体" w:cs="宋体"/>
          <w:bCs/>
          <w:kern w:val="0"/>
          <w:sz w:val="32"/>
          <w:szCs w:val="32"/>
        </w:rPr>
        <w:t>7</w:t>
      </w:r>
      <w:r>
        <w:rPr>
          <w:rFonts w:hint="eastAsia" w:ascii="宋体" w:hAnsi="宋体" w:eastAsia="宋体" w:cs="宋体"/>
          <w:kern w:val="0"/>
          <w:sz w:val="32"/>
          <w:szCs w:val="32"/>
        </w:rPr>
        <w:t>.使用非财政拨款结余</w:t>
      </w:r>
      <w:r>
        <w:rPr>
          <w:rFonts w:hint="eastAsia" w:ascii="宋体" w:hAnsi="宋体" w:eastAsia="宋体" w:cs="宋体"/>
          <w:kern w:val="0"/>
          <w:sz w:val="32"/>
          <w:szCs w:val="32"/>
          <w:lang w:val="en-US" w:eastAsia="zh-CN"/>
        </w:rPr>
        <w:t>0</w:t>
      </w:r>
      <w:r>
        <w:rPr>
          <w:rFonts w:hint="eastAsia" w:ascii="宋体" w:hAnsi="宋体" w:eastAsia="宋体" w:cs="宋体"/>
          <w:kern w:val="0"/>
          <w:sz w:val="32"/>
          <w:szCs w:val="32"/>
        </w:rPr>
        <w:t>万元</w:t>
      </w:r>
      <w:r>
        <w:rPr>
          <w:rFonts w:hint="eastAsia" w:ascii="宋体" w:hAnsi="宋体" w:cs="宋体"/>
          <w:kern w:val="0"/>
          <w:sz w:val="32"/>
          <w:szCs w:val="32"/>
          <w:lang w:val="en-US" w:eastAsia="zh-CN"/>
        </w:rPr>
        <w:t>，</w:t>
      </w:r>
      <w:r>
        <w:rPr>
          <w:rFonts w:hint="eastAsia" w:ascii="宋体" w:hAnsi="宋体" w:eastAsia="宋体" w:cs="宋体"/>
          <w:color w:val="auto"/>
          <w:kern w:val="0"/>
          <w:sz w:val="32"/>
          <w:szCs w:val="32"/>
          <w:shd w:val="clear" w:color="auto" w:fill="auto"/>
        </w:rPr>
        <w:t>主要是所属事业单位在当年的“财政拨款收入”“事业收入”“经营收入”及“其他收入”不能保证其支出的情况下，使用以前年度积累的非财政拨款结余弥补本年度收支缺口的资金。较</w:t>
      </w:r>
      <w:r>
        <w:rPr>
          <w:rFonts w:hint="eastAsia" w:ascii="宋体" w:hAnsi="宋体" w:eastAsia="宋体" w:cs="宋体"/>
          <w:color w:val="auto"/>
          <w:kern w:val="0"/>
          <w:sz w:val="32"/>
          <w:szCs w:val="32"/>
          <w:shd w:val="clear" w:color="auto" w:fill="auto"/>
          <w:lang w:eastAsia="zh-CN"/>
        </w:rPr>
        <w:t>2020</w:t>
      </w:r>
      <w:r>
        <w:rPr>
          <w:rFonts w:hint="eastAsia" w:ascii="宋体" w:hAnsi="宋体" w:eastAsia="宋体" w:cs="宋体"/>
          <w:color w:val="auto"/>
          <w:kern w:val="0"/>
          <w:sz w:val="32"/>
          <w:szCs w:val="32"/>
          <w:shd w:val="clear" w:color="auto" w:fill="auto"/>
        </w:rPr>
        <w:t>年度决算数</w:t>
      </w:r>
      <w:r>
        <w:rPr>
          <w:rFonts w:hint="eastAsia" w:ascii="宋体" w:hAnsi="宋体" w:eastAsia="宋体" w:cs="宋体"/>
          <w:color w:val="auto"/>
          <w:kern w:val="0"/>
          <w:sz w:val="32"/>
          <w:szCs w:val="32"/>
          <w:shd w:val="clear" w:color="auto" w:fill="auto"/>
          <w:lang w:eastAsia="zh-CN"/>
        </w:rPr>
        <w:t>0</w:t>
      </w:r>
      <w:r>
        <w:rPr>
          <w:rFonts w:hint="eastAsia" w:ascii="宋体" w:hAnsi="宋体" w:eastAsia="宋体" w:cs="宋体"/>
          <w:color w:val="auto"/>
          <w:kern w:val="0"/>
          <w:sz w:val="32"/>
          <w:szCs w:val="32"/>
          <w:shd w:val="clear" w:color="auto" w:fill="auto"/>
        </w:rPr>
        <w:t>万元</w:t>
      </w:r>
      <w:r>
        <w:rPr>
          <w:rFonts w:hint="eastAsia" w:ascii="宋体" w:hAnsi="宋体" w:eastAsia="宋体" w:cs="宋体"/>
          <w:color w:val="auto"/>
          <w:kern w:val="0"/>
          <w:sz w:val="32"/>
          <w:szCs w:val="32"/>
          <w:shd w:val="clear" w:color="auto" w:fill="auto"/>
          <w:lang w:eastAsia="zh-CN"/>
        </w:rPr>
        <w:t>持平</w:t>
      </w:r>
      <w:r>
        <w:rPr>
          <w:rFonts w:hint="eastAsia" w:ascii="宋体" w:hAnsi="宋体" w:eastAsia="宋体" w:cs="宋体"/>
          <w:color w:val="auto"/>
          <w:kern w:val="0"/>
          <w:sz w:val="32"/>
          <w:szCs w:val="32"/>
          <w:shd w:val="clear" w:color="auto" w:fill="auto"/>
        </w:rPr>
        <w:t>，主要原因是</w:t>
      </w:r>
      <w:r>
        <w:rPr>
          <w:rFonts w:hint="eastAsia" w:ascii="宋体" w:hAnsi="宋体" w:eastAsia="宋体" w:cs="宋体"/>
          <w:color w:val="auto"/>
          <w:kern w:val="0"/>
          <w:sz w:val="32"/>
          <w:szCs w:val="32"/>
          <w:shd w:val="clear" w:color="auto" w:fill="auto"/>
          <w:lang w:eastAsia="zh-CN"/>
        </w:rPr>
        <w:t>：无此收入。</w:t>
      </w:r>
    </w:p>
    <w:p>
      <w:pPr>
        <w:autoSpaceDE w:val="0"/>
        <w:autoSpaceDN w:val="0"/>
        <w:adjustRightInd w:val="0"/>
        <w:spacing w:line="480" w:lineRule="exact"/>
        <w:ind w:firstLine="627" w:firstLineChars="196"/>
        <w:jc w:val="left"/>
        <w:rPr>
          <w:rFonts w:hint="eastAsia" w:ascii="宋体" w:hAnsi="宋体" w:eastAsia="宋体" w:cs="宋体"/>
          <w:kern w:val="0"/>
          <w:sz w:val="32"/>
          <w:szCs w:val="32"/>
          <w:lang w:val="en-US" w:eastAsia="zh-CN"/>
        </w:rPr>
      </w:pPr>
      <w:r>
        <w:rPr>
          <w:rFonts w:hint="eastAsia" w:ascii="宋体" w:hAnsi="宋体" w:eastAsia="宋体" w:cs="宋体"/>
          <w:bCs/>
          <w:kern w:val="0"/>
          <w:sz w:val="32"/>
          <w:szCs w:val="32"/>
        </w:rPr>
        <w:t>8</w:t>
      </w:r>
      <w:r>
        <w:rPr>
          <w:rFonts w:hint="eastAsia" w:ascii="宋体" w:hAnsi="宋体" w:eastAsia="宋体" w:cs="宋体"/>
          <w:kern w:val="0"/>
          <w:sz w:val="32"/>
          <w:szCs w:val="32"/>
        </w:rPr>
        <w:t>.上年结转和结余</w:t>
      </w:r>
      <w:r>
        <w:rPr>
          <w:rFonts w:hint="eastAsia" w:ascii="宋体" w:hAnsi="宋体" w:eastAsia="宋体" w:cs="宋体"/>
          <w:kern w:val="0"/>
          <w:sz w:val="32"/>
          <w:szCs w:val="32"/>
          <w:lang w:val="en-US" w:eastAsia="zh-CN"/>
        </w:rPr>
        <w:t>68.48</w:t>
      </w:r>
      <w:r>
        <w:rPr>
          <w:rFonts w:hint="eastAsia" w:ascii="宋体" w:hAnsi="宋体" w:eastAsia="宋体" w:cs="宋体"/>
          <w:kern w:val="0"/>
          <w:sz w:val="32"/>
          <w:szCs w:val="32"/>
        </w:rPr>
        <w:t>万元，为以前年度支出预算因客观条件变化未执行完毕、结转到本年度按有关规定继续使用的资金。较</w:t>
      </w:r>
      <w:r>
        <w:rPr>
          <w:rFonts w:hint="eastAsia" w:ascii="宋体" w:hAnsi="宋体" w:eastAsia="宋体" w:cs="宋体"/>
          <w:kern w:val="0"/>
          <w:sz w:val="32"/>
          <w:szCs w:val="32"/>
          <w:lang w:eastAsia="zh-CN"/>
        </w:rPr>
        <w:t>2020</w:t>
      </w:r>
      <w:r>
        <w:rPr>
          <w:rFonts w:hint="eastAsia" w:ascii="宋体" w:hAnsi="宋体" w:eastAsia="宋体" w:cs="宋体"/>
          <w:kern w:val="0"/>
          <w:sz w:val="32"/>
          <w:szCs w:val="32"/>
        </w:rPr>
        <w:t>年度决算数减少</w:t>
      </w:r>
      <w:r>
        <w:rPr>
          <w:rFonts w:hint="eastAsia" w:ascii="宋体" w:hAnsi="宋体" w:eastAsia="宋体" w:cs="宋体"/>
          <w:kern w:val="0"/>
          <w:sz w:val="32"/>
          <w:szCs w:val="32"/>
          <w:lang w:val="en-US" w:eastAsia="zh-CN"/>
        </w:rPr>
        <w:t>31.77</w:t>
      </w:r>
      <w:r>
        <w:rPr>
          <w:rFonts w:hint="eastAsia" w:ascii="宋体" w:hAnsi="宋体" w:eastAsia="宋体" w:cs="宋体"/>
          <w:kern w:val="0"/>
          <w:sz w:val="32"/>
          <w:szCs w:val="32"/>
        </w:rPr>
        <w:t>万元，下降</w:t>
      </w:r>
      <w:r>
        <w:rPr>
          <w:rFonts w:hint="eastAsia" w:ascii="宋体" w:hAnsi="宋体" w:eastAsia="宋体" w:cs="宋体"/>
          <w:kern w:val="0"/>
          <w:sz w:val="32"/>
          <w:szCs w:val="32"/>
          <w:lang w:val="en-US" w:eastAsia="zh-CN"/>
        </w:rPr>
        <w:t>46.39</w:t>
      </w:r>
      <w:r>
        <w:rPr>
          <w:rFonts w:hint="eastAsia" w:ascii="宋体" w:hAnsi="宋体" w:eastAsia="宋体" w:cs="宋体"/>
          <w:kern w:val="0"/>
          <w:sz w:val="32"/>
          <w:szCs w:val="32"/>
        </w:rPr>
        <w:t>%，主要原因是</w:t>
      </w:r>
      <w:r>
        <w:rPr>
          <w:rFonts w:hint="eastAsia" w:ascii="宋体" w:hAnsi="宋体" w:eastAsia="宋体" w:cs="宋体"/>
          <w:kern w:val="0"/>
          <w:sz w:val="32"/>
          <w:szCs w:val="32"/>
          <w:lang w:eastAsia="zh-CN"/>
        </w:rPr>
        <w:t>：</w:t>
      </w:r>
      <w:r>
        <w:rPr>
          <w:rFonts w:hint="eastAsia" w:ascii="宋体" w:hAnsi="宋体" w:eastAsia="宋体" w:cs="宋体"/>
          <w:kern w:val="0"/>
          <w:sz w:val="32"/>
          <w:szCs w:val="32"/>
          <w:lang w:val="en-US" w:eastAsia="zh-CN"/>
        </w:rPr>
        <w:t>2020年度绩效工资当年未全部发放，留至2021年度发放。</w:t>
      </w:r>
    </w:p>
    <w:p>
      <w:pPr>
        <w:autoSpaceDE w:val="0"/>
        <w:autoSpaceDN w:val="0"/>
        <w:adjustRightInd w:val="0"/>
        <w:spacing w:line="480" w:lineRule="exact"/>
        <w:ind w:firstLine="627" w:firstLineChars="196"/>
        <w:jc w:val="left"/>
        <w:rPr>
          <w:rFonts w:hint="eastAsia" w:ascii="宋体" w:hAnsi="宋体" w:eastAsia="宋体" w:cs="宋体"/>
          <w:kern w:val="0"/>
          <w:sz w:val="32"/>
          <w:szCs w:val="32"/>
        </w:rPr>
      </w:pPr>
      <w:r>
        <w:rPr>
          <w:rFonts w:hint="eastAsia" w:ascii="宋体" w:hAnsi="宋体" w:eastAsia="宋体" w:cs="宋体"/>
          <w:kern w:val="0"/>
          <w:sz w:val="32"/>
          <w:szCs w:val="32"/>
        </w:rPr>
        <w:t>（二）本</w:t>
      </w:r>
      <w:r>
        <w:rPr>
          <w:rFonts w:hint="eastAsia" w:ascii="宋体" w:hAnsi="宋体" w:eastAsia="宋体" w:cs="宋体"/>
          <w:kern w:val="0"/>
          <w:sz w:val="32"/>
          <w:szCs w:val="32"/>
          <w:lang w:eastAsia="zh-CN"/>
        </w:rPr>
        <w:t>单位2021</w:t>
      </w:r>
      <w:r>
        <w:rPr>
          <w:rFonts w:hint="eastAsia" w:ascii="宋体" w:hAnsi="宋体" w:eastAsia="宋体" w:cs="宋体"/>
          <w:kern w:val="0"/>
          <w:sz w:val="32"/>
          <w:szCs w:val="32"/>
        </w:rPr>
        <w:t>年度总支出</w:t>
      </w:r>
      <w:r>
        <w:rPr>
          <w:rFonts w:hint="eastAsia" w:ascii="宋体" w:hAnsi="宋体" w:eastAsia="宋体" w:cs="宋体"/>
          <w:kern w:val="0"/>
          <w:sz w:val="32"/>
          <w:szCs w:val="32"/>
          <w:lang w:val="en-US" w:eastAsia="zh-CN"/>
        </w:rPr>
        <w:t>512.18</w:t>
      </w:r>
      <w:r>
        <w:rPr>
          <w:rFonts w:hint="eastAsia" w:ascii="宋体" w:hAnsi="宋体" w:eastAsia="宋体" w:cs="宋体"/>
          <w:kern w:val="0"/>
          <w:sz w:val="32"/>
          <w:szCs w:val="32"/>
        </w:rPr>
        <w:t>万元，其中本年支出</w:t>
      </w:r>
      <w:r>
        <w:rPr>
          <w:rFonts w:hint="eastAsia" w:ascii="宋体" w:hAnsi="宋体" w:eastAsia="宋体" w:cs="宋体"/>
          <w:kern w:val="0"/>
          <w:sz w:val="32"/>
          <w:szCs w:val="32"/>
          <w:lang w:val="en-US" w:eastAsia="zh-CN"/>
        </w:rPr>
        <w:t>512.18</w:t>
      </w:r>
      <w:r>
        <w:rPr>
          <w:rFonts w:hint="eastAsia" w:ascii="宋体" w:hAnsi="宋体" w:eastAsia="宋体" w:cs="宋体"/>
          <w:kern w:val="0"/>
          <w:sz w:val="32"/>
          <w:szCs w:val="32"/>
        </w:rPr>
        <w:t>万元, 较</w:t>
      </w:r>
      <w:r>
        <w:rPr>
          <w:rFonts w:hint="eastAsia" w:ascii="宋体" w:hAnsi="宋体" w:eastAsia="宋体" w:cs="宋体"/>
          <w:kern w:val="0"/>
          <w:sz w:val="32"/>
          <w:szCs w:val="32"/>
          <w:lang w:eastAsia="zh-CN"/>
        </w:rPr>
        <w:t>2020</w:t>
      </w:r>
      <w:r>
        <w:rPr>
          <w:rFonts w:hint="eastAsia" w:ascii="宋体" w:hAnsi="宋体" w:eastAsia="宋体" w:cs="宋体"/>
          <w:kern w:val="0"/>
          <w:sz w:val="32"/>
          <w:szCs w:val="32"/>
        </w:rPr>
        <w:t>年度决算数增加</w:t>
      </w:r>
      <w:r>
        <w:rPr>
          <w:rFonts w:hint="eastAsia" w:ascii="宋体" w:hAnsi="宋体" w:eastAsia="宋体" w:cs="宋体"/>
          <w:kern w:val="0"/>
          <w:sz w:val="32"/>
          <w:szCs w:val="32"/>
          <w:lang w:val="en-US" w:eastAsia="zh-CN"/>
        </w:rPr>
        <w:t>33</w:t>
      </w:r>
      <w:r>
        <w:rPr>
          <w:rFonts w:hint="eastAsia" w:ascii="宋体" w:hAnsi="宋体" w:eastAsia="宋体" w:cs="宋体"/>
          <w:kern w:val="0"/>
          <w:sz w:val="32"/>
          <w:szCs w:val="32"/>
        </w:rPr>
        <w:t>万元，增长</w:t>
      </w:r>
      <w:r>
        <w:rPr>
          <w:rFonts w:hint="eastAsia" w:ascii="宋体" w:hAnsi="宋体" w:eastAsia="宋体" w:cs="宋体"/>
          <w:kern w:val="0"/>
          <w:sz w:val="32"/>
          <w:szCs w:val="32"/>
          <w:lang w:val="en-US" w:eastAsia="zh-CN"/>
        </w:rPr>
        <w:t>6.39</w:t>
      </w:r>
      <w:r>
        <w:rPr>
          <w:rFonts w:hint="eastAsia" w:ascii="宋体" w:hAnsi="宋体" w:eastAsia="宋体" w:cs="宋体"/>
          <w:kern w:val="0"/>
          <w:sz w:val="32"/>
          <w:szCs w:val="32"/>
        </w:rPr>
        <w:t xml:space="preserve"> %。支出具体情况如下：</w:t>
      </w:r>
    </w:p>
    <w:p>
      <w:pPr>
        <w:autoSpaceDE w:val="0"/>
        <w:autoSpaceDN w:val="0"/>
        <w:adjustRightInd w:val="0"/>
        <w:spacing w:line="480" w:lineRule="exact"/>
        <w:ind w:firstLine="627" w:firstLineChars="196"/>
        <w:jc w:val="left"/>
        <w:rPr>
          <w:rFonts w:hint="eastAsia" w:ascii="宋体" w:hAnsi="宋体" w:eastAsia="宋体" w:cs="宋体"/>
          <w:kern w:val="0"/>
          <w:sz w:val="32"/>
          <w:szCs w:val="32"/>
          <w:lang w:val="en-US" w:eastAsia="zh-CN"/>
        </w:rPr>
      </w:pPr>
      <w:r>
        <w:rPr>
          <w:rFonts w:hint="eastAsia" w:ascii="宋体" w:hAnsi="宋体" w:eastAsia="宋体" w:cs="宋体"/>
          <w:kern w:val="0"/>
          <w:sz w:val="32"/>
          <w:szCs w:val="32"/>
          <w:lang w:val="en-US" w:eastAsia="zh-CN"/>
        </w:rPr>
        <w:t>2020年度绩效工资当年未全部发放，留至2021年度发放</w:t>
      </w:r>
      <w:r>
        <w:rPr>
          <w:rFonts w:hint="eastAsia" w:ascii="宋体" w:hAnsi="宋体" w:eastAsia="宋体" w:cs="宋体"/>
          <w:kern w:val="0"/>
          <w:sz w:val="32"/>
          <w:szCs w:val="32"/>
          <w:lang w:eastAsia="zh-CN"/>
        </w:rPr>
        <w:t>，本年新近编人员</w:t>
      </w:r>
      <w:r>
        <w:rPr>
          <w:rFonts w:hint="eastAsia" w:ascii="宋体" w:hAnsi="宋体" w:eastAsia="宋体" w:cs="宋体"/>
          <w:kern w:val="0"/>
          <w:sz w:val="32"/>
          <w:szCs w:val="32"/>
          <w:lang w:val="en-US" w:eastAsia="zh-CN"/>
        </w:rPr>
        <w:t>3人。</w:t>
      </w:r>
    </w:p>
    <w:p>
      <w:pPr>
        <w:numPr>
          <w:ilvl w:val="-1"/>
          <w:numId w:val="0"/>
        </w:numPr>
        <w:autoSpaceDE w:val="0"/>
        <w:autoSpaceDN w:val="0"/>
        <w:adjustRightInd w:val="0"/>
        <w:spacing w:line="480" w:lineRule="exact"/>
        <w:ind w:firstLine="640" w:firstLineChars="200"/>
        <w:jc w:val="left"/>
        <w:rPr>
          <w:rFonts w:hint="eastAsia" w:ascii="宋体" w:hAnsi="宋体" w:eastAsia="宋体" w:cs="宋体"/>
          <w:kern w:val="0"/>
          <w:sz w:val="32"/>
          <w:szCs w:val="32"/>
          <w:lang w:val="en-US" w:eastAsia="zh-CN"/>
        </w:rPr>
      </w:pPr>
      <w:r>
        <w:rPr>
          <w:rFonts w:hint="eastAsia" w:ascii="宋体" w:hAnsi="宋体" w:eastAsia="宋体" w:cs="宋体"/>
          <w:bCs/>
          <w:kern w:val="0"/>
          <w:sz w:val="32"/>
          <w:szCs w:val="32"/>
          <w:lang w:val="en-US" w:eastAsia="zh-CN"/>
        </w:rPr>
        <w:t>1、</w:t>
      </w:r>
      <w:r>
        <w:rPr>
          <w:rFonts w:hint="eastAsia" w:ascii="宋体" w:hAnsi="宋体" w:eastAsia="宋体" w:cs="宋体"/>
          <w:color w:val="auto"/>
          <w:kern w:val="0"/>
          <w:sz w:val="32"/>
          <w:szCs w:val="32"/>
        </w:rPr>
        <w:t>一般公共服务支出（类）</w:t>
      </w:r>
      <w:r>
        <w:rPr>
          <w:rFonts w:hint="eastAsia" w:ascii="宋体" w:hAnsi="宋体" w:eastAsia="宋体" w:cs="宋体"/>
          <w:color w:val="auto"/>
          <w:kern w:val="0"/>
          <w:sz w:val="32"/>
          <w:szCs w:val="32"/>
          <w:lang w:val="en-US" w:eastAsia="zh-CN"/>
        </w:rPr>
        <w:t>333.25万元</w:t>
      </w:r>
      <w:r>
        <w:rPr>
          <w:rFonts w:hint="eastAsia" w:ascii="宋体" w:hAnsi="宋体" w:cs="宋体"/>
          <w:kern w:val="0"/>
          <w:sz w:val="32"/>
          <w:szCs w:val="32"/>
          <w:lang w:eastAsia="zh-CN"/>
        </w:rPr>
        <w:t>，</w:t>
      </w:r>
      <w:r>
        <w:rPr>
          <w:rFonts w:hint="eastAsia" w:ascii="宋体" w:hAnsi="宋体" w:eastAsia="宋体" w:cs="宋体"/>
          <w:color w:val="auto"/>
          <w:kern w:val="0"/>
          <w:sz w:val="32"/>
          <w:szCs w:val="32"/>
        </w:rPr>
        <w:t>较</w:t>
      </w:r>
      <w:r>
        <w:rPr>
          <w:rFonts w:hint="eastAsia" w:ascii="宋体" w:hAnsi="宋体" w:eastAsia="宋体" w:cs="宋体"/>
          <w:color w:val="auto"/>
          <w:kern w:val="0"/>
          <w:sz w:val="32"/>
          <w:szCs w:val="32"/>
          <w:lang w:eastAsia="zh-CN"/>
        </w:rPr>
        <w:t>2020</w:t>
      </w:r>
      <w:r>
        <w:rPr>
          <w:rFonts w:hint="eastAsia" w:ascii="宋体" w:hAnsi="宋体" w:eastAsia="宋体" w:cs="宋体"/>
          <w:color w:val="auto"/>
          <w:kern w:val="0"/>
          <w:sz w:val="32"/>
          <w:szCs w:val="32"/>
        </w:rPr>
        <w:t>年度决算数</w:t>
      </w:r>
      <w:r>
        <w:rPr>
          <w:rFonts w:hint="eastAsia" w:ascii="宋体" w:hAnsi="宋体" w:eastAsia="宋体" w:cs="宋体"/>
          <w:color w:val="auto"/>
          <w:kern w:val="0"/>
          <w:sz w:val="32"/>
          <w:szCs w:val="32"/>
          <w:lang w:eastAsia="zh-CN"/>
        </w:rPr>
        <w:t>增加</w:t>
      </w:r>
      <w:r>
        <w:rPr>
          <w:rFonts w:hint="eastAsia" w:ascii="宋体" w:hAnsi="宋体" w:eastAsia="宋体" w:cs="宋体"/>
          <w:color w:val="auto"/>
          <w:kern w:val="0"/>
          <w:sz w:val="32"/>
          <w:szCs w:val="32"/>
          <w:lang w:val="en-US" w:eastAsia="zh-CN"/>
        </w:rPr>
        <w:t>58.34万元，增加21.22%。</w:t>
      </w:r>
      <w:r>
        <w:rPr>
          <w:rFonts w:hint="eastAsia" w:ascii="宋体" w:hAnsi="宋体" w:eastAsia="宋体" w:cs="宋体"/>
          <w:kern w:val="0"/>
          <w:sz w:val="32"/>
          <w:szCs w:val="32"/>
        </w:rPr>
        <w:t>主要</w:t>
      </w:r>
      <w:r>
        <w:rPr>
          <w:rFonts w:hint="eastAsia" w:ascii="宋体" w:hAnsi="宋体" w:eastAsia="宋体" w:cs="宋体"/>
          <w:kern w:val="0"/>
          <w:sz w:val="32"/>
          <w:szCs w:val="32"/>
          <w:lang w:eastAsia="zh-CN"/>
        </w:rPr>
        <w:t>原因：</w:t>
      </w:r>
      <w:r>
        <w:rPr>
          <w:rFonts w:hint="eastAsia" w:ascii="宋体" w:hAnsi="宋体" w:eastAsia="宋体" w:cs="宋体"/>
          <w:kern w:val="0"/>
          <w:sz w:val="32"/>
          <w:szCs w:val="32"/>
          <w:lang w:val="en-US" w:eastAsia="zh-CN"/>
        </w:rPr>
        <w:t>2020年度绩效工资当年未全部发放，留至2021年度发放。本年新</w:t>
      </w:r>
      <w:r>
        <w:rPr>
          <w:rFonts w:hint="eastAsia" w:ascii="宋体" w:hAnsi="宋体" w:cs="宋体"/>
          <w:kern w:val="0"/>
          <w:sz w:val="32"/>
          <w:szCs w:val="32"/>
          <w:lang w:val="en-US" w:eastAsia="zh-CN"/>
        </w:rPr>
        <w:t>进</w:t>
      </w:r>
      <w:r>
        <w:rPr>
          <w:rFonts w:hint="eastAsia" w:ascii="宋体" w:hAnsi="宋体" w:eastAsia="宋体" w:cs="宋体"/>
          <w:kern w:val="0"/>
          <w:sz w:val="32"/>
          <w:szCs w:val="32"/>
          <w:lang w:val="en-US" w:eastAsia="zh-CN"/>
        </w:rPr>
        <w:t>编人员3人。</w:t>
      </w:r>
    </w:p>
    <w:p>
      <w:pPr>
        <w:numPr>
          <w:ilvl w:val="-1"/>
          <w:numId w:val="0"/>
        </w:numPr>
        <w:autoSpaceDE w:val="0"/>
        <w:autoSpaceDN w:val="0"/>
        <w:adjustRightInd w:val="0"/>
        <w:spacing w:line="480" w:lineRule="exact"/>
        <w:ind w:firstLine="640" w:firstLineChars="200"/>
        <w:jc w:val="left"/>
        <w:rPr>
          <w:rFonts w:hint="eastAsia" w:ascii="宋体" w:hAnsi="宋体" w:eastAsia="宋体" w:cs="宋体"/>
          <w:kern w:val="0"/>
          <w:sz w:val="32"/>
          <w:szCs w:val="32"/>
          <w:lang w:val="en-US" w:eastAsia="zh-CN"/>
        </w:rPr>
      </w:pPr>
      <w:r>
        <w:rPr>
          <w:rFonts w:hint="eastAsia" w:ascii="宋体" w:hAnsi="宋体" w:eastAsia="宋体" w:cs="宋体"/>
          <w:kern w:val="0"/>
          <w:sz w:val="32"/>
          <w:szCs w:val="32"/>
          <w:lang w:val="en-US" w:eastAsia="zh-CN"/>
        </w:rPr>
        <w:t>2、</w:t>
      </w:r>
      <w:r>
        <w:rPr>
          <w:rFonts w:hint="eastAsia" w:ascii="宋体" w:hAnsi="宋体" w:cs="宋体"/>
          <w:sz w:val="32"/>
          <w:szCs w:val="32"/>
          <w:lang w:val="en-US" w:eastAsia="zh-CN"/>
        </w:rPr>
        <w:t>社会保障和就业支出（类）130.14万元，</w:t>
      </w:r>
      <w:r>
        <w:rPr>
          <w:rFonts w:hint="eastAsia" w:ascii="宋体" w:hAnsi="宋体" w:eastAsia="宋体" w:cs="宋体"/>
          <w:color w:val="auto"/>
          <w:kern w:val="0"/>
          <w:sz w:val="32"/>
          <w:szCs w:val="32"/>
        </w:rPr>
        <w:t>较</w:t>
      </w:r>
      <w:r>
        <w:rPr>
          <w:rFonts w:hint="eastAsia" w:ascii="宋体" w:hAnsi="宋体" w:eastAsia="宋体" w:cs="宋体"/>
          <w:color w:val="auto"/>
          <w:kern w:val="0"/>
          <w:sz w:val="32"/>
          <w:szCs w:val="32"/>
          <w:lang w:eastAsia="zh-CN"/>
        </w:rPr>
        <w:t>2020</w:t>
      </w:r>
      <w:r>
        <w:rPr>
          <w:rFonts w:hint="eastAsia" w:ascii="宋体" w:hAnsi="宋体" w:eastAsia="宋体" w:cs="宋体"/>
          <w:color w:val="auto"/>
          <w:kern w:val="0"/>
          <w:sz w:val="32"/>
          <w:szCs w:val="32"/>
        </w:rPr>
        <w:t>年度决算数</w:t>
      </w:r>
      <w:r>
        <w:rPr>
          <w:rFonts w:hint="eastAsia" w:ascii="宋体" w:hAnsi="宋体" w:eastAsia="宋体" w:cs="宋体"/>
          <w:color w:val="auto"/>
          <w:kern w:val="0"/>
          <w:sz w:val="32"/>
          <w:szCs w:val="32"/>
          <w:lang w:eastAsia="zh-CN"/>
        </w:rPr>
        <w:t>减少</w:t>
      </w:r>
      <w:r>
        <w:rPr>
          <w:rFonts w:hint="eastAsia" w:ascii="宋体" w:hAnsi="宋体" w:eastAsia="宋体" w:cs="宋体"/>
          <w:color w:val="auto"/>
          <w:kern w:val="0"/>
          <w:sz w:val="32"/>
          <w:szCs w:val="32"/>
          <w:lang w:val="en-US" w:eastAsia="zh-CN"/>
        </w:rPr>
        <w:t>5.5万元，减少4.05%，主要原因：本年退休职工2人。</w:t>
      </w:r>
    </w:p>
    <w:p>
      <w:pPr>
        <w:numPr>
          <w:ilvl w:val="-1"/>
          <w:numId w:val="0"/>
        </w:numPr>
        <w:autoSpaceDE w:val="0"/>
        <w:autoSpaceDN w:val="0"/>
        <w:adjustRightInd w:val="0"/>
        <w:spacing w:line="480" w:lineRule="exact"/>
        <w:ind w:firstLine="640" w:firstLineChars="200"/>
        <w:jc w:val="left"/>
        <w:rPr>
          <w:rFonts w:hint="eastAsia" w:ascii="宋体" w:hAnsi="宋体" w:eastAsia="宋体" w:cs="宋体"/>
          <w:kern w:val="0"/>
          <w:sz w:val="32"/>
          <w:szCs w:val="32"/>
          <w:lang w:val="en-US" w:eastAsia="zh-CN"/>
        </w:rPr>
      </w:pPr>
      <w:r>
        <w:rPr>
          <w:rFonts w:hint="eastAsia" w:ascii="宋体" w:hAnsi="宋体" w:eastAsia="宋体" w:cs="宋体"/>
          <w:kern w:val="0"/>
          <w:sz w:val="32"/>
          <w:szCs w:val="32"/>
          <w:lang w:val="en-US" w:eastAsia="zh-CN"/>
        </w:rPr>
        <w:t>3、</w:t>
      </w:r>
      <w:r>
        <w:rPr>
          <w:rFonts w:hint="eastAsia" w:ascii="宋体" w:hAnsi="宋体" w:cs="宋体"/>
          <w:sz w:val="32"/>
          <w:szCs w:val="32"/>
          <w:lang w:val="en-US" w:eastAsia="zh-CN"/>
        </w:rPr>
        <w:t>卫生健康支出（类）19.45万元，</w:t>
      </w:r>
      <w:r>
        <w:rPr>
          <w:rFonts w:hint="eastAsia" w:ascii="宋体" w:hAnsi="宋体" w:eastAsia="宋体" w:cs="宋体"/>
          <w:color w:val="auto"/>
          <w:kern w:val="0"/>
          <w:sz w:val="32"/>
          <w:szCs w:val="32"/>
        </w:rPr>
        <w:t>较</w:t>
      </w:r>
      <w:r>
        <w:rPr>
          <w:rFonts w:hint="eastAsia" w:ascii="宋体" w:hAnsi="宋体" w:eastAsia="宋体" w:cs="宋体"/>
          <w:color w:val="auto"/>
          <w:kern w:val="0"/>
          <w:sz w:val="32"/>
          <w:szCs w:val="32"/>
          <w:lang w:eastAsia="zh-CN"/>
        </w:rPr>
        <w:t>2020</w:t>
      </w:r>
      <w:r>
        <w:rPr>
          <w:rFonts w:hint="eastAsia" w:ascii="宋体" w:hAnsi="宋体" w:eastAsia="宋体" w:cs="宋体"/>
          <w:color w:val="auto"/>
          <w:kern w:val="0"/>
          <w:sz w:val="32"/>
          <w:szCs w:val="32"/>
        </w:rPr>
        <w:t>年度决算数</w:t>
      </w:r>
      <w:r>
        <w:rPr>
          <w:rFonts w:hint="eastAsia" w:ascii="宋体" w:hAnsi="宋体" w:eastAsia="宋体" w:cs="宋体"/>
          <w:color w:val="auto"/>
          <w:kern w:val="0"/>
          <w:sz w:val="32"/>
          <w:szCs w:val="32"/>
          <w:lang w:eastAsia="zh-CN"/>
        </w:rPr>
        <w:t>增加</w:t>
      </w:r>
      <w:r>
        <w:rPr>
          <w:rFonts w:hint="eastAsia" w:ascii="宋体" w:hAnsi="宋体" w:eastAsia="宋体" w:cs="宋体"/>
          <w:color w:val="auto"/>
          <w:kern w:val="0"/>
          <w:sz w:val="32"/>
          <w:szCs w:val="32"/>
          <w:lang w:val="en-US" w:eastAsia="zh-CN"/>
        </w:rPr>
        <w:t>1.79万元，增加8.42%，主要原因：</w:t>
      </w:r>
      <w:r>
        <w:rPr>
          <w:rFonts w:hint="eastAsia" w:ascii="宋体" w:hAnsi="宋体" w:eastAsia="宋体" w:cs="宋体"/>
          <w:kern w:val="0"/>
          <w:sz w:val="32"/>
          <w:szCs w:val="32"/>
          <w:lang w:val="en-US" w:eastAsia="zh-CN"/>
        </w:rPr>
        <w:t>本年新</w:t>
      </w:r>
      <w:r>
        <w:rPr>
          <w:rFonts w:hint="eastAsia" w:ascii="宋体" w:hAnsi="宋体" w:cs="宋体"/>
          <w:kern w:val="0"/>
          <w:sz w:val="32"/>
          <w:szCs w:val="32"/>
          <w:lang w:val="en-US" w:eastAsia="zh-CN"/>
        </w:rPr>
        <w:t>进</w:t>
      </w:r>
      <w:r>
        <w:rPr>
          <w:rFonts w:hint="eastAsia" w:ascii="宋体" w:hAnsi="宋体" w:eastAsia="宋体" w:cs="宋体"/>
          <w:kern w:val="0"/>
          <w:sz w:val="32"/>
          <w:szCs w:val="32"/>
          <w:lang w:val="en-US" w:eastAsia="zh-CN"/>
        </w:rPr>
        <w:t>编人员3人。</w:t>
      </w:r>
    </w:p>
    <w:p>
      <w:pPr>
        <w:numPr>
          <w:ilvl w:val="-1"/>
          <w:numId w:val="0"/>
        </w:numPr>
        <w:autoSpaceDE w:val="0"/>
        <w:autoSpaceDN w:val="0"/>
        <w:adjustRightInd w:val="0"/>
        <w:spacing w:line="480" w:lineRule="exact"/>
        <w:ind w:firstLine="640" w:firstLineChars="200"/>
        <w:jc w:val="left"/>
        <w:rPr>
          <w:rFonts w:hint="eastAsia" w:ascii="宋体" w:hAnsi="宋体" w:eastAsia="宋体" w:cs="宋体"/>
          <w:kern w:val="0"/>
          <w:sz w:val="32"/>
          <w:szCs w:val="32"/>
          <w:lang w:val="en-US" w:eastAsia="zh-CN"/>
        </w:rPr>
      </w:pPr>
      <w:r>
        <w:rPr>
          <w:rFonts w:hint="eastAsia" w:ascii="宋体" w:hAnsi="宋体" w:eastAsia="宋体" w:cs="宋体"/>
          <w:kern w:val="0"/>
          <w:sz w:val="32"/>
          <w:szCs w:val="32"/>
          <w:lang w:val="en-US" w:eastAsia="zh-CN"/>
        </w:rPr>
        <w:t xml:space="preserve"> 4、</w:t>
      </w:r>
      <w:r>
        <w:rPr>
          <w:rFonts w:hint="eastAsia" w:ascii="宋体" w:hAnsi="宋体" w:cs="宋体"/>
          <w:sz w:val="32"/>
          <w:szCs w:val="32"/>
          <w:lang w:val="en-US" w:eastAsia="zh-CN"/>
        </w:rPr>
        <w:t>住房保障支出（类）29.33万元，</w:t>
      </w:r>
      <w:r>
        <w:rPr>
          <w:rFonts w:hint="eastAsia" w:ascii="宋体" w:hAnsi="宋体" w:eastAsia="宋体" w:cs="宋体"/>
          <w:color w:val="auto"/>
          <w:kern w:val="0"/>
          <w:sz w:val="32"/>
          <w:szCs w:val="32"/>
        </w:rPr>
        <w:t>较</w:t>
      </w:r>
      <w:r>
        <w:rPr>
          <w:rFonts w:hint="eastAsia" w:ascii="宋体" w:hAnsi="宋体" w:eastAsia="宋体" w:cs="宋体"/>
          <w:color w:val="auto"/>
          <w:kern w:val="0"/>
          <w:sz w:val="32"/>
          <w:szCs w:val="32"/>
          <w:lang w:eastAsia="zh-CN"/>
        </w:rPr>
        <w:t>2020</w:t>
      </w:r>
      <w:r>
        <w:rPr>
          <w:rFonts w:hint="eastAsia" w:ascii="宋体" w:hAnsi="宋体" w:eastAsia="宋体" w:cs="宋体"/>
          <w:color w:val="auto"/>
          <w:kern w:val="0"/>
          <w:sz w:val="32"/>
          <w:szCs w:val="32"/>
        </w:rPr>
        <w:t>年度决算数</w:t>
      </w:r>
      <w:r>
        <w:rPr>
          <w:rFonts w:hint="eastAsia" w:ascii="宋体" w:hAnsi="宋体" w:eastAsia="宋体" w:cs="宋体"/>
          <w:color w:val="auto"/>
          <w:kern w:val="0"/>
          <w:sz w:val="32"/>
          <w:szCs w:val="32"/>
          <w:lang w:eastAsia="zh-CN"/>
        </w:rPr>
        <w:t>减少</w:t>
      </w:r>
      <w:r>
        <w:rPr>
          <w:rFonts w:hint="eastAsia" w:ascii="宋体" w:hAnsi="宋体" w:eastAsia="宋体" w:cs="宋体"/>
          <w:color w:val="auto"/>
          <w:kern w:val="0"/>
          <w:sz w:val="32"/>
          <w:szCs w:val="32"/>
          <w:lang w:val="en-US" w:eastAsia="zh-CN"/>
        </w:rPr>
        <w:t>4.65万元，减少13.68%。主要原因:本年退休职工2人。</w:t>
      </w:r>
    </w:p>
    <w:p>
      <w:pPr>
        <w:autoSpaceDE w:val="0"/>
        <w:autoSpaceDN w:val="0"/>
        <w:adjustRightInd w:val="0"/>
        <w:spacing w:line="480" w:lineRule="exact"/>
        <w:ind w:firstLine="627" w:firstLineChars="196"/>
        <w:jc w:val="left"/>
        <w:rPr>
          <w:rFonts w:hint="eastAsia" w:ascii="宋体" w:hAnsi="宋体" w:eastAsia="宋体" w:cs="宋体"/>
          <w:color w:val="auto"/>
          <w:kern w:val="0"/>
          <w:sz w:val="32"/>
          <w:szCs w:val="32"/>
          <w:lang w:eastAsia="zh-CN"/>
        </w:rPr>
      </w:pPr>
      <w:r>
        <w:rPr>
          <w:rFonts w:hint="eastAsia" w:ascii="宋体" w:hAnsi="宋体" w:cs="宋体"/>
          <w:bCs/>
          <w:kern w:val="0"/>
          <w:sz w:val="32"/>
          <w:szCs w:val="32"/>
          <w:lang w:eastAsia="zh-CN"/>
        </w:rPr>
        <w:t>5、</w:t>
      </w:r>
      <w:r>
        <w:rPr>
          <w:rFonts w:hint="eastAsia" w:ascii="宋体" w:hAnsi="宋体" w:eastAsia="宋体" w:cs="宋体"/>
          <w:kern w:val="0"/>
          <w:sz w:val="32"/>
          <w:szCs w:val="32"/>
        </w:rPr>
        <w:t>结余分配</w:t>
      </w:r>
      <w:r>
        <w:rPr>
          <w:rFonts w:hint="eastAsia" w:ascii="宋体" w:hAnsi="宋体" w:eastAsia="宋体" w:cs="宋体"/>
          <w:kern w:val="0"/>
          <w:sz w:val="32"/>
          <w:szCs w:val="32"/>
          <w:lang w:val="en-US" w:eastAsia="zh-CN"/>
        </w:rPr>
        <w:t>0</w:t>
      </w:r>
      <w:r>
        <w:rPr>
          <w:rFonts w:hint="eastAsia" w:ascii="宋体" w:hAnsi="宋体" w:eastAsia="宋体" w:cs="宋体"/>
          <w:kern w:val="0"/>
          <w:sz w:val="32"/>
          <w:szCs w:val="32"/>
        </w:rPr>
        <w:t>万元</w:t>
      </w:r>
      <w:r>
        <w:rPr>
          <w:rFonts w:hint="eastAsia" w:ascii="宋体" w:hAnsi="宋体" w:cs="宋体"/>
          <w:kern w:val="0"/>
          <w:sz w:val="32"/>
          <w:szCs w:val="32"/>
          <w:lang w:eastAsia="zh-CN"/>
        </w:rPr>
        <w:t>,</w:t>
      </w:r>
      <w:r>
        <w:rPr>
          <w:rFonts w:hint="eastAsia" w:ascii="宋体" w:hAnsi="宋体" w:eastAsia="宋体" w:cs="宋体"/>
          <w:color w:val="auto"/>
          <w:kern w:val="0"/>
          <w:sz w:val="32"/>
          <w:szCs w:val="32"/>
        </w:rPr>
        <w:t>为事业单位按规定提取的职工福利基金、事业基金和缴纳的所得税等。较</w:t>
      </w:r>
      <w:r>
        <w:rPr>
          <w:rFonts w:hint="eastAsia" w:ascii="宋体" w:hAnsi="宋体" w:eastAsia="宋体" w:cs="宋体"/>
          <w:color w:val="auto"/>
          <w:kern w:val="0"/>
          <w:sz w:val="32"/>
          <w:szCs w:val="32"/>
          <w:lang w:eastAsia="zh-CN"/>
        </w:rPr>
        <w:t>2020</w:t>
      </w:r>
      <w:r>
        <w:rPr>
          <w:rFonts w:hint="eastAsia" w:ascii="宋体" w:hAnsi="宋体" w:eastAsia="宋体" w:cs="宋体"/>
          <w:color w:val="auto"/>
          <w:kern w:val="0"/>
          <w:sz w:val="32"/>
          <w:szCs w:val="32"/>
        </w:rPr>
        <w:t>年度决算数增加</w:t>
      </w:r>
      <w:r>
        <w:rPr>
          <w:rFonts w:hint="eastAsia" w:ascii="宋体" w:hAnsi="宋体" w:eastAsia="宋体" w:cs="宋体"/>
          <w:color w:val="auto"/>
          <w:kern w:val="0"/>
          <w:sz w:val="32"/>
          <w:szCs w:val="32"/>
          <w:shd w:val="clear" w:color="auto" w:fill="auto"/>
          <w:lang w:eastAsia="zh-CN"/>
        </w:rPr>
        <w:t>0</w:t>
      </w:r>
      <w:r>
        <w:rPr>
          <w:rFonts w:hint="eastAsia" w:ascii="宋体" w:hAnsi="宋体" w:eastAsia="宋体" w:cs="宋体"/>
          <w:color w:val="auto"/>
          <w:kern w:val="0"/>
          <w:sz w:val="32"/>
          <w:szCs w:val="32"/>
          <w:shd w:val="clear" w:color="auto" w:fill="auto"/>
        </w:rPr>
        <w:t>万元</w:t>
      </w:r>
      <w:r>
        <w:rPr>
          <w:rFonts w:hint="eastAsia" w:ascii="宋体" w:hAnsi="宋体" w:eastAsia="宋体" w:cs="宋体"/>
          <w:color w:val="auto"/>
          <w:kern w:val="0"/>
          <w:sz w:val="32"/>
          <w:szCs w:val="32"/>
          <w:shd w:val="clear" w:color="auto" w:fill="auto"/>
          <w:lang w:eastAsia="zh-CN"/>
        </w:rPr>
        <w:t>持平</w:t>
      </w:r>
      <w:r>
        <w:rPr>
          <w:rFonts w:hint="eastAsia" w:ascii="宋体" w:hAnsi="宋体" w:eastAsia="宋体" w:cs="宋体"/>
          <w:color w:val="auto"/>
          <w:kern w:val="0"/>
          <w:sz w:val="32"/>
          <w:szCs w:val="32"/>
          <w:shd w:val="clear" w:color="auto" w:fill="auto"/>
        </w:rPr>
        <w:t>，主要原因是</w:t>
      </w:r>
      <w:r>
        <w:rPr>
          <w:rFonts w:hint="eastAsia" w:ascii="宋体" w:hAnsi="宋体" w:eastAsia="宋体" w:cs="宋体"/>
          <w:color w:val="auto"/>
          <w:kern w:val="0"/>
          <w:sz w:val="32"/>
          <w:szCs w:val="32"/>
          <w:shd w:val="clear" w:color="auto" w:fill="auto"/>
          <w:lang w:eastAsia="zh-CN"/>
        </w:rPr>
        <w:t>：无此开支。</w:t>
      </w:r>
    </w:p>
    <w:p>
      <w:pPr>
        <w:autoSpaceDE w:val="0"/>
        <w:autoSpaceDN w:val="0"/>
        <w:adjustRightInd w:val="0"/>
        <w:spacing w:line="480" w:lineRule="exact"/>
        <w:ind w:firstLine="640" w:firstLineChars="200"/>
        <w:jc w:val="left"/>
        <w:rPr>
          <w:rFonts w:hint="eastAsia" w:ascii="宋体" w:hAnsi="宋体" w:eastAsia="宋体" w:cs="宋体"/>
          <w:kern w:val="0"/>
          <w:sz w:val="32"/>
          <w:szCs w:val="32"/>
          <w:lang w:val="en-US" w:eastAsia="zh-CN"/>
        </w:rPr>
      </w:pPr>
      <w:r>
        <w:rPr>
          <w:rFonts w:hint="eastAsia" w:ascii="宋体" w:hAnsi="宋体" w:cs="宋体"/>
          <w:bCs/>
          <w:kern w:val="0"/>
          <w:sz w:val="32"/>
          <w:szCs w:val="32"/>
          <w:lang w:val="en-US" w:eastAsia="zh-CN"/>
        </w:rPr>
        <w:t>6、</w:t>
      </w:r>
      <w:r>
        <w:rPr>
          <w:rFonts w:hint="eastAsia" w:ascii="宋体" w:hAnsi="宋体" w:eastAsia="宋体" w:cs="宋体"/>
          <w:kern w:val="0"/>
          <w:sz w:val="32"/>
          <w:szCs w:val="32"/>
        </w:rPr>
        <w:t>年末结转和结余</w:t>
      </w:r>
      <w:r>
        <w:rPr>
          <w:rFonts w:hint="eastAsia" w:ascii="宋体" w:hAnsi="宋体" w:eastAsia="宋体" w:cs="宋体"/>
          <w:kern w:val="0"/>
          <w:sz w:val="32"/>
          <w:szCs w:val="32"/>
          <w:lang w:val="en-US" w:eastAsia="zh-CN"/>
        </w:rPr>
        <w:t>36.71</w:t>
      </w:r>
      <w:r>
        <w:rPr>
          <w:rFonts w:hint="eastAsia" w:ascii="宋体" w:hAnsi="宋体" w:eastAsia="宋体" w:cs="宋体"/>
          <w:kern w:val="0"/>
          <w:sz w:val="32"/>
          <w:szCs w:val="32"/>
        </w:rPr>
        <w:t>万元，为本年度或以前年度预算安排、因客观条件发生变化无法按原计划实施，需要延迟到以后年度按有关规定继续使用的资金。较</w:t>
      </w:r>
      <w:r>
        <w:rPr>
          <w:rFonts w:hint="eastAsia" w:ascii="宋体" w:hAnsi="宋体" w:eastAsia="宋体" w:cs="宋体"/>
          <w:kern w:val="0"/>
          <w:sz w:val="32"/>
          <w:szCs w:val="32"/>
          <w:lang w:eastAsia="zh-CN"/>
        </w:rPr>
        <w:t>2020</w:t>
      </w:r>
      <w:r>
        <w:rPr>
          <w:rFonts w:hint="eastAsia" w:ascii="宋体" w:hAnsi="宋体" w:eastAsia="宋体" w:cs="宋体"/>
          <w:kern w:val="0"/>
          <w:sz w:val="32"/>
          <w:szCs w:val="32"/>
        </w:rPr>
        <w:t>年度决算数减少</w:t>
      </w:r>
      <w:r>
        <w:rPr>
          <w:rFonts w:hint="eastAsia" w:ascii="宋体" w:hAnsi="宋体" w:eastAsia="宋体" w:cs="宋体"/>
          <w:kern w:val="0"/>
          <w:sz w:val="32"/>
          <w:szCs w:val="32"/>
          <w:lang w:val="en-US" w:eastAsia="zh-CN"/>
        </w:rPr>
        <w:t>31.77</w:t>
      </w:r>
      <w:r>
        <w:rPr>
          <w:rFonts w:hint="eastAsia" w:ascii="宋体" w:hAnsi="宋体" w:eastAsia="宋体" w:cs="宋体"/>
          <w:kern w:val="0"/>
          <w:sz w:val="32"/>
          <w:szCs w:val="32"/>
        </w:rPr>
        <w:t>万元，下降</w:t>
      </w:r>
      <w:r>
        <w:rPr>
          <w:rFonts w:hint="eastAsia" w:ascii="宋体" w:hAnsi="宋体" w:eastAsia="宋体" w:cs="宋体"/>
          <w:kern w:val="0"/>
          <w:sz w:val="32"/>
          <w:szCs w:val="32"/>
          <w:lang w:val="en-US" w:eastAsia="zh-CN"/>
        </w:rPr>
        <w:t>46.39</w:t>
      </w:r>
      <w:r>
        <w:rPr>
          <w:rFonts w:hint="eastAsia" w:ascii="宋体" w:hAnsi="宋体" w:eastAsia="宋体" w:cs="宋体"/>
          <w:kern w:val="0"/>
          <w:sz w:val="32"/>
          <w:szCs w:val="32"/>
        </w:rPr>
        <w:t>%，主要原因是</w:t>
      </w:r>
      <w:r>
        <w:rPr>
          <w:rFonts w:hint="eastAsia" w:ascii="宋体" w:hAnsi="宋体" w:eastAsia="宋体" w:cs="宋体"/>
          <w:kern w:val="0"/>
          <w:sz w:val="32"/>
          <w:szCs w:val="32"/>
          <w:lang w:eastAsia="zh-CN"/>
        </w:rPr>
        <w:t>：</w:t>
      </w:r>
      <w:r>
        <w:rPr>
          <w:rFonts w:hint="eastAsia" w:ascii="宋体" w:hAnsi="宋体" w:eastAsia="宋体" w:cs="宋体"/>
          <w:kern w:val="0"/>
          <w:sz w:val="32"/>
          <w:szCs w:val="32"/>
          <w:lang w:val="en-US" w:eastAsia="zh-CN"/>
        </w:rPr>
        <w:t>2020年度绩效工资当年未全部发放，留至2021年度发放。</w:t>
      </w:r>
    </w:p>
    <w:p>
      <w:pPr>
        <w:autoSpaceDE w:val="0"/>
        <w:autoSpaceDN w:val="0"/>
        <w:adjustRightInd w:val="0"/>
        <w:spacing w:line="480" w:lineRule="exact"/>
        <w:ind w:firstLine="640" w:firstLineChars="200"/>
        <w:jc w:val="left"/>
        <w:rPr>
          <w:rFonts w:hint="eastAsia" w:ascii="宋体" w:hAnsi="宋体" w:eastAsia="宋体" w:cs="宋体"/>
          <w:kern w:val="0"/>
          <w:sz w:val="32"/>
          <w:szCs w:val="32"/>
        </w:rPr>
      </w:pPr>
      <w:r>
        <w:rPr>
          <w:rFonts w:hint="eastAsia" w:ascii="宋体" w:hAnsi="宋体" w:eastAsia="宋体" w:cs="宋体"/>
          <w:kern w:val="0"/>
          <w:sz w:val="32"/>
          <w:szCs w:val="32"/>
        </w:rPr>
        <w:t>二、</w:t>
      </w:r>
      <w:r>
        <w:rPr>
          <w:rFonts w:hint="eastAsia" w:ascii="宋体" w:hAnsi="宋体" w:eastAsia="宋体" w:cs="宋体"/>
          <w:kern w:val="0"/>
          <w:sz w:val="32"/>
          <w:szCs w:val="32"/>
          <w:lang w:eastAsia="zh-CN"/>
        </w:rPr>
        <w:t>2021</w:t>
      </w:r>
      <w:r>
        <w:rPr>
          <w:rFonts w:hint="eastAsia" w:ascii="宋体" w:hAnsi="宋体" w:eastAsia="宋体" w:cs="宋体"/>
          <w:kern w:val="0"/>
          <w:sz w:val="32"/>
          <w:szCs w:val="32"/>
        </w:rPr>
        <w:t>年度</w:t>
      </w:r>
      <w:r>
        <w:rPr>
          <w:rFonts w:hint="eastAsia" w:ascii="宋体" w:hAnsi="宋体" w:eastAsia="宋体" w:cs="宋体"/>
          <w:sz w:val="32"/>
          <w:szCs w:val="32"/>
        </w:rPr>
        <w:t>一般</w:t>
      </w:r>
      <w:r>
        <w:rPr>
          <w:rFonts w:hint="eastAsia" w:ascii="宋体" w:hAnsi="宋体" w:eastAsia="宋体" w:cs="宋体"/>
          <w:kern w:val="0"/>
          <w:sz w:val="32"/>
          <w:szCs w:val="32"/>
        </w:rPr>
        <w:t>公共预算财政拨款支出决算情况</w:t>
      </w:r>
    </w:p>
    <w:p>
      <w:pPr>
        <w:autoSpaceDE w:val="0"/>
        <w:autoSpaceDN w:val="0"/>
        <w:adjustRightInd w:val="0"/>
        <w:spacing w:line="480" w:lineRule="exact"/>
        <w:ind w:firstLine="640" w:firstLineChars="200"/>
        <w:jc w:val="left"/>
        <w:rPr>
          <w:rFonts w:hint="eastAsia" w:ascii="宋体" w:hAnsi="宋体" w:eastAsia="宋体" w:cs="宋体"/>
          <w:kern w:val="0"/>
          <w:sz w:val="32"/>
          <w:szCs w:val="32"/>
        </w:rPr>
      </w:pPr>
      <w:r>
        <w:rPr>
          <w:rFonts w:hint="eastAsia" w:ascii="宋体" w:hAnsi="宋体" w:eastAsia="宋体" w:cs="宋体"/>
          <w:kern w:val="0"/>
          <w:sz w:val="32"/>
          <w:szCs w:val="32"/>
        </w:rPr>
        <w:t>本</w:t>
      </w:r>
      <w:r>
        <w:rPr>
          <w:rFonts w:hint="eastAsia" w:ascii="宋体" w:hAnsi="宋体" w:eastAsia="宋体" w:cs="宋体"/>
          <w:kern w:val="0"/>
          <w:sz w:val="32"/>
          <w:szCs w:val="32"/>
          <w:lang w:eastAsia="zh-CN"/>
        </w:rPr>
        <w:t>单位2021</w:t>
      </w:r>
      <w:r>
        <w:rPr>
          <w:rFonts w:hint="eastAsia" w:ascii="宋体" w:hAnsi="宋体" w:eastAsia="宋体" w:cs="宋体"/>
          <w:kern w:val="0"/>
          <w:sz w:val="32"/>
          <w:szCs w:val="32"/>
        </w:rPr>
        <w:t>年度</w:t>
      </w:r>
      <w:r>
        <w:rPr>
          <w:rFonts w:hint="eastAsia" w:ascii="宋体" w:hAnsi="宋体" w:eastAsia="宋体" w:cs="宋体"/>
          <w:sz w:val="32"/>
          <w:szCs w:val="32"/>
        </w:rPr>
        <w:t>一般</w:t>
      </w:r>
      <w:r>
        <w:rPr>
          <w:rFonts w:hint="eastAsia" w:ascii="宋体" w:hAnsi="宋体" w:eastAsia="宋体" w:cs="宋体"/>
          <w:kern w:val="0"/>
          <w:sz w:val="32"/>
          <w:szCs w:val="32"/>
        </w:rPr>
        <w:t>公共预算财政拨款支出</w:t>
      </w:r>
      <w:r>
        <w:rPr>
          <w:rFonts w:hint="eastAsia" w:ascii="宋体" w:hAnsi="宋体" w:eastAsia="宋体" w:cs="宋体"/>
          <w:kern w:val="0"/>
          <w:sz w:val="32"/>
          <w:szCs w:val="32"/>
          <w:lang w:val="en-US" w:eastAsia="zh-CN"/>
        </w:rPr>
        <w:t>512.18</w:t>
      </w:r>
      <w:r>
        <w:rPr>
          <w:rFonts w:hint="eastAsia" w:ascii="宋体" w:hAnsi="宋体" w:eastAsia="宋体" w:cs="宋体"/>
          <w:kern w:val="0"/>
          <w:sz w:val="32"/>
          <w:szCs w:val="32"/>
        </w:rPr>
        <w:t>万元，较</w:t>
      </w:r>
      <w:r>
        <w:rPr>
          <w:rFonts w:hint="eastAsia" w:ascii="宋体" w:hAnsi="宋体" w:eastAsia="宋体" w:cs="宋体"/>
          <w:kern w:val="0"/>
          <w:sz w:val="32"/>
          <w:szCs w:val="32"/>
          <w:lang w:eastAsia="zh-CN"/>
        </w:rPr>
        <w:t>2020</w:t>
      </w:r>
      <w:r>
        <w:rPr>
          <w:rFonts w:hint="eastAsia" w:ascii="宋体" w:hAnsi="宋体" w:eastAsia="宋体" w:cs="宋体"/>
          <w:kern w:val="0"/>
          <w:sz w:val="32"/>
          <w:szCs w:val="32"/>
        </w:rPr>
        <w:t>年度决算数增加</w:t>
      </w:r>
      <w:r>
        <w:rPr>
          <w:rFonts w:hint="eastAsia" w:ascii="宋体" w:hAnsi="宋体" w:eastAsia="宋体" w:cs="宋体"/>
          <w:kern w:val="0"/>
          <w:sz w:val="32"/>
          <w:szCs w:val="32"/>
          <w:lang w:val="en-US" w:eastAsia="zh-CN"/>
        </w:rPr>
        <w:t>33</w:t>
      </w:r>
      <w:r>
        <w:rPr>
          <w:rFonts w:hint="eastAsia" w:ascii="宋体" w:hAnsi="宋体" w:eastAsia="宋体" w:cs="宋体"/>
          <w:kern w:val="0"/>
          <w:sz w:val="32"/>
          <w:szCs w:val="32"/>
        </w:rPr>
        <w:t>万元，增长</w:t>
      </w:r>
      <w:r>
        <w:rPr>
          <w:rFonts w:hint="eastAsia" w:ascii="宋体" w:hAnsi="宋体" w:eastAsia="宋体" w:cs="宋体"/>
          <w:kern w:val="0"/>
          <w:sz w:val="32"/>
          <w:szCs w:val="32"/>
          <w:lang w:val="en-US" w:eastAsia="zh-CN"/>
        </w:rPr>
        <w:t>6.44</w:t>
      </w:r>
      <w:r>
        <w:rPr>
          <w:rFonts w:hint="eastAsia" w:ascii="宋体" w:hAnsi="宋体" w:eastAsia="宋体" w:cs="宋体"/>
          <w:kern w:val="0"/>
          <w:sz w:val="32"/>
          <w:szCs w:val="32"/>
        </w:rPr>
        <w:t>%。其中：基本支出</w:t>
      </w:r>
      <w:r>
        <w:rPr>
          <w:rFonts w:hint="eastAsia" w:ascii="宋体" w:hAnsi="宋体" w:eastAsia="宋体" w:cs="宋体"/>
          <w:kern w:val="0"/>
          <w:sz w:val="32"/>
          <w:szCs w:val="32"/>
          <w:lang w:val="en-US" w:eastAsia="zh-CN"/>
        </w:rPr>
        <w:t>503.68</w:t>
      </w:r>
      <w:r>
        <w:rPr>
          <w:rFonts w:hint="eastAsia" w:ascii="宋体" w:hAnsi="宋体" w:eastAsia="宋体" w:cs="宋体"/>
          <w:kern w:val="0"/>
          <w:sz w:val="32"/>
          <w:szCs w:val="32"/>
        </w:rPr>
        <w:t>元，项目支出</w:t>
      </w:r>
      <w:r>
        <w:rPr>
          <w:rFonts w:hint="eastAsia" w:ascii="宋体" w:hAnsi="宋体" w:eastAsia="宋体" w:cs="宋体"/>
          <w:kern w:val="0"/>
          <w:sz w:val="32"/>
          <w:szCs w:val="32"/>
          <w:lang w:val="en-US" w:eastAsia="zh-CN"/>
        </w:rPr>
        <w:t>8.5</w:t>
      </w:r>
      <w:r>
        <w:rPr>
          <w:rFonts w:hint="eastAsia" w:ascii="宋体" w:hAnsi="宋体" w:eastAsia="宋体" w:cs="宋体"/>
          <w:kern w:val="0"/>
          <w:sz w:val="32"/>
          <w:szCs w:val="32"/>
        </w:rPr>
        <w:t>万元。</w:t>
      </w:r>
    </w:p>
    <w:p>
      <w:pPr>
        <w:autoSpaceDE w:val="0"/>
        <w:autoSpaceDN w:val="0"/>
        <w:adjustRightInd w:val="0"/>
        <w:spacing w:line="480" w:lineRule="exact"/>
        <w:ind w:firstLine="640" w:firstLineChars="200"/>
        <w:jc w:val="left"/>
        <w:rPr>
          <w:rFonts w:hint="eastAsia" w:ascii="宋体" w:hAnsi="宋体" w:eastAsia="宋体" w:cs="宋体"/>
          <w:bCs/>
          <w:kern w:val="0"/>
          <w:sz w:val="32"/>
          <w:szCs w:val="32"/>
          <w:lang w:eastAsia="zh-CN"/>
        </w:rPr>
      </w:pPr>
      <w:r>
        <w:rPr>
          <w:rFonts w:hint="eastAsia" w:ascii="宋体" w:hAnsi="宋体" w:eastAsia="宋体" w:cs="宋体"/>
          <w:bCs/>
          <w:kern w:val="0"/>
          <w:sz w:val="32"/>
          <w:szCs w:val="32"/>
        </w:rPr>
        <w:t>一般公共服务</w:t>
      </w:r>
      <w:r>
        <w:rPr>
          <w:rFonts w:hint="eastAsia" w:ascii="宋体" w:hAnsi="宋体" w:eastAsia="宋体" w:cs="宋体"/>
          <w:bCs/>
          <w:kern w:val="0"/>
          <w:sz w:val="32"/>
          <w:szCs w:val="32"/>
          <w:lang w:eastAsia="zh-CN"/>
        </w:rPr>
        <w:t>事业运行</w:t>
      </w:r>
    </w:p>
    <w:p>
      <w:pPr>
        <w:numPr>
          <w:ilvl w:val="-1"/>
          <w:numId w:val="0"/>
        </w:numPr>
        <w:autoSpaceDE w:val="0"/>
        <w:autoSpaceDN w:val="0"/>
        <w:adjustRightInd w:val="0"/>
        <w:spacing w:line="480" w:lineRule="exact"/>
        <w:ind w:firstLine="640" w:firstLineChars="200"/>
        <w:jc w:val="left"/>
        <w:rPr>
          <w:rFonts w:hint="eastAsia" w:ascii="宋体" w:hAnsi="宋体" w:eastAsia="宋体" w:cs="宋体"/>
          <w:kern w:val="0"/>
          <w:sz w:val="32"/>
          <w:szCs w:val="32"/>
          <w:lang w:val="en-US" w:eastAsia="zh-CN"/>
        </w:rPr>
      </w:pPr>
      <w:r>
        <w:rPr>
          <w:rFonts w:hint="eastAsia" w:ascii="宋体" w:hAnsi="宋体" w:eastAsia="宋体" w:cs="宋体"/>
          <w:bCs/>
          <w:kern w:val="0"/>
          <w:sz w:val="32"/>
          <w:szCs w:val="32"/>
          <w:lang w:val="en-US" w:eastAsia="zh-CN"/>
        </w:rPr>
        <w:t>1、</w:t>
      </w:r>
      <w:r>
        <w:rPr>
          <w:rFonts w:hint="eastAsia" w:ascii="宋体" w:hAnsi="宋体" w:eastAsia="宋体" w:cs="宋体"/>
          <w:color w:val="auto"/>
          <w:kern w:val="0"/>
          <w:sz w:val="32"/>
          <w:szCs w:val="32"/>
        </w:rPr>
        <w:t>一般公共服务支出（类）</w:t>
      </w:r>
      <w:r>
        <w:rPr>
          <w:rFonts w:hint="eastAsia" w:ascii="宋体" w:hAnsi="宋体" w:cs="宋体"/>
          <w:kern w:val="0"/>
          <w:sz w:val="32"/>
          <w:szCs w:val="32"/>
          <w:lang w:val="en-US" w:eastAsia="zh-CN"/>
        </w:rPr>
        <w:t>群众团体事务（款）事业运行（项）</w:t>
      </w:r>
      <w:r>
        <w:rPr>
          <w:rFonts w:hint="eastAsia" w:ascii="宋体" w:hAnsi="宋体" w:cs="宋体"/>
          <w:bCs/>
          <w:kern w:val="0"/>
          <w:sz w:val="32"/>
          <w:szCs w:val="32"/>
          <w:lang w:eastAsia="zh-CN"/>
        </w:rPr>
        <w:t>，</w:t>
      </w:r>
      <w:r>
        <w:rPr>
          <w:rFonts w:hint="eastAsia" w:ascii="宋体" w:hAnsi="宋体" w:eastAsia="宋体" w:cs="宋体"/>
          <w:kern w:val="0"/>
          <w:sz w:val="32"/>
          <w:szCs w:val="32"/>
        </w:rPr>
        <w:t>年初预算为</w:t>
      </w:r>
      <w:r>
        <w:rPr>
          <w:rFonts w:hint="eastAsia" w:ascii="宋体" w:hAnsi="宋体" w:eastAsia="宋体" w:cs="宋体"/>
          <w:kern w:val="0"/>
          <w:sz w:val="32"/>
          <w:szCs w:val="32"/>
          <w:lang w:val="en-US" w:eastAsia="zh-CN"/>
        </w:rPr>
        <w:t>275.54</w:t>
      </w:r>
      <w:r>
        <w:rPr>
          <w:rFonts w:hint="eastAsia" w:ascii="宋体" w:hAnsi="宋体" w:eastAsia="宋体" w:cs="宋体"/>
          <w:kern w:val="0"/>
          <w:sz w:val="32"/>
          <w:szCs w:val="32"/>
        </w:rPr>
        <w:t>万元，支出决算为</w:t>
      </w:r>
      <w:r>
        <w:rPr>
          <w:rFonts w:hint="eastAsia" w:ascii="宋体" w:hAnsi="宋体" w:eastAsia="宋体" w:cs="宋体"/>
          <w:kern w:val="0"/>
          <w:sz w:val="32"/>
          <w:szCs w:val="32"/>
          <w:lang w:val="en-US" w:eastAsia="zh-CN"/>
        </w:rPr>
        <w:t>324.75</w:t>
      </w:r>
      <w:r>
        <w:rPr>
          <w:rFonts w:hint="eastAsia" w:ascii="宋体" w:hAnsi="宋体" w:eastAsia="宋体" w:cs="宋体"/>
          <w:kern w:val="0"/>
          <w:sz w:val="32"/>
          <w:szCs w:val="32"/>
        </w:rPr>
        <w:t>万元，完成年初预算的</w:t>
      </w:r>
      <w:r>
        <w:rPr>
          <w:rFonts w:hint="eastAsia" w:ascii="宋体" w:hAnsi="宋体" w:eastAsia="宋体" w:cs="宋体"/>
          <w:kern w:val="0"/>
          <w:sz w:val="32"/>
          <w:szCs w:val="32"/>
          <w:lang w:val="en-US" w:eastAsia="zh-CN"/>
        </w:rPr>
        <w:t>117.85</w:t>
      </w:r>
      <w:r>
        <w:rPr>
          <w:rFonts w:hint="eastAsia" w:ascii="宋体" w:hAnsi="宋体" w:eastAsia="宋体" w:cs="宋体"/>
          <w:kern w:val="0"/>
          <w:sz w:val="32"/>
          <w:szCs w:val="32"/>
        </w:rPr>
        <w:t>%。主要</w:t>
      </w:r>
      <w:r>
        <w:rPr>
          <w:rFonts w:hint="eastAsia" w:ascii="宋体" w:hAnsi="宋体" w:eastAsia="宋体" w:cs="宋体"/>
          <w:kern w:val="0"/>
          <w:sz w:val="32"/>
          <w:szCs w:val="32"/>
          <w:lang w:eastAsia="zh-CN"/>
        </w:rPr>
        <w:t>原因：</w:t>
      </w:r>
      <w:r>
        <w:rPr>
          <w:rFonts w:hint="eastAsia" w:ascii="宋体" w:hAnsi="宋体" w:eastAsia="宋体" w:cs="宋体"/>
          <w:kern w:val="0"/>
          <w:sz w:val="32"/>
          <w:szCs w:val="32"/>
          <w:lang w:val="en-US" w:eastAsia="zh-CN"/>
        </w:rPr>
        <w:t>2020年度绩效工资当年未全部发放，留至2021年度发放。本年新近编人员3人。</w:t>
      </w:r>
    </w:p>
    <w:p>
      <w:pPr>
        <w:numPr>
          <w:ilvl w:val="-1"/>
          <w:numId w:val="0"/>
        </w:numPr>
        <w:autoSpaceDE w:val="0"/>
        <w:autoSpaceDN w:val="0"/>
        <w:adjustRightInd w:val="0"/>
        <w:spacing w:line="480" w:lineRule="exact"/>
        <w:ind w:firstLine="640" w:firstLineChars="200"/>
        <w:jc w:val="left"/>
        <w:rPr>
          <w:rFonts w:hint="eastAsia" w:ascii="宋体" w:hAnsi="宋体" w:eastAsia="宋体" w:cs="宋体"/>
          <w:kern w:val="0"/>
          <w:sz w:val="32"/>
          <w:szCs w:val="32"/>
        </w:rPr>
      </w:pPr>
      <w:r>
        <w:rPr>
          <w:rFonts w:hint="eastAsia" w:ascii="宋体" w:hAnsi="宋体" w:eastAsia="宋体" w:cs="宋体"/>
          <w:kern w:val="0"/>
          <w:sz w:val="32"/>
          <w:szCs w:val="32"/>
          <w:lang w:val="en-US" w:eastAsia="zh-CN"/>
        </w:rPr>
        <w:t>2、</w:t>
      </w:r>
      <w:r>
        <w:rPr>
          <w:rFonts w:hint="eastAsia" w:ascii="宋体" w:hAnsi="宋体" w:eastAsia="宋体" w:cs="宋体"/>
          <w:color w:val="auto"/>
          <w:kern w:val="0"/>
          <w:sz w:val="32"/>
          <w:szCs w:val="32"/>
        </w:rPr>
        <w:t>一般公共服务支出（类）</w:t>
      </w:r>
      <w:r>
        <w:rPr>
          <w:rFonts w:hint="eastAsia" w:ascii="宋体" w:hAnsi="宋体" w:cs="宋体"/>
          <w:kern w:val="0"/>
          <w:sz w:val="32"/>
          <w:szCs w:val="32"/>
          <w:lang w:val="en-US" w:eastAsia="zh-CN"/>
        </w:rPr>
        <w:t>群众团体事务（款)其他群众团体事务支出</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8.5</w:t>
      </w:r>
      <w:r>
        <w:rPr>
          <w:rFonts w:hint="eastAsia" w:ascii="宋体" w:hAnsi="宋体" w:eastAsia="宋体" w:cs="宋体"/>
          <w:sz w:val="32"/>
          <w:szCs w:val="32"/>
        </w:rPr>
        <w:t>万元</w:t>
      </w:r>
      <w:r>
        <w:rPr>
          <w:rFonts w:hint="eastAsia" w:ascii="宋体" w:hAnsi="宋体" w:eastAsia="宋体" w:cs="宋体"/>
          <w:sz w:val="32"/>
          <w:szCs w:val="32"/>
          <w:lang w:eastAsia="zh-CN"/>
        </w:rPr>
        <w:t>，</w:t>
      </w:r>
      <w:r>
        <w:rPr>
          <w:rFonts w:hint="eastAsia" w:ascii="宋体" w:hAnsi="宋体" w:eastAsia="宋体" w:cs="宋体"/>
          <w:kern w:val="0"/>
          <w:sz w:val="32"/>
          <w:szCs w:val="32"/>
        </w:rPr>
        <w:t>年初预算为</w:t>
      </w:r>
      <w:r>
        <w:rPr>
          <w:rFonts w:hint="eastAsia" w:ascii="宋体" w:hAnsi="宋体" w:eastAsia="宋体" w:cs="宋体"/>
          <w:kern w:val="0"/>
          <w:sz w:val="32"/>
          <w:szCs w:val="32"/>
          <w:lang w:val="en-US" w:eastAsia="zh-CN"/>
        </w:rPr>
        <w:t>8.5</w:t>
      </w:r>
      <w:r>
        <w:rPr>
          <w:rFonts w:hint="eastAsia" w:ascii="宋体" w:hAnsi="宋体" w:eastAsia="宋体" w:cs="宋体"/>
          <w:kern w:val="0"/>
          <w:sz w:val="32"/>
          <w:szCs w:val="32"/>
        </w:rPr>
        <w:t>万元，支出决算为</w:t>
      </w:r>
      <w:r>
        <w:rPr>
          <w:rFonts w:hint="eastAsia" w:ascii="宋体" w:hAnsi="宋体" w:eastAsia="宋体" w:cs="宋体"/>
          <w:kern w:val="0"/>
          <w:sz w:val="32"/>
          <w:szCs w:val="32"/>
          <w:lang w:val="en-US" w:eastAsia="zh-CN"/>
        </w:rPr>
        <w:t>8.5</w:t>
      </w:r>
      <w:r>
        <w:rPr>
          <w:rFonts w:hint="eastAsia" w:ascii="宋体" w:hAnsi="宋体" w:eastAsia="宋体" w:cs="宋体"/>
          <w:kern w:val="0"/>
          <w:sz w:val="32"/>
          <w:szCs w:val="32"/>
        </w:rPr>
        <w:t>万元，完成年初预算的</w:t>
      </w:r>
      <w:r>
        <w:rPr>
          <w:rFonts w:hint="eastAsia" w:ascii="宋体" w:hAnsi="宋体" w:eastAsia="宋体" w:cs="宋体"/>
          <w:kern w:val="0"/>
          <w:sz w:val="32"/>
          <w:szCs w:val="32"/>
          <w:lang w:val="en-US" w:eastAsia="zh-CN"/>
        </w:rPr>
        <w:t>100</w:t>
      </w:r>
      <w:r>
        <w:rPr>
          <w:rFonts w:hint="eastAsia" w:ascii="宋体" w:hAnsi="宋体" w:eastAsia="宋体" w:cs="宋体"/>
          <w:kern w:val="0"/>
          <w:sz w:val="32"/>
          <w:szCs w:val="32"/>
        </w:rPr>
        <w:t>%。</w:t>
      </w:r>
    </w:p>
    <w:p>
      <w:pPr>
        <w:numPr>
          <w:ilvl w:val="-1"/>
          <w:numId w:val="0"/>
        </w:numPr>
        <w:autoSpaceDE w:val="0"/>
        <w:autoSpaceDN w:val="0"/>
        <w:adjustRightInd w:val="0"/>
        <w:spacing w:line="480" w:lineRule="exact"/>
        <w:ind w:firstLine="640" w:firstLineChars="200"/>
        <w:jc w:val="left"/>
        <w:rPr>
          <w:rFonts w:hint="eastAsia" w:ascii="宋体" w:hAnsi="宋体" w:eastAsia="宋体" w:cs="宋体"/>
          <w:kern w:val="0"/>
          <w:sz w:val="32"/>
          <w:szCs w:val="32"/>
          <w:lang w:val="en-US" w:eastAsia="zh-CN"/>
        </w:rPr>
      </w:pPr>
      <w:r>
        <w:rPr>
          <w:rFonts w:hint="eastAsia" w:ascii="宋体" w:hAnsi="宋体" w:eastAsia="宋体" w:cs="宋体"/>
          <w:kern w:val="0"/>
          <w:sz w:val="32"/>
          <w:szCs w:val="32"/>
          <w:lang w:val="en-US" w:eastAsia="zh-CN"/>
        </w:rPr>
        <w:t>3、</w:t>
      </w:r>
      <w:r>
        <w:rPr>
          <w:rFonts w:hint="eastAsia" w:ascii="宋体" w:hAnsi="宋体" w:cs="宋体"/>
          <w:sz w:val="32"/>
          <w:szCs w:val="32"/>
          <w:lang w:val="en-US" w:eastAsia="zh-CN"/>
        </w:rPr>
        <w:t>社会保障和就业支出（类）行政事业单位养老支出（</w:t>
      </w:r>
      <w:r>
        <w:rPr>
          <w:rFonts w:hint="eastAsia" w:ascii="宋体" w:hAnsi="宋体" w:eastAsia="宋体" w:cs="宋体"/>
          <w:sz w:val="32"/>
          <w:szCs w:val="32"/>
        </w:rPr>
        <w:t>款</w:t>
      </w:r>
      <w:r>
        <w:rPr>
          <w:rFonts w:hint="eastAsia" w:ascii="宋体" w:hAnsi="宋体" w:cs="宋体"/>
          <w:sz w:val="32"/>
          <w:szCs w:val="32"/>
          <w:lang w:eastAsia="zh-CN"/>
        </w:rPr>
        <w:t>）</w:t>
      </w:r>
      <w:r>
        <w:rPr>
          <w:rFonts w:hint="eastAsia" w:ascii="宋体" w:hAnsi="宋体" w:cs="宋体"/>
          <w:sz w:val="32"/>
          <w:szCs w:val="32"/>
          <w:lang w:val="en-US" w:eastAsia="zh-CN"/>
        </w:rPr>
        <w:t>事业单位离退休支出（</w:t>
      </w:r>
      <w:r>
        <w:rPr>
          <w:rFonts w:hint="eastAsia" w:ascii="宋体" w:hAnsi="宋体" w:eastAsia="宋体" w:cs="宋体"/>
          <w:sz w:val="32"/>
          <w:szCs w:val="32"/>
        </w:rPr>
        <w:t>项</w:t>
      </w:r>
      <w:r>
        <w:rPr>
          <w:rFonts w:hint="eastAsia" w:ascii="宋体" w:hAnsi="宋体" w:cs="宋体"/>
          <w:sz w:val="32"/>
          <w:szCs w:val="32"/>
          <w:lang w:eastAsia="zh-CN"/>
        </w:rPr>
        <w:t>）</w:t>
      </w:r>
      <w:r>
        <w:rPr>
          <w:rFonts w:hint="eastAsia" w:ascii="宋体" w:hAnsi="宋体" w:eastAsia="宋体" w:cs="宋体"/>
          <w:sz w:val="32"/>
          <w:szCs w:val="32"/>
          <w:lang w:eastAsia="zh-CN"/>
        </w:rPr>
        <w:t>：</w:t>
      </w:r>
      <w:r>
        <w:rPr>
          <w:rFonts w:hint="eastAsia" w:ascii="宋体" w:hAnsi="宋体" w:eastAsia="宋体" w:cs="宋体"/>
          <w:kern w:val="0"/>
          <w:sz w:val="32"/>
          <w:szCs w:val="32"/>
        </w:rPr>
        <w:t>年初预算为</w:t>
      </w:r>
      <w:r>
        <w:rPr>
          <w:rFonts w:hint="eastAsia" w:ascii="宋体" w:hAnsi="宋体" w:eastAsia="宋体" w:cs="宋体"/>
          <w:kern w:val="0"/>
          <w:sz w:val="32"/>
          <w:szCs w:val="32"/>
          <w:lang w:val="en-US" w:eastAsia="zh-CN"/>
        </w:rPr>
        <w:t>63.41</w:t>
      </w:r>
      <w:r>
        <w:rPr>
          <w:rFonts w:hint="eastAsia" w:ascii="宋体" w:hAnsi="宋体" w:eastAsia="宋体" w:cs="宋体"/>
          <w:kern w:val="0"/>
          <w:sz w:val="32"/>
          <w:szCs w:val="32"/>
        </w:rPr>
        <w:t>万元，支出决算为</w:t>
      </w:r>
      <w:r>
        <w:rPr>
          <w:rFonts w:hint="eastAsia" w:ascii="宋体" w:hAnsi="宋体" w:eastAsia="宋体" w:cs="宋体"/>
          <w:kern w:val="0"/>
          <w:sz w:val="32"/>
          <w:szCs w:val="32"/>
          <w:lang w:val="en-US" w:eastAsia="zh-CN"/>
        </w:rPr>
        <w:t>71.47</w:t>
      </w:r>
      <w:r>
        <w:rPr>
          <w:rFonts w:hint="eastAsia" w:ascii="宋体" w:hAnsi="宋体" w:eastAsia="宋体" w:cs="宋体"/>
          <w:kern w:val="0"/>
          <w:sz w:val="32"/>
          <w:szCs w:val="32"/>
        </w:rPr>
        <w:t>万元，完成年初预算的</w:t>
      </w:r>
      <w:r>
        <w:rPr>
          <w:rFonts w:hint="eastAsia" w:ascii="宋体" w:hAnsi="宋体" w:eastAsia="宋体" w:cs="宋体"/>
          <w:kern w:val="0"/>
          <w:sz w:val="32"/>
          <w:szCs w:val="32"/>
          <w:lang w:val="en-US" w:eastAsia="zh-CN"/>
        </w:rPr>
        <w:t>112.71</w:t>
      </w:r>
      <w:r>
        <w:rPr>
          <w:rFonts w:hint="eastAsia" w:ascii="宋体" w:hAnsi="宋体" w:eastAsia="宋体" w:cs="宋体"/>
          <w:kern w:val="0"/>
          <w:sz w:val="32"/>
          <w:szCs w:val="32"/>
        </w:rPr>
        <w:t>%。主要</w:t>
      </w:r>
      <w:r>
        <w:rPr>
          <w:rFonts w:hint="eastAsia" w:ascii="宋体" w:hAnsi="宋体" w:eastAsia="宋体" w:cs="宋体"/>
          <w:kern w:val="0"/>
          <w:sz w:val="32"/>
          <w:szCs w:val="32"/>
          <w:lang w:eastAsia="zh-CN"/>
        </w:rPr>
        <w:t>原因：</w:t>
      </w:r>
      <w:r>
        <w:rPr>
          <w:rFonts w:hint="eastAsia" w:ascii="宋体" w:hAnsi="宋体" w:eastAsia="宋体" w:cs="宋体"/>
          <w:kern w:val="0"/>
          <w:sz w:val="32"/>
          <w:szCs w:val="32"/>
          <w:lang w:val="en-US" w:eastAsia="zh-CN"/>
        </w:rPr>
        <w:t>新增退休职工2人。</w:t>
      </w:r>
    </w:p>
    <w:p>
      <w:pPr>
        <w:numPr>
          <w:ilvl w:val="-1"/>
          <w:numId w:val="0"/>
        </w:numPr>
        <w:autoSpaceDE w:val="0"/>
        <w:autoSpaceDN w:val="0"/>
        <w:adjustRightInd w:val="0"/>
        <w:spacing w:line="480" w:lineRule="exact"/>
        <w:ind w:firstLine="0" w:firstLineChars="0"/>
        <w:jc w:val="left"/>
        <w:rPr>
          <w:rFonts w:hint="eastAsia" w:ascii="宋体" w:hAnsi="宋体" w:eastAsia="宋体" w:cs="宋体"/>
          <w:kern w:val="0"/>
          <w:sz w:val="32"/>
          <w:szCs w:val="32"/>
          <w:lang w:val="en-US" w:eastAsia="zh-CN"/>
        </w:rPr>
      </w:pPr>
      <w:r>
        <w:rPr>
          <w:rFonts w:hint="eastAsia" w:ascii="宋体" w:hAnsi="宋体" w:eastAsia="宋体" w:cs="宋体"/>
          <w:kern w:val="0"/>
          <w:sz w:val="32"/>
          <w:szCs w:val="32"/>
          <w:lang w:val="en-US" w:eastAsia="zh-CN"/>
        </w:rPr>
        <w:t xml:space="preserve">     4、</w:t>
      </w:r>
      <w:r>
        <w:rPr>
          <w:rFonts w:hint="eastAsia" w:ascii="宋体" w:hAnsi="宋体" w:cs="宋体"/>
          <w:sz w:val="32"/>
          <w:szCs w:val="32"/>
          <w:lang w:val="en-US" w:eastAsia="zh-CN"/>
        </w:rPr>
        <w:t>社会保障和就业支出（类）行政事业单位养老支出（</w:t>
      </w:r>
      <w:r>
        <w:rPr>
          <w:rFonts w:hint="eastAsia" w:ascii="宋体" w:hAnsi="宋体" w:eastAsia="宋体" w:cs="宋体"/>
          <w:sz w:val="32"/>
          <w:szCs w:val="32"/>
        </w:rPr>
        <w:t>款</w:t>
      </w:r>
      <w:r>
        <w:rPr>
          <w:rFonts w:hint="eastAsia" w:ascii="宋体" w:hAnsi="宋体" w:cs="宋体"/>
          <w:sz w:val="32"/>
          <w:szCs w:val="32"/>
          <w:lang w:eastAsia="zh-CN"/>
        </w:rPr>
        <w:t>）</w:t>
      </w:r>
      <w:r>
        <w:rPr>
          <w:rFonts w:hint="eastAsia" w:ascii="宋体" w:hAnsi="宋体" w:eastAsia="宋体" w:cs="宋体"/>
          <w:sz w:val="32"/>
          <w:szCs w:val="32"/>
          <w:lang w:eastAsia="zh-CN"/>
        </w:rPr>
        <w:t>机关事业单位基本养老保险缴费</w:t>
      </w:r>
      <w:r>
        <w:rPr>
          <w:rFonts w:hint="eastAsia" w:ascii="宋体" w:hAnsi="宋体" w:cs="宋体"/>
          <w:sz w:val="32"/>
          <w:szCs w:val="32"/>
          <w:lang w:eastAsia="zh-CN"/>
        </w:rPr>
        <w:t>支出（</w:t>
      </w:r>
      <w:r>
        <w:rPr>
          <w:rFonts w:hint="eastAsia" w:ascii="宋体" w:hAnsi="宋体" w:eastAsia="宋体" w:cs="宋体"/>
          <w:sz w:val="32"/>
          <w:szCs w:val="32"/>
        </w:rPr>
        <w:t>项</w:t>
      </w:r>
      <w:r>
        <w:rPr>
          <w:rFonts w:hint="eastAsia" w:ascii="宋体" w:hAnsi="宋体" w:cs="宋体"/>
          <w:sz w:val="32"/>
          <w:szCs w:val="32"/>
          <w:lang w:eastAsia="zh-CN"/>
        </w:rPr>
        <w:t>）</w:t>
      </w:r>
      <w:r>
        <w:rPr>
          <w:rFonts w:hint="eastAsia" w:ascii="宋体" w:hAnsi="宋体" w:eastAsia="宋体" w:cs="宋体"/>
          <w:sz w:val="32"/>
          <w:szCs w:val="32"/>
          <w:lang w:eastAsia="zh-CN"/>
        </w:rPr>
        <w:t>：</w:t>
      </w:r>
      <w:r>
        <w:rPr>
          <w:rFonts w:hint="eastAsia" w:ascii="宋体" w:hAnsi="宋体" w:eastAsia="宋体" w:cs="宋体"/>
          <w:kern w:val="0"/>
          <w:sz w:val="32"/>
          <w:szCs w:val="32"/>
        </w:rPr>
        <w:t>年初预算为</w:t>
      </w:r>
      <w:r>
        <w:rPr>
          <w:rFonts w:hint="eastAsia" w:ascii="宋体" w:hAnsi="宋体" w:eastAsia="宋体" w:cs="宋体"/>
          <w:kern w:val="0"/>
          <w:sz w:val="32"/>
          <w:szCs w:val="32"/>
          <w:lang w:val="en-US" w:eastAsia="zh-CN"/>
        </w:rPr>
        <w:t>36.80</w:t>
      </w:r>
      <w:r>
        <w:rPr>
          <w:rFonts w:hint="eastAsia" w:ascii="宋体" w:hAnsi="宋体" w:eastAsia="宋体" w:cs="宋体"/>
          <w:kern w:val="0"/>
          <w:sz w:val="32"/>
          <w:szCs w:val="32"/>
        </w:rPr>
        <w:t>万元，支出决算为</w:t>
      </w:r>
      <w:r>
        <w:rPr>
          <w:rFonts w:hint="eastAsia" w:ascii="宋体" w:hAnsi="宋体" w:eastAsia="宋体" w:cs="宋体"/>
          <w:kern w:val="0"/>
          <w:sz w:val="32"/>
          <w:szCs w:val="32"/>
          <w:lang w:val="en-US" w:eastAsia="zh-CN"/>
        </w:rPr>
        <w:t>39.10</w:t>
      </w:r>
      <w:r>
        <w:rPr>
          <w:rFonts w:hint="eastAsia" w:ascii="宋体" w:hAnsi="宋体" w:eastAsia="宋体" w:cs="宋体"/>
          <w:kern w:val="0"/>
          <w:sz w:val="32"/>
          <w:szCs w:val="32"/>
        </w:rPr>
        <w:t>万元，完成年初预算的</w:t>
      </w:r>
      <w:r>
        <w:rPr>
          <w:rFonts w:hint="eastAsia" w:ascii="宋体" w:hAnsi="宋体" w:eastAsia="宋体" w:cs="宋体"/>
          <w:kern w:val="0"/>
          <w:sz w:val="32"/>
          <w:szCs w:val="32"/>
          <w:lang w:val="en-US" w:eastAsia="zh-CN"/>
        </w:rPr>
        <w:t>106.25</w:t>
      </w:r>
      <w:r>
        <w:rPr>
          <w:rFonts w:hint="eastAsia" w:ascii="宋体" w:hAnsi="宋体" w:eastAsia="宋体" w:cs="宋体"/>
          <w:kern w:val="0"/>
          <w:sz w:val="32"/>
          <w:szCs w:val="32"/>
        </w:rPr>
        <w:t>%。</w:t>
      </w:r>
      <w:r>
        <w:rPr>
          <w:rFonts w:hint="eastAsia" w:ascii="宋体" w:hAnsi="宋体" w:eastAsia="宋体" w:cs="宋体"/>
          <w:kern w:val="0"/>
          <w:sz w:val="32"/>
          <w:szCs w:val="32"/>
          <w:lang w:eastAsia="zh-CN"/>
        </w:rPr>
        <w:t>主要原因：</w:t>
      </w:r>
      <w:r>
        <w:rPr>
          <w:rFonts w:hint="eastAsia" w:ascii="宋体" w:hAnsi="宋体" w:eastAsia="宋体" w:cs="宋体"/>
          <w:kern w:val="0"/>
          <w:sz w:val="32"/>
          <w:szCs w:val="32"/>
          <w:lang w:val="en-US" w:eastAsia="zh-CN"/>
        </w:rPr>
        <w:t>本年新进编人员3人。</w:t>
      </w:r>
    </w:p>
    <w:p>
      <w:pPr>
        <w:numPr>
          <w:ilvl w:val="-1"/>
          <w:numId w:val="0"/>
        </w:numPr>
        <w:autoSpaceDE w:val="0"/>
        <w:autoSpaceDN w:val="0"/>
        <w:adjustRightInd w:val="0"/>
        <w:spacing w:line="480" w:lineRule="exact"/>
        <w:ind w:firstLine="640" w:firstLineChars="0"/>
        <w:jc w:val="left"/>
        <w:rPr>
          <w:rFonts w:hint="eastAsia" w:ascii="宋体" w:hAnsi="宋体" w:eastAsia="宋体" w:cs="宋体"/>
          <w:kern w:val="0"/>
          <w:sz w:val="32"/>
          <w:szCs w:val="32"/>
          <w:lang w:val="en-US" w:eastAsia="zh-CN"/>
        </w:rPr>
      </w:pPr>
      <w:r>
        <w:rPr>
          <w:rFonts w:hint="eastAsia" w:ascii="宋体" w:hAnsi="宋体" w:eastAsia="宋体" w:cs="宋体"/>
          <w:kern w:val="0"/>
          <w:sz w:val="32"/>
          <w:szCs w:val="32"/>
          <w:lang w:val="en-US" w:eastAsia="zh-CN"/>
        </w:rPr>
        <w:t>5、</w:t>
      </w:r>
      <w:r>
        <w:rPr>
          <w:rFonts w:hint="eastAsia" w:ascii="宋体" w:hAnsi="宋体" w:cs="宋体"/>
          <w:sz w:val="32"/>
          <w:szCs w:val="32"/>
          <w:lang w:val="en-US" w:eastAsia="zh-CN"/>
        </w:rPr>
        <w:t>社会保障和就业支出（类）行政事业单位养老支出（</w:t>
      </w:r>
      <w:r>
        <w:rPr>
          <w:rFonts w:hint="eastAsia" w:ascii="宋体" w:hAnsi="宋体" w:eastAsia="宋体" w:cs="宋体"/>
          <w:sz w:val="32"/>
          <w:szCs w:val="32"/>
        </w:rPr>
        <w:t>款</w:t>
      </w:r>
      <w:r>
        <w:rPr>
          <w:rFonts w:hint="eastAsia" w:ascii="宋体" w:hAnsi="宋体" w:cs="宋体"/>
          <w:sz w:val="32"/>
          <w:szCs w:val="32"/>
          <w:lang w:eastAsia="zh-CN"/>
        </w:rPr>
        <w:t>）</w:t>
      </w:r>
      <w:r>
        <w:rPr>
          <w:rFonts w:hint="eastAsia" w:ascii="宋体" w:hAnsi="宋体" w:eastAsia="宋体" w:cs="宋体"/>
          <w:sz w:val="32"/>
          <w:szCs w:val="32"/>
          <w:lang w:eastAsia="zh-CN"/>
        </w:rPr>
        <w:t>机关事业单位职业年金缴费</w:t>
      </w:r>
      <w:r>
        <w:rPr>
          <w:rFonts w:hint="eastAsia" w:ascii="宋体" w:hAnsi="宋体" w:cs="宋体"/>
          <w:sz w:val="32"/>
          <w:szCs w:val="32"/>
          <w:lang w:eastAsia="zh-CN"/>
        </w:rPr>
        <w:t>（</w:t>
      </w:r>
      <w:r>
        <w:rPr>
          <w:rFonts w:hint="eastAsia" w:ascii="宋体" w:hAnsi="宋体" w:eastAsia="宋体" w:cs="宋体"/>
          <w:sz w:val="32"/>
          <w:szCs w:val="32"/>
        </w:rPr>
        <w:t>项</w:t>
      </w:r>
      <w:r>
        <w:rPr>
          <w:rFonts w:hint="eastAsia" w:ascii="宋体" w:hAnsi="宋体" w:cs="宋体"/>
          <w:sz w:val="32"/>
          <w:szCs w:val="32"/>
          <w:lang w:eastAsia="zh-CN"/>
        </w:rPr>
        <w:t>）</w:t>
      </w:r>
      <w:r>
        <w:rPr>
          <w:rFonts w:hint="eastAsia" w:ascii="宋体" w:hAnsi="宋体" w:eastAsia="宋体" w:cs="宋体"/>
          <w:kern w:val="0"/>
          <w:sz w:val="32"/>
          <w:szCs w:val="32"/>
          <w:lang w:val="en-US" w:eastAsia="zh-CN"/>
        </w:rPr>
        <w:t>：</w:t>
      </w:r>
      <w:r>
        <w:rPr>
          <w:rFonts w:hint="eastAsia" w:ascii="宋体" w:hAnsi="宋体" w:eastAsia="宋体" w:cs="宋体"/>
          <w:kern w:val="0"/>
          <w:sz w:val="32"/>
          <w:szCs w:val="32"/>
        </w:rPr>
        <w:t>年初预算为</w:t>
      </w:r>
      <w:r>
        <w:rPr>
          <w:rFonts w:hint="eastAsia" w:ascii="宋体" w:hAnsi="宋体" w:eastAsia="宋体" w:cs="宋体"/>
          <w:kern w:val="0"/>
          <w:sz w:val="32"/>
          <w:szCs w:val="32"/>
          <w:lang w:val="en-US" w:eastAsia="zh-CN"/>
        </w:rPr>
        <w:t>18.40</w:t>
      </w:r>
      <w:r>
        <w:rPr>
          <w:rFonts w:hint="eastAsia" w:ascii="宋体" w:hAnsi="宋体" w:eastAsia="宋体" w:cs="宋体"/>
          <w:kern w:val="0"/>
          <w:sz w:val="32"/>
          <w:szCs w:val="32"/>
        </w:rPr>
        <w:t>万元，支出决算为</w:t>
      </w:r>
      <w:r>
        <w:rPr>
          <w:rFonts w:hint="eastAsia" w:ascii="宋体" w:hAnsi="宋体" w:eastAsia="宋体" w:cs="宋体"/>
          <w:kern w:val="0"/>
          <w:sz w:val="32"/>
          <w:szCs w:val="32"/>
          <w:lang w:val="en-US" w:eastAsia="zh-CN"/>
        </w:rPr>
        <w:t>19.55</w:t>
      </w:r>
      <w:r>
        <w:rPr>
          <w:rFonts w:hint="eastAsia" w:ascii="宋体" w:hAnsi="宋体" w:eastAsia="宋体" w:cs="宋体"/>
          <w:kern w:val="0"/>
          <w:sz w:val="32"/>
          <w:szCs w:val="32"/>
        </w:rPr>
        <w:t>万元，完成年初预算的</w:t>
      </w:r>
      <w:r>
        <w:rPr>
          <w:rFonts w:hint="eastAsia" w:ascii="宋体" w:hAnsi="宋体" w:eastAsia="宋体" w:cs="宋体"/>
          <w:kern w:val="0"/>
          <w:sz w:val="32"/>
          <w:szCs w:val="32"/>
          <w:lang w:val="en-US" w:eastAsia="zh-CN"/>
        </w:rPr>
        <w:t>105.97</w:t>
      </w:r>
      <w:r>
        <w:rPr>
          <w:rFonts w:hint="eastAsia" w:ascii="宋体" w:hAnsi="宋体" w:eastAsia="宋体" w:cs="宋体"/>
          <w:kern w:val="0"/>
          <w:sz w:val="32"/>
          <w:szCs w:val="32"/>
        </w:rPr>
        <w:t>%。</w:t>
      </w:r>
      <w:r>
        <w:rPr>
          <w:rFonts w:hint="eastAsia" w:ascii="宋体" w:hAnsi="宋体" w:eastAsia="宋体" w:cs="宋体"/>
          <w:kern w:val="0"/>
          <w:sz w:val="32"/>
          <w:szCs w:val="32"/>
          <w:lang w:eastAsia="zh-CN"/>
        </w:rPr>
        <w:t>主要原因：</w:t>
      </w:r>
      <w:r>
        <w:rPr>
          <w:rFonts w:hint="eastAsia" w:ascii="宋体" w:hAnsi="宋体" w:eastAsia="宋体" w:cs="宋体"/>
          <w:kern w:val="0"/>
          <w:sz w:val="32"/>
          <w:szCs w:val="32"/>
          <w:lang w:val="en-US" w:eastAsia="zh-CN"/>
        </w:rPr>
        <w:t>本年新进编人员3人。</w:t>
      </w:r>
    </w:p>
    <w:p>
      <w:pPr>
        <w:numPr>
          <w:ilvl w:val="-1"/>
          <w:numId w:val="0"/>
        </w:numPr>
        <w:autoSpaceDE w:val="0"/>
        <w:autoSpaceDN w:val="0"/>
        <w:adjustRightInd w:val="0"/>
        <w:spacing w:line="480" w:lineRule="exact"/>
        <w:ind w:firstLine="640" w:firstLineChars="0"/>
        <w:jc w:val="left"/>
        <w:rPr>
          <w:rFonts w:hint="eastAsia" w:ascii="宋体" w:hAnsi="宋体" w:eastAsia="宋体" w:cs="宋体"/>
          <w:kern w:val="0"/>
          <w:sz w:val="32"/>
          <w:szCs w:val="32"/>
          <w:lang w:val="en-US" w:eastAsia="zh-CN"/>
        </w:rPr>
      </w:pPr>
      <w:r>
        <w:rPr>
          <w:rFonts w:hint="eastAsia" w:ascii="宋体" w:hAnsi="宋体" w:eastAsia="宋体" w:cs="宋体"/>
          <w:kern w:val="0"/>
          <w:sz w:val="32"/>
          <w:szCs w:val="32"/>
          <w:lang w:val="en-US" w:eastAsia="zh-CN"/>
        </w:rPr>
        <w:t>6、</w:t>
      </w:r>
      <w:r>
        <w:rPr>
          <w:rFonts w:hint="eastAsia" w:ascii="宋体" w:hAnsi="宋体" w:cs="宋体"/>
          <w:sz w:val="32"/>
          <w:szCs w:val="32"/>
          <w:lang w:val="en-US" w:eastAsia="zh-CN"/>
        </w:rPr>
        <w:t>卫生健康支出（</w:t>
      </w:r>
      <w:r>
        <w:rPr>
          <w:rFonts w:hint="eastAsia" w:ascii="宋体" w:hAnsi="宋体" w:eastAsia="宋体" w:cs="宋体"/>
          <w:sz w:val="32"/>
          <w:szCs w:val="32"/>
        </w:rPr>
        <w:t>类</w:t>
      </w:r>
      <w:r>
        <w:rPr>
          <w:rFonts w:hint="eastAsia" w:ascii="宋体" w:hAnsi="宋体" w:cs="宋体"/>
          <w:sz w:val="32"/>
          <w:szCs w:val="32"/>
          <w:lang w:val="en-US" w:eastAsia="zh-CN"/>
        </w:rPr>
        <w:t>）行政事业单位医疗（款）事业单位医疗（</w:t>
      </w:r>
      <w:r>
        <w:rPr>
          <w:rFonts w:hint="eastAsia" w:ascii="宋体" w:hAnsi="宋体" w:eastAsia="宋体" w:cs="宋体"/>
          <w:sz w:val="32"/>
          <w:szCs w:val="32"/>
        </w:rPr>
        <w:t>项</w:t>
      </w:r>
      <w:r>
        <w:rPr>
          <w:rFonts w:hint="eastAsia" w:ascii="宋体" w:hAnsi="宋体" w:cs="宋体"/>
          <w:sz w:val="32"/>
          <w:szCs w:val="32"/>
          <w:lang w:val="en-US" w:eastAsia="zh-CN"/>
        </w:rPr>
        <w:t>）</w:t>
      </w:r>
      <w:r>
        <w:rPr>
          <w:rFonts w:hint="eastAsia" w:ascii="宋体" w:hAnsi="宋体" w:eastAsia="宋体" w:cs="宋体"/>
          <w:sz w:val="32"/>
          <w:szCs w:val="32"/>
          <w:lang w:eastAsia="zh-CN"/>
        </w:rPr>
        <w:t>：</w:t>
      </w:r>
      <w:r>
        <w:rPr>
          <w:rFonts w:hint="eastAsia" w:ascii="宋体" w:hAnsi="宋体" w:eastAsia="宋体" w:cs="宋体"/>
          <w:kern w:val="0"/>
          <w:sz w:val="32"/>
          <w:szCs w:val="32"/>
        </w:rPr>
        <w:t>年初预算为</w:t>
      </w:r>
      <w:r>
        <w:rPr>
          <w:rFonts w:hint="eastAsia" w:ascii="宋体" w:hAnsi="宋体" w:eastAsia="宋体" w:cs="宋体"/>
          <w:kern w:val="0"/>
          <w:sz w:val="32"/>
          <w:szCs w:val="32"/>
          <w:lang w:val="en-US" w:eastAsia="zh-CN"/>
        </w:rPr>
        <w:t>17.94</w:t>
      </w:r>
      <w:r>
        <w:rPr>
          <w:rFonts w:hint="eastAsia" w:ascii="宋体" w:hAnsi="宋体" w:eastAsia="宋体" w:cs="宋体"/>
          <w:kern w:val="0"/>
          <w:sz w:val="32"/>
          <w:szCs w:val="32"/>
        </w:rPr>
        <w:t>万元，支出决算为</w:t>
      </w:r>
      <w:r>
        <w:rPr>
          <w:rFonts w:hint="eastAsia" w:ascii="宋体" w:hAnsi="宋体" w:eastAsia="宋体" w:cs="宋体"/>
          <w:kern w:val="0"/>
          <w:sz w:val="32"/>
          <w:szCs w:val="32"/>
          <w:lang w:val="en-US" w:eastAsia="zh-CN"/>
        </w:rPr>
        <w:t>19.4</w:t>
      </w:r>
      <w:bookmarkStart w:id="0" w:name="_GoBack"/>
      <w:bookmarkEnd w:id="0"/>
      <w:r>
        <w:rPr>
          <w:rFonts w:hint="eastAsia" w:ascii="宋体" w:hAnsi="宋体" w:eastAsia="宋体" w:cs="宋体"/>
          <w:kern w:val="0"/>
          <w:sz w:val="32"/>
          <w:szCs w:val="32"/>
          <w:lang w:val="en-US" w:eastAsia="zh-CN"/>
        </w:rPr>
        <w:t>6</w:t>
      </w:r>
      <w:r>
        <w:rPr>
          <w:rFonts w:hint="eastAsia" w:ascii="宋体" w:hAnsi="宋体" w:eastAsia="宋体" w:cs="宋体"/>
          <w:kern w:val="0"/>
          <w:sz w:val="32"/>
          <w:szCs w:val="32"/>
        </w:rPr>
        <w:t>万元，完成年初预算的</w:t>
      </w:r>
      <w:r>
        <w:rPr>
          <w:rFonts w:hint="eastAsia" w:ascii="宋体" w:hAnsi="宋体" w:eastAsia="宋体" w:cs="宋体"/>
          <w:kern w:val="0"/>
          <w:sz w:val="32"/>
          <w:szCs w:val="32"/>
          <w:lang w:val="en-US" w:eastAsia="zh-CN"/>
        </w:rPr>
        <w:t>108.47</w:t>
      </w:r>
      <w:r>
        <w:rPr>
          <w:rFonts w:hint="eastAsia" w:ascii="宋体" w:hAnsi="宋体" w:eastAsia="宋体" w:cs="宋体"/>
          <w:kern w:val="0"/>
          <w:sz w:val="32"/>
          <w:szCs w:val="32"/>
        </w:rPr>
        <w:t>%。</w:t>
      </w:r>
      <w:r>
        <w:rPr>
          <w:rFonts w:hint="eastAsia" w:ascii="宋体" w:hAnsi="宋体" w:eastAsia="宋体" w:cs="宋体"/>
          <w:kern w:val="0"/>
          <w:sz w:val="32"/>
          <w:szCs w:val="32"/>
          <w:lang w:eastAsia="zh-CN"/>
        </w:rPr>
        <w:t>主要原因：</w:t>
      </w:r>
      <w:r>
        <w:rPr>
          <w:rFonts w:hint="eastAsia" w:ascii="宋体" w:hAnsi="宋体" w:eastAsia="宋体" w:cs="宋体"/>
          <w:kern w:val="0"/>
          <w:sz w:val="32"/>
          <w:szCs w:val="32"/>
          <w:lang w:val="en-US" w:eastAsia="zh-CN"/>
        </w:rPr>
        <w:t>本年新进编人员3人。</w:t>
      </w:r>
    </w:p>
    <w:p>
      <w:pPr>
        <w:autoSpaceDE w:val="0"/>
        <w:autoSpaceDN w:val="0"/>
        <w:adjustRightInd w:val="0"/>
        <w:spacing w:line="480" w:lineRule="exact"/>
        <w:ind w:firstLine="627" w:firstLineChars="196"/>
        <w:jc w:val="left"/>
        <w:rPr>
          <w:rFonts w:hint="eastAsia" w:ascii="宋体" w:hAnsi="宋体" w:eastAsia="宋体" w:cs="宋体"/>
          <w:kern w:val="0"/>
          <w:sz w:val="32"/>
          <w:szCs w:val="32"/>
          <w:lang w:val="en-US" w:eastAsia="zh-CN"/>
        </w:rPr>
      </w:pPr>
      <w:r>
        <w:rPr>
          <w:rFonts w:hint="eastAsia" w:ascii="宋体" w:hAnsi="宋体" w:eastAsia="宋体" w:cs="宋体"/>
          <w:kern w:val="0"/>
          <w:sz w:val="32"/>
          <w:szCs w:val="32"/>
          <w:lang w:val="en-US" w:eastAsia="zh-CN"/>
        </w:rPr>
        <w:t>7、</w:t>
      </w:r>
      <w:r>
        <w:rPr>
          <w:rFonts w:hint="eastAsia" w:ascii="宋体" w:hAnsi="宋体" w:cs="宋体"/>
          <w:sz w:val="32"/>
          <w:szCs w:val="32"/>
          <w:lang w:val="en-US" w:eastAsia="zh-CN"/>
        </w:rPr>
        <w:t>住房保障支出（</w:t>
      </w:r>
      <w:r>
        <w:rPr>
          <w:rFonts w:hint="eastAsia" w:ascii="宋体" w:hAnsi="宋体" w:eastAsia="宋体" w:cs="宋体"/>
          <w:sz w:val="32"/>
          <w:szCs w:val="32"/>
        </w:rPr>
        <w:t>类</w:t>
      </w:r>
      <w:r>
        <w:rPr>
          <w:rFonts w:hint="eastAsia" w:ascii="宋体" w:hAnsi="宋体" w:cs="宋体"/>
          <w:sz w:val="32"/>
          <w:szCs w:val="32"/>
          <w:lang w:val="en-US" w:eastAsia="zh-CN"/>
        </w:rPr>
        <w:t>）住房改革支出（</w:t>
      </w:r>
      <w:r>
        <w:rPr>
          <w:rFonts w:hint="eastAsia" w:ascii="宋体" w:hAnsi="宋体" w:eastAsia="宋体" w:cs="宋体"/>
          <w:sz w:val="32"/>
          <w:szCs w:val="32"/>
        </w:rPr>
        <w:t>款</w:t>
      </w:r>
      <w:r>
        <w:rPr>
          <w:rFonts w:hint="eastAsia" w:ascii="宋体" w:hAnsi="宋体" w:cs="宋体"/>
          <w:sz w:val="32"/>
          <w:szCs w:val="32"/>
          <w:lang w:val="en-US" w:eastAsia="zh-CN"/>
        </w:rPr>
        <w:t>）</w:t>
      </w:r>
      <w:r>
        <w:rPr>
          <w:rFonts w:hint="eastAsia" w:ascii="宋体" w:hAnsi="宋体" w:eastAsia="宋体" w:cs="宋体"/>
          <w:sz w:val="32"/>
          <w:szCs w:val="32"/>
          <w:lang w:eastAsia="zh-CN"/>
        </w:rPr>
        <w:t>住房公积金</w:t>
      </w:r>
      <w:r>
        <w:rPr>
          <w:rFonts w:hint="eastAsia" w:ascii="宋体" w:hAnsi="宋体" w:cs="宋体"/>
          <w:sz w:val="32"/>
          <w:szCs w:val="32"/>
          <w:lang w:eastAsia="zh-CN"/>
        </w:rPr>
        <w:t>（</w:t>
      </w:r>
      <w:r>
        <w:rPr>
          <w:rFonts w:hint="eastAsia" w:ascii="宋体" w:hAnsi="宋体" w:eastAsia="宋体" w:cs="宋体"/>
          <w:sz w:val="32"/>
          <w:szCs w:val="32"/>
        </w:rPr>
        <w:t>项</w:t>
      </w:r>
      <w:r>
        <w:rPr>
          <w:rFonts w:hint="eastAsia" w:ascii="宋体" w:hAnsi="宋体" w:cs="宋体"/>
          <w:sz w:val="32"/>
          <w:szCs w:val="32"/>
          <w:lang w:eastAsia="zh-CN"/>
        </w:rPr>
        <w:t>）</w:t>
      </w:r>
      <w:r>
        <w:rPr>
          <w:rFonts w:hint="eastAsia" w:ascii="宋体" w:hAnsi="宋体" w:eastAsia="宋体" w:cs="宋体"/>
          <w:sz w:val="32"/>
          <w:szCs w:val="32"/>
          <w:lang w:val="en-US" w:eastAsia="zh-CN"/>
        </w:rPr>
        <w:t>：</w:t>
      </w:r>
      <w:r>
        <w:rPr>
          <w:rFonts w:hint="eastAsia" w:ascii="宋体" w:hAnsi="宋体" w:eastAsia="宋体" w:cs="宋体"/>
          <w:kern w:val="0"/>
          <w:sz w:val="32"/>
          <w:szCs w:val="32"/>
        </w:rPr>
        <w:t>年初预算为</w:t>
      </w:r>
      <w:r>
        <w:rPr>
          <w:rFonts w:hint="eastAsia" w:ascii="宋体" w:hAnsi="宋体" w:eastAsia="宋体" w:cs="宋体"/>
          <w:kern w:val="0"/>
          <w:sz w:val="32"/>
          <w:szCs w:val="32"/>
          <w:lang w:val="en-US" w:eastAsia="zh-CN"/>
        </w:rPr>
        <w:t>27.60</w:t>
      </w:r>
      <w:r>
        <w:rPr>
          <w:rFonts w:hint="eastAsia" w:ascii="宋体" w:hAnsi="宋体" w:eastAsia="宋体" w:cs="宋体"/>
          <w:kern w:val="0"/>
          <w:sz w:val="32"/>
          <w:szCs w:val="32"/>
        </w:rPr>
        <w:t>万元，支出决算为</w:t>
      </w:r>
      <w:r>
        <w:rPr>
          <w:rFonts w:hint="eastAsia" w:ascii="宋体" w:hAnsi="宋体" w:eastAsia="宋体" w:cs="宋体"/>
          <w:kern w:val="0"/>
          <w:sz w:val="32"/>
          <w:szCs w:val="32"/>
          <w:lang w:val="en-US" w:eastAsia="zh-CN"/>
        </w:rPr>
        <w:t>29.33</w:t>
      </w:r>
      <w:r>
        <w:rPr>
          <w:rFonts w:hint="eastAsia" w:ascii="宋体" w:hAnsi="宋体" w:eastAsia="宋体" w:cs="宋体"/>
          <w:kern w:val="0"/>
          <w:sz w:val="32"/>
          <w:szCs w:val="32"/>
        </w:rPr>
        <w:t>万元，完成年初预算的</w:t>
      </w:r>
      <w:r>
        <w:rPr>
          <w:rFonts w:hint="eastAsia" w:ascii="宋体" w:hAnsi="宋体" w:eastAsia="宋体" w:cs="宋体"/>
          <w:kern w:val="0"/>
          <w:sz w:val="32"/>
          <w:szCs w:val="32"/>
          <w:lang w:val="en-US" w:eastAsia="zh-CN"/>
        </w:rPr>
        <w:t>106.27</w:t>
      </w:r>
      <w:r>
        <w:rPr>
          <w:rFonts w:hint="eastAsia" w:ascii="宋体" w:hAnsi="宋体" w:eastAsia="宋体" w:cs="宋体"/>
          <w:kern w:val="0"/>
          <w:sz w:val="32"/>
          <w:szCs w:val="32"/>
        </w:rPr>
        <w:t>%。</w:t>
      </w:r>
      <w:r>
        <w:rPr>
          <w:rFonts w:hint="eastAsia" w:ascii="宋体" w:hAnsi="宋体" w:eastAsia="宋体" w:cs="宋体"/>
          <w:kern w:val="0"/>
          <w:sz w:val="32"/>
          <w:szCs w:val="32"/>
          <w:lang w:eastAsia="zh-CN"/>
        </w:rPr>
        <w:t>主要原因：</w:t>
      </w:r>
      <w:r>
        <w:rPr>
          <w:rFonts w:hint="eastAsia" w:ascii="宋体" w:hAnsi="宋体" w:eastAsia="宋体" w:cs="宋体"/>
          <w:kern w:val="0"/>
          <w:sz w:val="32"/>
          <w:szCs w:val="32"/>
          <w:lang w:val="en-US" w:eastAsia="zh-CN"/>
        </w:rPr>
        <w:t>本年新进编人员3人。</w:t>
      </w:r>
    </w:p>
    <w:p>
      <w:pPr>
        <w:autoSpaceDE w:val="0"/>
        <w:autoSpaceDN w:val="0"/>
        <w:adjustRightInd w:val="0"/>
        <w:spacing w:line="480" w:lineRule="exact"/>
        <w:ind w:firstLine="640" w:firstLineChars="200"/>
        <w:jc w:val="left"/>
        <w:rPr>
          <w:rFonts w:hint="eastAsia" w:ascii="宋体" w:hAnsi="宋体" w:eastAsia="宋体" w:cs="宋体"/>
          <w:kern w:val="0"/>
          <w:sz w:val="32"/>
          <w:szCs w:val="32"/>
        </w:rPr>
      </w:pPr>
      <w:r>
        <w:rPr>
          <w:rFonts w:hint="eastAsia" w:ascii="宋体" w:hAnsi="宋体" w:eastAsia="宋体" w:cs="宋体"/>
          <w:kern w:val="0"/>
          <w:sz w:val="32"/>
          <w:szCs w:val="32"/>
        </w:rPr>
        <w:t>三、</w:t>
      </w:r>
      <w:r>
        <w:rPr>
          <w:rFonts w:hint="eastAsia" w:ascii="宋体" w:hAnsi="宋体" w:eastAsia="宋体" w:cs="宋体"/>
          <w:kern w:val="0"/>
          <w:sz w:val="32"/>
          <w:szCs w:val="32"/>
          <w:lang w:eastAsia="zh-CN"/>
        </w:rPr>
        <w:t>2021</w:t>
      </w:r>
      <w:r>
        <w:rPr>
          <w:rFonts w:hint="eastAsia" w:ascii="宋体" w:hAnsi="宋体" w:eastAsia="宋体" w:cs="宋体"/>
          <w:kern w:val="0"/>
          <w:sz w:val="32"/>
          <w:szCs w:val="32"/>
        </w:rPr>
        <w:t>年度一般公共预算财政拨款基本支出决算情况说明</w:t>
      </w:r>
    </w:p>
    <w:p>
      <w:pPr>
        <w:autoSpaceDE w:val="0"/>
        <w:autoSpaceDN w:val="0"/>
        <w:adjustRightInd w:val="0"/>
        <w:spacing w:line="480" w:lineRule="exact"/>
        <w:ind w:firstLine="640" w:firstLineChars="200"/>
        <w:jc w:val="left"/>
        <w:rPr>
          <w:rFonts w:hint="eastAsia" w:ascii="宋体" w:hAnsi="宋体" w:eastAsia="宋体" w:cs="宋体"/>
          <w:kern w:val="0"/>
          <w:sz w:val="32"/>
          <w:szCs w:val="32"/>
        </w:rPr>
      </w:pPr>
      <w:r>
        <w:rPr>
          <w:rFonts w:hint="eastAsia" w:ascii="宋体" w:hAnsi="宋体" w:eastAsia="宋体" w:cs="宋体"/>
          <w:kern w:val="0"/>
          <w:sz w:val="32"/>
          <w:szCs w:val="32"/>
        </w:rPr>
        <w:t>本</w:t>
      </w:r>
      <w:r>
        <w:rPr>
          <w:rFonts w:hint="eastAsia" w:ascii="宋体" w:hAnsi="宋体" w:eastAsia="宋体" w:cs="宋体"/>
          <w:kern w:val="0"/>
          <w:sz w:val="32"/>
          <w:szCs w:val="32"/>
          <w:lang w:eastAsia="zh-CN"/>
        </w:rPr>
        <w:t>单位2021</w:t>
      </w:r>
      <w:r>
        <w:rPr>
          <w:rFonts w:hint="eastAsia" w:ascii="宋体" w:hAnsi="宋体" w:eastAsia="宋体" w:cs="宋体"/>
          <w:kern w:val="0"/>
          <w:sz w:val="32"/>
          <w:szCs w:val="32"/>
        </w:rPr>
        <w:t>年度</w:t>
      </w:r>
      <w:r>
        <w:rPr>
          <w:rFonts w:hint="eastAsia" w:ascii="宋体" w:hAnsi="宋体" w:eastAsia="宋体" w:cs="宋体"/>
          <w:sz w:val="32"/>
          <w:szCs w:val="32"/>
        </w:rPr>
        <w:t>一般</w:t>
      </w:r>
      <w:r>
        <w:rPr>
          <w:rFonts w:hint="eastAsia" w:ascii="宋体" w:hAnsi="宋体" w:eastAsia="宋体" w:cs="宋体"/>
          <w:kern w:val="0"/>
          <w:sz w:val="32"/>
          <w:szCs w:val="32"/>
        </w:rPr>
        <w:t>公共预算财政拨款基本支</w:t>
      </w:r>
      <w:r>
        <w:rPr>
          <w:rFonts w:hint="eastAsia" w:ascii="宋体" w:hAnsi="宋体" w:cs="宋体"/>
          <w:kern w:val="0"/>
          <w:sz w:val="32"/>
          <w:szCs w:val="32"/>
          <w:lang w:val="en-US" w:eastAsia="zh-CN"/>
        </w:rPr>
        <w:t>出503.6</w:t>
      </w:r>
      <w:r>
        <w:rPr>
          <w:rFonts w:hint="eastAsia" w:ascii="宋体" w:hAnsi="宋体" w:eastAsia="宋体" w:cs="宋体"/>
          <w:kern w:val="0"/>
          <w:sz w:val="32"/>
          <w:szCs w:val="32"/>
        </w:rPr>
        <w:t>万元，支出具体情况如下：</w:t>
      </w:r>
    </w:p>
    <w:p>
      <w:pPr>
        <w:autoSpaceDE w:val="0"/>
        <w:autoSpaceDN w:val="0"/>
        <w:adjustRightInd w:val="0"/>
        <w:spacing w:line="480" w:lineRule="exact"/>
        <w:ind w:firstLine="640" w:firstLineChars="200"/>
        <w:jc w:val="left"/>
        <w:rPr>
          <w:rFonts w:hint="eastAsia" w:ascii="宋体" w:hAnsi="宋体" w:eastAsia="宋体" w:cs="宋体"/>
          <w:bCs/>
          <w:kern w:val="0"/>
          <w:sz w:val="32"/>
          <w:szCs w:val="32"/>
        </w:rPr>
      </w:pPr>
      <w:r>
        <w:rPr>
          <w:rFonts w:hint="eastAsia" w:ascii="宋体" w:hAnsi="宋体" w:eastAsia="宋体" w:cs="宋体"/>
          <w:bCs/>
          <w:kern w:val="0"/>
          <w:sz w:val="32"/>
          <w:szCs w:val="32"/>
        </w:rPr>
        <w:t>（一）工资福利支</w:t>
      </w:r>
      <w:r>
        <w:rPr>
          <w:rFonts w:hint="eastAsia" w:ascii="宋体" w:hAnsi="宋体" w:eastAsia="宋体" w:cs="宋体"/>
          <w:bCs/>
          <w:kern w:val="0"/>
          <w:sz w:val="32"/>
          <w:szCs w:val="32"/>
          <w:lang w:val="en-US" w:eastAsia="zh-CN"/>
        </w:rPr>
        <w:t>393.96</w:t>
      </w:r>
      <w:r>
        <w:rPr>
          <w:rFonts w:hint="eastAsia" w:ascii="宋体" w:hAnsi="宋体" w:eastAsia="宋体" w:cs="宋体"/>
          <w:bCs/>
          <w:kern w:val="0"/>
          <w:sz w:val="32"/>
          <w:szCs w:val="32"/>
        </w:rPr>
        <w:t>万元，完成年初预算</w:t>
      </w:r>
      <w:r>
        <w:rPr>
          <w:rFonts w:hint="eastAsia" w:ascii="宋体" w:hAnsi="宋体" w:eastAsia="宋体" w:cs="宋体"/>
          <w:bCs/>
          <w:kern w:val="0"/>
          <w:sz w:val="32"/>
          <w:szCs w:val="32"/>
          <w:lang w:val="en-US" w:eastAsia="zh-CN"/>
        </w:rPr>
        <w:t>113.31</w:t>
      </w:r>
      <w:r>
        <w:rPr>
          <w:rFonts w:hint="eastAsia" w:ascii="宋体" w:hAnsi="宋体" w:eastAsia="宋体" w:cs="宋体"/>
          <w:bCs/>
          <w:kern w:val="0"/>
          <w:sz w:val="32"/>
          <w:szCs w:val="32"/>
        </w:rPr>
        <w:t>%。</w:t>
      </w:r>
      <w:r>
        <w:rPr>
          <w:rFonts w:hint="eastAsia" w:ascii="宋体" w:hAnsi="宋体" w:eastAsia="宋体" w:cs="宋体"/>
          <w:kern w:val="0"/>
          <w:sz w:val="32"/>
          <w:szCs w:val="32"/>
          <w:lang w:eastAsia="zh-CN"/>
        </w:rPr>
        <w:t>主要原因：</w:t>
      </w:r>
      <w:r>
        <w:rPr>
          <w:rFonts w:hint="eastAsia" w:ascii="宋体" w:hAnsi="宋体" w:eastAsia="宋体" w:cs="宋体"/>
          <w:kern w:val="0"/>
          <w:sz w:val="32"/>
          <w:szCs w:val="32"/>
          <w:lang w:val="en-US" w:eastAsia="zh-CN"/>
        </w:rPr>
        <w:t>2020年度绩效工资当年未全部发放，留至2021年度发放，本年新进编人员3人。</w:t>
      </w:r>
    </w:p>
    <w:p>
      <w:pPr>
        <w:autoSpaceDE w:val="0"/>
        <w:autoSpaceDN w:val="0"/>
        <w:adjustRightInd w:val="0"/>
        <w:spacing w:line="480" w:lineRule="exact"/>
        <w:ind w:firstLine="640" w:firstLineChars="200"/>
        <w:jc w:val="left"/>
        <w:rPr>
          <w:rFonts w:hint="eastAsia" w:ascii="宋体" w:hAnsi="宋体" w:eastAsia="宋体" w:cs="宋体"/>
          <w:bCs/>
          <w:kern w:val="0"/>
          <w:sz w:val="32"/>
          <w:szCs w:val="32"/>
          <w:lang w:eastAsia="zh-CN"/>
        </w:rPr>
      </w:pPr>
      <w:r>
        <w:rPr>
          <w:rFonts w:hint="eastAsia" w:ascii="宋体" w:hAnsi="宋体" w:eastAsia="宋体" w:cs="宋体"/>
          <w:bCs/>
          <w:kern w:val="0"/>
          <w:sz w:val="32"/>
          <w:szCs w:val="32"/>
        </w:rPr>
        <w:t>（二）商品和服务支出</w:t>
      </w:r>
      <w:r>
        <w:rPr>
          <w:rFonts w:hint="eastAsia" w:ascii="宋体" w:hAnsi="宋体" w:eastAsia="宋体" w:cs="宋体"/>
          <w:bCs/>
          <w:kern w:val="0"/>
          <w:sz w:val="32"/>
          <w:szCs w:val="32"/>
          <w:lang w:val="en-US" w:eastAsia="zh-CN"/>
        </w:rPr>
        <w:t>38.23</w:t>
      </w:r>
      <w:r>
        <w:rPr>
          <w:rFonts w:hint="eastAsia" w:ascii="宋体" w:hAnsi="宋体" w:eastAsia="宋体" w:cs="宋体"/>
          <w:bCs/>
          <w:kern w:val="0"/>
          <w:sz w:val="32"/>
          <w:szCs w:val="32"/>
        </w:rPr>
        <w:t>万元，完成年初预</w:t>
      </w:r>
      <w:r>
        <w:rPr>
          <w:rFonts w:hint="eastAsia" w:ascii="宋体" w:hAnsi="宋体" w:eastAsia="宋体" w:cs="宋体"/>
          <w:bCs/>
          <w:kern w:val="0"/>
          <w:sz w:val="32"/>
          <w:szCs w:val="32"/>
          <w:lang w:val="en-US" w:eastAsia="zh-CN"/>
        </w:rPr>
        <w:t>102.6</w:t>
      </w:r>
      <w:r>
        <w:rPr>
          <w:rFonts w:hint="eastAsia" w:ascii="宋体" w:hAnsi="宋体" w:eastAsia="宋体" w:cs="宋体"/>
          <w:bCs/>
          <w:kern w:val="0"/>
          <w:sz w:val="32"/>
          <w:szCs w:val="32"/>
        </w:rPr>
        <w:t>%。</w:t>
      </w:r>
      <w:r>
        <w:rPr>
          <w:rFonts w:hint="eastAsia" w:ascii="宋体" w:hAnsi="宋体" w:eastAsia="宋体" w:cs="宋体"/>
          <w:bCs/>
          <w:kern w:val="0"/>
          <w:sz w:val="32"/>
          <w:szCs w:val="32"/>
          <w:lang w:eastAsia="zh-CN"/>
        </w:rPr>
        <w:t>主要原因：</w:t>
      </w:r>
      <w:r>
        <w:rPr>
          <w:rFonts w:hint="eastAsia" w:ascii="宋体" w:hAnsi="宋体" w:eastAsia="宋体" w:cs="宋体"/>
          <w:bCs/>
          <w:kern w:val="0"/>
          <w:sz w:val="32"/>
          <w:szCs w:val="32"/>
          <w:lang w:val="en-US" w:eastAsia="zh-CN"/>
        </w:rPr>
        <w:t>1、</w:t>
      </w:r>
      <w:r>
        <w:rPr>
          <w:rFonts w:hint="eastAsia" w:ascii="宋体" w:hAnsi="宋体" w:eastAsia="宋体" w:cs="宋体"/>
          <w:bCs/>
          <w:kern w:val="0"/>
          <w:sz w:val="32"/>
          <w:szCs w:val="32"/>
          <w:lang w:eastAsia="zh-CN"/>
        </w:rPr>
        <w:t>财政增加了在编人员福利费，</w:t>
      </w:r>
      <w:r>
        <w:rPr>
          <w:rFonts w:hint="eastAsia" w:ascii="宋体" w:hAnsi="宋体" w:eastAsia="宋体" w:cs="宋体"/>
          <w:bCs/>
          <w:kern w:val="0"/>
          <w:sz w:val="32"/>
          <w:szCs w:val="32"/>
          <w:lang w:val="en-US" w:eastAsia="zh-CN"/>
        </w:rPr>
        <w:t>2、</w:t>
      </w:r>
      <w:r>
        <w:rPr>
          <w:rFonts w:hint="eastAsia" w:ascii="宋体" w:hAnsi="宋体" w:eastAsia="宋体" w:cs="宋体"/>
          <w:bCs/>
          <w:kern w:val="0"/>
          <w:sz w:val="32"/>
          <w:szCs w:val="32"/>
          <w:lang w:eastAsia="zh-CN"/>
        </w:rPr>
        <w:t>公务招待费未使用完。</w:t>
      </w:r>
    </w:p>
    <w:p>
      <w:pPr>
        <w:numPr>
          <w:ilvl w:val="-1"/>
          <w:numId w:val="0"/>
        </w:numPr>
        <w:autoSpaceDE w:val="0"/>
        <w:autoSpaceDN w:val="0"/>
        <w:adjustRightInd w:val="0"/>
        <w:spacing w:line="480" w:lineRule="exact"/>
        <w:ind w:firstLine="640" w:firstLineChars="200"/>
        <w:jc w:val="left"/>
        <w:rPr>
          <w:rFonts w:hint="eastAsia" w:ascii="宋体" w:hAnsi="宋体" w:eastAsia="宋体" w:cs="宋体"/>
          <w:kern w:val="0"/>
          <w:sz w:val="32"/>
          <w:szCs w:val="32"/>
          <w:lang w:val="en-US" w:eastAsia="zh-CN"/>
        </w:rPr>
      </w:pPr>
      <w:r>
        <w:rPr>
          <w:rFonts w:hint="eastAsia" w:ascii="宋体" w:hAnsi="宋体" w:eastAsia="宋体" w:cs="宋体"/>
          <w:bCs/>
          <w:kern w:val="0"/>
          <w:sz w:val="32"/>
          <w:szCs w:val="32"/>
          <w:lang w:eastAsia="zh-CN"/>
        </w:rPr>
        <w:t>（三）</w:t>
      </w:r>
      <w:r>
        <w:rPr>
          <w:rFonts w:hint="eastAsia" w:ascii="宋体" w:hAnsi="宋体" w:eastAsia="宋体" w:cs="宋体"/>
          <w:sz w:val="32"/>
          <w:szCs w:val="32"/>
          <w:lang w:eastAsia="zh-CN"/>
        </w:rPr>
        <w:t>对个人和家庭补助支出</w:t>
      </w:r>
      <w:r>
        <w:rPr>
          <w:rFonts w:hint="eastAsia" w:ascii="宋体" w:hAnsi="宋体" w:eastAsia="宋体" w:cs="宋体"/>
          <w:sz w:val="32"/>
          <w:szCs w:val="32"/>
          <w:lang w:val="en-US" w:eastAsia="zh-CN"/>
        </w:rPr>
        <w:t>71.47万元</w:t>
      </w:r>
      <w:r>
        <w:rPr>
          <w:rFonts w:hint="eastAsia" w:ascii="宋体" w:hAnsi="宋体" w:eastAsia="宋体" w:cs="宋体"/>
          <w:sz w:val="32"/>
          <w:szCs w:val="32"/>
          <w:lang w:eastAsia="zh-CN"/>
        </w:rPr>
        <w:t>，</w:t>
      </w:r>
      <w:r>
        <w:rPr>
          <w:rFonts w:hint="eastAsia" w:ascii="宋体" w:hAnsi="宋体" w:eastAsia="宋体" w:cs="宋体"/>
          <w:kern w:val="0"/>
          <w:sz w:val="32"/>
          <w:szCs w:val="32"/>
        </w:rPr>
        <w:t>完成年初预算的</w:t>
      </w:r>
      <w:r>
        <w:rPr>
          <w:rFonts w:hint="eastAsia" w:ascii="宋体" w:hAnsi="宋体" w:eastAsia="宋体" w:cs="宋体"/>
          <w:kern w:val="0"/>
          <w:sz w:val="32"/>
          <w:szCs w:val="32"/>
          <w:lang w:val="en-US" w:eastAsia="zh-CN"/>
        </w:rPr>
        <w:t>112.71</w:t>
      </w:r>
      <w:r>
        <w:rPr>
          <w:rFonts w:hint="eastAsia" w:ascii="宋体" w:hAnsi="宋体" w:eastAsia="宋体" w:cs="宋体"/>
          <w:kern w:val="0"/>
          <w:sz w:val="32"/>
          <w:szCs w:val="32"/>
        </w:rPr>
        <w:t>%。主要</w:t>
      </w:r>
      <w:r>
        <w:rPr>
          <w:rFonts w:hint="eastAsia" w:ascii="宋体" w:hAnsi="宋体" w:eastAsia="宋体" w:cs="宋体"/>
          <w:kern w:val="0"/>
          <w:sz w:val="32"/>
          <w:szCs w:val="32"/>
          <w:lang w:eastAsia="zh-CN"/>
        </w:rPr>
        <w:t>原因：</w:t>
      </w:r>
      <w:r>
        <w:rPr>
          <w:rFonts w:hint="eastAsia" w:ascii="宋体" w:hAnsi="宋体" w:eastAsia="宋体" w:cs="宋体"/>
          <w:kern w:val="0"/>
          <w:sz w:val="32"/>
          <w:szCs w:val="32"/>
          <w:lang w:val="en-US" w:eastAsia="zh-CN"/>
        </w:rPr>
        <w:t>新增退休职工2人，财政增加了退休人员春节慰问费。</w:t>
      </w:r>
    </w:p>
    <w:p>
      <w:pPr>
        <w:autoSpaceDE w:val="0"/>
        <w:autoSpaceDN w:val="0"/>
        <w:adjustRightInd w:val="0"/>
        <w:spacing w:line="480" w:lineRule="exact"/>
        <w:ind w:firstLine="640" w:firstLineChars="200"/>
        <w:jc w:val="left"/>
        <w:rPr>
          <w:rFonts w:hint="eastAsia" w:ascii="宋体" w:hAnsi="宋体" w:eastAsia="宋体" w:cs="宋体"/>
          <w:kern w:val="0"/>
          <w:sz w:val="32"/>
          <w:szCs w:val="32"/>
        </w:rPr>
      </w:pPr>
      <w:r>
        <w:rPr>
          <w:rFonts w:hint="eastAsia" w:ascii="宋体" w:hAnsi="宋体" w:eastAsia="宋体" w:cs="宋体"/>
          <w:kern w:val="0"/>
          <w:sz w:val="32"/>
          <w:szCs w:val="32"/>
        </w:rPr>
        <w:t>四、</w:t>
      </w:r>
      <w:r>
        <w:rPr>
          <w:rFonts w:hint="eastAsia" w:ascii="宋体" w:hAnsi="宋体" w:eastAsia="宋体" w:cs="宋体"/>
          <w:kern w:val="0"/>
          <w:sz w:val="32"/>
          <w:szCs w:val="32"/>
          <w:lang w:eastAsia="zh-CN"/>
        </w:rPr>
        <w:t>2021</w:t>
      </w:r>
      <w:r>
        <w:rPr>
          <w:rFonts w:hint="eastAsia" w:ascii="宋体" w:hAnsi="宋体" w:eastAsia="宋体" w:cs="宋体"/>
          <w:kern w:val="0"/>
          <w:sz w:val="32"/>
          <w:szCs w:val="32"/>
        </w:rPr>
        <w:t>年度政府性基金支出决算情况</w:t>
      </w:r>
    </w:p>
    <w:p>
      <w:pPr>
        <w:autoSpaceDE w:val="0"/>
        <w:autoSpaceDN w:val="0"/>
        <w:adjustRightInd w:val="0"/>
        <w:spacing w:line="480" w:lineRule="exact"/>
        <w:ind w:firstLine="640" w:firstLineChars="200"/>
        <w:jc w:val="left"/>
        <w:rPr>
          <w:rFonts w:hint="eastAsia" w:ascii="宋体" w:hAnsi="宋体" w:eastAsia="宋体" w:cs="宋体"/>
          <w:b w:val="0"/>
          <w:bCs w:val="0"/>
          <w:kern w:val="0"/>
          <w:sz w:val="32"/>
          <w:szCs w:val="32"/>
        </w:rPr>
      </w:pPr>
      <w:r>
        <w:rPr>
          <w:rFonts w:hint="eastAsia" w:ascii="宋体" w:hAnsi="宋体" w:eastAsia="宋体" w:cs="宋体"/>
          <w:b w:val="0"/>
          <w:bCs w:val="0"/>
          <w:kern w:val="0"/>
          <w:sz w:val="32"/>
          <w:szCs w:val="32"/>
          <w:lang w:eastAsia="zh-CN"/>
        </w:rPr>
        <w:t>柳州市工人文化宫</w:t>
      </w:r>
      <w:r>
        <w:rPr>
          <w:rFonts w:hint="eastAsia" w:ascii="宋体" w:hAnsi="宋体" w:eastAsia="宋体" w:cs="宋体"/>
          <w:b w:val="0"/>
          <w:bCs w:val="0"/>
          <w:kern w:val="0"/>
          <w:sz w:val="32"/>
          <w:szCs w:val="32"/>
        </w:rPr>
        <w:t>202</w:t>
      </w:r>
      <w:r>
        <w:rPr>
          <w:rFonts w:hint="eastAsia" w:ascii="宋体" w:hAnsi="宋体" w:eastAsia="宋体" w:cs="宋体"/>
          <w:b w:val="0"/>
          <w:bCs w:val="0"/>
          <w:kern w:val="0"/>
          <w:sz w:val="32"/>
          <w:szCs w:val="32"/>
          <w:lang w:val="en-US" w:eastAsia="zh-CN"/>
        </w:rPr>
        <w:t>1</w:t>
      </w:r>
      <w:r>
        <w:rPr>
          <w:rFonts w:hint="eastAsia" w:ascii="宋体" w:hAnsi="宋体" w:eastAsia="宋体" w:cs="宋体"/>
          <w:b w:val="0"/>
          <w:bCs w:val="0"/>
          <w:kern w:val="0"/>
          <w:sz w:val="32"/>
          <w:szCs w:val="32"/>
        </w:rPr>
        <w:t>年度没有政府性基金收入，也没有政府性基金安排的支出，故无数据情况说明。</w:t>
      </w:r>
    </w:p>
    <w:p>
      <w:pPr>
        <w:autoSpaceDE w:val="0"/>
        <w:autoSpaceDN w:val="0"/>
        <w:adjustRightInd w:val="0"/>
        <w:spacing w:line="480" w:lineRule="exact"/>
        <w:ind w:firstLine="640" w:firstLineChars="200"/>
        <w:jc w:val="left"/>
        <w:rPr>
          <w:rFonts w:hint="eastAsia" w:ascii="宋体" w:hAnsi="宋体" w:eastAsia="宋体" w:cs="宋体"/>
          <w:b w:val="0"/>
          <w:bCs w:val="0"/>
          <w:kern w:val="0"/>
          <w:sz w:val="32"/>
          <w:szCs w:val="32"/>
        </w:rPr>
      </w:pPr>
      <w:r>
        <w:rPr>
          <w:rFonts w:hint="eastAsia" w:ascii="宋体" w:hAnsi="宋体" w:eastAsia="宋体" w:cs="宋体"/>
          <w:b w:val="0"/>
          <w:bCs w:val="0"/>
          <w:kern w:val="0"/>
          <w:sz w:val="32"/>
          <w:szCs w:val="32"/>
        </w:rPr>
        <w:t>五、</w:t>
      </w:r>
      <w:r>
        <w:rPr>
          <w:rFonts w:hint="eastAsia" w:ascii="宋体" w:hAnsi="宋体" w:eastAsia="宋体" w:cs="宋体"/>
          <w:b w:val="0"/>
          <w:bCs w:val="0"/>
          <w:kern w:val="0"/>
          <w:sz w:val="32"/>
          <w:szCs w:val="32"/>
          <w:lang w:eastAsia="zh-CN"/>
        </w:rPr>
        <w:t>2021</w:t>
      </w:r>
      <w:r>
        <w:rPr>
          <w:rFonts w:hint="eastAsia" w:ascii="宋体" w:hAnsi="宋体" w:eastAsia="宋体" w:cs="宋体"/>
          <w:b w:val="0"/>
          <w:bCs w:val="0"/>
          <w:kern w:val="0"/>
          <w:sz w:val="32"/>
          <w:szCs w:val="32"/>
        </w:rPr>
        <w:t>年度国有资本经营预算支出决算情况</w:t>
      </w:r>
    </w:p>
    <w:p>
      <w:pPr>
        <w:autoSpaceDE w:val="0"/>
        <w:autoSpaceDN w:val="0"/>
        <w:adjustRightInd w:val="0"/>
        <w:spacing w:line="480" w:lineRule="exact"/>
        <w:ind w:firstLine="640" w:firstLineChars="200"/>
        <w:jc w:val="left"/>
        <w:rPr>
          <w:rFonts w:hint="eastAsia" w:ascii="宋体" w:hAnsi="宋体" w:eastAsia="宋体" w:cs="宋体"/>
          <w:b w:val="0"/>
          <w:bCs w:val="0"/>
          <w:kern w:val="0"/>
          <w:sz w:val="32"/>
          <w:szCs w:val="32"/>
        </w:rPr>
      </w:pPr>
      <w:r>
        <w:rPr>
          <w:rFonts w:hint="eastAsia" w:ascii="宋体" w:hAnsi="宋体" w:eastAsia="宋体" w:cs="宋体"/>
          <w:b w:val="0"/>
          <w:bCs w:val="0"/>
          <w:kern w:val="0"/>
          <w:sz w:val="32"/>
          <w:szCs w:val="32"/>
          <w:lang w:eastAsia="zh-CN"/>
        </w:rPr>
        <w:t>柳州市工人文化宫</w:t>
      </w:r>
      <w:r>
        <w:rPr>
          <w:rFonts w:hint="eastAsia" w:ascii="宋体" w:hAnsi="宋体" w:eastAsia="宋体" w:cs="宋体"/>
          <w:b w:val="0"/>
          <w:bCs w:val="0"/>
          <w:kern w:val="0"/>
          <w:sz w:val="32"/>
          <w:szCs w:val="32"/>
        </w:rPr>
        <w:t>202</w:t>
      </w:r>
      <w:r>
        <w:rPr>
          <w:rFonts w:hint="eastAsia" w:ascii="宋体" w:hAnsi="宋体" w:eastAsia="宋体" w:cs="宋体"/>
          <w:b w:val="0"/>
          <w:bCs w:val="0"/>
          <w:kern w:val="0"/>
          <w:sz w:val="32"/>
          <w:szCs w:val="32"/>
          <w:lang w:val="en-US" w:eastAsia="zh-CN"/>
        </w:rPr>
        <w:t>1</w:t>
      </w:r>
      <w:r>
        <w:rPr>
          <w:rFonts w:hint="eastAsia" w:ascii="宋体" w:hAnsi="宋体" w:eastAsia="宋体" w:cs="宋体"/>
          <w:b w:val="0"/>
          <w:bCs w:val="0"/>
          <w:kern w:val="0"/>
          <w:sz w:val="32"/>
          <w:szCs w:val="32"/>
        </w:rPr>
        <w:t>年度没有国有资本经营预算财政拨款收入，也没有国有资本经营预算财政拨款安排的支出，故无数据情况说明。</w:t>
      </w:r>
    </w:p>
    <w:p>
      <w:pPr>
        <w:autoSpaceDE w:val="0"/>
        <w:autoSpaceDN w:val="0"/>
        <w:adjustRightInd w:val="0"/>
        <w:spacing w:line="480" w:lineRule="exact"/>
        <w:ind w:firstLine="640" w:firstLineChars="200"/>
        <w:jc w:val="left"/>
        <w:rPr>
          <w:rFonts w:hint="eastAsia" w:ascii="宋体" w:hAnsi="宋体" w:eastAsia="宋体" w:cs="宋体"/>
          <w:kern w:val="0"/>
          <w:sz w:val="32"/>
          <w:szCs w:val="32"/>
        </w:rPr>
      </w:pPr>
      <w:r>
        <w:rPr>
          <w:rFonts w:hint="eastAsia" w:ascii="宋体" w:hAnsi="宋体" w:eastAsia="宋体" w:cs="宋体"/>
          <w:kern w:val="0"/>
          <w:sz w:val="32"/>
          <w:szCs w:val="32"/>
        </w:rPr>
        <w:t>六、</w:t>
      </w:r>
      <w:r>
        <w:rPr>
          <w:rFonts w:hint="eastAsia" w:ascii="宋体" w:hAnsi="宋体" w:eastAsia="宋体" w:cs="宋体"/>
          <w:sz w:val="32"/>
          <w:szCs w:val="32"/>
        </w:rPr>
        <w:t>一般</w:t>
      </w:r>
      <w:r>
        <w:rPr>
          <w:rFonts w:hint="eastAsia" w:ascii="宋体" w:hAnsi="宋体" w:eastAsia="宋体" w:cs="宋体"/>
          <w:kern w:val="0"/>
          <w:sz w:val="32"/>
          <w:szCs w:val="32"/>
        </w:rPr>
        <w:t>公共预算财政拨款安排的“三公”经费支出决算情况说明</w:t>
      </w:r>
    </w:p>
    <w:p>
      <w:pPr>
        <w:autoSpaceDE w:val="0"/>
        <w:autoSpaceDN w:val="0"/>
        <w:adjustRightInd w:val="0"/>
        <w:spacing w:line="480" w:lineRule="exact"/>
        <w:ind w:firstLine="640" w:firstLineChars="200"/>
        <w:jc w:val="left"/>
        <w:rPr>
          <w:rFonts w:hint="eastAsia" w:ascii="宋体" w:hAnsi="宋体" w:eastAsia="宋体" w:cs="宋体"/>
          <w:kern w:val="0"/>
          <w:sz w:val="32"/>
          <w:szCs w:val="32"/>
        </w:rPr>
      </w:pPr>
      <w:r>
        <w:rPr>
          <w:rFonts w:hint="eastAsia" w:ascii="宋体" w:hAnsi="宋体" w:eastAsia="宋体" w:cs="宋体"/>
          <w:kern w:val="0"/>
          <w:sz w:val="32"/>
          <w:szCs w:val="32"/>
        </w:rPr>
        <w:t>本</w:t>
      </w:r>
      <w:r>
        <w:rPr>
          <w:rFonts w:hint="eastAsia" w:ascii="宋体" w:hAnsi="宋体" w:eastAsia="宋体" w:cs="宋体"/>
          <w:kern w:val="0"/>
          <w:sz w:val="32"/>
          <w:szCs w:val="32"/>
          <w:lang w:eastAsia="zh-CN"/>
        </w:rPr>
        <w:t>单位2021</w:t>
      </w:r>
      <w:r>
        <w:rPr>
          <w:rFonts w:hint="eastAsia" w:ascii="宋体" w:hAnsi="宋体" w:eastAsia="宋体" w:cs="宋体"/>
          <w:kern w:val="0"/>
          <w:sz w:val="32"/>
          <w:szCs w:val="32"/>
        </w:rPr>
        <w:t>年度</w:t>
      </w:r>
      <w:r>
        <w:rPr>
          <w:rFonts w:hint="eastAsia" w:ascii="宋体" w:hAnsi="宋体" w:eastAsia="宋体" w:cs="宋体"/>
          <w:sz w:val="32"/>
          <w:szCs w:val="32"/>
        </w:rPr>
        <w:t>一般</w:t>
      </w:r>
      <w:r>
        <w:rPr>
          <w:rFonts w:hint="eastAsia" w:ascii="宋体" w:hAnsi="宋体" w:eastAsia="宋体" w:cs="宋体"/>
          <w:kern w:val="0"/>
          <w:sz w:val="32"/>
          <w:szCs w:val="32"/>
        </w:rPr>
        <w:t>公共预算财政拨款安排的“三公”经费支出</w:t>
      </w:r>
      <w:r>
        <w:rPr>
          <w:rFonts w:hint="eastAsia" w:ascii="宋体" w:hAnsi="宋体" w:eastAsia="宋体" w:cs="宋体"/>
          <w:kern w:val="0"/>
          <w:sz w:val="32"/>
          <w:szCs w:val="32"/>
          <w:lang w:val="en-US" w:eastAsia="zh-CN"/>
        </w:rPr>
        <w:t>0.22</w:t>
      </w:r>
      <w:r>
        <w:rPr>
          <w:rFonts w:hint="eastAsia" w:ascii="宋体" w:hAnsi="宋体" w:eastAsia="宋体" w:cs="宋体"/>
          <w:kern w:val="0"/>
          <w:sz w:val="32"/>
          <w:szCs w:val="32"/>
        </w:rPr>
        <w:t>万元，完成年初预算的</w:t>
      </w:r>
      <w:r>
        <w:rPr>
          <w:rFonts w:hint="eastAsia" w:ascii="宋体" w:hAnsi="宋体" w:eastAsia="宋体" w:cs="宋体"/>
          <w:kern w:val="0"/>
          <w:sz w:val="32"/>
          <w:szCs w:val="32"/>
          <w:lang w:val="en-US" w:eastAsia="zh-CN"/>
        </w:rPr>
        <w:t>27.16</w:t>
      </w:r>
      <w:r>
        <w:rPr>
          <w:rFonts w:hint="eastAsia" w:ascii="宋体" w:hAnsi="宋体" w:eastAsia="宋体" w:cs="宋体"/>
          <w:kern w:val="0"/>
          <w:sz w:val="32"/>
          <w:szCs w:val="32"/>
        </w:rPr>
        <w:t>%，比上年</w:t>
      </w:r>
      <w:r>
        <w:rPr>
          <w:rFonts w:hint="eastAsia" w:ascii="宋体" w:hAnsi="宋体" w:eastAsia="宋体" w:cs="宋体"/>
          <w:kern w:val="0"/>
          <w:sz w:val="32"/>
          <w:szCs w:val="32"/>
          <w:lang w:eastAsia="zh-CN"/>
        </w:rPr>
        <w:t>增加</w:t>
      </w:r>
      <w:r>
        <w:rPr>
          <w:rFonts w:hint="eastAsia" w:ascii="宋体" w:hAnsi="宋体" w:eastAsia="宋体" w:cs="宋体"/>
          <w:kern w:val="0"/>
          <w:sz w:val="32"/>
          <w:szCs w:val="32"/>
          <w:lang w:val="en-US" w:eastAsia="zh-CN"/>
        </w:rPr>
        <w:t>0.03</w:t>
      </w:r>
      <w:r>
        <w:rPr>
          <w:rFonts w:hint="eastAsia" w:ascii="宋体" w:hAnsi="宋体" w:eastAsia="宋体" w:cs="宋体"/>
          <w:kern w:val="0"/>
          <w:sz w:val="32"/>
          <w:szCs w:val="32"/>
        </w:rPr>
        <w:t>万元，主要原因</w:t>
      </w:r>
      <w:r>
        <w:rPr>
          <w:rFonts w:hint="eastAsia" w:ascii="宋体" w:hAnsi="宋体" w:eastAsia="宋体" w:cs="宋体"/>
          <w:kern w:val="0"/>
          <w:sz w:val="32"/>
          <w:szCs w:val="32"/>
          <w:lang w:eastAsia="zh-CN"/>
        </w:rPr>
        <w:t>：本年公务接待</w:t>
      </w:r>
      <w:r>
        <w:rPr>
          <w:rFonts w:hint="eastAsia" w:ascii="宋体" w:hAnsi="宋体" w:eastAsia="宋体" w:cs="宋体"/>
          <w:kern w:val="0"/>
          <w:sz w:val="32"/>
          <w:szCs w:val="32"/>
          <w:lang w:val="en-US" w:eastAsia="zh-CN"/>
        </w:rPr>
        <w:t>2批次，比上年增加1批次</w:t>
      </w:r>
      <w:r>
        <w:rPr>
          <w:rFonts w:hint="eastAsia" w:ascii="宋体" w:hAnsi="宋体" w:eastAsia="宋体" w:cs="宋体"/>
          <w:kern w:val="0"/>
          <w:sz w:val="32"/>
          <w:szCs w:val="32"/>
        </w:rPr>
        <w:t>。其中：因公出国（境）费支出决算</w:t>
      </w:r>
      <w:r>
        <w:rPr>
          <w:rFonts w:hint="eastAsia" w:ascii="宋体" w:hAnsi="宋体" w:eastAsia="宋体" w:cs="宋体"/>
          <w:kern w:val="0"/>
          <w:sz w:val="32"/>
          <w:szCs w:val="32"/>
          <w:lang w:val="en-US" w:eastAsia="zh-CN"/>
        </w:rPr>
        <w:t>0</w:t>
      </w:r>
      <w:r>
        <w:rPr>
          <w:rFonts w:hint="eastAsia" w:ascii="宋体" w:hAnsi="宋体" w:eastAsia="宋体" w:cs="宋体"/>
          <w:kern w:val="0"/>
          <w:sz w:val="32"/>
          <w:szCs w:val="32"/>
        </w:rPr>
        <w:t>万元，公务用车购置及运行费支出决算</w:t>
      </w:r>
      <w:r>
        <w:rPr>
          <w:rFonts w:hint="eastAsia" w:ascii="宋体" w:hAnsi="宋体" w:eastAsia="宋体" w:cs="宋体"/>
          <w:kern w:val="0"/>
          <w:sz w:val="32"/>
          <w:szCs w:val="32"/>
          <w:lang w:val="en-US" w:eastAsia="zh-CN"/>
        </w:rPr>
        <w:t>0</w:t>
      </w:r>
      <w:r>
        <w:rPr>
          <w:rFonts w:hint="eastAsia" w:ascii="宋体" w:hAnsi="宋体" w:eastAsia="宋体" w:cs="宋体"/>
          <w:kern w:val="0"/>
          <w:sz w:val="32"/>
          <w:szCs w:val="32"/>
        </w:rPr>
        <w:t>万元，公务接待费支出决算</w:t>
      </w:r>
      <w:r>
        <w:rPr>
          <w:rFonts w:hint="eastAsia" w:ascii="宋体" w:hAnsi="宋体" w:eastAsia="宋体" w:cs="宋体"/>
          <w:kern w:val="0"/>
          <w:sz w:val="32"/>
          <w:szCs w:val="32"/>
          <w:lang w:val="en-US" w:eastAsia="zh-CN"/>
        </w:rPr>
        <w:t>0.22</w:t>
      </w:r>
      <w:r>
        <w:rPr>
          <w:rFonts w:hint="eastAsia" w:ascii="宋体" w:hAnsi="宋体" w:eastAsia="宋体" w:cs="宋体"/>
          <w:kern w:val="0"/>
          <w:sz w:val="32"/>
          <w:szCs w:val="32"/>
        </w:rPr>
        <w:t>万元。</w:t>
      </w:r>
    </w:p>
    <w:p>
      <w:pPr>
        <w:autoSpaceDE w:val="0"/>
        <w:autoSpaceDN w:val="0"/>
        <w:adjustRightInd w:val="0"/>
        <w:spacing w:line="480" w:lineRule="exact"/>
        <w:ind w:firstLine="640" w:firstLineChars="200"/>
        <w:jc w:val="left"/>
        <w:rPr>
          <w:rFonts w:hint="eastAsia" w:ascii="宋体" w:hAnsi="宋体" w:eastAsia="宋体" w:cs="宋体"/>
          <w:kern w:val="0"/>
          <w:sz w:val="32"/>
          <w:szCs w:val="32"/>
        </w:rPr>
      </w:pPr>
      <w:r>
        <w:rPr>
          <w:rFonts w:hint="eastAsia" w:ascii="宋体" w:hAnsi="宋体" w:eastAsia="宋体" w:cs="宋体"/>
          <w:kern w:val="0"/>
          <w:sz w:val="32"/>
          <w:szCs w:val="32"/>
        </w:rPr>
        <w:t>具体情况如下：</w:t>
      </w:r>
    </w:p>
    <w:p>
      <w:pPr>
        <w:autoSpaceDE w:val="0"/>
        <w:autoSpaceDN w:val="0"/>
        <w:adjustRightInd w:val="0"/>
        <w:spacing w:line="480" w:lineRule="exact"/>
        <w:ind w:firstLine="640" w:firstLineChars="200"/>
        <w:jc w:val="left"/>
        <w:rPr>
          <w:rFonts w:hint="eastAsia" w:ascii="宋体" w:hAnsi="宋体" w:eastAsia="宋体" w:cs="宋体"/>
          <w:kern w:val="0"/>
          <w:sz w:val="32"/>
          <w:szCs w:val="32"/>
          <w:lang w:eastAsia="zh-CN"/>
        </w:rPr>
      </w:pPr>
      <w:r>
        <w:rPr>
          <w:rFonts w:hint="eastAsia" w:ascii="宋体" w:hAnsi="宋体" w:eastAsia="宋体" w:cs="宋体"/>
          <w:color w:val="auto"/>
          <w:kern w:val="0"/>
          <w:sz w:val="32"/>
          <w:szCs w:val="32"/>
        </w:rPr>
        <w:t>（一）因公出国（境）费支出</w:t>
      </w:r>
      <w:r>
        <w:rPr>
          <w:rFonts w:hint="eastAsia" w:ascii="宋体" w:hAnsi="宋体" w:eastAsia="宋体" w:cs="宋体"/>
          <w:color w:val="auto"/>
          <w:kern w:val="0"/>
          <w:sz w:val="32"/>
          <w:szCs w:val="32"/>
          <w:lang w:val="en-US" w:eastAsia="zh-CN"/>
        </w:rPr>
        <w:t>0</w:t>
      </w:r>
      <w:r>
        <w:rPr>
          <w:rFonts w:hint="eastAsia" w:ascii="宋体" w:hAnsi="宋体" w:eastAsia="宋体" w:cs="宋体"/>
          <w:color w:val="auto"/>
          <w:kern w:val="0"/>
          <w:sz w:val="32"/>
          <w:szCs w:val="32"/>
        </w:rPr>
        <w:t>万元，完成年初预算的</w:t>
      </w:r>
      <w:r>
        <w:rPr>
          <w:rFonts w:hint="eastAsia" w:ascii="宋体" w:hAnsi="宋体" w:eastAsia="宋体" w:cs="宋体"/>
          <w:color w:val="auto"/>
          <w:kern w:val="0"/>
          <w:sz w:val="32"/>
          <w:szCs w:val="32"/>
          <w:lang w:val="en-US" w:eastAsia="zh-CN"/>
        </w:rPr>
        <w:t>0</w:t>
      </w:r>
      <w:r>
        <w:rPr>
          <w:rFonts w:hint="eastAsia" w:ascii="宋体" w:hAnsi="宋体" w:eastAsia="宋体" w:cs="宋体"/>
          <w:color w:val="auto"/>
          <w:kern w:val="0"/>
          <w:sz w:val="32"/>
          <w:szCs w:val="32"/>
        </w:rPr>
        <w:t>%，</w:t>
      </w:r>
      <w:r>
        <w:rPr>
          <w:rFonts w:hint="eastAsia" w:ascii="宋体" w:hAnsi="宋体" w:eastAsia="宋体" w:cs="宋体"/>
          <w:color w:val="auto"/>
          <w:kern w:val="0"/>
          <w:sz w:val="32"/>
          <w:szCs w:val="32"/>
          <w:lang w:eastAsia="zh-CN"/>
        </w:rPr>
        <w:t>与</w:t>
      </w:r>
      <w:r>
        <w:rPr>
          <w:rFonts w:hint="eastAsia" w:ascii="宋体" w:hAnsi="宋体" w:eastAsia="宋体" w:cs="宋体"/>
          <w:color w:val="auto"/>
          <w:kern w:val="0"/>
          <w:sz w:val="32"/>
          <w:szCs w:val="32"/>
        </w:rPr>
        <w:t>上年</w:t>
      </w:r>
      <w:r>
        <w:rPr>
          <w:rFonts w:hint="eastAsia" w:ascii="宋体" w:hAnsi="宋体" w:eastAsia="宋体" w:cs="宋体"/>
          <w:color w:val="auto"/>
          <w:kern w:val="0"/>
          <w:sz w:val="32"/>
          <w:szCs w:val="32"/>
          <w:lang w:val="en-US" w:eastAsia="zh-CN"/>
        </w:rPr>
        <w:t>0万元</w:t>
      </w:r>
      <w:r>
        <w:rPr>
          <w:rFonts w:hint="eastAsia" w:ascii="宋体" w:hAnsi="宋体" w:eastAsia="宋体" w:cs="宋体"/>
          <w:color w:val="auto"/>
          <w:kern w:val="0"/>
          <w:sz w:val="32"/>
          <w:szCs w:val="32"/>
          <w:lang w:eastAsia="zh-CN"/>
        </w:rPr>
        <w:t>持平</w:t>
      </w:r>
      <w:r>
        <w:rPr>
          <w:rFonts w:hint="eastAsia" w:ascii="宋体" w:hAnsi="宋体" w:eastAsia="宋体" w:cs="宋体"/>
          <w:color w:val="auto"/>
          <w:kern w:val="0"/>
          <w:sz w:val="32"/>
          <w:szCs w:val="32"/>
        </w:rPr>
        <w:t>，原因是</w:t>
      </w:r>
      <w:r>
        <w:rPr>
          <w:rFonts w:hint="eastAsia" w:ascii="宋体" w:hAnsi="宋体" w:eastAsia="宋体" w:cs="宋体"/>
          <w:color w:val="auto"/>
          <w:kern w:val="0"/>
          <w:sz w:val="32"/>
          <w:szCs w:val="32"/>
          <w:lang w:eastAsia="zh-CN"/>
        </w:rPr>
        <w:t>2</w:t>
      </w:r>
      <w:r>
        <w:rPr>
          <w:rFonts w:hint="eastAsia" w:ascii="宋体" w:hAnsi="宋体" w:eastAsia="宋体" w:cs="宋体"/>
          <w:color w:val="auto"/>
          <w:kern w:val="0"/>
          <w:sz w:val="32"/>
          <w:szCs w:val="32"/>
          <w:lang w:val="en-US" w:eastAsia="zh-CN"/>
        </w:rPr>
        <w:t>021</w:t>
      </w:r>
      <w:r>
        <w:rPr>
          <w:rFonts w:hint="eastAsia" w:ascii="宋体" w:hAnsi="宋体" w:eastAsia="宋体" w:cs="宋体"/>
          <w:color w:val="auto"/>
          <w:kern w:val="0"/>
          <w:sz w:val="32"/>
          <w:szCs w:val="32"/>
          <w:lang w:eastAsia="zh-CN"/>
        </w:rPr>
        <w:t>年未安排该项工作</w:t>
      </w:r>
      <w:r>
        <w:rPr>
          <w:rFonts w:hint="eastAsia" w:ascii="宋体" w:hAnsi="宋体" w:eastAsia="宋体" w:cs="宋体"/>
          <w:color w:val="auto"/>
          <w:kern w:val="0"/>
          <w:sz w:val="32"/>
          <w:szCs w:val="32"/>
        </w:rPr>
        <w:t>。</w:t>
      </w:r>
    </w:p>
    <w:p>
      <w:pPr>
        <w:autoSpaceDE w:val="0"/>
        <w:autoSpaceDN w:val="0"/>
        <w:adjustRightInd w:val="0"/>
        <w:spacing w:line="480" w:lineRule="exact"/>
        <w:ind w:firstLine="640" w:firstLineChars="200"/>
        <w:jc w:val="left"/>
        <w:rPr>
          <w:rFonts w:hint="eastAsia" w:ascii="宋体" w:hAnsi="宋体" w:eastAsia="宋体" w:cs="宋体"/>
          <w:color w:val="auto"/>
          <w:kern w:val="0"/>
          <w:sz w:val="32"/>
          <w:szCs w:val="32"/>
        </w:rPr>
      </w:pPr>
      <w:r>
        <w:rPr>
          <w:rFonts w:hint="eastAsia" w:ascii="宋体" w:hAnsi="宋体" w:eastAsia="宋体" w:cs="宋体"/>
          <w:kern w:val="0"/>
          <w:sz w:val="32"/>
          <w:szCs w:val="32"/>
        </w:rPr>
        <w:t>（二）公务用车购置及运行费支出</w:t>
      </w:r>
      <w:r>
        <w:rPr>
          <w:rFonts w:hint="eastAsia" w:ascii="宋体" w:hAnsi="宋体" w:eastAsia="宋体" w:cs="宋体"/>
          <w:kern w:val="0"/>
          <w:sz w:val="32"/>
          <w:szCs w:val="32"/>
          <w:lang w:val="en-US" w:eastAsia="zh-CN"/>
        </w:rPr>
        <w:t>0</w:t>
      </w:r>
      <w:r>
        <w:rPr>
          <w:rFonts w:hint="eastAsia" w:ascii="宋体" w:hAnsi="宋体" w:eastAsia="宋体" w:cs="宋体"/>
          <w:kern w:val="0"/>
          <w:sz w:val="32"/>
          <w:szCs w:val="32"/>
        </w:rPr>
        <w:t>万元。</w:t>
      </w:r>
      <w:r>
        <w:rPr>
          <w:rFonts w:hint="eastAsia" w:ascii="宋体" w:hAnsi="宋体" w:eastAsia="宋体" w:cs="宋体"/>
          <w:color w:val="auto"/>
          <w:kern w:val="0"/>
          <w:sz w:val="32"/>
          <w:szCs w:val="32"/>
        </w:rPr>
        <w:t>公务用车购置支出</w:t>
      </w:r>
      <w:r>
        <w:rPr>
          <w:rFonts w:hint="eastAsia" w:ascii="宋体" w:hAnsi="宋体" w:eastAsia="宋体" w:cs="宋体"/>
          <w:color w:val="auto"/>
          <w:kern w:val="0"/>
          <w:sz w:val="32"/>
          <w:szCs w:val="32"/>
          <w:lang w:val="en-US" w:eastAsia="zh-CN"/>
        </w:rPr>
        <w:t>0</w:t>
      </w:r>
      <w:r>
        <w:rPr>
          <w:rFonts w:hint="eastAsia" w:ascii="宋体" w:hAnsi="宋体" w:eastAsia="宋体" w:cs="宋体"/>
          <w:color w:val="auto"/>
          <w:kern w:val="0"/>
          <w:sz w:val="32"/>
          <w:szCs w:val="32"/>
        </w:rPr>
        <w:t>万元，完成年初预算的</w:t>
      </w:r>
      <w:r>
        <w:rPr>
          <w:rFonts w:hint="eastAsia" w:ascii="宋体" w:hAnsi="宋体" w:eastAsia="宋体" w:cs="宋体"/>
          <w:color w:val="auto"/>
          <w:kern w:val="0"/>
          <w:sz w:val="32"/>
          <w:szCs w:val="32"/>
          <w:lang w:val="en-US" w:eastAsia="zh-CN"/>
        </w:rPr>
        <w:t>0</w:t>
      </w:r>
      <w:r>
        <w:rPr>
          <w:rFonts w:hint="eastAsia" w:ascii="宋体" w:hAnsi="宋体" w:eastAsia="宋体" w:cs="宋体"/>
          <w:color w:val="auto"/>
          <w:kern w:val="0"/>
          <w:sz w:val="32"/>
          <w:szCs w:val="32"/>
        </w:rPr>
        <w:t>%，</w:t>
      </w:r>
      <w:r>
        <w:rPr>
          <w:rFonts w:hint="eastAsia" w:ascii="宋体" w:hAnsi="宋体" w:eastAsia="宋体" w:cs="宋体"/>
          <w:color w:val="auto"/>
          <w:kern w:val="0"/>
          <w:sz w:val="32"/>
          <w:szCs w:val="32"/>
          <w:lang w:eastAsia="zh-CN"/>
        </w:rPr>
        <w:t>与</w:t>
      </w:r>
      <w:r>
        <w:rPr>
          <w:rFonts w:hint="eastAsia" w:ascii="宋体" w:hAnsi="宋体" w:eastAsia="宋体" w:cs="宋体"/>
          <w:color w:val="auto"/>
          <w:kern w:val="0"/>
          <w:sz w:val="32"/>
          <w:szCs w:val="32"/>
        </w:rPr>
        <w:t>上年</w:t>
      </w:r>
      <w:r>
        <w:rPr>
          <w:rFonts w:hint="eastAsia" w:ascii="宋体" w:hAnsi="宋体" w:eastAsia="宋体" w:cs="宋体"/>
          <w:color w:val="auto"/>
          <w:kern w:val="0"/>
          <w:sz w:val="32"/>
          <w:szCs w:val="32"/>
          <w:lang w:eastAsia="zh-CN"/>
        </w:rPr>
        <w:t>持平</w:t>
      </w:r>
      <w:r>
        <w:rPr>
          <w:rFonts w:hint="eastAsia" w:ascii="宋体" w:hAnsi="宋体" w:eastAsia="宋体" w:cs="宋体"/>
          <w:color w:val="auto"/>
          <w:kern w:val="0"/>
          <w:sz w:val="32"/>
          <w:szCs w:val="32"/>
        </w:rPr>
        <w:t>，原因是</w:t>
      </w:r>
      <w:r>
        <w:rPr>
          <w:rFonts w:hint="eastAsia" w:ascii="宋体" w:hAnsi="宋体" w:eastAsia="宋体" w:cs="宋体"/>
          <w:color w:val="auto"/>
          <w:kern w:val="0"/>
          <w:sz w:val="32"/>
          <w:szCs w:val="32"/>
          <w:lang w:eastAsia="zh-CN"/>
        </w:rPr>
        <w:t>公车改革后，本部门没有保留公务用车</w:t>
      </w:r>
      <w:r>
        <w:rPr>
          <w:rFonts w:hint="eastAsia" w:ascii="宋体" w:hAnsi="宋体" w:eastAsia="宋体" w:cs="宋体"/>
          <w:color w:val="auto"/>
          <w:kern w:val="0"/>
          <w:sz w:val="32"/>
          <w:szCs w:val="32"/>
        </w:rPr>
        <w:t>。购置了</w:t>
      </w:r>
      <w:r>
        <w:rPr>
          <w:rFonts w:hint="eastAsia" w:ascii="宋体" w:hAnsi="宋体" w:eastAsia="宋体" w:cs="宋体"/>
          <w:color w:val="auto"/>
          <w:kern w:val="0"/>
          <w:sz w:val="32"/>
          <w:szCs w:val="32"/>
          <w:lang w:val="en-US" w:eastAsia="zh-CN"/>
        </w:rPr>
        <w:t>0</w:t>
      </w:r>
      <w:r>
        <w:rPr>
          <w:rFonts w:hint="eastAsia" w:ascii="宋体" w:hAnsi="宋体" w:eastAsia="宋体" w:cs="宋体"/>
          <w:color w:val="auto"/>
          <w:kern w:val="0"/>
          <w:sz w:val="32"/>
          <w:szCs w:val="32"/>
        </w:rPr>
        <w:t>辆公务用车</w:t>
      </w:r>
      <w:r>
        <w:rPr>
          <w:rFonts w:hint="eastAsia" w:ascii="宋体" w:hAnsi="宋体" w:eastAsia="宋体" w:cs="宋体"/>
          <w:color w:val="auto"/>
          <w:kern w:val="0"/>
          <w:sz w:val="32"/>
          <w:szCs w:val="32"/>
          <w:lang w:eastAsia="zh-CN"/>
        </w:rPr>
        <w:t>。</w:t>
      </w:r>
    </w:p>
    <w:p>
      <w:pPr>
        <w:autoSpaceDE w:val="0"/>
        <w:autoSpaceDN w:val="0"/>
        <w:adjustRightInd w:val="0"/>
        <w:spacing w:line="480" w:lineRule="exact"/>
        <w:ind w:firstLine="640" w:firstLineChars="200"/>
        <w:jc w:val="left"/>
        <w:rPr>
          <w:rFonts w:hint="eastAsia" w:ascii="宋体" w:hAnsi="宋体" w:eastAsia="宋体" w:cs="宋体"/>
          <w:kern w:val="0"/>
          <w:sz w:val="32"/>
          <w:szCs w:val="32"/>
        </w:rPr>
      </w:pPr>
      <w:r>
        <w:rPr>
          <w:rFonts w:hint="eastAsia" w:ascii="宋体" w:hAnsi="宋体" w:eastAsia="宋体" w:cs="宋体"/>
          <w:kern w:val="0"/>
          <w:sz w:val="32"/>
          <w:szCs w:val="32"/>
        </w:rPr>
        <w:t>（三）公务接待费支出</w:t>
      </w:r>
      <w:r>
        <w:rPr>
          <w:rFonts w:hint="eastAsia" w:ascii="宋体" w:hAnsi="宋体" w:eastAsia="宋体" w:cs="宋体"/>
          <w:kern w:val="0"/>
          <w:sz w:val="32"/>
          <w:szCs w:val="32"/>
          <w:lang w:val="en-US" w:eastAsia="zh-CN"/>
        </w:rPr>
        <w:t>0.22</w:t>
      </w:r>
      <w:r>
        <w:rPr>
          <w:rFonts w:hint="eastAsia" w:ascii="宋体" w:hAnsi="宋体" w:eastAsia="宋体" w:cs="宋体"/>
          <w:kern w:val="0"/>
          <w:sz w:val="32"/>
          <w:szCs w:val="32"/>
        </w:rPr>
        <w:t>万元，完成年初预算的</w:t>
      </w:r>
      <w:r>
        <w:rPr>
          <w:rFonts w:hint="eastAsia" w:ascii="宋体" w:hAnsi="宋体" w:eastAsia="宋体" w:cs="宋体"/>
          <w:kern w:val="0"/>
          <w:sz w:val="32"/>
          <w:szCs w:val="32"/>
          <w:lang w:val="en-US" w:eastAsia="zh-CN"/>
        </w:rPr>
        <w:t>27.16</w:t>
      </w:r>
      <w:r>
        <w:rPr>
          <w:rFonts w:hint="eastAsia" w:ascii="宋体" w:hAnsi="宋体" w:eastAsia="宋体" w:cs="宋体"/>
          <w:kern w:val="0"/>
          <w:sz w:val="32"/>
          <w:szCs w:val="32"/>
        </w:rPr>
        <w:t>%， 比上年增</w:t>
      </w:r>
      <w:r>
        <w:rPr>
          <w:rFonts w:hint="eastAsia" w:ascii="宋体" w:hAnsi="宋体" w:eastAsia="宋体" w:cs="宋体"/>
          <w:kern w:val="0"/>
          <w:sz w:val="32"/>
          <w:szCs w:val="32"/>
          <w:lang w:eastAsia="zh-CN"/>
        </w:rPr>
        <w:t>加</w:t>
      </w:r>
      <w:r>
        <w:rPr>
          <w:rFonts w:hint="eastAsia" w:ascii="宋体" w:hAnsi="宋体" w:eastAsia="宋体" w:cs="宋体"/>
          <w:kern w:val="0"/>
          <w:sz w:val="32"/>
          <w:szCs w:val="32"/>
          <w:lang w:val="en-US" w:eastAsia="zh-CN"/>
        </w:rPr>
        <w:t>0.03</w:t>
      </w:r>
      <w:r>
        <w:rPr>
          <w:rFonts w:hint="eastAsia" w:ascii="宋体" w:hAnsi="宋体" w:eastAsia="宋体" w:cs="宋体"/>
          <w:kern w:val="0"/>
          <w:sz w:val="32"/>
          <w:szCs w:val="32"/>
        </w:rPr>
        <w:t>万元，原因是</w:t>
      </w:r>
      <w:r>
        <w:rPr>
          <w:rFonts w:hint="eastAsia" w:ascii="宋体" w:hAnsi="宋体" w:eastAsia="宋体" w:cs="宋体"/>
          <w:kern w:val="0"/>
          <w:sz w:val="32"/>
          <w:szCs w:val="32"/>
          <w:lang w:eastAsia="zh-CN"/>
        </w:rPr>
        <w:t>本年公务接待</w:t>
      </w:r>
      <w:r>
        <w:rPr>
          <w:rFonts w:hint="eastAsia" w:ascii="宋体" w:hAnsi="宋体" w:eastAsia="宋体" w:cs="宋体"/>
          <w:kern w:val="0"/>
          <w:sz w:val="32"/>
          <w:szCs w:val="32"/>
          <w:lang w:val="en-US" w:eastAsia="zh-CN"/>
        </w:rPr>
        <w:t>2批次，比上年增加1批次</w:t>
      </w:r>
      <w:r>
        <w:rPr>
          <w:rFonts w:hint="eastAsia" w:ascii="宋体" w:hAnsi="宋体" w:eastAsia="宋体" w:cs="宋体"/>
          <w:kern w:val="0"/>
          <w:sz w:val="32"/>
          <w:szCs w:val="32"/>
        </w:rPr>
        <w:t>。国内公务接待</w:t>
      </w:r>
      <w:r>
        <w:rPr>
          <w:rFonts w:hint="eastAsia" w:ascii="宋体" w:hAnsi="宋体" w:eastAsia="宋体" w:cs="宋体"/>
          <w:kern w:val="0"/>
          <w:sz w:val="32"/>
          <w:szCs w:val="32"/>
          <w:lang w:val="en-US" w:eastAsia="zh-CN"/>
        </w:rPr>
        <w:t>2</w:t>
      </w:r>
      <w:r>
        <w:rPr>
          <w:rFonts w:hint="eastAsia" w:ascii="宋体" w:hAnsi="宋体" w:eastAsia="宋体" w:cs="宋体"/>
          <w:kern w:val="0"/>
          <w:sz w:val="32"/>
          <w:szCs w:val="32"/>
        </w:rPr>
        <w:t>批次，</w:t>
      </w:r>
      <w:r>
        <w:rPr>
          <w:rFonts w:hint="eastAsia" w:ascii="宋体" w:hAnsi="宋体" w:eastAsia="宋体" w:cs="宋体"/>
          <w:kern w:val="0"/>
          <w:sz w:val="32"/>
          <w:szCs w:val="32"/>
          <w:lang w:val="en-US" w:eastAsia="zh-CN"/>
        </w:rPr>
        <w:t>14人</w:t>
      </w:r>
      <w:r>
        <w:rPr>
          <w:rFonts w:hint="eastAsia" w:ascii="宋体" w:hAnsi="宋体" w:eastAsia="宋体" w:cs="宋体"/>
          <w:kern w:val="0"/>
          <w:sz w:val="32"/>
          <w:szCs w:val="32"/>
        </w:rPr>
        <w:t>次，国（境）外公务接待</w:t>
      </w:r>
      <w:r>
        <w:rPr>
          <w:rFonts w:hint="eastAsia" w:ascii="宋体" w:hAnsi="宋体" w:eastAsia="宋体" w:cs="宋体"/>
          <w:kern w:val="0"/>
          <w:sz w:val="32"/>
          <w:szCs w:val="32"/>
          <w:lang w:val="en-US" w:eastAsia="zh-CN"/>
        </w:rPr>
        <w:t>0</w:t>
      </w:r>
      <w:r>
        <w:rPr>
          <w:rFonts w:hint="eastAsia" w:ascii="宋体" w:hAnsi="宋体" w:eastAsia="宋体" w:cs="宋体"/>
          <w:kern w:val="0"/>
          <w:sz w:val="32"/>
          <w:szCs w:val="32"/>
        </w:rPr>
        <w:t>批次，</w:t>
      </w:r>
      <w:r>
        <w:rPr>
          <w:rFonts w:hint="eastAsia" w:ascii="宋体" w:hAnsi="宋体" w:eastAsia="宋体" w:cs="宋体"/>
          <w:kern w:val="0"/>
          <w:sz w:val="32"/>
          <w:szCs w:val="32"/>
          <w:lang w:val="en-US" w:eastAsia="zh-CN"/>
        </w:rPr>
        <w:t>0</w:t>
      </w:r>
      <w:r>
        <w:rPr>
          <w:rFonts w:hint="eastAsia" w:ascii="宋体" w:hAnsi="宋体" w:eastAsia="宋体" w:cs="宋体"/>
          <w:kern w:val="0"/>
          <w:sz w:val="32"/>
          <w:szCs w:val="32"/>
        </w:rPr>
        <w:t>人次。</w:t>
      </w:r>
    </w:p>
    <w:p>
      <w:pPr>
        <w:autoSpaceDE w:val="0"/>
        <w:autoSpaceDN w:val="0"/>
        <w:adjustRightInd w:val="0"/>
        <w:spacing w:line="480" w:lineRule="exact"/>
        <w:ind w:firstLine="640" w:firstLineChars="200"/>
        <w:jc w:val="left"/>
        <w:rPr>
          <w:rFonts w:hint="eastAsia" w:ascii="宋体" w:hAnsi="宋体" w:eastAsia="宋体" w:cs="宋体"/>
          <w:kern w:val="0"/>
          <w:sz w:val="32"/>
          <w:szCs w:val="32"/>
        </w:rPr>
      </w:pPr>
      <w:r>
        <w:rPr>
          <w:rFonts w:hint="eastAsia" w:ascii="宋体" w:hAnsi="宋体" w:eastAsia="宋体" w:cs="宋体"/>
          <w:kern w:val="0"/>
          <w:sz w:val="32"/>
          <w:szCs w:val="32"/>
        </w:rPr>
        <w:t>七、其他重要事项情况说明</w:t>
      </w:r>
    </w:p>
    <w:p>
      <w:pPr>
        <w:autoSpaceDE w:val="0"/>
        <w:autoSpaceDN w:val="0"/>
        <w:adjustRightInd w:val="0"/>
        <w:spacing w:line="480" w:lineRule="exact"/>
        <w:ind w:firstLine="640" w:firstLineChars="200"/>
        <w:jc w:val="left"/>
        <w:rPr>
          <w:rFonts w:hint="eastAsia" w:ascii="宋体" w:hAnsi="宋体" w:eastAsia="宋体" w:cs="宋体"/>
          <w:kern w:val="0"/>
          <w:sz w:val="32"/>
          <w:szCs w:val="32"/>
        </w:rPr>
      </w:pPr>
      <w:r>
        <w:rPr>
          <w:rFonts w:hint="eastAsia" w:ascii="宋体" w:hAnsi="宋体" w:eastAsia="宋体" w:cs="宋体"/>
          <w:kern w:val="0"/>
          <w:sz w:val="32"/>
          <w:szCs w:val="32"/>
        </w:rPr>
        <w:t>（一）</w:t>
      </w:r>
      <w:r>
        <w:rPr>
          <w:rFonts w:hint="eastAsia" w:ascii="宋体" w:hAnsi="宋体" w:eastAsia="宋体" w:cs="宋体"/>
          <w:sz w:val="32"/>
          <w:szCs w:val="32"/>
        </w:rPr>
        <w:t xml:space="preserve"> </w:t>
      </w:r>
      <w:r>
        <w:rPr>
          <w:rFonts w:hint="eastAsia" w:ascii="宋体" w:hAnsi="宋体" w:eastAsia="宋体" w:cs="宋体"/>
          <w:kern w:val="0"/>
          <w:sz w:val="32"/>
          <w:szCs w:val="32"/>
        </w:rPr>
        <w:t>机关运行经费支出情况说明。</w:t>
      </w:r>
    </w:p>
    <w:p>
      <w:pPr>
        <w:autoSpaceDE w:val="0"/>
        <w:autoSpaceDN w:val="0"/>
        <w:adjustRightInd w:val="0"/>
        <w:spacing w:line="480" w:lineRule="exact"/>
        <w:ind w:firstLine="640" w:firstLineChars="200"/>
        <w:jc w:val="left"/>
        <w:rPr>
          <w:rFonts w:hint="eastAsia" w:ascii="宋体" w:hAnsi="宋体" w:eastAsia="宋体" w:cs="宋体"/>
          <w:b w:val="0"/>
          <w:bCs w:val="0"/>
          <w:kern w:val="0"/>
          <w:sz w:val="32"/>
          <w:szCs w:val="32"/>
        </w:rPr>
      </w:pPr>
      <w:r>
        <w:rPr>
          <w:rFonts w:hint="eastAsia" w:ascii="宋体" w:hAnsi="宋体" w:eastAsia="宋体" w:cs="宋体"/>
          <w:b w:val="0"/>
          <w:bCs w:val="0"/>
          <w:kern w:val="0"/>
          <w:sz w:val="32"/>
          <w:szCs w:val="32"/>
        </w:rPr>
        <w:t>本</w:t>
      </w:r>
      <w:r>
        <w:rPr>
          <w:rFonts w:hint="eastAsia" w:ascii="宋体" w:hAnsi="宋体" w:eastAsia="宋体" w:cs="宋体"/>
          <w:b w:val="0"/>
          <w:bCs w:val="0"/>
          <w:kern w:val="0"/>
          <w:sz w:val="32"/>
          <w:szCs w:val="32"/>
          <w:lang w:eastAsia="zh-CN"/>
        </w:rPr>
        <w:t>单位</w:t>
      </w:r>
      <w:r>
        <w:rPr>
          <w:rFonts w:hint="eastAsia" w:ascii="宋体" w:hAnsi="宋体" w:eastAsia="宋体" w:cs="宋体"/>
          <w:b w:val="0"/>
          <w:bCs w:val="0"/>
          <w:kern w:val="0"/>
          <w:sz w:val="32"/>
          <w:szCs w:val="32"/>
        </w:rPr>
        <w:t>无机关运行经费支出。</w:t>
      </w:r>
    </w:p>
    <w:p>
      <w:pPr>
        <w:autoSpaceDE w:val="0"/>
        <w:autoSpaceDN w:val="0"/>
        <w:adjustRightInd w:val="0"/>
        <w:spacing w:line="480" w:lineRule="exact"/>
        <w:ind w:firstLine="640" w:firstLineChars="200"/>
        <w:jc w:val="left"/>
        <w:rPr>
          <w:rFonts w:hint="eastAsia" w:ascii="宋体" w:hAnsi="宋体" w:eastAsia="宋体" w:cs="宋体"/>
          <w:b w:val="0"/>
          <w:bCs w:val="0"/>
          <w:kern w:val="0"/>
          <w:sz w:val="32"/>
          <w:szCs w:val="32"/>
        </w:rPr>
      </w:pPr>
      <w:r>
        <w:rPr>
          <w:rFonts w:hint="eastAsia" w:ascii="宋体" w:hAnsi="宋体" w:eastAsia="宋体" w:cs="宋体"/>
          <w:b w:val="0"/>
          <w:bCs w:val="0"/>
          <w:kern w:val="0"/>
          <w:sz w:val="32"/>
          <w:szCs w:val="32"/>
        </w:rPr>
        <w:t>（二）政府采购支出情况说明。</w:t>
      </w:r>
    </w:p>
    <w:p>
      <w:pPr>
        <w:autoSpaceDE w:val="0"/>
        <w:autoSpaceDN w:val="0"/>
        <w:adjustRightInd w:val="0"/>
        <w:spacing w:line="480" w:lineRule="exact"/>
        <w:ind w:firstLine="640" w:firstLineChars="200"/>
        <w:jc w:val="left"/>
        <w:rPr>
          <w:rFonts w:hint="eastAsia" w:ascii="宋体" w:hAnsi="宋体" w:eastAsia="宋体" w:cs="宋体"/>
          <w:b w:val="0"/>
          <w:bCs w:val="0"/>
          <w:kern w:val="0"/>
          <w:sz w:val="32"/>
          <w:szCs w:val="32"/>
        </w:rPr>
      </w:pPr>
      <w:r>
        <w:rPr>
          <w:rFonts w:hint="eastAsia" w:ascii="宋体" w:hAnsi="宋体" w:eastAsia="宋体" w:cs="宋体"/>
          <w:b w:val="0"/>
          <w:bCs w:val="0"/>
          <w:kern w:val="0"/>
          <w:sz w:val="32"/>
          <w:szCs w:val="32"/>
        </w:rPr>
        <w:t>本</w:t>
      </w:r>
      <w:r>
        <w:rPr>
          <w:rFonts w:hint="eastAsia" w:ascii="宋体" w:hAnsi="宋体" w:eastAsia="宋体" w:cs="宋体"/>
          <w:b w:val="0"/>
          <w:bCs w:val="0"/>
          <w:kern w:val="0"/>
          <w:sz w:val="32"/>
          <w:szCs w:val="32"/>
          <w:lang w:eastAsia="zh-CN"/>
        </w:rPr>
        <w:t>单位</w:t>
      </w:r>
      <w:r>
        <w:rPr>
          <w:rFonts w:hint="eastAsia" w:ascii="宋体" w:hAnsi="宋体" w:eastAsia="宋体" w:cs="宋体"/>
          <w:b w:val="0"/>
          <w:bCs w:val="0"/>
          <w:kern w:val="0"/>
          <w:sz w:val="32"/>
          <w:szCs w:val="32"/>
        </w:rPr>
        <w:t>无政府采购支出。</w:t>
      </w:r>
    </w:p>
    <w:p>
      <w:pPr>
        <w:autoSpaceDE w:val="0"/>
        <w:autoSpaceDN w:val="0"/>
        <w:adjustRightInd w:val="0"/>
        <w:spacing w:line="480" w:lineRule="exact"/>
        <w:ind w:firstLine="627" w:firstLineChars="196"/>
        <w:jc w:val="left"/>
        <w:rPr>
          <w:rFonts w:hint="eastAsia" w:ascii="宋体" w:hAnsi="宋体" w:eastAsia="宋体" w:cs="宋体"/>
          <w:b w:val="0"/>
          <w:bCs w:val="0"/>
          <w:kern w:val="0"/>
          <w:sz w:val="32"/>
          <w:szCs w:val="32"/>
        </w:rPr>
      </w:pPr>
      <w:r>
        <w:rPr>
          <w:rFonts w:hint="eastAsia" w:ascii="宋体" w:hAnsi="宋体" w:eastAsia="宋体" w:cs="宋体"/>
          <w:b w:val="0"/>
          <w:bCs w:val="0"/>
          <w:kern w:val="0"/>
          <w:sz w:val="32"/>
          <w:szCs w:val="32"/>
        </w:rPr>
        <w:t>（三）国有资产占用情况说明。</w:t>
      </w:r>
      <w:r>
        <w:rPr>
          <w:rFonts w:hint="eastAsia" w:ascii="宋体" w:hAnsi="宋体" w:eastAsia="宋体" w:cs="宋体"/>
          <w:color w:val="auto"/>
          <w:kern w:val="0"/>
          <w:sz w:val="32"/>
          <w:szCs w:val="32"/>
        </w:rPr>
        <w:t>截至</w:t>
      </w:r>
      <w:r>
        <w:rPr>
          <w:rFonts w:hint="eastAsia" w:ascii="宋体" w:hAnsi="宋体" w:eastAsia="宋体" w:cs="宋体"/>
          <w:color w:val="auto"/>
          <w:kern w:val="0"/>
          <w:sz w:val="32"/>
          <w:szCs w:val="32"/>
          <w:lang w:eastAsia="zh-CN"/>
        </w:rPr>
        <w:t>2021</w:t>
      </w:r>
      <w:r>
        <w:rPr>
          <w:rFonts w:hint="eastAsia" w:ascii="宋体" w:hAnsi="宋体" w:eastAsia="宋体" w:cs="宋体"/>
          <w:color w:val="auto"/>
          <w:kern w:val="0"/>
          <w:sz w:val="32"/>
          <w:szCs w:val="32"/>
        </w:rPr>
        <w:t>年12月31日，本部门共有车辆</w:t>
      </w:r>
      <w:r>
        <w:rPr>
          <w:rFonts w:hint="eastAsia" w:ascii="宋体" w:hAnsi="宋体" w:eastAsia="宋体" w:cs="宋体"/>
          <w:color w:val="auto"/>
          <w:kern w:val="0"/>
          <w:sz w:val="32"/>
          <w:szCs w:val="32"/>
          <w:lang w:val="en-US" w:eastAsia="zh-CN"/>
        </w:rPr>
        <w:t>0</w:t>
      </w:r>
      <w:r>
        <w:rPr>
          <w:rFonts w:hint="eastAsia" w:ascii="宋体" w:hAnsi="宋体" w:eastAsia="宋体" w:cs="宋体"/>
          <w:color w:val="auto"/>
          <w:kern w:val="0"/>
          <w:sz w:val="32"/>
          <w:szCs w:val="32"/>
        </w:rPr>
        <w:t>辆，其中：公务用车</w:t>
      </w:r>
      <w:r>
        <w:rPr>
          <w:rFonts w:hint="eastAsia" w:ascii="宋体" w:hAnsi="宋体" w:eastAsia="宋体" w:cs="宋体"/>
          <w:color w:val="auto"/>
          <w:kern w:val="0"/>
          <w:sz w:val="32"/>
          <w:szCs w:val="32"/>
          <w:lang w:val="en-US" w:eastAsia="zh-CN"/>
        </w:rPr>
        <w:t>0</w:t>
      </w:r>
      <w:r>
        <w:rPr>
          <w:rFonts w:hint="eastAsia" w:ascii="宋体" w:hAnsi="宋体" w:eastAsia="宋体" w:cs="宋体"/>
          <w:color w:val="auto"/>
          <w:kern w:val="0"/>
          <w:sz w:val="32"/>
          <w:szCs w:val="32"/>
        </w:rPr>
        <w:t>辆；执法执勤用车</w:t>
      </w:r>
      <w:r>
        <w:rPr>
          <w:rFonts w:hint="eastAsia" w:ascii="宋体" w:hAnsi="宋体" w:eastAsia="宋体" w:cs="宋体"/>
          <w:color w:val="auto"/>
          <w:kern w:val="0"/>
          <w:sz w:val="32"/>
          <w:szCs w:val="32"/>
          <w:lang w:val="en-US" w:eastAsia="zh-CN"/>
        </w:rPr>
        <w:t>0</w:t>
      </w:r>
      <w:r>
        <w:rPr>
          <w:rFonts w:hint="eastAsia" w:ascii="宋体" w:hAnsi="宋体" w:eastAsia="宋体" w:cs="宋体"/>
          <w:color w:val="auto"/>
          <w:kern w:val="0"/>
          <w:sz w:val="32"/>
          <w:szCs w:val="32"/>
        </w:rPr>
        <w:t>辆；专业技术用车</w:t>
      </w:r>
      <w:r>
        <w:rPr>
          <w:rFonts w:hint="eastAsia" w:ascii="宋体" w:hAnsi="宋体" w:eastAsia="宋体" w:cs="宋体"/>
          <w:color w:val="auto"/>
          <w:kern w:val="0"/>
          <w:sz w:val="32"/>
          <w:szCs w:val="32"/>
          <w:lang w:val="en-US" w:eastAsia="zh-CN"/>
        </w:rPr>
        <w:t>0</w:t>
      </w:r>
      <w:r>
        <w:rPr>
          <w:rFonts w:hint="eastAsia" w:ascii="宋体" w:hAnsi="宋体" w:eastAsia="宋体" w:cs="宋体"/>
          <w:color w:val="auto"/>
          <w:kern w:val="0"/>
          <w:sz w:val="32"/>
          <w:szCs w:val="32"/>
        </w:rPr>
        <w:t>辆；其他用车</w:t>
      </w:r>
      <w:r>
        <w:rPr>
          <w:rFonts w:hint="eastAsia" w:ascii="宋体" w:hAnsi="宋体" w:eastAsia="宋体" w:cs="宋体"/>
          <w:color w:val="auto"/>
          <w:kern w:val="0"/>
          <w:sz w:val="32"/>
          <w:szCs w:val="32"/>
          <w:lang w:val="en-US" w:eastAsia="zh-CN"/>
        </w:rPr>
        <w:t>0</w:t>
      </w:r>
      <w:r>
        <w:rPr>
          <w:rFonts w:hint="eastAsia" w:ascii="宋体" w:hAnsi="宋体" w:eastAsia="宋体" w:cs="宋体"/>
          <w:color w:val="auto"/>
          <w:kern w:val="0"/>
          <w:sz w:val="32"/>
          <w:szCs w:val="32"/>
        </w:rPr>
        <w:t>辆；单价50万元以上通用设备</w:t>
      </w:r>
      <w:r>
        <w:rPr>
          <w:rFonts w:hint="eastAsia" w:ascii="宋体" w:hAnsi="宋体" w:eastAsia="宋体" w:cs="宋体"/>
          <w:color w:val="auto"/>
          <w:kern w:val="0"/>
          <w:sz w:val="32"/>
          <w:szCs w:val="32"/>
          <w:lang w:val="en-US" w:eastAsia="zh-CN"/>
        </w:rPr>
        <w:t>0</w:t>
      </w:r>
      <w:r>
        <w:rPr>
          <w:rFonts w:hint="eastAsia" w:ascii="宋体" w:hAnsi="宋体" w:eastAsia="宋体" w:cs="宋体"/>
          <w:color w:val="auto"/>
          <w:kern w:val="0"/>
          <w:sz w:val="32"/>
          <w:szCs w:val="32"/>
        </w:rPr>
        <w:t>台（套），单价100万元以上专用设备</w:t>
      </w:r>
      <w:r>
        <w:rPr>
          <w:rFonts w:hint="eastAsia" w:ascii="宋体" w:hAnsi="宋体" w:eastAsia="宋体" w:cs="宋体"/>
          <w:color w:val="auto"/>
          <w:kern w:val="0"/>
          <w:sz w:val="32"/>
          <w:szCs w:val="32"/>
          <w:lang w:val="en-US" w:eastAsia="zh-CN"/>
        </w:rPr>
        <w:t>0</w:t>
      </w:r>
      <w:r>
        <w:rPr>
          <w:rFonts w:hint="eastAsia" w:ascii="宋体" w:hAnsi="宋体" w:eastAsia="宋体" w:cs="宋体"/>
          <w:color w:val="auto"/>
          <w:kern w:val="0"/>
          <w:sz w:val="32"/>
          <w:szCs w:val="32"/>
        </w:rPr>
        <w:t>台（套）。</w:t>
      </w:r>
    </w:p>
    <w:p>
      <w:pPr>
        <w:autoSpaceDE w:val="0"/>
        <w:autoSpaceDN w:val="0"/>
        <w:adjustRightInd w:val="0"/>
        <w:spacing w:line="480" w:lineRule="exact"/>
        <w:ind w:firstLine="640" w:firstLineChars="200"/>
        <w:jc w:val="left"/>
        <w:rPr>
          <w:rFonts w:hint="eastAsia" w:ascii="宋体" w:hAnsi="宋体" w:eastAsia="宋体" w:cs="宋体"/>
          <w:b w:val="0"/>
          <w:bCs w:val="0"/>
          <w:kern w:val="0"/>
          <w:sz w:val="32"/>
          <w:szCs w:val="32"/>
        </w:rPr>
      </w:pPr>
      <w:r>
        <w:rPr>
          <w:rFonts w:hint="eastAsia" w:ascii="宋体" w:hAnsi="宋体" w:eastAsia="宋体" w:cs="宋体"/>
          <w:b w:val="0"/>
          <w:bCs w:val="0"/>
          <w:kern w:val="0"/>
          <w:sz w:val="32"/>
          <w:szCs w:val="32"/>
        </w:rPr>
        <w:t>（四）预算绩效管理工作开展情况。</w:t>
      </w:r>
    </w:p>
    <w:p>
      <w:pPr>
        <w:autoSpaceDE w:val="0"/>
        <w:autoSpaceDN w:val="0"/>
        <w:adjustRightInd w:val="0"/>
        <w:spacing w:line="480" w:lineRule="exact"/>
        <w:ind w:firstLine="640" w:firstLineChars="200"/>
        <w:jc w:val="left"/>
        <w:rPr>
          <w:rFonts w:hint="eastAsia" w:ascii="宋体" w:hAnsi="宋体" w:eastAsia="宋体" w:cs="宋体"/>
          <w:b w:val="0"/>
          <w:bCs w:val="0"/>
          <w:kern w:val="0"/>
          <w:sz w:val="32"/>
          <w:szCs w:val="32"/>
        </w:rPr>
      </w:pPr>
      <w:r>
        <w:rPr>
          <w:rFonts w:hint="eastAsia" w:ascii="宋体" w:hAnsi="宋体" w:eastAsia="宋体" w:cs="宋体"/>
          <w:b w:val="0"/>
          <w:bCs w:val="0"/>
          <w:kern w:val="0"/>
          <w:sz w:val="32"/>
          <w:szCs w:val="32"/>
        </w:rPr>
        <w:t>本</w:t>
      </w:r>
      <w:r>
        <w:rPr>
          <w:rFonts w:hint="eastAsia" w:ascii="宋体" w:hAnsi="宋体" w:eastAsia="宋体" w:cs="宋体"/>
          <w:b w:val="0"/>
          <w:bCs w:val="0"/>
          <w:kern w:val="0"/>
          <w:sz w:val="32"/>
          <w:szCs w:val="32"/>
          <w:lang w:eastAsia="zh-CN"/>
        </w:rPr>
        <w:t>单位</w:t>
      </w:r>
      <w:r>
        <w:rPr>
          <w:rFonts w:hint="eastAsia" w:ascii="宋体" w:hAnsi="宋体" w:eastAsia="宋体" w:cs="宋体"/>
          <w:b w:val="0"/>
          <w:bCs w:val="0"/>
          <w:kern w:val="0"/>
          <w:sz w:val="32"/>
          <w:szCs w:val="32"/>
        </w:rPr>
        <w:t>未开展预算绩效管理工作</w:t>
      </w:r>
      <w:r>
        <w:rPr>
          <w:rFonts w:hint="eastAsia" w:ascii="宋体" w:hAnsi="宋体" w:eastAsia="宋体" w:cs="宋体"/>
          <w:b w:val="0"/>
          <w:bCs w:val="0"/>
          <w:kern w:val="0"/>
          <w:sz w:val="32"/>
          <w:szCs w:val="32"/>
          <w:lang w:eastAsia="zh-CN"/>
        </w:rPr>
        <w:t>。</w:t>
      </w:r>
      <w:r>
        <w:rPr>
          <w:rFonts w:hint="eastAsia" w:ascii="宋体" w:hAnsi="宋体" w:eastAsia="宋体" w:cs="宋体"/>
          <w:b w:val="0"/>
          <w:bCs w:val="0"/>
          <w:kern w:val="0"/>
          <w:sz w:val="32"/>
          <w:szCs w:val="32"/>
        </w:rPr>
        <w:t xml:space="preserve"> </w:t>
      </w:r>
    </w:p>
    <w:p>
      <w:pPr>
        <w:spacing w:line="480" w:lineRule="exact"/>
        <w:ind w:firstLine="645"/>
        <w:rPr>
          <w:rFonts w:hint="eastAsia" w:ascii="宋体" w:hAnsi="宋体" w:eastAsia="宋体" w:cs="宋体"/>
          <w:b w:val="0"/>
          <w:bCs w:val="0"/>
          <w:sz w:val="32"/>
          <w:szCs w:val="32"/>
        </w:rPr>
      </w:pPr>
      <w:r>
        <w:rPr>
          <w:rFonts w:hint="eastAsia" w:ascii="宋体" w:hAnsi="宋体" w:eastAsia="宋体" w:cs="宋体"/>
          <w:b/>
          <w:bCs/>
          <w:sz w:val="32"/>
          <w:szCs w:val="32"/>
        </w:rPr>
        <w:t>第四部分：名词解释</w:t>
      </w:r>
    </w:p>
    <w:p>
      <w:pPr>
        <w:spacing w:line="480" w:lineRule="exact"/>
        <w:ind w:firstLine="640"/>
        <w:rPr>
          <w:rFonts w:hint="eastAsia" w:ascii="宋体" w:hAnsi="宋体" w:eastAsia="宋体" w:cs="宋体"/>
          <w:b w:val="0"/>
          <w:bCs w:val="0"/>
          <w:sz w:val="32"/>
          <w:szCs w:val="32"/>
        </w:rPr>
      </w:pPr>
      <w:r>
        <w:rPr>
          <w:rFonts w:hint="eastAsia" w:ascii="宋体" w:hAnsi="宋体" w:eastAsia="宋体" w:cs="宋体"/>
          <w:b w:val="0"/>
          <w:bCs w:val="0"/>
          <w:sz w:val="32"/>
          <w:szCs w:val="32"/>
        </w:rPr>
        <w:t>一、财政拨款收入：指</w:t>
      </w:r>
      <w:r>
        <w:rPr>
          <w:rFonts w:hint="eastAsia" w:ascii="宋体" w:hAnsi="宋体" w:eastAsia="宋体" w:cs="宋体"/>
          <w:b w:val="0"/>
          <w:bCs w:val="0"/>
          <w:sz w:val="32"/>
          <w:szCs w:val="32"/>
          <w:lang w:eastAsia="zh-CN"/>
        </w:rPr>
        <w:t>柳州市</w:t>
      </w:r>
      <w:r>
        <w:rPr>
          <w:rFonts w:hint="eastAsia" w:ascii="宋体" w:hAnsi="宋体" w:eastAsia="宋体" w:cs="宋体"/>
          <w:b w:val="0"/>
          <w:bCs w:val="0"/>
          <w:sz w:val="32"/>
          <w:szCs w:val="32"/>
        </w:rPr>
        <w:t xml:space="preserve">财政部门当年拨付的资金。 </w:t>
      </w:r>
    </w:p>
    <w:p>
      <w:pPr>
        <w:spacing w:line="480" w:lineRule="exact"/>
        <w:ind w:firstLine="640" w:firstLineChars="200"/>
        <w:rPr>
          <w:rFonts w:hint="eastAsia" w:ascii="宋体" w:hAnsi="宋体" w:eastAsia="宋体" w:cs="宋体"/>
          <w:b w:val="0"/>
          <w:bCs w:val="0"/>
          <w:sz w:val="32"/>
          <w:szCs w:val="32"/>
        </w:rPr>
      </w:pPr>
      <w:r>
        <w:rPr>
          <w:rFonts w:hint="eastAsia" w:ascii="宋体" w:hAnsi="宋体" w:eastAsia="宋体" w:cs="宋体"/>
          <w:b w:val="0"/>
          <w:bCs w:val="0"/>
          <w:sz w:val="32"/>
          <w:szCs w:val="32"/>
        </w:rPr>
        <w:t>二、事业收入：指事业单位开展专业业务活动及辅助活动所取得的收入。</w:t>
      </w:r>
    </w:p>
    <w:p>
      <w:pPr>
        <w:spacing w:line="480" w:lineRule="exact"/>
        <w:ind w:firstLine="640" w:firstLineChars="200"/>
        <w:rPr>
          <w:rFonts w:hint="eastAsia" w:ascii="宋体" w:hAnsi="宋体" w:eastAsia="宋体" w:cs="宋体"/>
          <w:sz w:val="32"/>
          <w:szCs w:val="32"/>
        </w:rPr>
      </w:pPr>
      <w:r>
        <w:rPr>
          <w:rFonts w:hint="eastAsia" w:ascii="宋体" w:hAnsi="宋体" w:eastAsia="宋体" w:cs="宋体"/>
          <w:b w:val="0"/>
          <w:bCs w:val="0"/>
          <w:sz w:val="32"/>
          <w:szCs w:val="32"/>
        </w:rPr>
        <w:t>三、经营收入：指事业单位在专业业务活动及其辅助活动之外开展非独立核算经营活动取得的收</w:t>
      </w:r>
      <w:r>
        <w:rPr>
          <w:rFonts w:hint="eastAsia" w:ascii="宋体" w:hAnsi="宋体" w:eastAsia="宋体" w:cs="宋体"/>
          <w:sz w:val="32"/>
          <w:szCs w:val="32"/>
        </w:rPr>
        <w:t>入。</w:t>
      </w:r>
    </w:p>
    <w:p>
      <w:pPr>
        <w:spacing w:line="480" w:lineRule="exact"/>
        <w:ind w:firstLine="640"/>
        <w:rPr>
          <w:rFonts w:hint="eastAsia" w:ascii="宋体" w:hAnsi="宋体" w:eastAsia="宋体" w:cs="宋体"/>
          <w:sz w:val="32"/>
          <w:szCs w:val="32"/>
        </w:rPr>
      </w:pPr>
      <w:r>
        <w:rPr>
          <w:rFonts w:hint="eastAsia" w:ascii="宋体" w:hAnsi="宋体" w:eastAsia="宋体" w:cs="宋体"/>
          <w:sz w:val="32"/>
          <w:szCs w:val="32"/>
        </w:rPr>
        <w:t>四、其他收入：指除上述“财政拨款收入”“事业收入”“经营收入”等以外的收入。</w:t>
      </w:r>
    </w:p>
    <w:p>
      <w:pPr>
        <w:spacing w:line="48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 xml:space="preserve">五、用事业基金弥补收支差额指事业单位在当年的“财政拨款收入”“事业收入”“经营收入”“其他收入”不足以安排当年支出的情况下，使用非财政拨款结余弥补本年度收支缺口的资金。 </w:t>
      </w:r>
    </w:p>
    <w:p>
      <w:pPr>
        <w:spacing w:line="48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 xml:space="preserve">六、年初结转和结余：指以前年度尚未完成、结转到本年 按有关规定继续使用的资金。 </w:t>
      </w:r>
    </w:p>
    <w:p>
      <w:pPr>
        <w:spacing w:line="48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 xml:space="preserve">七、结余分配：指事业单位按规定提取的职工福利基金、事业基金和缴纳的所得税，以及建设单位按规定应交回的基本建设竣工项目结余资金。 </w:t>
      </w:r>
    </w:p>
    <w:p>
      <w:pPr>
        <w:spacing w:line="48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 xml:space="preserve">八、年末结转和结余：指本年度或以前年度预算安排、因客观条件发生变化无法按原计划实施，需要延迟到以后年度按有关规定继续使用的资金。 </w:t>
      </w:r>
    </w:p>
    <w:p>
      <w:pPr>
        <w:spacing w:line="48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 xml:space="preserve">九、基本支出：指为保障机构正常运转、完成日常工作任务而发生的人员支出和公用支出。 </w:t>
      </w:r>
    </w:p>
    <w:p>
      <w:pPr>
        <w:spacing w:line="48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 xml:space="preserve">十、项目支出：指在基本支出之外为完成特定行政任务和事业发展目标所发生的支出。 </w:t>
      </w:r>
    </w:p>
    <w:p>
      <w:pPr>
        <w:spacing w:line="480" w:lineRule="exact"/>
        <w:ind w:firstLine="640"/>
        <w:rPr>
          <w:rFonts w:hint="eastAsia" w:ascii="宋体" w:hAnsi="宋体" w:eastAsia="宋体" w:cs="宋体"/>
          <w:sz w:val="32"/>
          <w:szCs w:val="32"/>
        </w:rPr>
      </w:pPr>
      <w:r>
        <w:rPr>
          <w:rFonts w:hint="eastAsia" w:ascii="宋体" w:hAnsi="宋体" w:eastAsia="宋体" w:cs="宋体"/>
          <w:sz w:val="32"/>
          <w:szCs w:val="32"/>
        </w:rPr>
        <w:t>十一、经营支出：指事业单位在专业业务活动及其辅助活动之外开展非独立核算经营活动发生的支出。</w:t>
      </w:r>
    </w:p>
    <w:p>
      <w:pPr>
        <w:spacing w:line="48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十二、“三公”经费：纳入</w:t>
      </w:r>
      <w:r>
        <w:rPr>
          <w:rFonts w:hint="eastAsia" w:ascii="宋体" w:hAnsi="宋体" w:eastAsia="宋体" w:cs="宋体"/>
          <w:sz w:val="32"/>
          <w:szCs w:val="32"/>
          <w:lang w:eastAsia="zh-CN"/>
        </w:rPr>
        <w:t>柳州市</w:t>
      </w:r>
      <w:r>
        <w:rPr>
          <w:rFonts w:hint="eastAsia" w:ascii="宋体" w:hAnsi="宋体" w:eastAsia="宋体" w:cs="宋体"/>
          <w:sz w:val="32"/>
          <w:szCs w:val="32"/>
        </w:rPr>
        <w:t>财政预决算管理的“三公”经费，是指</w:t>
      </w:r>
      <w:r>
        <w:rPr>
          <w:rFonts w:hint="eastAsia" w:ascii="宋体" w:hAnsi="宋体" w:eastAsia="宋体" w:cs="宋体"/>
          <w:sz w:val="32"/>
          <w:szCs w:val="32"/>
          <w:lang w:eastAsia="zh-CN"/>
        </w:rPr>
        <w:t>柳州市</w:t>
      </w:r>
      <w:r>
        <w:rPr>
          <w:rFonts w:hint="eastAsia" w:ascii="宋体" w:hAnsi="宋体" w:eastAsia="宋体" w:cs="宋体"/>
          <w:sz w:val="32"/>
          <w:szCs w:val="32"/>
        </w:rPr>
        <w:t xml:space="preserve">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spacing w:line="48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480" w:lineRule="exact"/>
        <w:ind w:firstLine="640" w:firstLineChars="200"/>
        <w:rPr>
          <w:rFonts w:hint="eastAsia" w:ascii="宋体" w:hAnsi="宋体" w:eastAsia="宋体" w:cs="宋体"/>
          <w:kern w:val="0"/>
          <w:sz w:val="32"/>
          <w:szCs w:val="32"/>
        </w:rPr>
      </w:pPr>
    </w:p>
    <w:sectPr>
      <w:headerReference r:id="rId3" w:type="default"/>
      <w:footerReference r:id="rId4" w:type="default"/>
      <w:pgSz w:w="11906" w:h="16838"/>
      <w:pgMar w:top="1440" w:right="1570" w:bottom="1270" w:left="1514"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sz w:val="30"/>
        <w:szCs w:val="30"/>
      </w:rPr>
    </w:pPr>
    <w:r>
      <w:rPr>
        <w:sz w:val="30"/>
        <w:szCs w:val="30"/>
      </w:rPr>
      <w:fldChar w:fldCharType="begin"/>
    </w:r>
    <w:r>
      <w:rPr>
        <w:rStyle w:val="7"/>
        <w:sz w:val="30"/>
        <w:szCs w:val="30"/>
      </w:rPr>
      <w:instrText xml:space="preserve">PAGE  </w:instrText>
    </w:r>
    <w:r>
      <w:rPr>
        <w:sz w:val="30"/>
        <w:szCs w:val="30"/>
      </w:rPr>
      <w:fldChar w:fldCharType="separate"/>
    </w:r>
    <w:r>
      <w:rPr>
        <w:rStyle w:val="7"/>
        <w:sz w:val="30"/>
        <w:szCs w:val="30"/>
      </w:rPr>
      <w:t>- 13 -</w:t>
    </w:r>
    <w:r>
      <w:rPr>
        <w:sz w:val="30"/>
        <w:szCs w:val="30"/>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B902A6"/>
    <w:multiLevelType w:val="singleLevel"/>
    <w:tmpl w:val="9FB902A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jNDNkODRjZTUyODY5NDBlZDQxOWMwN2RjODhiODIifQ=="/>
  </w:docVars>
  <w:rsids>
    <w:rsidRoot w:val="4C256E3D"/>
    <w:rsid w:val="00066CA3"/>
    <w:rsid w:val="006C1367"/>
    <w:rsid w:val="00715385"/>
    <w:rsid w:val="00F66C5B"/>
    <w:rsid w:val="046D2B7B"/>
    <w:rsid w:val="05352423"/>
    <w:rsid w:val="094B45FA"/>
    <w:rsid w:val="096E1612"/>
    <w:rsid w:val="0A0C33E4"/>
    <w:rsid w:val="0B424B1D"/>
    <w:rsid w:val="0DA86951"/>
    <w:rsid w:val="0E074DDF"/>
    <w:rsid w:val="0EBA5ADD"/>
    <w:rsid w:val="0F0F5ED6"/>
    <w:rsid w:val="124204B5"/>
    <w:rsid w:val="12791985"/>
    <w:rsid w:val="14F016D4"/>
    <w:rsid w:val="15823E15"/>
    <w:rsid w:val="1612602D"/>
    <w:rsid w:val="16B90A0F"/>
    <w:rsid w:val="182962AB"/>
    <w:rsid w:val="19D073EB"/>
    <w:rsid w:val="1A650904"/>
    <w:rsid w:val="1CC31F67"/>
    <w:rsid w:val="21390B20"/>
    <w:rsid w:val="2249565E"/>
    <w:rsid w:val="24D337DC"/>
    <w:rsid w:val="26460DBA"/>
    <w:rsid w:val="288F7B24"/>
    <w:rsid w:val="2B6F74EB"/>
    <w:rsid w:val="2C1F0B15"/>
    <w:rsid w:val="2C4219FE"/>
    <w:rsid w:val="30A26D54"/>
    <w:rsid w:val="335718FE"/>
    <w:rsid w:val="34020F86"/>
    <w:rsid w:val="341361ED"/>
    <w:rsid w:val="34342AC5"/>
    <w:rsid w:val="370F18A1"/>
    <w:rsid w:val="382043DE"/>
    <w:rsid w:val="39A63F06"/>
    <w:rsid w:val="3C017E2C"/>
    <w:rsid w:val="3E6F4772"/>
    <w:rsid w:val="3EA872B2"/>
    <w:rsid w:val="3ED1439F"/>
    <w:rsid w:val="417B6820"/>
    <w:rsid w:val="42235D58"/>
    <w:rsid w:val="44500BF5"/>
    <w:rsid w:val="44560C84"/>
    <w:rsid w:val="46F50391"/>
    <w:rsid w:val="47040012"/>
    <w:rsid w:val="47F43786"/>
    <w:rsid w:val="48374EDC"/>
    <w:rsid w:val="4C256E3D"/>
    <w:rsid w:val="4CB52F0F"/>
    <w:rsid w:val="4E2875DF"/>
    <w:rsid w:val="4F2B5BE8"/>
    <w:rsid w:val="500B1687"/>
    <w:rsid w:val="50C04C3A"/>
    <w:rsid w:val="532F1F9A"/>
    <w:rsid w:val="536A4293"/>
    <w:rsid w:val="559117FB"/>
    <w:rsid w:val="57931D57"/>
    <w:rsid w:val="5A574325"/>
    <w:rsid w:val="5DBB25AC"/>
    <w:rsid w:val="5E995A3E"/>
    <w:rsid w:val="5EDA0707"/>
    <w:rsid w:val="5F2D1390"/>
    <w:rsid w:val="5F933EA7"/>
    <w:rsid w:val="5F95061E"/>
    <w:rsid w:val="5FC1266C"/>
    <w:rsid w:val="617E254E"/>
    <w:rsid w:val="61D149FB"/>
    <w:rsid w:val="62163194"/>
    <w:rsid w:val="624D024D"/>
    <w:rsid w:val="6265606A"/>
    <w:rsid w:val="650E086A"/>
    <w:rsid w:val="693C094E"/>
    <w:rsid w:val="6B94558C"/>
    <w:rsid w:val="6BAA0708"/>
    <w:rsid w:val="6D9F2A43"/>
    <w:rsid w:val="6ED742CE"/>
    <w:rsid w:val="6EF836DD"/>
    <w:rsid w:val="6F6539A7"/>
    <w:rsid w:val="70046E9D"/>
    <w:rsid w:val="72231A60"/>
    <w:rsid w:val="743631A3"/>
    <w:rsid w:val="75AF6C8B"/>
    <w:rsid w:val="77474C4B"/>
    <w:rsid w:val="7D706C61"/>
    <w:rsid w:val="7E3D3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批注框文本 Char"/>
    <w:basedOn w:val="6"/>
    <w:link w:val="2"/>
    <w:qFormat/>
    <w:uiPriority w:val="0"/>
    <w:rPr>
      <w:kern w:val="2"/>
      <w:sz w:val="18"/>
      <w:szCs w:val="18"/>
    </w:rPr>
  </w:style>
  <w:style w:type="character" w:customStyle="1" w:styleId="9">
    <w:name w:val="font11"/>
    <w:basedOn w:val="6"/>
    <w:qFormat/>
    <w:uiPriority w:val="0"/>
    <w:rPr>
      <w:rFonts w:hint="eastAsia" w:ascii="宋体" w:hAnsi="宋体" w:eastAsia="宋体" w:cs="宋体"/>
      <w:color w:val="000000"/>
      <w:sz w:val="22"/>
      <w:szCs w:val="22"/>
      <w:u w:val="none"/>
    </w:rPr>
  </w:style>
  <w:style w:type="character" w:customStyle="1" w:styleId="10">
    <w:name w:val="font01"/>
    <w:basedOn w:val="6"/>
    <w:qFormat/>
    <w:uiPriority w:val="0"/>
    <w:rPr>
      <w:rFonts w:hint="eastAsia" w:ascii="宋体" w:hAnsi="宋体" w:eastAsia="宋体" w:cs="宋体"/>
      <w:color w:val="000000"/>
      <w:sz w:val="24"/>
      <w:szCs w:val="24"/>
      <w:u w:val="none"/>
    </w:rPr>
  </w:style>
  <w:style w:type="character" w:customStyle="1" w:styleId="11">
    <w:name w:val="font2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10</Pages>
  <Words>4338</Words>
  <Characters>4809</Characters>
  <Lines>60</Lines>
  <Paragraphs>17</Paragraphs>
  <TotalTime>7</TotalTime>
  <ScaleCrop>false</ScaleCrop>
  <LinksUpToDate>false</LinksUpToDate>
  <CharactersWithSpaces>4838</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2020-07-15T08:43:00Z</dcterms:created>
  <dc:creator>陈冬雪</dc:creator>
  <cp:lastModifiedBy>哒哒陳</cp:lastModifiedBy>
  <cp:lastPrinted>2021-07-07T01:10:00Z</cp:lastPrinted>
  <dcterms:modified xsi:type="dcterms:W3CDTF">2022-09-02T03:50:10Z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532982E19AA848F48D4C3DE7F093A590</vt:lpwstr>
  </property>
</Properties>
</file>