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5BE" w:rsidRDefault="00D655BE">
      <w:pPr>
        <w:rPr>
          <w:rFonts w:ascii="仿宋_GB2312" w:eastAsia="仿宋_GB2312" w:cs="ArialUnicodeMS"/>
          <w:kern w:val="0"/>
          <w:sz w:val="32"/>
          <w:szCs w:val="32"/>
        </w:rPr>
      </w:pPr>
    </w:p>
    <w:p w:rsidR="00D655BE" w:rsidRDefault="00D655BE">
      <w:pPr>
        <w:rPr>
          <w:rFonts w:ascii="黑体" w:eastAsia="黑体" w:cs="ArialUnicodeMS"/>
          <w:kern w:val="0"/>
          <w:sz w:val="72"/>
          <w:szCs w:val="72"/>
        </w:rPr>
      </w:pPr>
    </w:p>
    <w:p w:rsidR="00D655BE" w:rsidRDefault="00D655BE">
      <w:pPr>
        <w:rPr>
          <w:rFonts w:ascii="黑体" w:eastAsia="黑体" w:cs="ArialUnicodeMS"/>
          <w:kern w:val="0"/>
          <w:sz w:val="72"/>
          <w:szCs w:val="72"/>
        </w:rPr>
      </w:pPr>
    </w:p>
    <w:p w:rsidR="00D655BE" w:rsidRDefault="00286238">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机关事业单位社会保险服务中心</w:t>
      </w:r>
    </w:p>
    <w:p w:rsidR="00D655BE" w:rsidRDefault="00286238">
      <w:pPr>
        <w:jc w:val="center"/>
        <w:rPr>
          <w:rFonts w:ascii="黑体" w:eastAsia="黑体" w:cs="ArialUnicodeMS"/>
          <w:kern w:val="0"/>
          <w:sz w:val="52"/>
          <w:szCs w:val="52"/>
        </w:rPr>
      </w:pPr>
      <w:r>
        <w:rPr>
          <w:rFonts w:ascii="黑体" w:eastAsia="黑体" w:hint="eastAsia"/>
          <w:kern w:val="0"/>
          <w:sz w:val="52"/>
          <w:szCs w:val="52"/>
        </w:rPr>
        <w:t>2021</w:t>
      </w:r>
      <w:r>
        <w:rPr>
          <w:rFonts w:ascii="黑体" w:eastAsia="黑体" w:cs="ArialUnicodeMS" w:hint="eastAsia"/>
          <w:kern w:val="0"/>
          <w:sz w:val="52"/>
          <w:szCs w:val="52"/>
        </w:rPr>
        <w:t>年度部门决算</w:t>
      </w:r>
    </w:p>
    <w:p w:rsidR="00D655BE" w:rsidRDefault="00D655BE">
      <w:pPr>
        <w:rPr>
          <w:rFonts w:ascii="ArialUnicodeMS" w:eastAsia="ArialUnicodeMS" w:cs="ArialUnicodeMS"/>
          <w:kern w:val="0"/>
          <w:sz w:val="84"/>
          <w:szCs w:val="84"/>
        </w:rPr>
      </w:pPr>
    </w:p>
    <w:p w:rsidR="00D655BE" w:rsidRDefault="00D655BE">
      <w:pPr>
        <w:rPr>
          <w:rFonts w:ascii="ArialUnicodeMS" w:eastAsia="ArialUnicodeMS" w:cs="ArialUnicodeMS"/>
          <w:kern w:val="0"/>
          <w:sz w:val="84"/>
          <w:szCs w:val="84"/>
        </w:rPr>
      </w:pPr>
    </w:p>
    <w:p w:rsidR="00D655BE" w:rsidRDefault="00D655BE">
      <w:pPr>
        <w:rPr>
          <w:rFonts w:ascii="ArialUnicodeMS" w:eastAsia="ArialUnicodeMS" w:cs="ArialUnicodeMS"/>
          <w:kern w:val="0"/>
          <w:sz w:val="84"/>
          <w:szCs w:val="84"/>
        </w:rPr>
      </w:pPr>
    </w:p>
    <w:p w:rsidR="00D655BE" w:rsidRDefault="00D655BE">
      <w:pPr>
        <w:rPr>
          <w:rFonts w:ascii="ArialUnicodeMS" w:eastAsia="ArialUnicodeMS" w:cs="ArialUnicodeMS"/>
          <w:kern w:val="0"/>
          <w:sz w:val="84"/>
          <w:szCs w:val="84"/>
        </w:rPr>
      </w:pPr>
    </w:p>
    <w:p w:rsidR="00D655BE" w:rsidRDefault="00D655BE">
      <w:pPr>
        <w:rPr>
          <w:rFonts w:ascii="ArialUnicodeMS" w:eastAsia="ArialUnicodeMS" w:cs="ArialUnicodeMS"/>
          <w:kern w:val="0"/>
          <w:sz w:val="84"/>
          <w:szCs w:val="84"/>
        </w:rPr>
      </w:pPr>
    </w:p>
    <w:p w:rsidR="00D655BE" w:rsidRDefault="00D655BE">
      <w:pPr>
        <w:rPr>
          <w:rFonts w:ascii="ArialUnicodeMS" w:eastAsia="ArialUnicodeMS" w:cs="ArialUnicodeMS"/>
          <w:kern w:val="0"/>
          <w:sz w:val="84"/>
          <w:szCs w:val="84"/>
        </w:rPr>
      </w:pPr>
    </w:p>
    <w:p w:rsidR="00D655BE" w:rsidRDefault="00D655BE">
      <w:pPr>
        <w:rPr>
          <w:rFonts w:ascii="ArialUnicodeMS" w:eastAsia="ArialUnicodeMS" w:cs="ArialUnicodeMS"/>
          <w:kern w:val="0"/>
          <w:sz w:val="84"/>
          <w:szCs w:val="84"/>
        </w:rPr>
      </w:pPr>
    </w:p>
    <w:p w:rsidR="00D655BE" w:rsidRDefault="00D655BE">
      <w:pPr>
        <w:jc w:val="center"/>
        <w:rPr>
          <w:rFonts w:ascii="黑体" w:eastAsia="黑体" w:cs="黑体"/>
          <w:kern w:val="0"/>
          <w:sz w:val="44"/>
          <w:szCs w:val="44"/>
        </w:rPr>
      </w:pPr>
    </w:p>
    <w:p w:rsidR="00D655BE" w:rsidRDefault="00286238">
      <w:pPr>
        <w:ind w:firstLine="646"/>
        <w:jc w:val="center"/>
        <w:rPr>
          <w:rFonts w:ascii="方正小标宋简体" w:eastAsia="方正小标宋简体"/>
          <w:b/>
          <w:sz w:val="44"/>
          <w:szCs w:val="44"/>
        </w:rPr>
      </w:pPr>
      <w:r>
        <w:rPr>
          <w:rFonts w:ascii="方正小标宋简体" w:eastAsia="方正小标宋简体" w:hint="eastAsia"/>
          <w:b/>
          <w:sz w:val="44"/>
          <w:szCs w:val="44"/>
        </w:rPr>
        <w:t>目录</w:t>
      </w:r>
    </w:p>
    <w:p w:rsidR="00D655BE" w:rsidRDefault="00D655BE">
      <w:pPr>
        <w:ind w:firstLine="645"/>
        <w:rPr>
          <w:rFonts w:ascii="仿宋_GB2312" w:eastAsia="仿宋_GB2312"/>
          <w:b/>
          <w:sz w:val="32"/>
          <w:szCs w:val="32"/>
        </w:rPr>
      </w:pPr>
    </w:p>
    <w:p w:rsidR="00D655BE" w:rsidRDefault="00286238">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柳州市机关事业单位社会保险服务中心</w:t>
      </w:r>
      <w:r>
        <w:rPr>
          <w:rFonts w:ascii="仿宋_GB2312" w:eastAsia="仿宋_GB2312" w:hint="eastAsia"/>
          <w:b/>
          <w:sz w:val="32"/>
          <w:szCs w:val="32"/>
        </w:rPr>
        <w:t>概况</w:t>
      </w:r>
    </w:p>
    <w:p w:rsidR="00D655BE" w:rsidRDefault="00286238">
      <w:pPr>
        <w:ind w:firstLine="645"/>
        <w:rPr>
          <w:rFonts w:ascii="仿宋_GB2312" w:eastAsia="仿宋_GB2312"/>
          <w:sz w:val="32"/>
          <w:szCs w:val="32"/>
        </w:rPr>
      </w:pPr>
      <w:r>
        <w:rPr>
          <w:rFonts w:ascii="仿宋_GB2312" w:eastAsia="仿宋_GB2312" w:hint="eastAsia"/>
          <w:sz w:val="32"/>
          <w:szCs w:val="32"/>
        </w:rPr>
        <w:t>一、主要职能</w:t>
      </w:r>
    </w:p>
    <w:p w:rsidR="00D655BE" w:rsidRDefault="00286238">
      <w:pPr>
        <w:ind w:firstLine="645"/>
        <w:rPr>
          <w:rFonts w:ascii="仿宋_GB2312" w:eastAsia="仿宋_GB2312"/>
          <w:sz w:val="32"/>
          <w:szCs w:val="32"/>
        </w:rPr>
      </w:pPr>
      <w:r>
        <w:rPr>
          <w:rFonts w:ascii="仿宋_GB2312" w:eastAsia="仿宋_GB2312" w:hint="eastAsia"/>
          <w:sz w:val="32"/>
          <w:szCs w:val="32"/>
        </w:rPr>
        <w:t>二、单位机构设置情况</w:t>
      </w:r>
    </w:p>
    <w:p w:rsidR="00D655BE" w:rsidRDefault="00286238">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柳州市机关事业单位社会保险服务中心</w:t>
      </w:r>
      <w:r>
        <w:rPr>
          <w:rFonts w:ascii="仿宋_GB2312" w:eastAsia="仿宋_GB2312" w:hint="eastAsia"/>
          <w:b/>
          <w:sz w:val="32"/>
          <w:szCs w:val="32"/>
        </w:rPr>
        <w:t>2021</w:t>
      </w:r>
      <w:r>
        <w:rPr>
          <w:rFonts w:ascii="仿宋_GB2312" w:eastAsia="仿宋_GB2312" w:hint="eastAsia"/>
          <w:b/>
          <w:sz w:val="32"/>
          <w:szCs w:val="32"/>
        </w:rPr>
        <w:t>年部门决算报表</w:t>
      </w:r>
    </w:p>
    <w:p w:rsidR="00D655BE" w:rsidRDefault="00286238">
      <w:pPr>
        <w:ind w:left="645"/>
        <w:rPr>
          <w:rFonts w:ascii="仿宋_GB2312" w:eastAsia="仿宋_GB2312"/>
          <w:sz w:val="32"/>
          <w:szCs w:val="32"/>
        </w:rPr>
      </w:pPr>
      <w:r>
        <w:rPr>
          <w:rFonts w:ascii="仿宋_GB2312" w:eastAsia="仿宋_GB2312" w:hint="eastAsia"/>
          <w:sz w:val="32"/>
          <w:szCs w:val="32"/>
        </w:rPr>
        <w:t>表一：收入支出决算总表</w:t>
      </w:r>
    </w:p>
    <w:p w:rsidR="00D655BE" w:rsidRDefault="00286238">
      <w:pPr>
        <w:ind w:left="645"/>
        <w:rPr>
          <w:rFonts w:ascii="仿宋_GB2312" w:eastAsia="仿宋_GB2312"/>
          <w:sz w:val="32"/>
          <w:szCs w:val="32"/>
        </w:rPr>
      </w:pPr>
      <w:r>
        <w:rPr>
          <w:rFonts w:ascii="仿宋_GB2312" w:eastAsia="仿宋_GB2312" w:hint="eastAsia"/>
          <w:sz w:val="32"/>
          <w:szCs w:val="32"/>
        </w:rPr>
        <w:t>表二：收入决算表</w:t>
      </w:r>
    </w:p>
    <w:p w:rsidR="00D655BE" w:rsidRDefault="00286238">
      <w:pPr>
        <w:ind w:left="645"/>
        <w:rPr>
          <w:rFonts w:ascii="仿宋_GB2312" w:eastAsia="仿宋_GB2312"/>
          <w:sz w:val="32"/>
          <w:szCs w:val="32"/>
        </w:rPr>
      </w:pPr>
      <w:r>
        <w:rPr>
          <w:rFonts w:ascii="仿宋_GB2312" w:eastAsia="仿宋_GB2312" w:hint="eastAsia"/>
          <w:sz w:val="32"/>
          <w:szCs w:val="32"/>
        </w:rPr>
        <w:t>表三：支出决算表</w:t>
      </w:r>
    </w:p>
    <w:p w:rsidR="00D655BE" w:rsidRDefault="00286238">
      <w:pPr>
        <w:ind w:left="645"/>
        <w:rPr>
          <w:rFonts w:ascii="仿宋_GB2312" w:eastAsia="仿宋_GB2312"/>
          <w:sz w:val="32"/>
          <w:szCs w:val="32"/>
        </w:rPr>
      </w:pPr>
      <w:r>
        <w:rPr>
          <w:rFonts w:ascii="仿宋_GB2312" w:eastAsia="仿宋_GB2312" w:hint="eastAsia"/>
          <w:sz w:val="32"/>
          <w:szCs w:val="32"/>
        </w:rPr>
        <w:t>表四：财政拨款收入支出决算总表</w:t>
      </w:r>
    </w:p>
    <w:p w:rsidR="00D655BE" w:rsidRDefault="00286238">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D655BE" w:rsidRDefault="00286238">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D655BE" w:rsidRDefault="00286238">
      <w:pPr>
        <w:ind w:left="645"/>
        <w:rPr>
          <w:rFonts w:ascii="仿宋_GB2312" w:eastAsia="仿宋_GB2312"/>
          <w:sz w:val="32"/>
          <w:szCs w:val="32"/>
        </w:rPr>
      </w:pPr>
      <w:r>
        <w:rPr>
          <w:rFonts w:ascii="仿宋_GB2312" w:eastAsia="仿宋_GB2312" w:hint="eastAsia"/>
          <w:sz w:val="32"/>
          <w:szCs w:val="32"/>
        </w:rPr>
        <w:t>表七：一般公共预算财政拨款“三公”经费支出决算表</w:t>
      </w:r>
    </w:p>
    <w:p w:rsidR="00D655BE" w:rsidRDefault="00286238">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D655BE" w:rsidRDefault="00286238">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支出决算表</w:t>
      </w:r>
    </w:p>
    <w:p w:rsidR="00D655BE" w:rsidRDefault="00286238">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柳州市机关事业单位社会保险服务中心</w:t>
      </w:r>
      <w:r>
        <w:rPr>
          <w:rFonts w:ascii="仿宋_GB2312" w:eastAsia="仿宋_GB2312" w:hint="eastAsia"/>
          <w:b/>
          <w:sz w:val="32"/>
          <w:szCs w:val="32"/>
        </w:rPr>
        <w:t>2021</w:t>
      </w:r>
      <w:r>
        <w:rPr>
          <w:rFonts w:ascii="仿宋_GB2312" w:eastAsia="仿宋_GB2312" w:hint="eastAsia"/>
          <w:b/>
          <w:sz w:val="32"/>
          <w:szCs w:val="32"/>
        </w:rPr>
        <w:t>年度部门决算情况说明</w:t>
      </w:r>
    </w:p>
    <w:p w:rsidR="00D655BE" w:rsidRDefault="0028623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2021</w:t>
      </w:r>
      <w:r>
        <w:rPr>
          <w:rFonts w:ascii="仿宋_GB2312" w:eastAsia="仿宋_GB2312" w:cs="仿宋_GB2312" w:hint="eastAsia"/>
          <w:kern w:val="0"/>
          <w:sz w:val="32"/>
          <w:szCs w:val="32"/>
        </w:rPr>
        <w:t>年度收入支出决算总体情况。</w:t>
      </w:r>
    </w:p>
    <w:p w:rsidR="00D655BE" w:rsidRDefault="0028623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二、</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D655BE" w:rsidRDefault="0028623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年度一般公共预算财政拨款基本支出决算情况说明。</w:t>
      </w:r>
    </w:p>
    <w:p w:rsidR="00D655BE" w:rsidRDefault="0028623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年度政府性基金支出决算情况。</w:t>
      </w:r>
    </w:p>
    <w:p w:rsidR="00D655BE" w:rsidRDefault="0028623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年度国有资本经营预算支出决算情况</w:t>
      </w:r>
    </w:p>
    <w:p w:rsidR="00D655BE" w:rsidRDefault="0028623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公共预算财政拨款“三公”经费支出决算情况说明。</w:t>
      </w:r>
    </w:p>
    <w:p w:rsidR="00D655BE" w:rsidRDefault="0028623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D655BE" w:rsidRDefault="00286238">
      <w:pPr>
        <w:ind w:firstLine="645"/>
        <w:rPr>
          <w:rFonts w:ascii="仿宋_GB2312" w:eastAsia="仿宋_GB2312"/>
          <w:b/>
          <w:sz w:val="32"/>
          <w:szCs w:val="32"/>
        </w:rPr>
      </w:pPr>
      <w:r>
        <w:rPr>
          <w:rFonts w:ascii="仿宋_GB2312" w:eastAsia="仿宋_GB2312" w:hint="eastAsia"/>
          <w:b/>
          <w:sz w:val="32"/>
          <w:szCs w:val="32"/>
        </w:rPr>
        <w:t>第四部分：名词解释</w:t>
      </w:r>
    </w:p>
    <w:p w:rsidR="00D655BE" w:rsidRDefault="00286238">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柳州市机关事业单位社会保险服务中心</w:t>
      </w:r>
      <w:r>
        <w:rPr>
          <w:rFonts w:ascii="仿宋_GB2312" w:eastAsia="仿宋_GB2312" w:hint="eastAsia"/>
          <w:b/>
          <w:sz w:val="32"/>
          <w:szCs w:val="32"/>
        </w:rPr>
        <w:t>概况</w:t>
      </w:r>
    </w:p>
    <w:p w:rsidR="00D655BE" w:rsidRDefault="00286238">
      <w:pPr>
        <w:ind w:firstLine="646"/>
        <w:rPr>
          <w:rFonts w:ascii="仿宋_GB2312" w:eastAsia="仿宋_GB2312"/>
          <w:sz w:val="32"/>
          <w:szCs w:val="32"/>
        </w:rPr>
      </w:pPr>
      <w:r>
        <w:rPr>
          <w:rFonts w:ascii="仿宋_GB2312" w:eastAsia="仿宋_GB2312" w:hint="eastAsia"/>
          <w:sz w:val="32"/>
          <w:szCs w:val="32"/>
        </w:rPr>
        <w:t>一、主要职能</w:t>
      </w:r>
    </w:p>
    <w:p w:rsidR="00D655BE" w:rsidRDefault="00286238">
      <w:pPr>
        <w:spacing w:line="560" w:lineRule="exact"/>
        <w:ind w:firstLineChars="200" w:firstLine="640"/>
        <w:rPr>
          <w:rFonts w:eastAsia="仿宋_GB2312"/>
          <w:sz w:val="32"/>
          <w:szCs w:val="32"/>
        </w:rPr>
      </w:pPr>
      <w:r>
        <w:rPr>
          <w:rFonts w:eastAsia="仿宋_GB2312" w:hint="eastAsia"/>
          <w:sz w:val="32"/>
          <w:szCs w:val="32"/>
        </w:rPr>
        <w:t>（一）贯彻执行国家、自治区和柳州市有关人力资源和社会保障信息化规划建设、网络安全保护的法律、法规和政策规定。</w:t>
      </w:r>
    </w:p>
    <w:p w:rsidR="00D655BE" w:rsidRDefault="00286238">
      <w:pPr>
        <w:spacing w:line="560" w:lineRule="exact"/>
        <w:ind w:firstLineChars="200" w:firstLine="640"/>
        <w:rPr>
          <w:rFonts w:eastAsia="仿宋_GB2312"/>
          <w:sz w:val="32"/>
          <w:szCs w:val="32"/>
        </w:rPr>
      </w:pPr>
      <w:r>
        <w:rPr>
          <w:rFonts w:eastAsia="仿宋_GB2312" w:hint="eastAsia"/>
          <w:sz w:val="32"/>
          <w:szCs w:val="32"/>
        </w:rPr>
        <w:t>（二）负责全市人力资源和社会保障信息系统的规划、</w:t>
      </w:r>
      <w:r>
        <w:rPr>
          <w:rFonts w:eastAsia="仿宋_GB2312" w:hint="eastAsia"/>
          <w:kern w:val="0"/>
          <w:sz w:val="32"/>
          <w:szCs w:val="32"/>
        </w:rPr>
        <w:t>建设、</w:t>
      </w:r>
      <w:r>
        <w:rPr>
          <w:rFonts w:eastAsia="仿宋_GB2312" w:hint="eastAsia"/>
          <w:sz w:val="32"/>
          <w:szCs w:val="32"/>
        </w:rPr>
        <w:t>运行管理及系统安全保密工作。</w:t>
      </w:r>
    </w:p>
    <w:p w:rsidR="00D655BE" w:rsidRDefault="00286238">
      <w:pPr>
        <w:spacing w:line="560" w:lineRule="exact"/>
        <w:ind w:firstLineChars="200" w:firstLine="640"/>
        <w:rPr>
          <w:rFonts w:eastAsia="仿宋_GB2312"/>
          <w:sz w:val="32"/>
          <w:szCs w:val="32"/>
        </w:rPr>
      </w:pPr>
      <w:r>
        <w:rPr>
          <w:rFonts w:eastAsia="仿宋_GB2312" w:hint="eastAsia"/>
          <w:sz w:val="32"/>
          <w:szCs w:val="32"/>
        </w:rPr>
        <w:t>（三）负责全市人力资源和社会保障信息资源的管理和维护，开展信息调查和分析预测，提供决策支持。</w:t>
      </w:r>
    </w:p>
    <w:p w:rsidR="00D655BE" w:rsidRDefault="00286238">
      <w:pPr>
        <w:spacing w:line="560" w:lineRule="exact"/>
        <w:ind w:firstLineChars="200" w:firstLine="640"/>
        <w:rPr>
          <w:rFonts w:eastAsia="仿宋_GB2312"/>
          <w:sz w:val="32"/>
          <w:szCs w:val="32"/>
        </w:rPr>
      </w:pPr>
      <w:r>
        <w:rPr>
          <w:rFonts w:eastAsia="仿宋_GB2312" w:hint="eastAsia"/>
          <w:sz w:val="32"/>
          <w:szCs w:val="32"/>
        </w:rPr>
        <w:t>（四）负责全市人力资源和社会保障网络规划、组织实施、管理和维护等工作，保障网络通讯的畅通和安全。</w:t>
      </w:r>
    </w:p>
    <w:p w:rsidR="00D655BE" w:rsidRDefault="00286238">
      <w:pPr>
        <w:spacing w:line="560" w:lineRule="exact"/>
        <w:ind w:firstLineChars="200" w:firstLine="640"/>
        <w:rPr>
          <w:rFonts w:eastAsia="仿宋_GB2312"/>
          <w:sz w:val="32"/>
          <w:szCs w:val="32"/>
        </w:rPr>
      </w:pPr>
      <w:r>
        <w:rPr>
          <w:rFonts w:eastAsia="仿宋_GB2312" w:hint="eastAsia"/>
          <w:sz w:val="32"/>
          <w:szCs w:val="32"/>
        </w:rPr>
        <w:t>（五）负责全市人力资源和社会保障公共服务系统的规划、建设和管理，向社会提供相关服务。</w:t>
      </w:r>
    </w:p>
    <w:p w:rsidR="00D655BE" w:rsidRDefault="00286238">
      <w:pPr>
        <w:spacing w:line="560" w:lineRule="exact"/>
        <w:ind w:firstLineChars="200" w:firstLine="640"/>
        <w:rPr>
          <w:rFonts w:eastAsia="仿宋_GB2312"/>
          <w:sz w:val="32"/>
          <w:szCs w:val="32"/>
        </w:rPr>
      </w:pPr>
      <w:r>
        <w:rPr>
          <w:rFonts w:eastAsia="仿宋_GB2312" w:hint="eastAsia"/>
          <w:sz w:val="32"/>
          <w:szCs w:val="32"/>
        </w:rPr>
        <w:t>（六）依据国家、自治区地方</w:t>
      </w:r>
      <w:r>
        <w:rPr>
          <w:rFonts w:eastAsia="仿宋_GB2312" w:hint="eastAsia"/>
          <w:sz w:val="32"/>
          <w:szCs w:val="32"/>
        </w:rPr>
        <w:t>标准，配合有关部门制订全市人力资源和社会保障信息系统标准和有关计算机信息系统方面的规章制度、技术规范并组织实施。</w:t>
      </w:r>
    </w:p>
    <w:p w:rsidR="00D655BE" w:rsidRDefault="00286238">
      <w:pPr>
        <w:spacing w:line="560" w:lineRule="exact"/>
        <w:ind w:firstLineChars="200" w:firstLine="640"/>
        <w:rPr>
          <w:rFonts w:eastAsia="仿宋_GB2312"/>
          <w:sz w:val="32"/>
          <w:szCs w:val="32"/>
        </w:rPr>
      </w:pPr>
      <w:r>
        <w:rPr>
          <w:rFonts w:eastAsia="仿宋_GB2312" w:hint="eastAsia"/>
          <w:sz w:val="32"/>
          <w:szCs w:val="32"/>
        </w:rPr>
        <w:t>（七）指导县区人力资源和社会保障信息系统建设，提供相关技术支持服务。</w:t>
      </w:r>
    </w:p>
    <w:p w:rsidR="00D655BE" w:rsidRDefault="00286238">
      <w:pPr>
        <w:spacing w:line="560" w:lineRule="exact"/>
        <w:ind w:firstLineChars="200" w:firstLine="640"/>
        <w:rPr>
          <w:rFonts w:eastAsia="仿宋_GB2312"/>
          <w:sz w:val="32"/>
          <w:szCs w:val="32"/>
        </w:rPr>
      </w:pPr>
      <w:r>
        <w:rPr>
          <w:rFonts w:eastAsia="仿宋_GB2312" w:hint="eastAsia"/>
          <w:sz w:val="32"/>
          <w:szCs w:val="32"/>
        </w:rPr>
        <w:t>（八）负责全市人力资源和社会保障系统有关技术人员和工作人员计算机知识的培训及普及工作。</w:t>
      </w:r>
    </w:p>
    <w:p w:rsidR="00D655BE" w:rsidRDefault="00286238">
      <w:pPr>
        <w:ind w:firstLine="645"/>
        <w:rPr>
          <w:rFonts w:eastAsia="仿宋_GB2312"/>
          <w:sz w:val="32"/>
          <w:szCs w:val="32"/>
        </w:rPr>
      </w:pPr>
      <w:r>
        <w:rPr>
          <w:rFonts w:eastAsia="仿宋_GB2312" w:hint="eastAsia"/>
          <w:sz w:val="32"/>
          <w:szCs w:val="32"/>
        </w:rPr>
        <w:t>（九）完成主管部门交办的其他工作。</w:t>
      </w:r>
    </w:p>
    <w:p w:rsidR="00D655BE" w:rsidRDefault="00286238">
      <w:pPr>
        <w:ind w:firstLine="645"/>
        <w:rPr>
          <w:rFonts w:ascii="仿宋_GB2312" w:eastAsia="仿宋_GB2312"/>
          <w:sz w:val="32"/>
          <w:szCs w:val="32"/>
        </w:rPr>
      </w:pPr>
      <w:r>
        <w:rPr>
          <w:rFonts w:ascii="仿宋_GB2312" w:eastAsia="仿宋_GB2312" w:hint="eastAsia"/>
          <w:sz w:val="32"/>
          <w:szCs w:val="32"/>
        </w:rPr>
        <w:t>二、单位机构设置情况</w:t>
      </w:r>
    </w:p>
    <w:p w:rsidR="00D655BE" w:rsidRDefault="00286238">
      <w:pPr>
        <w:ind w:firstLine="645"/>
        <w:rPr>
          <w:rFonts w:eastAsia="仿宋_GB2312"/>
          <w:sz w:val="32"/>
          <w:szCs w:val="32"/>
        </w:rPr>
      </w:pPr>
      <w:r>
        <w:rPr>
          <w:rFonts w:eastAsia="仿宋_GB2312" w:hint="eastAsia"/>
          <w:sz w:val="32"/>
          <w:szCs w:val="32"/>
        </w:rPr>
        <w:t>柳州市机关事业单位社会保险服务中心为柳州市人力资源和社会保障局管理的全额拨款事业单位，编制人数</w:t>
      </w:r>
      <w:r>
        <w:rPr>
          <w:rFonts w:eastAsia="仿宋_GB2312" w:hint="eastAsia"/>
          <w:sz w:val="32"/>
          <w:szCs w:val="32"/>
        </w:rPr>
        <w:t>14</w:t>
      </w:r>
      <w:r>
        <w:rPr>
          <w:rFonts w:eastAsia="仿宋_GB2312" w:hint="eastAsia"/>
          <w:sz w:val="32"/>
          <w:szCs w:val="32"/>
        </w:rPr>
        <w:lastRenderedPageBreak/>
        <w:t>名，已核定的内设机构有</w:t>
      </w:r>
      <w:r>
        <w:rPr>
          <w:rFonts w:eastAsia="仿宋_GB2312" w:hint="eastAsia"/>
          <w:sz w:val="32"/>
          <w:szCs w:val="32"/>
        </w:rPr>
        <w:t>4</w:t>
      </w:r>
      <w:r>
        <w:rPr>
          <w:rFonts w:eastAsia="仿宋_GB2312" w:hint="eastAsia"/>
          <w:sz w:val="32"/>
          <w:szCs w:val="32"/>
        </w:rPr>
        <w:t>个，分别为：综合科、公共服务科、信息资源管理科和应用系统管理科。</w:t>
      </w:r>
    </w:p>
    <w:p w:rsidR="00D655BE" w:rsidRDefault="00286238">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柳州市机关事业单位社会保险服务中心</w:t>
      </w:r>
      <w:r>
        <w:rPr>
          <w:rFonts w:ascii="仿宋_GB2312" w:eastAsia="仿宋_GB2312" w:hint="eastAsia"/>
          <w:b/>
          <w:sz w:val="32"/>
          <w:szCs w:val="32"/>
        </w:rPr>
        <w:t>2021</w:t>
      </w:r>
      <w:r>
        <w:rPr>
          <w:rFonts w:ascii="仿宋_GB2312" w:eastAsia="仿宋_GB2312" w:hint="eastAsia"/>
          <w:b/>
          <w:sz w:val="32"/>
          <w:szCs w:val="32"/>
        </w:rPr>
        <w:t>年部门决算报表</w:t>
      </w:r>
    </w:p>
    <w:p w:rsidR="00D655BE" w:rsidRDefault="00D655BE"/>
    <w:p w:rsidR="00D655BE" w:rsidRDefault="00286238">
      <w:pPr>
        <w:ind w:firstLine="640"/>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2"/>
          <w:szCs w:val="32"/>
        </w:rPr>
        <w:t>此部分另附表格，详见附件</w:t>
      </w:r>
      <w:r>
        <w:rPr>
          <w:rFonts w:ascii="黑体" w:eastAsia="黑体" w:hAnsi="黑体" w:hint="eastAsia"/>
          <w:sz w:val="32"/>
          <w:szCs w:val="32"/>
        </w:rPr>
        <w:t>：柳州市机关事业单位社会保险服务中心</w:t>
      </w:r>
      <w:r>
        <w:rPr>
          <w:rFonts w:ascii="黑体" w:eastAsia="黑体" w:hAnsi="黑体" w:hint="eastAsia"/>
          <w:sz w:val="32"/>
          <w:szCs w:val="32"/>
        </w:rPr>
        <w:t>2021</w:t>
      </w:r>
      <w:r>
        <w:rPr>
          <w:rFonts w:ascii="黑体" w:eastAsia="黑体" w:hAnsi="黑体" w:hint="eastAsia"/>
          <w:sz w:val="32"/>
          <w:szCs w:val="32"/>
        </w:rPr>
        <w:t>年度部门决算公开表</w:t>
      </w:r>
      <w:r>
        <w:rPr>
          <w:rFonts w:ascii="黑体" w:eastAsia="黑体" w:hAnsi="黑体" w:hint="eastAsia"/>
          <w:sz w:val="32"/>
          <w:szCs w:val="32"/>
        </w:rPr>
        <w:t>)</w:t>
      </w:r>
    </w:p>
    <w:p w:rsidR="00D655BE" w:rsidRDefault="00D655BE">
      <w:pPr>
        <w:jc w:val="center"/>
        <w:rPr>
          <w:rFonts w:ascii="方正小标宋简体" w:eastAsia="方正小标宋简体" w:hAnsi="宋体" w:cs="宋体"/>
          <w:kern w:val="0"/>
          <w:sz w:val="36"/>
          <w:szCs w:val="36"/>
        </w:rPr>
      </w:pPr>
    </w:p>
    <w:p w:rsidR="00D655BE" w:rsidRDefault="00286238">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柳州市机关事业单位社会保险服务中心</w:t>
      </w:r>
      <w:r>
        <w:rPr>
          <w:rFonts w:ascii="仿宋_GB2312" w:eastAsia="仿宋_GB2312" w:hint="eastAsia"/>
          <w:b/>
          <w:sz w:val="32"/>
          <w:szCs w:val="32"/>
        </w:rPr>
        <w:t>2021</w:t>
      </w:r>
      <w:r>
        <w:rPr>
          <w:rFonts w:ascii="仿宋_GB2312" w:eastAsia="仿宋_GB2312" w:hint="eastAsia"/>
          <w:b/>
          <w:sz w:val="32"/>
          <w:szCs w:val="32"/>
        </w:rPr>
        <w:t>年度部门决算情况说明</w:t>
      </w:r>
    </w:p>
    <w:p w:rsidR="00D655BE" w:rsidRDefault="00286238">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2021</w:t>
      </w:r>
      <w:r>
        <w:rPr>
          <w:rFonts w:ascii="黑体" w:eastAsia="黑体" w:hAnsi="黑体" w:cs="仿宋_GB2312" w:hint="eastAsia"/>
          <w:kern w:val="0"/>
          <w:sz w:val="32"/>
          <w:szCs w:val="32"/>
        </w:rPr>
        <w:t>年度收入支出决算总体情况</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年度总收入</w:t>
      </w:r>
      <w:r>
        <w:rPr>
          <w:rFonts w:ascii="仿宋_GB2312" w:eastAsia="仿宋_GB2312" w:cs="仿宋_GB2312" w:hint="eastAsia"/>
          <w:kern w:val="0"/>
          <w:sz w:val="32"/>
          <w:szCs w:val="32"/>
        </w:rPr>
        <w:t>1980.94</w:t>
      </w:r>
      <w:r>
        <w:rPr>
          <w:rFonts w:ascii="仿宋_GB2312" w:eastAsia="仿宋_GB2312" w:cs="仿宋_GB2312" w:hint="eastAsia"/>
          <w:kern w:val="0"/>
          <w:sz w:val="32"/>
          <w:szCs w:val="32"/>
        </w:rPr>
        <w:t>万元，其中本年收入</w:t>
      </w:r>
      <w:r>
        <w:rPr>
          <w:rFonts w:ascii="仿宋_GB2312" w:eastAsia="仿宋_GB2312" w:cs="仿宋_GB2312" w:hint="eastAsia"/>
          <w:kern w:val="0"/>
          <w:sz w:val="32"/>
          <w:szCs w:val="32"/>
        </w:rPr>
        <w:t>1912.44</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1062.90</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35.72%</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rsidR="00D655BE" w:rsidRDefault="0028623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一般公共预算财政拨款收入</w:t>
      </w:r>
      <w:r>
        <w:rPr>
          <w:rFonts w:ascii="仿宋_GB2312" w:eastAsia="仿宋_GB2312" w:cs="仿宋_GB2312" w:hint="eastAsia"/>
          <w:kern w:val="0"/>
          <w:sz w:val="32"/>
          <w:szCs w:val="32"/>
        </w:rPr>
        <w:t>1912.44</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1062.90</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35.72%</w:t>
      </w:r>
      <w:r>
        <w:rPr>
          <w:rFonts w:ascii="仿宋_GB2312" w:eastAsia="仿宋_GB2312" w:hAnsi="黑体" w:cs="仿宋_GB2312" w:hint="eastAsia"/>
          <w:kern w:val="0"/>
          <w:sz w:val="32"/>
          <w:szCs w:val="32"/>
        </w:rPr>
        <w:t>，主要原因是：一是“互联网</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人社”二期信息化建设预算比上年度少</w:t>
      </w:r>
      <w:r>
        <w:rPr>
          <w:rFonts w:ascii="仿宋_GB2312" w:eastAsia="仿宋_GB2312" w:hAnsi="黑体" w:cs="仿宋_GB2312" w:hint="eastAsia"/>
          <w:kern w:val="0"/>
          <w:sz w:val="32"/>
          <w:szCs w:val="32"/>
        </w:rPr>
        <w:t>302.63</w:t>
      </w:r>
      <w:r>
        <w:rPr>
          <w:rFonts w:ascii="仿宋_GB2312" w:eastAsia="仿宋_GB2312" w:hAnsi="黑体" w:cs="仿宋_GB2312" w:hint="eastAsia"/>
          <w:kern w:val="0"/>
          <w:sz w:val="32"/>
          <w:szCs w:val="32"/>
        </w:rPr>
        <w:t>万</w:t>
      </w:r>
      <w:r w:rsidRPr="005E4CB7">
        <w:rPr>
          <w:rFonts w:ascii="仿宋_GB2312" w:eastAsia="仿宋_GB2312" w:hAnsi="黑体" w:cs="仿宋_GB2312" w:hint="eastAsia"/>
          <w:kern w:val="0"/>
          <w:sz w:val="32"/>
          <w:szCs w:val="32"/>
        </w:rPr>
        <w:t>元</w:t>
      </w:r>
      <w:r w:rsidR="005E4CB7" w:rsidRPr="005E4CB7">
        <w:rPr>
          <w:rFonts w:ascii="仿宋_GB2312" w:eastAsia="仿宋_GB2312" w:hAnsi="黑体" w:cs="仿宋_GB2312" w:hint="eastAsia"/>
          <w:kern w:val="0"/>
          <w:sz w:val="32"/>
          <w:szCs w:val="32"/>
        </w:rPr>
        <w:t>，</w:t>
      </w:r>
      <w:r w:rsidRPr="005E4CB7">
        <w:rPr>
          <w:rFonts w:ascii="仿宋_GB2312" w:eastAsia="仿宋_GB2312" w:hAnsi="黑体" w:cs="仿宋_GB2312" w:hint="eastAsia"/>
          <w:kern w:val="0"/>
          <w:sz w:val="32"/>
          <w:szCs w:val="32"/>
        </w:rPr>
        <w:t>二是财政年末未通过支付申请</w:t>
      </w:r>
      <w:r w:rsidRPr="005E4CB7">
        <w:rPr>
          <w:rFonts w:ascii="仿宋_GB2312" w:eastAsia="仿宋_GB2312" w:hAnsi="黑体" w:cs="仿宋_GB2312" w:hint="eastAsia"/>
          <w:kern w:val="0"/>
          <w:sz w:val="32"/>
          <w:szCs w:val="32"/>
        </w:rPr>
        <w:t>389.82</w:t>
      </w:r>
      <w:r w:rsidRPr="005E4CB7">
        <w:rPr>
          <w:rFonts w:ascii="仿宋_GB2312" w:eastAsia="仿宋_GB2312" w:hAnsi="黑体" w:cs="仿宋_GB2312" w:hint="eastAsia"/>
          <w:kern w:val="0"/>
          <w:sz w:val="32"/>
          <w:szCs w:val="32"/>
        </w:rPr>
        <w:t>万元</w:t>
      </w:r>
      <w:r w:rsidR="005E4CB7" w:rsidRPr="005E4CB7">
        <w:rPr>
          <w:rFonts w:ascii="仿宋_GB2312" w:eastAsia="仿宋_GB2312" w:hAnsi="黑体" w:cs="仿宋_GB2312" w:hint="eastAsia"/>
          <w:kern w:val="0"/>
          <w:sz w:val="32"/>
          <w:szCs w:val="32"/>
        </w:rPr>
        <w:t>，</w:t>
      </w:r>
      <w:r w:rsidRPr="005E4CB7">
        <w:rPr>
          <w:rFonts w:ascii="仿宋_GB2312" w:eastAsia="仿宋_GB2312" w:hAnsi="黑体" w:cs="仿宋_GB2312" w:hint="eastAsia"/>
          <w:kern w:val="0"/>
          <w:sz w:val="32"/>
          <w:szCs w:val="32"/>
        </w:rPr>
        <w:t>三是需在</w:t>
      </w:r>
      <w:r>
        <w:rPr>
          <w:rFonts w:ascii="仿宋_GB2312" w:eastAsia="仿宋_GB2312" w:hAnsi="黑体" w:cs="仿宋_GB2312" w:hint="eastAsia"/>
          <w:kern w:val="0"/>
          <w:sz w:val="32"/>
          <w:szCs w:val="32"/>
        </w:rPr>
        <w:t>下年度支付的项目合同尾款</w:t>
      </w:r>
      <w:r>
        <w:rPr>
          <w:rFonts w:ascii="仿宋_GB2312" w:eastAsia="仿宋_GB2312" w:hAnsi="黑体" w:cs="仿宋_GB2312" w:hint="eastAsia"/>
          <w:kern w:val="0"/>
          <w:sz w:val="32"/>
          <w:szCs w:val="32"/>
        </w:rPr>
        <w:t>395.89</w:t>
      </w:r>
      <w:r>
        <w:rPr>
          <w:rFonts w:ascii="仿宋_GB2312" w:eastAsia="仿宋_GB2312" w:hAnsi="黑体" w:cs="仿宋_GB2312" w:hint="eastAsia"/>
          <w:kern w:val="0"/>
          <w:sz w:val="32"/>
          <w:szCs w:val="32"/>
        </w:rPr>
        <w:t>万元。</w:t>
      </w:r>
    </w:p>
    <w:p w:rsidR="00D655BE" w:rsidRDefault="0028623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2.</w:t>
      </w:r>
      <w:r>
        <w:rPr>
          <w:rFonts w:ascii="仿宋_GB2312" w:eastAsia="仿宋_GB2312" w:cs="仿宋_GB2312" w:hint="eastAsia"/>
          <w:kern w:val="0"/>
          <w:sz w:val="32"/>
          <w:szCs w:val="32"/>
        </w:rPr>
        <w:t>政府性基金预算财政拨款收入</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万元，为财政当年拨付的资金。</w:t>
      </w:r>
      <w:r w:rsidRPr="0042163D">
        <w:rPr>
          <w:rFonts w:ascii="仿宋_GB2312" w:eastAsia="仿宋_GB2312" w:hint="eastAsia"/>
          <w:sz w:val="32"/>
          <w:szCs w:val="32"/>
        </w:rPr>
        <w:t>较</w:t>
      </w:r>
      <w:r w:rsidRPr="0042163D">
        <w:rPr>
          <w:rFonts w:ascii="仿宋_GB2312" w:eastAsia="仿宋_GB2312" w:hint="eastAsia"/>
          <w:sz w:val="32"/>
          <w:szCs w:val="32"/>
        </w:rPr>
        <w:t>2020</w:t>
      </w:r>
      <w:r w:rsidRPr="0042163D">
        <w:rPr>
          <w:rFonts w:ascii="仿宋_GB2312" w:eastAsia="仿宋_GB2312" w:hint="eastAsia"/>
          <w:sz w:val="32"/>
          <w:szCs w:val="32"/>
        </w:rPr>
        <w:t>年度决算数无变动，主要原因是无此项收入，故没有变动。</w:t>
      </w:r>
    </w:p>
    <w:p w:rsidR="00D655BE" w:rsidRDefault="0028623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w:t>
      </w:r>
      <w:r>
        <w:rPr>
          <w:rFonts w:ascii="仿宋_GB2312" w:eastAsia="仿宋_GB2312" w:cs="仿宋_GB2312" w:hint="eastAsia"/>
          <w:kern w:val="0"/>
          <w:sz w:val="32"/>
          <w:szCs w:val="32"/>
        </w:rPr>
        <w:t>国有资本经营预算财政拨款收入</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万元，为财政当年拨</w:t>
      </w:r>
      <w:r>
        <w:rPr>
          <w:rFonts w:ascii="仿宋_GB2312" w:eastAsia="仿宋_GB2312" w:cs="仿宋_GB2312" w:hint="eastAsia"/>
          <w:kern w:val="0"/>
          <w:sz w:val="32"/>
          <w:szCs w:val="32"/>
        </w:rPr>
        <w:lastRenderedPageBreak/>
        <w:t>付的资金。</w:t>
      </w:r>
      <w:r w:rsidRPr="0042163D">
        <w:rPr>
          <w:rFonts w:ascii="仿宋_GB2312" w:eastAsia="仿宋_GB2312" w:hint="eastAsia"/>
          <w:sz w:val="32"/>
          <w:szCs w:val="32"/>
        </w:rPr>
        <w:t>较</w:t>
      </w:r>
      <w:r w:rsidRPr="0042163D">
        <w:rPr>
          <w:rFonts w:ascii="仿宋_GB2312" w:eastAsia="仿宋_GB2312" w:hint="eastAsia"/>
          <w:sz w:val="32"/>
          <w:szCs w:val="32"/>
        </w:rPr>
        <w:t>2020</w:t>
      </w:r>
      <w:r w:rsidRPr="0042163D">
        <w:rPr>
          <w:rFonts w:ascii="仿宋_GB2312" w:eastAsia="仿宋_GB2312" w:hint="eastAsia"/>
          <w:sz w:val="32"/>
          <w:szCs w:val="32"/>
        </w:rPr>
        <w:t>年度决算数无变动，主要原因是无此项收入，故没有变动。</w:t>
      </w:r>
    </w:p>
    <w:p w:rsidR="0042163D" w:rsidRDefault="00286238">
      <w:pPr>
        <w:autoSpaceDE w:val="0"/>
        <w:autoSpaceDN w:val="0"/>
        <w:adjustRightInd w:val="0"/>
        <w:spacing w:line="560" w:lineRule="exact"/>
        <w:ind w:firstLineChars="196" w:firstLine="627"/>
        <w:jc w:val="left"/>
        <w:rPr>
          <w:rFonts w:ascii="仿宋_GB2312" w:eastAsia="仿宋_GB2312" w:hAnsi="黑体" w:cs="仿宋_GB2312" w:hint="eastAsia"/>
          <w:kern w:val="0"/>
          <w:sz w:val="32"/>
          <w:szCs w:val="32"/>
        </w:rPr>
      </w:pPr>
      <w:r>
        <w:rPr>
          <w:rFonts w:ascii="仿宋_GB2312" w:eastAsia="仿宋_GB2312" w:cs="仿宋_GB2312" w:hint="eastAsia"/>
          <w:kern w:val="0"/>
          <w:sz w:val="32"/>
          <w:szCs w:val="32"/>
        </w:rPr>
        <w:t>4.</w:t>
      </w:r>
      <w:r>
        <w:rPr>
          <w:rFonts w:ascii="仿宋_GB2312" w:eastAsia="仿宋_GB2312" w:cs="仿宋_GB2312" w:hint="eastAsia"/>
          <w:kern w:val="0"/>
          <w:sz w:val="32"/>
          <w:szCs w:val="32"/>
        </w:rPr>
        <w:t>事业收入</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万元，为事业单位开展业务活动取得的收入。</w:t>
      </w:r>
      <w:r>
        <w:rPr>
          <w:rFonts w:ascii="仿宋_GB2312" w:eastAsia="仿宋_GB2312" w:hAnsi="黑体" w:cs="仿宋_GB2312"/>
          <w:kern w:val="0"/>
          <w:sz w:val="32"/>
          <w:szCs w:val="32"/>
        </w:rPr>
        <w:t>无此项收入，故没有变动。</w:t>
      </w:r>
      <w:r w:rsidRPr="0042163D">
        <w:rPr>
          <w:rFonts w:ascii="仿宋_GB2312" w:eastAsia="仿宋_GB2312" w:hint="eastAsia"/>
          <w:sz w:val="32"/>
          <w:szCs w:val="32"/>
        </w:rPr>
        <w:t>较</w:t>
      </w:r>
      <w:r w:rsidRPr="0042163D">
        <w:rPr>
          <w:rFonts w:ascii="仿宋_GB2312" w:eastAsia="仿宋_GB2312" w:hint="eastAsia"/>
          <w:sz w:val="32"/>
          <w:szCs w:val="32"/>
        </w:rPr>
        <w:t>2020</w:t>
      </w:r>
      <w:r w:rsidRPr="0042163D">
        <w:rPr>
          <w:rFonts w:ascii="仿宋_GB2312" w:eastAsia="仿宋_GB2312" w:hint="eastAsia"/>
          <w:sz w:val="32"/>
          <w:szCs w:val="32"/>
        </w:rPr>
        <w:t>年度决算数无变动，主要原因是：无此项收入，故没有变动。</w:t>
      </w:r>
    </w:p>
    <w:p w:rsidR="00D655BE" w:rsidRDefault="0028623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万元，为事业单位在业务活动之外开展非独立核算经营活动取得的收入。</w:t>
      </w:r>
      <w:r w:rsidR="0042163D" w:rsidRPr="0042163D">
        <w:rPr>
          <w:rFonts w:ascii="仿宋_GB2312" w:eastAsia="仿宋_GB2312" w:hint="eastAsia"/>
          <w:sz w:val="32"/>
          <w:szCs w:val="32"/>
        </w:rPr>
        <w:t>较2020年度决算数无变动，主要原因是：无此项收入，故没有变动。</w:t>
      </w:r>
    </w:p>
    <w:p w:rsidR="00D655BE" w:rsidRDefault="0028623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万元，为部门单位在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D655BE" w:rsidRDefault="00286238">
      <w:pPr>
        <w:autoSpaceDE w:val="0"/>
        <w:autoSpaceDN w:val="0"/>
        <w:adjustRightInd w:val="0"/>
        <w:spacing w:line="560" w:lineRule="exact"/>
        <w:jc w:val="left"/>
        <w:rPr>
          <w:rFonts w:ascii="仿宋_GB2312" w:eastAsia="仿宋_GB2312"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Pr>
          <w:rFonts w:ascii="仿宋_GB2312" w:eastAsia="仿宋_GB2312" w:hAnsi="黑体" w:cs="仿宋_GB2312"/>
          <w:kern w:val="0"/>
          <w:sz w:val="32"/>
          <w:szCs w:val="32"/>
        </w:rPr>
        <w:t>无此项收入，故没有变</w:t>
      </w:r>
      <w:r w:rsidRPr="0042163D">
        <w:rPr>
          <w:rFonts w:ascii="仿宋_GB2312" w:eastAsia="仿宋_GB2312" w:hAnsi="黑体" w:cs="仿宋_GB2312"/>
          <w:kern w:val="0"/>
          <w:sz w:val="32"/>
          <w:szCs w:val="32"/>
        </w:rPr>
        <w:t>动。</w:t>
      </w:r>
      <w:r w:rsidRPr="0042163D">
        <w:rPr>
          <w:rFonts w:ascii="仿宋_GB2312" w:eastAsia="仿宋_GB2312" w:hint="eastAsia"/>
          <w:sz w:val="32"/>
          <w:szCs w:val="32"/>
        </w:rPr>
        <w:t>较</w:t>
      </w:r>
      <w:r w:rsidRPr="0042163D">
        <w:rPr>
          <w:rFonts w:ascii="仿宋_GB2312" w:eastAsia="仿宋_GB2312" w:hint="eastAsia"/>
          <w:sz w:val="32"/>
          <w:szCs w:val="32"/>
        </w:rPr>
        <w:t>2020</w:t>
      </w:r>
      <w:r w:rsidRPr="0042163D">
        <w:rPr>
          <w:rFonts w:ascii="仿宋_GB2312" w:eastAsia="仿宋_GB2312" w:hint="eastAsia"/>
          <w:sz w:val="32"/>
          <w:szCs w:val="32"/>
        </w:rPr>
        <w:t>年度决算数无变动，主要原因是：无此项收入，故没有变动。</w:t>
      </w:r>
    </w:p>
    <w:p w:rsidR="00D655BE" w:rsidRDefault="0028623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w:t>
      </w:r>
      <w:r>
        <w:rPr>
          <w:rFonts w:ascii="仿宋_GB2312" w:eastAsia="仿宋_GB2312" w:cs="仿宋_GB2312" w:hint="eastAsia"/>
          <w:kern w:val="0"/>
          <w:sz w:val="32"/>
          <w:szCs w:val="32"/>
        </w:rPr>
        <w:t>使用非财政拨款结余</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万元，主要是所属事业单位在当年的</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及</w:t>
      </w:r>
      <w:r>
        <w:rPr>
          <w:rFonts w:ascii="仿宋_GB2312" w:eastAsia="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hint="eastAsia"/>
          <w:kern w:val="0"/>
          <w:sz w:val="32"/>
          <w:szCs w:val="32"/>
        </w:rPr>
        <w:t>”</w:t>
      </w:r>
      <w:r>
        <w:rPr>
          <w:rFonts w:ascii="仿宋_GB2312" w:eastAsia="仿宋_GB2312" w:cs="仿宋_GB2312" w:hint="eastAsia"/>
          <w:kern w:val="0"/>
          <w:sz w:val="32"/>
          <w:szCs w:val="32"/>
        </w:rPr>
        <w:t>不能保证其支出的情况下，使用以前年度积累的非财政拨款结余弥补本年度收支缺口的资</w:t>
      </w:r>
      <w:r w:rsidRPr="0042163D">
        <w:rPr>
          <w:rFonts w:ascii="仿宋_GB2312" w:eastAsia="仿宋_GB2312" w:cs="仿宋_GB2312" w:hint="eastAsia"/>
          <w:kern w:val="0"/>
          <w:sz w:val="32"/>
          <w:szCs w:val="32"/>
        </w:rPr>
        <w:t>金。</w:t>
      </w:r>
      <w:r w:rsidRPr="0042163D">
        <w:rPr>
          <w:rFonts w:ascii="仿宋_GB2312" w:eastAsia="仿宋_GB2312" w:hint="eastAsia"/>
          <w:sz w:val="32"/>
          <w:szCs w:val="32"/>
        </w:rPr>
        <w:t>较</w:t>
      </w:r>
      <w:r w:rsidRPr="0042163D">
        <w:rPr>
          <w:rFonts w:ascii="仿宋_GB2312" w:eastAsia="仿宋_GB2312" w:hint="eastAsia"/>
          <w:sz w:val="32"/>
          <w:szCs w:val="32"/>
        </w:rPr>
        <w:t>2020</w:t>
      </w:r>
      <w:r w:rsidRPr="0042163D">
        <w:rPr>
          <w:rFonts w:ascii="仿宋_GB2312" w:eastAsia="仿宋_GB2312" w:hint="eastAsia"/>
          <w:sz w:val="32"/>
          <w:szCs w:val="32"/>
        </w:rPr>
        <w:t>年度决算数无变动，主要原因是：无非财政拨款结余，故没有变动。</w:t>
      </w:r>
    </w:p>
    <w:p w:rsidR="00D655BE" w:rsidRDefault="0028623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w:t>
      </w:r>
      <w:r>
        <w:rPr>
          <w:rFonts w:ascii="仿宋_GB2312" w:eastAsia="仿宋_GB2312" w:cs="仿宋_GB2312" w:hint="eastAsia"/>
          <w:kern w:val="0"/>
          <w:sz w:val="32"/>
          <w:szCs w:val="32"/>
        </w:rPr>
        <w:t>年初结转和结余</w:t>
      </w:r>
      <w:r>
        <w:rPr>
          <w:rFonts w:ascii="仿宋_GB2312" w:eastAsia="仿宋_GB2312" w:cs="仿宋_GB2312" w:hint="eastAsia"/>
          <w:kern w:val="0"/>
          <w:sz w:val="32"/>
          <w:szCs w:val="32"/>
        </w:rPr>
        <w:t>68.49</w:t>
      </w:r>
      <w:r>
        <w:rPr>
          <w:rFonts w:ascii="仿宋_GB2312" w:eastAsia="仿宋_GB2312" w:cs="仿宋_GB2312" w:hint="eastAsia"/>
          <w:kern w:val="0"/>
          <w:sz w:val="32"/>
          <w:szCs w:val="32"/>
        </w:rPr>
        <w:t>万元，为以前年度支出预算因客观条件变化未执行完毕、结转到本年度按有关规定继续使用的资金。</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8.58</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11.13%</w:t>
      </w:r>
      <w:r>
        <w:rPr>
          <w:rFonts w:ascii="仿宋_GB2312" w:eastAsia="仿宋_GB2312" w:hAnsi="黑体" w:cs="仿宋_GB2312" w:hint="eastAsia"/>
          <w:kern w:val="0"/>
          <w:sz w:val="32"/>
          <w:szCs w:val="32"/>
        </w:rPr>
        <w:t>，主要原因是：</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年金保工程运维等项目经费执行率高，结转资金减少。</w:t>
      </w:r>
    </w:p>
    <w:p w:rsidR="00D655BE" w:rsidRDefault="0028623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（二）本单位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年度总支出</w:t>
      </w:r>
      <w:r>
        <w:rPr>
          <w:rFonts w:ascii="仿宋_GB2312" w:eastAsia="仿宋_GB2312" w:cs="仿宋_GB2312" w:hint="eastAsia"/>
          <w:kern w:val="0"/>
          <w:sz w:val="32"/>
          <w:szCs w:val="32"/>
        </w:rPr>
        <w:t>1980.94</w:t>
      </w:r>
      <w:r>
        <w:rPr>
          <w:rFonts w:ascii="仿宋_GB2312" w:eastAsia="仿宋_GB2312" w:cs="仿宋_GB2312" w:hint="eastAsia"/>
          <w:kern w:val="0"/>
          <w:sz w:val="32"/>
          <w:szCs w:val="32"/>
        </w:rPr>
        <w:t>万元，其中本年支出</w:t>
      </w:r>
      <w:r>
        <w:rPr>
          <w:rFonts w:ascii="仿宋_GB2312" w:eastAsia="仿宋_GB2312" w:cs="仿宋_GB2312" w:hint="eastAsia"/>
          <w:kern w:val="0"/>
          <w:sz w:val="32"/>
          <w:szCs w:val="32"/>
        </w:rPr>
        <w:t>1980.94</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996.70</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lastRenderedPageBreak/>
        <w:t>33.47%</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支出具体情况如下：</w:t>
      </w:r>
    </w:p>
    <w:p w:rsidR="00D655BE" w:rsidRDefault="0028623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w:t>
      </w:r>
      <w:r>
        <w:rPr>
          <w:rFonts w:ascii="仿宋_GB2312" w:eastAsia="仿宋_GB2312" w:cs="仿宋_GB2312" w:hint="eastAsia"/>
          <w:kern w:val="0"/>
          <w:sz w:val="32"/>
          <w:szCs w:val="32"/>
        </w:rPr>
        <w:t>社会保障和就业支出（类）</w:t>
      </w:r>
      <w:r>
        <w:rPr>
          <w:rFonts w:ascii="仿宋_GB2312" w:eastAsia="仿宋_GB2312" w:cs="仿宋_GB2312" w:hint="eastAsia"/>
          <w:kern w:val="0"/>
          <w:sz w:val="32"/>
          <w:szCs w:val="32"/>
        </w:rPr>
        <w:t>1929.44</w:t>
      </w:r>
      <w:r>
        <w:rPr>
          <w:rFonts w:ascii="仿宋_GB2312" w:eastAsia="仿宋_GB2312" w:cs="仿宋_GB2312" w:hint="eastAsia"/>
          <w:kern w:val="0"/>
          <w:sz w:val="32"/>
          <w:szCs w:val="32"/>
        </w:rPr>
        <w:t>万元：主要用于人力资源和社会保障管理事务、行政事业单位养老支出等。</w:t>
      </w:r>
    </w:p>
    <w:p w:rsidR="00D655BE" w:rsidRDefault="00286238">
      <w:pPr>
        <w:autoSpaceDE w:val="0"/>
        <w:autoSpaceDN w:val="0"/>
        <w:adjustRightInd w:val="0"/>
        <w:spacing w:line="560" w:lineRule="exact"/>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1007.27</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34.30%</w:t>
      </w:r>
      <w:r>
        <w:rPr>
          <w:rFonts w:ascii="仿宋_GB2312" w:eastAsia="仿宋_GB2312" w:hAnsi="黑体" w:cs="仿宋_GB2312" w:hint="eastAsia"/>
          <w:kern w:val="0"/>
          <w:sz w:val="32"/>
          <w:szCs w:val="32"/>
        </w:rPr>
        <w:t>，主要原因是：财政年末未通过金保工程信息系统硬件资源运用系统维护及网络服务和“互联网</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人社”二期信息化建设支付申请，以及项目合同尾款需在下年度支付等。</w:t>
      </w:r>
    </w:p>
    <w:p w:rsidR="00D655BE" w:rsidRDefault="0028623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2</w:t>
      </w:r>
      <w:r>
        <w:rPr>
          <w:rFonts w:ascii="仿宋_GB2312" w:eastAsia="仿宋_GB2312" w:cs="仿宋_GB2312" w:hint="eastAsia"/>
          <w:kern w:val="0"/>
          <w:sz w:val="32"/>
          <w:szCs w:val="32"/>
        </w:rPr>
        <w:t>.</w:t>
      </w:r>
      <w:r>
        <w:rPr>
          <w:rFonts w:ascii="仿宋_GB2312" w:eastAsia="仿宋_GB2312" w:cs="仿宋_GB2312" w:hint="eastAsia"/>
          <w:kern w:val="0"/>
          <w:sz w:val="32"/>
          <w:szCs w:val="32"/>
        </w:rPr>
        <w:t>卫生健康支出（类）</w:t>
      </w:r>
      <w:r>
        <w:rPr>
          <w:rFonts w:ascii="仿宋_GB2312" w:eastAsia="仿宋_GB2312" w:cs="仿宋_GB2312" w:hint="eastAsia"/>
          <w:kern w:val="0"/>
          <w:sz w:val="32"/>
          <w:szCs w:val="32"/>
        </w:rPr>
        <w:t>32.</w:t>
      </w:r>
      <w:r>
        <w:rPr>
          <w:rFonts w:ascii="仿宋_GB2312" w:eastAsia="仿宋_GB2312" w:cs="仿宋_GB2312" w:hint="eastAsia"/>
          <w:kern w:val="0"/>
          <w:sz w:val="32"/>
          <w:szCs w:val="32"/>
        </w:rPr>
        <w:t>17</w:t>
      </w:r>
      <w:r>
        <w:rPr>
          <w:rFonts w:ascii="仿宋_GB2312" w:eastAsia="仿宋_GB2312" w:cs="仿宋_GB2312" w:hint="eastAsia"/>
          <w:kern w:val="0"/>
          <w:sz w:val="32"/>
          <w:szCs w:val="32"/>
        </w:rPr>
        <w:t>万元：主要用于卫生健康管理事务、行政事业单位医疗、公务员医疗补助等支出。较</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年度决算数增加</w:t>
      </w:r>
      <w:r>
        <w:rPr>
          <w:rFonts w:ascii="仿宋_GB2312" w:eastAsia="仿宋_GB2312" w:cs="仿宋_GB2312" w:hint="eastAsia"/>
          <w:kern w:val="0"/>
          <w:sz w:val="32"/>
          <w:szCs w:val="32"/>
        </w:rPr>
        <w:t>10.03</w:t>
      </w:r>
      <w:r>
        <w:rPr>
          <w:rFonts w:ascii="仿宋_GB2312" w:eastAsia="仿宋_GB2312" w:cs="仿宋_GB2312" w:hint="eastAsia"/>
          <w:kern w:val="0"/>
          <w:sz w:val="32"/>
          <w:szCs w:val="32"/>
        </w:rPr>
        <w:t>万元，增长</w:t>
      </w:r>
      <w:r>
        <w:rPr>
          <w:rFonts w:ascii="仿宋_GB2312" w:eastAsia="仿宋_GB2312" w:cs="仿宋_GB2312" w:hint="eastAsia"/>
          <w:kern w:val="0"/>
          <w:sz w:val="32"/>
          <w:szCs w:val="32"/>
        </w:rPr>
        <w:t>45.30%</w:t>
      </w:r>
      <w:r>
        <w:rPr>
          <w:rFonts w:ascii="仿宋_GB2312" w:eastAsia="仿宋_GB2312" w:cs="仿宋_GB2312" w:hint="eastAsia"/>
          <w:kern w:val="0"/>
          <w:sz w:val="32"/>
          <w:szCs w:val="32"/>
        </w:rPr>
        <w:t>，主要原因是：</w:t>
      </w:r>
      <w:r>
        <w:rPr>
          <w:rFonts w:ascii="仿宋_GB2312" w:eastAsia="仿宋_GB2312" w:hAnsi="黑体" w:cs="仿宋_GB2312" w:hint="eastAsia"/>
          <w:kern w:val="0"/>
          <w:sz w:val="32"/>
          <w:szCs w:val="32"/>
        </w:rPr>
        <w:t>财政年中下达优秀考核奖励指标。</w:t>
      </w:r>
    </w:p>
    <w:p w:rsidR="00D655BE" w:rsidRDefault="0028623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w:t>
      </w:r>
      <w:r>
        <w:rPr>
          <w:rFonts w:ascii="仿宋_GB2312" w:eastAsia="仿宋_GB2312" w:cs="仿宋_GB2312" w:hint="eastAsia"/>
          <w:kern w:val="0"/>
          <w:sz w:val="32"/>
          <w:szCs w:val="32"/>
        </w:rPr>
        <w:t>住房保障支出（类）</w:t>
      </w:r>
      <w:r>
        <w:rPr>
          <w:rFonts w:ascii="仿宋_GB2312" w:eastAsia="仿宋_GB2312" w:cs="仿宋_GB2312" w:hint="eastAsia"/>
          <w:kern w:val="0"/>
          <w:sz w:val="32"/>
          <w:szCs w:val="32"/>
        </w:rPr>
        <w:t>19.33</w:t>
      </w:r>
      <w:r>
        <w:rPr>
          <w:rFonts w:ascii="仿宋_GB2312" w:eastAsia="仿宋_GB2312" w:cs="仿宋_GB2312" w:hint="eastAsia"/>
          <w:kern w:val="0"/>
          <w:sz w:val="32"/>
          <w:szCs w:val="32"/>
        </w:rPr>
        <w:t>万元：主要用于住房公积金。</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年度决算数增加</w:t>
      </w:r>
      <w:r>
        <w:rPr>
          <w:rFonts w:ascii="仿宋_GB2312" w:eastAsia="仿宋_GB2312" w:hAnsi="黑体" w:cs="仿宋_GB2312" w:hint="eastAsia"/>
          <w:kern w:val="0"/>
          <w:sz w:val="32"/>
          <w:szCs w:val="32"/>
        </w:rPr>
        <w:t>0.54</w:t>
      </w:r>
      <w:r>
        <w:rPr>
          <w:rFonts w:ascii="仿宋_GB2312" w:eastAsia="仿宋_GB2312" w:hAnsi="黑体" w:cs="仿宋_GB2312" w:hint="eastAsia"/>
          <w:kern w:val="0"/>
          <w:sz w:val="32"/>
          <w:szCs w:val="32"/>
        </w:rPr>
        <w:t>万元，增长</w:t>
      </w:r>
      <w:r>
        <w:rPr>
          <w:rFonts w:ascii="仿宋_GB2312" w:eastAsia="仿宋_GB2312" w:hAnsi="黑体" w:cs="仿宋_GB2312" w:hint="eastAsia"/>
          <w:kern w:val="0"/>
          <w:sz w:val="32"/>
          <w:szCs w:val="32"/>
        </w:rPr>
        <w:t>2.87%</w:t>
      </w:r>
      <w:r>
        <w:rPr>
          <w:rFonts w:ascii="仿宋_GB2312" w:eastAsia="仿宋_GB2312" w:hAnsi="黑体" w:cs="仿宋_GB2312" w:hint="eastAsia"/>
          <w:kern w:val="0"/>
          <w:sz w:val="32"/>
          <w:szCs w:val="32"/>
        </w:rPr>
        <w:t>，主要原因是：</w:t>
      </w:r>
      <w:r>
        <w:rPr>
          <w:rFonts w:ascii="仿宋_GB2312" w:eastAsia="仿宋_GB2312" w:cs="仿宋_GB2312" w:hint="eastAsia"/>
          <w:bCs/>
          <w:kern w:val="0"/>
          <w:sz w:val="32"/>
          <w:szCs w:val="32"/>
        </w:rPr>
        <w:t>2021</w:t>
      </w:r>
      <w:r>
        <w:rPr>
          <w:rFonts w:ascii="仿宋_GB2312" w:eastAsia="仿宋_GB2312" w:cs="仿宋_GB2312" w:hint="eastAsia"/>
          <w:bCs/>
          <w:kern w:val="0"/>
          <w:sz w:val="32"/>
          <w:szCs w:val="32"/>
        </w:rPr>
        <w:t>年度晋级晋档补差。</w:t>
      </w:r>
    </w:p>
    <w:p w:rsidR="00D655BE" w:rsidRDefault="0028623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4</w:t>
      </w:r>
      <w:r>
        <w:rPr>
          <w:rFonts w:ascii="仿宋_GB2312" w:eastAsia="仿宋_GB2312" w:cs="仿宋_GB2312" w:hint="eastAsia"/>
          <w:kern w:val="0"/>
          <w:sz w:val="32"/>
          <w:szCs w:val="32"/>
        </w:rPr>
        <w:t>.</w:t>
      </w:r>
      <w:r>
        <w:rPr>
          <w:rFonts w:ascii="仿宋_GB2312" w:eastAsia="仿宋_GB2312" w:cs="仿宋_GB2312" w:hint="eastAsia"/>
          <w:kern w:val="0"/>
          <w:sz w:val="32"/>
          <w:szCs w:val="32"/>
        </w:rPr>
        <w:t>结余分配</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万元，为事业单位按规定提取的职工福利基金、事业基金和缴纳的所得税等。</w:t>
      </w:r>
      <w:r w:rsidRPr="0042163D">
        <w:rPr>
          <w:rFonts w:ascii="仿宋_GB2312" w:eastAsia="仿宋_GB2312" w:hint="eastAsia"/>
          <w:sz w:val="32"/>
          <w:szCs w:val="32"/>
        </w:rPr>
        <w:t>较</w:t>
      </w:r>
      <w:r w:rsidRPr="0042163D">
        <w:rPr>
          <w:rFonts w:ascii="仿宋_GB2312" w:eastAsia="仿宋_GB2312" w:hint="eastAsia"/>
          <w:sz w:val="32"/>
          <w:szCs w:val="32"/>
        </w:rPr>
        <w:t>2020</w:t>
      </w:r>
      <w:r w:rsidRPr="0042163D">
        <w:rPr>
          <w:rFonts w:ascii="仿宋_GB2312" w:eastAsia="仿宋_GB2312" w:hint="eastAsia"/>
          <w:sz w:val="32"/>
          <w:szCs w:val="32"/>
        </w:rPr>
        <w:t>年度决算数无变动，主要原因是：无结余分配，故没有变动。</w:t>
      </w:r>
    </w:p>
    <w:p w:rsidR="00D655BE" w:rsidRDefault="0028623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w:t>
      </w:r>
      <w:r>
        <w:rPr>
          <w:rFonts w:ascii="仿宋_GB2312" w:eastAsia="仿宋_GB2312" w:cs="仿宋_GB2312" w:hint="eastAsia"/>
          <w:kern w:val="0"/>
          <w:sz w:val="32"/>
          <w:szCs w:val="32"/>
        </w:rPr>
        <w:t>年末结转和结余</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万元，为本年度或以前年度预算安排、因客观条件发生变化无法按原计划实施，需要延迟到以后年度按有关规定继续使用的资金。较</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年度决算数减少</w:t>
      </w:r>
      <w:r>
        <w:rPr>
          <w:rFonts w:ascii="仿宋_GB2312" w:eastAsia="仿宋_GB2312" w:cs="仿宋_GB2312" w:hint="eastAsia"/>
          <w:kern w:val="0"/>
          <w:sz w:val="32"/>
          <w:szCs w:val="32"/>
        </w:rPr>
        <w:t>74.78</w:t>
      </w:r>
      <w:r>
        <w:rPr>
          <w:rFonts w:ascii="仿宋_GB2312" w:eastAsia="仿宋_GB2312" w:cs="仿宋_GB2312" w:hint="eastAsia"/>
          <w:kern w:val="0"/>
          <w:sz w:val="32"/>
          <w:szCs w:val="32"/>
        </w:rPr>
        <w:t>万元，下降</w:t>
      </w:r>
      <w:r>
        <w:rPr>
          <w:rFonts w:ascii="仿宋_GB2312" w:eastAsia="仿宋_GB2312" w:cs="仿宋_GB2312" w:hint="eastAsia"/>
          <w:kern w:val="0"/>
          <w:sz w:val="32"/>
          <w:szCs w:val="32"/>
        </w:rPr>
        <w:t>100%</w:t>
      </w:r>
      <w:r>
        <w:rPr>
          <w:rFonts w:ascii="仿宋_GB2312" w:eastAsia="仿宋_GB2312" w:cs="仿宋_GB2312"/>
          <w:kern w:val="0"/>
          <w:sz w:val="32"/>
          <w:szCs w:val="32"/>
        </w:rPr>
        <w:t>，</w:t>
      </w:r>
      <w:r>
        <w:rPr>
          <w:rFonts w:ascii="仿宋_GB2312" w:eastAsia="仿宋_GB2312" w:cs="仿宋_GB2312" w:hint="eastAsia"/>
          <w:kern w:val="0"/>
          <w:sz w:val="32"/>
          <w:szCs w:val="32"/>
        </w:rPr>
        <w:t>主要原因是：预算一体化上线后</w:t>
      </w:r>
      <w:r>
        <w:rPr>
          <w:rFonts w:ascii="仿宋_GB2312" w:eastAsia="仿宋_GB2312" w:hAnsi="黑体" w:cs="仿宋_GB2312" w:hint="eastAsia"/>
          <w:kern w:val="0"/>
          <w:sz w:val="32"/>
          <w:szCs w:val="32"/>
        </w:rPr>
        <w:t>，实行以收定支，一般公共预算财政拨款年末无结转资金。</w:t>
      </w:r>
    </w:p>
    <w:p w:rsidR="00D655BE" w:rsidRDefault="00286238">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2021</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Pr>
          <w:rFonts w:ascii="仿宋_GB2312" w:eastAsia="仿宋_GB2312" w:cs="仿宋_GB2312" w:hint="eastAsia"/>
          <w:kern w:val="0"/>
          <w:sz w:val="32"/>
          <w:szCs w:val="32"/>
        </w:rPr>
        <w:t>1980.94</w:t>
      </w:r>
      <w:r>
        <w:rPr>
          <w:rFonts w:ascii="仿宋_GB2312" w:eastAsia="仿宋_GB2312" w:cs="仿宋_GB2312" w:hint="eastAsia"/>
          <w:kern w:val="0"/>
          <w:sz w:val="32"/>
          <w:szCs w:val="32"/>
        </w:rPr>
        <w:t>万</w:t>
      </w:r>
      <w:r>
        <w:rPr>
          <w:rFonts w:ascii="仿宋_GB2312" w:eastAsia="仿宋_GB2312" w:cs="仿宋_GB2312" w:hint="eastAsia"/>
          <w:kern w:val="0"/>
          <w:sz w:val="32"/>
          <w:szCs w:val="32"/>
        </w:rPr>
        <w:lastRenderedPageBreak/>
        <w:t>元，</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996.70</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33.47%</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cs="仿宋_GB2312" w:hint="eastAsia"/>
          <w:kern w:val="0"/>
          <w:sz w:val="32"/>
          <w:szCs w:val="32"/>
        </w:rPr>
        <w:t>280.19</w:t>
      </w:r>
      <w:r>
        <w:rPr>
          <w:rFonts w:ascii="仿宋_GB2312" w:eastAsia="仿宋_GB2312" w:cs="仿宋_GB2312" w:hint="eastAsia"/>
          <w:kern w:val="0"/>
          <w:sz w:val="32"/>
          <w:szCs w:val="32"/>
        </w:rPr>
        <w:t>万元，项目支出</w:t>
      </w:r>
      <w:r>
        <w:rPr>
          <w:rFonts w:ascii="仿宋_GB2312" w:eastAsia="仿宋_GB2312" w:cs="仿宋_GB2312" w:hint="eastAsia"/>
          <w:kern w:val="0"/>
          <w:sz w:val="32"/>
          <w:szCs w:val="32"/>
        </w:rPr>
        <w:t>1700.75</w:t>
      </w:r>
      <w:r>
        <w:rPr>
          <w:rFonts w:ascii="仿宋_GB2312" w:eastAsia="仿宋_GB2312" w:cs="仿宋_GB2312" w:hint="eastAsia"/>
          <w:kern w:val="0"/>
          <w:sz w:val="32"/>
          <w:szCs w:val="32"/>
        </w:rPr>
        <w:t>万元。</w:t>
      </w:r>
    </w:p>
    <w:p w:rsidR="00D655BE" w:rsidRDefault="00286238">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本单位</w:t>
      </w:r>
      <w:r>
        <w:rPr>
          <w:rFonts w:ascii="仿宋_GB2312" w:eastAsia="仿宋_GB2312" w:hAnsi="黑体" w:hint="eastAsia"/>
          <w:kern w:val="0"/>
          <w:sz w:val="32"/>
          <w:szCs w:val="32"/>
        </w:rPr>
        <w:t>2021</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Pr>
          <w:rFonts w:ascii="仿宋_GB2312" w:eastAsia="仿宋_GB2312" w:hAnsi="黑体" w:cs="仿宋_GB2312" w:hint="eastAsia"/>
          <w:kern w:val="0"/>
          <w:sz w:val="32"/>
          <w:szCs w:val="32"/>
        </w:rPr>
        <w:t>2621.69</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1980.94</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75.56%</w:t>
      </w:r>
      <w:r>
        <w:rPr>
          <w:rFonts w:ascii="仿宋_GB2312" w:eastAsia="仿宋_GB2312" w:hAnsi="黑体" w:cs="仿宋_GB2312" w:hint="eastAsia"/>
          <w:kern w:val="0"/>
          <w:sz w:val="32"/>
          <w:szCs w:val="32"/>
        </w:rPr>
        <w:t>。其中：</w:t>
      </w:r>
    </w:p>
    <w:p w:rsidR="00D655BE" w:rsidRDefault="0028623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（一）</w:t>
      </w:r>
      <w:r>
        <w:rPr>
          <w:rFonts w:ascii="仿宋_GB2312" w:eastAsia="仿宋_GB2312" w:hint="eastAsia"/>
          <w:bCs/>
          <w:kern w:val="0"/>
          <w:sz w:val="32"/>
          <w:szCs w:val="32"/>
        </w:rPr>
        <w:t>2080101</w:t>
      </w:r>
      <w:r>
        <w:rPr>
          <w:rFonts w:ascii="仿宋_GB2312" w:eastAsia="仿宋_GB2312" w:cs="仿宋_GB2312" w:hint="eastAsia"/>
          <w:bCs/>
          <w:kern w:val="0"/>
          <w:sz w:val="32"/>
          <w:szCs w:val="32"/>
        </w:rPr>
        <w:t>社会保障和就业支出（类）人力资源和社会保障管理事务（款）行政运行（项）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184.32</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188.04</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102.02%</w:t>
      </w:r>
      <w:r>
        <w:rPr>
          <w:rFonts w:ascii="仿宋_GB2312" w:eastAsia="仿宋_GB2312" w:hAnsi="黑体" w:cs="仿宋_GB2312" w:hint="eastAsia"/>
          <w:kern w:val="0"/>
          <w:sz w:val="32"/>
          <w:szCs w:val="32"/>
        </w:rPr>
        <w:t>。决算数大于预算数的主要原因是财政年中下达优秀考核奖励指标。</w:t>
      </w:r>
    </w:p>
    <w:p w:rsidR="00D655BE" w:rsidRDefault="00286238">
      <w:pPr>
        <w:autoSpaceDE w:val="0"/>
        <w:autoSpaceDN w:val="0"/>
        <w:adjustRightInd w:val="0"/>
        <w:spacing w:line="560" w:lineRule="exact"/>
        <w:ind w:firstLineChars="196" w:firstLine="627"/>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（二）</w:t>
      </w:r>
      <w:r>
        <w:rPr>
          <w:rFonts w:ascii="仿宋_GB2312" w:eastAsia="仿宋_GB2312" w:cs="仿宋_GB2312" w:hint="eastAsia"/>
          <w:bCs/>
          <w:kern w:val="0"/>
          <w:sz w:val="32"/>
          <w:szCs w:val="32"/>
        </w:rPr>
        <w:t>2080108</w:t>
      </w:r>
      <w:r>
        <w:rPr>
          <w:rFonts w:ascii="仿宋_GB2312" w:eastAsia="仿宋_GB2312" w:cs="仿宋_GB2312" w:hint="eastAsia"/>
          <w:bCs/>
          <w:kern w:val="0"/>
          <w:sz w:val="32"/>
          <w:szCs w:val="32"/>
        </w:rPr>
        <w:t>社会保障和就业支出（类）人力资源和社会保障管理事务（款）信息化建设（项）。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1137.37</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933.15</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82.04%</w:t>
      </w:r>
      <w:r>
        <w:rPr>
          <w:rFonts w:ascii="仿宋_GB2312" w:eastAsia="仿宋_GB2312" w:hAnsi="黑体" w:cs="仿宋_GB2312" w:hint="eastAsia"/>
          <w:kern w:val="0"/>
          <w:sz w:val="32"/>
          <w:szCs w:val="32"/>
        </w:rPr>
        <w:t>。决算数小于预算数的主要原因是财政年末未通过“互联网</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人社”二期信息化建设支付申请。</w:t>
      </w:r>
    </w:p>
    <w:p w:rsidR="00D655BE" w:rsidRDefault="00286238">
      <w:pPr>
        <w:autoSpaceDE w:val="0"/>
        <w:autoSpaceDN w:val="0"/>
        <w:adjustRightInd w:val="0"/>
        <w:spacing w:line="560" w:lineRule="exact"/>
        <w:ind w:firstLineChars="196" w:firstLine="627"/>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（三）</w:t>
      </w:r>
      <w:r>
        <w:rPr>
          <w:rFonts w:ascii="仿宋_GB2312" w:eastAsia="仿宋_GB2312" w:cs="仿宋_GB2312" w:hint="eastAsia"/>
          <w:bCs/>
          <w:kern w:val="0"/>
          <w:sz w:val="32"/>
          <w:szCs w:val="32"/>
        </w:rPr>
        <w:t>2080109</w:t>
      </w:r>
      <w:r>
        <w:rPr>
          <w:rFonts w:ascii="仿宋_GB2312" w:eastAsia="仿宋_GB2312" w:cs="仿宋_GB2312" w:hint="eastAsia"/>
          <w:bCs/>
          <w:kern w:val="0"/>
          <w:sz w:val="32"/>
          <w:szCs w:val="32"/>
        </w:rPr>
        <w:t>社会保障和就业支出（类）人力资源和社会保障管理事务（款）社会保险经办机构（项）。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1212.15</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767.60</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63.33%</w:t>
      </w:r>
      <w:r>
        <w:rPr>
          <w:rFonts w:ascii="仿宋_GB2312" w:eastAsia="仿宋_GB2312" w:hAnsi="黑体" w:cs="仿宋_GB2312" w:hint="eastAsia"/>
          <w:kern w:val="0"/>
          <w:sz w:val="32"/>
          <w:szCs w:val="32"/>
        </w:rPr>
        <w:t>。决算数小于预算数的主要原因是财政年末未通过金保工程信息系统硬件</w:t>
      </w:r>
      <w:r>
        <w:rPr>
          <w:rFonts w:ascii="仿宋_GB2312" w:eastAsia="仿宋_GB2312" w:hAnsi="黑体" w:cs="仿宋_GB2312" w:hint="eastAsia"/>
          <w:kern w:val="0"/>
          <w:sz w:val="32"/>
          <w:szCs w:val="32"/>
        </w:rPr>
        <w:t>资源运用系统维护及网络服务等项目支付申请。</w:t>
      </w:r>
    </w:p>
    <w:p w:rsidR="00D655BE" w:rsidRDefault="0028623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bCs/>
          <w:kern w:val="0"/>
          <w:sz w:val="32"/>
          <w:szCs w:val="32"/>
        </w:rPr>
        <w:t>（四）</w:t>
      </w:r>
      <w:r>
        <w:rPr>
          <w:rFonts w:ascii="仿宋_GB2312" w:eastAsia="仿宋_GB2312" w:cs="仿宋_GB2312" w:hint="eastAsia"/>
          <w:bCs/>
          <w:kern w:val="0"/>
          <w:sz w:val="32"/>
          <w:szCs w:val="32"/>
        </w:rPr>
        <w:t>2080501</w:t>
      </w:r>
      <w:r>
        <w:rPr>
          <w:rFonts w:ascii="仿宋_GB2312" w:eastAsia="仿宋_GB2312" w:cs="仿宋_GB2312" w:hint="eastAsia"/>
          <w:bCs/>
          <w:kern w:val="0"/>
          <w:sz w:val="32"/>
          <w:szCs w:val="32"/>
        </w:rPr>
        <w:t>社会保障和就业支出（类）行政事业单位养老支出（款）行政单位离退休（项）。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6.39</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6.96</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108.92%</w:t>
      </w:r>
      <w:r>
        <w:rPr>
          <w:rFonts w:ascii="仿宋_GB2312" w:eastAsia="仿宋_GB2312" w:hAnsi="黑体" w:cs="仿宋_GB2312" w:hint="eastAsia"/>
          <w:kern w:val="0"/>
          <w:sz w:val="32"/>
          <w:szCs w:val="32"/>
        </w:rPr>
        <w:t>。决算</w:t>
      </w:r>
      <w:r>
        <w:rPr>
          <w:rFonts w:ascii="仿宋_GB2312" w:eastAsia="仿宋_GB2312" w:hAnsi="黑体" w:cs="仿宋_GB2312" w:hint="eastAsia"/>
          <w:kern w:val="0"/>
          <w:sz w:val="32"/>
          <w:szCs w:val="32"/>
        </w:rPr>
        <w:lastRenderedPageBreak/>
        <w:t>数大于预算数的主要原因是</w:t>
      </w:r>
      <w:r>
        <w:rPr>
          <w:rFonts w:ascii="仿宋_GB2312" w:eastAsia="仿宋_GB2312" w:hAnsi="黑体" w:cs="仿宋_GB2312" w:hint="eastAsia"/>
          <w:kern w:val="0"/>
          <w:sz w:val="32"/>
          <w:szCs w:val="32"/>
        </w:rPr>
        <w:t>2021</w:t>
      </w:r>
      <w:r>
        <w:rPr>
          <w:rFonts w:ascii="仿宋_GB2312" w:eastAsia="仿宋_GB2312" w:hAnsi="黑体" w:cs="仿宋_GB2312" w:hint="eastAsia"/>
          <w:kern w:val="0"/>
          <w:sz w:val="32"/>
          <w:szCs w:val="32"/>
        </w:rPr>
        <w:t>年增加行政单位退休人员非统筹方面的支出。</w:t>
      </w:r>
    </w:p>
    <w:p w:rsidR="00D655BE" w:rsidRDefault="00286238">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bCs/>
          <w:kern w:val="0"/>
          <w:sz w:val="32"/>
          <w:szCs w:val="32"/>
        </w:rPr>
        <w:t>（五）</w:t>
      </w:r>
      <w:r>
        <w:rPr>
          <w:rFonts w:ascii="仿宋_GB2312" w:eastAsia="仿宋_GB2312" w:cs="仿宋_GB2312" w:hint="eastAsia"/>
          <w:bCs/>
          <w:kern w:val="0"/>
          <w:sz w:val="32"/>
          <w:szCs w:val="32"/>
        </w:rPr>
        <w:t>2080505</w:t>
      </w:r>
      <w:r>
        <w:rPr>
          <w:rFonts w:ascii="仿宋_GB2312" w:eastAsia="仿宋_GB2312" w:cs="仿宋_GB2312" w:hint="eastAsia"/>
          <w:bCs/>
          <w:kern w:val="0"/>
          <w:sz w:val="32"/>
          <w:szCs w:val="32"/>
        </w:rPr>
        <w:t>社会保障和就业支出（类）行政事业单位养老支出（款）机关事业单位基本养老保险缴费支出（项）。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27.77</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22.46</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80.8</w:t>
      </w:r>
      <w:r>
        <w:rPr>
          <w:rFonts w:ascii="仿宋_GB2312" w:eastAsia="仿宋_GB2312" w:cs="仿宋_GB2312" w:hint="eastAsia"/>
          <w:bCs/>
          <w:kern w:val="0"/>
          <w:sz w:val="32"/>
          <w:szCs w:val="32"/>
        </w:rPr>
        <w:t>8%</w:t>
      </w:r>
      <w:r>
        <w:rPr>
          <w:rFonts w:ascii="仿宋_GB2312" w:eastAsia="仿宋_GB2312" w:cs="仿宋_GB2312" w:hint="eastAsia"/>
          <w:bCs/>
          <w:kern w:val="0"/>
          <w:sz w:val="32"/>
          <w:szCs w:val="32"/>
        </w:rPr>
        <w:t>。决算数小于预算数的主要原因是人</w:t>
      </w:r>
      <w:r>
        <w:rPr>
          <w:rFonts w:ascii="仿宋_GB2312" w:eastAsia="仿宋_GB2312" w:cs="仿宋_GB2312" w:hint="eastAsia"/>
          <w:bCs/>
          <w:kern w:val="0"/>
          <w:sz w:val="32"/>
          <w:szCs w:val="32"/>
        </w:rPr>
        <w:t>员变动调减人员经费。</w:t>
      </w:r>
    </w:p>
    <w:p w:rsidR="00D655BE" w:rsidRDefault="00286238">
      <w:pPr>
        <w:autoSpaceDE w:val="0"/>
        <w:autoSpaceDN w:val="0"/>
        <w:adjustRightInd w:val="0"/>
        <w:spacing w:line="560" w:lineRule="exact"/>
        <w:ind w:firstLineChars="196" w:firstLine="627"/>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Cs/>
          <w:kern w:val="0"/>
          <w:sz w:val="32"/>
          <w:szCs w:val="32"/>
        </w:rPr>
        <w:t>2080506</w:t>
      </w:r>
      <w:r>
        <w:rPr>
          <w:rFonts w:ascii="仿宋_GB2312" w:eastAsia="仿宋_GB2312" w:cs="仿宋_GB2312" w:hint="eastAsia"/>
          <w:bCs/>
          <w:kern w:val="0"/>
          <w:sz w:val="32"/>
          <w:szCs w:val="32"/>
        </w:rPr>
        <w:t>社会保障和就业支出（类）行政事业单位养老支出（款）机关事业单位职业年金缴费支出（项）。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13.88</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11.23</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80.91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。决算数小于预算数的主要原因是人员变动调减人员经费。</w:t>
      </w:r>
    </w:p>
    <w:p w:rsidR="00D655BE" w:rsidRDefault="0028623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Cs/>
          <w:kern w:val="0"/>
          <w:sz w:val="32"/>
          <w:szCs w:val="32"/>
        </w:rPr>
        <w:t>2100101</w:t>
      </w:r>
      <w:r>
        <w:rPr>
          <w:rFonts w:ascii="仿宋_GB2312" w:eastAsia="仿宋_GB2312" w:cs="仿宋_GB2312" w:hint="eastAsia"/>
          <w:bCs/>
          <w:kern w:val="0"/>
          <w:sz w:val="32"/>
          <w:szCs w:val="32"/>
        </w:rPr>
        <w:t>卫生健康支出（类）卫生健康管理事务（款）行政运行（项）。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15.54</w:t>
      </w:r>
      <w:r>
        <w:rPr>
          <w:rFonts w:ascii="仿宋_GB2312" w:eastAsia="仿宋_GB2312" w:hAnsi="黑体" w:cs="仿宋_GB2312" w:hint="eastAsia"/>
          <w:kern w:val="0"/>
          <w:sz w:val="32"/>
          <w:szCs w:val="32"/>
        </w:rPr>
        <w:t>万元，决算数大于预算数的主要原因是财政年中下达优秀考核奖励指标。</w:t>
      </w:r>
    </w:p>
    <w:p w:rsidR="00D655BE" w:rsidRDefault="00286238">
      <w:pPr>
        <w:autoSpaceDE w:val="0"/>
        <w:autoSpaceDN w:val="0"/>
        <w:adjustRightInd w:val="0"/>
        <w:spacing w:line="560" w:lineRule="exact"/>
        <w:ind w:firstLineChars="196" w:firstLine="627"/>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（八）</w:t>
      </w:r>
      <w:r>
        <w:rPr>
          <w:rFonts w:ascii="仿宋_GB2312" w:eastAsia="仿宋_GB2312" w:cs="仿宋_GB2312" w:hint="eastAsia"/>
          <w:bCs/>
          <w:kern w:val="0"/>
          <w:sz w:val="32"/>
          <w:szCs w:val="32"/>
        </w:rPr>
        <w:t>2101101</w:t>
      </w:r>
      <w:r>
        <w:rPr>
          <w:rFonts w:ascii="仿宋_GB2312" w:eastAsia="仿宋_GB2312" w:cs="仿宋_GB2312" w:hint="eastAsia"/>
          <w:bCs/>
          <w:kern w:val="0"/>
          <w:sz w:val="32"/>
          <w:szCs w:val="32"/>
        </w:rPr>
        <w:t>卫生健康支出（类）行政事业单位医疗（款）行政单位医疗</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13.54</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11.04</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81.54%</w:t>
      </w:r>
      <w:r>
        <w:rPr>
          <w:rFonts w:ascii="仿宋_GB2312" w:eastAsia="仿宋_GB2312" w:hAnsi="黑体" w:cs="仿宋_GB2312" w:hint="eastAsia"/>
          <w:kern w:val="0"/>
          <w:sz w:val="32"/>
          <w:szCs w:val="32"/>
        </w:rPr>
        <w:t>。</w:t>
      </w:r>
      <w:r>
        <w:rPr>
          <w:rFonts w:ascii="仿宋_GB2312" w:eastAsia="仿宋_GB2312" w:cs="仿宋_GB2312" w:hint="eastAsia"/>
          <w:bCs/>
          <w:kern w:val="0"/>
          <w:sz w:val="32"/>
          <w:szCs w:val="32"/>
        </w:rPr>
        <w:t>决算数小于预算数的主要原因是人员变动调减人员经费。</w:t>
      </w:r>
    </w:p>
    <w:p w:rsidR="00D655BE" w:rsidRDefault="00286238">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cs="仿宋_GB2312" w:hint="eastAsia"/>
          <w:bCs/>
          <w:kern w:val="0"/>
          <w:sz w:val="32"/>
          <w:szCs w:val="32"/>
        </w:rPr>
        <w:t>2100101</w:t>
      </w:r>
      <w:r>
        <w:rPr>
          <w:rFonts w:ascii="仿宋_GB2312" w:eastAsia="仿宋_GB2312" w:cs="仿宋_GB2312" w:hint="eastAsia"/>
          <w:bCs/>
          <w:kern w:val="0"/>
          <w:sz w:val="32"/>
          <w:szCs w:val="32"/>
        </w:rPr>
        <w:t>卫生健康支出（类）行政事业单位医疗（款）公务员医疗补助（项）。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5.45</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5.59</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102.57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。决算数大于预算数的主要原因是人员变动补充人员经费。</w:t>
      </w:r>
    </w:p>
    <w:p w:rsidR="00D655BE" w:rsidRDefault="00286238">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（十）</w:t>
      </w:r>
      <w:r>
        <w:rPr>
          <w:rFonts w:ascii="仿宋_GB2312" w:eastAsia="仿宋_GB2312" w:cs="仿宋_GB2312" w:hint="eastAsia"/>
          <w:bCs/>
          <w:kern w:val="0"/>
          <w:sz w:val="32"/>
          <w:szCs w:val="32"/>
        </w:rPr>
        <w:t>2210201</w:t>
      </w:r>
      <w:r>
        <w:rPr>
          <w:rFonts w:ascii="仿宋_GB2312" w:eastAsia="仿宋_GB2312" w:cs="仿宋_GB2312" w:hint="eastAsia"/>
          <w:bCs/>
          <w:kern w:val="0"/>
          <w:sz w:val="32"/>
          <w:szCs w:val="32"/>
        </w:rPr>
        <w:t>住房保障支出（类）住房改革支出（款）住房公积金（项）。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20.82</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19.33</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92.84%</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小于预算数的主要原因是人员变动调减人员经费。</w:t>
      </w:r>
    </w:p>
    <w:p w:rsidR="00D655BE" w:rsidRDefault="00286238">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年度一般公共预算财政拨款基本支出决算情况说明</w:t>
      </w:r>
    </w:p>
    <w:p w:rsidR="00D655BE" w:rsidRDefault="00286238">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Pr>
          <w:rFonts w:ascii="仿宋_GB2312" w:eastAsia="仿宋_GB2312" w:cs="仿宋_GB2312" w:hint="eastAsia"/>
          <w:kern w:val="0"/>
          <w:sz w:val="32"/>
          <w:szCs w:val="32"/>
        </w:rPr>
        <w:t>280.18</w:t>
      </w:r>
      <w:r>
        <w:rPr>
          <w:rFonts w:ascii="仿宋_GB2312" w:eastAsia="仿宋_GB2312" w:cs="仿宋_GB2312" w:hint="eastAsia"/>
          <w:kern w:val="0"/>
          <w:sz w:val="32"/>
          <w:szCs w:val="32"/>
        </w:rPr>
        <w:t>万元，支出具体情况如下：</w:t>
      </w:r>
    </w:p>
    <w:p w:rsidR="00D655BE" w:rsidRDefault="00286238">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（一）工资福利支出</w:t>
      </w:r>
      <w:r>
        <w:rPr>
          <w:rFonts w:ascii="仿宋_GB2312" w:eastAsia="仿宋_GB2312" w:hint="eastAsia"/>
          <w:bCs/>
          <w:kern w:val="0"/>
          <w:sz w:val="32"/>
          <w:szCs w:val="32"/>
        </w:rPr>
        <w:t>238.56</w:t>
      </w:r>
      <w:r>
        <w:rPr>
          <w:rFonts w:ascii="仿宋_GB2312" w:eastAsia="仿宋_GB2312" w:hint="eastAsia"/>
          <w:bCs/>
          <w:kern w:val="0"/>
          <w:sz w:val="32"/>
          <w:szCs w:val="32"/>
        </w:rPr>
        <w:t>万元，完成年初预算的</w:t>
      </w:r>
      <w:r>
        <w:rPr>
          <w:rFonts w:ascii="仿宋_GB2312" w:eastAsia="仿宋_GB2312" w:hint="eastAsia"/>
          <w:bCs/>
          <w:kern w:val="0"/>
          <w:sz w:val="32"/>
          <w:szCs w:val="32"/>
        </w:rPr>
        <w:t>90.30%</w:t>
      </w:r>
      <w:r>
        <w:rPr>
          <w:rFonts w:ascii="仿宋_GB2312" w:eastAsia="仿宋_GB2312" w:hint="eastAsia"/>
          <w:bCs/>
          <w:kern w:val="0"/>
          <w:sz w:val="32"/>
          <w:szCs w:val="32"/>
        </w:rPr>
        <w:t>。</w:t>
      </w:r>
      <w:r>
        <w:rPr>
          <w:rFonts w:ascii="仿宋_GB2312" w:eastAsia="仿宋_GB2312" w:cs="仿宋_GB2312" w:hint="eastAsia"/>
          <w:bCs/>
          <w:kern w:val="0"/>
          <w:sz w:val="32"/>
          <w:szCs w:val="32"/>
        </w:rPr>
        <w:t>决算数小于预算数的主要原因是人员变动调减人员经费。</w:t>
      </w:r>
    </w:p>
    <w:p w:rsidR="00D655BE" w:rsidRDefault="00286238">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（二）商品和服务支出</w:t>
      </w:r>
      <w:r>
        <w:rPr>
          <w:rFonts w:ascii="仿宋_GB2312" w:eastAsia="仿宋_GB2312" w:hint="eastAsia"/>
          <w:bCs/>
          <w:kern w:val="0"/>
          <w:sz w:val="32"/>
          <w:szCs w:val="32"/>
        </w:rPr>
        <w:t>36.01</w:t>
      </w:r>
      <w:r>
        <w:rPr>
          <w:rFonts w:ascii="仿宋_GB2312" w:eastAsia="仿宋_GB2312" w:hint="eastAsia"/>
          <w:bCs/>
          <w:kern w:val="0"/>
          <w:sz w:val="32"/>
          <w:szCs w:val="32"/>
        </w:rPr>
        <w:t>万元，完成年初预算的</w:t>
      </w:r>
      <w:r>
        <w:rPr>
          <w:rFonts w:ascii="仿宋_GB2312" w:eastAsia="仿宋_GB2312" w:hint="eastAsia"/>
          <w:bCs/>
          <w:kern w:val="0"/>
          <w:sz w:val="32"/>
          <w:szCs w:val="32"/>
        </w:rPr>
        <w:t>97.59%</w:t>
      </w:r>
      <w:r>
        <w:rPr>
          <w:rFonts w:ascii="仿宋_GB2312" w:eastAsia="仿宋_GB2312" w:hint="eastAsia"/>
          <w:bCs/>
          <w:kern w:val="0"/>
          <w:sz w:val="32"/>
          <w:szCs w:val="32"/>
        </w:rPr>
        <w:t>。</w:t>
      </w:r>
      <w:r>
        <w:rPr>
          <w:rFonts w:ascii="仿宋_GB2312" w:eastAsia="仿宋_GB2312" w:cs="仿宋_GB2312" w:hint="eastAsia"/>
          <w:bCs/>
          <w:kern w:val="0"/>
          <w:sz w:val="32"/>
          <w:szCs w:val="32"/>
        </w:rPr>
        <w:t>决算数小于预算数的主要原因是</w:t>
      </w:r>
      <w:r>
        <w:rPr>
          <w:rFonts w:ascii="仿宋_GB2312" w:eastAsia="仿宋_GB2312" w:cs="仿宋_GB2312" w:hint="eastAsia"/>
          <w:kern w:val="0"/>
          <w:sz w:val="32"/>
          <w:szCs w:val="32"/>
        </w:rPr>
        <w:t>受新冠肺炎疫情影响，为避免人员流动、减少聚集，人员差旅、线下培训减少等。</w:t>
      </w:r>
    </w:p>
    <w:p w:rsidR="00D655BE" w:rsidRDefault="00286238">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仿宋_GB2312" w:eastAsia="仿宋_GB2312" w:hint="eastAsia"/>
          <w:bCs/>
          <w:kern w:val="0"/>
          <w:sz w:val="32"/>
          <w:szCs w:val="32"/>
        </w:rPr>
        <w:t>（二）对个人和家庭的补助</w:t>
      </w:r>
      <w:r>
        <w:rPr>
          <w:rFonts w:ascii="仿宋_GB2312" w:eastAsia="仿宋_GB2312" w:hint="eastAsia"/>
          <w:bCs/>
          <w:kern w:val="0"/>
          <w:sz w:val="32"/>
          <w:szCs w:val="32"/>
        </w:rPr>
        <w:t>5.61</w:t>
      </w:r>
      <w:r>
        <w:rPr>
          <w:rFonts w:ascii="仿宋_GB2312" w:eastAsia="仿宋_GB2312" w:hint="eastAsia"/>
          <w:bCs/>
          <w:kern w:val="0"/>
          <w:sz w:val="32"/>
          <w:szCs w:val="32"/>
        </w:rPr>
        <w:t>万元，完成年初预算的</w:t>
      </w:r>
      <w:r>
        <w:rPr>
          <w:rFonts w:ascii="仿宋_GB2312" w:eastAsia="仿宋_GB2312" w:hint="eastAsia"/>
          <w:bCs/>
          <w:kern w:val="0"/>
          <w:sz w:val="32"/>
          <w:szCs w:val="32"/>
        </w:rPr>
        <w:t>100%</w:t>
      </w:r>
      <w:r>
        <w:rPr>
          <w:rFonts w:ascii="仿宋_GB2312" w:eastAsia="仿宋_GB2312" w:hint="eastAsia"/>
          <w:bCs/>
          <w:kern w:val="0"/>
          <w:sz w:val="32"/>
          <w:szCs w:val="32"/>
        </w:rPr>
        <w:t>。预决算无差异。</w:t>
      </w:r>
    </w:p>
    <w:p w:rsidR="00D655BE" w:rsidRDefault="00286238">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年度政府性基金支出决算情况</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柳州市机关事业单位社会保险服务中心</w:t>
      </w:r>
      <w:r>
        <w:rPr>
          <w:rFonts w:ascii="仿宋_GB2312" w:eastAsia="仿宋_GB2312" w:cs="仿宋_GB2312" w:hint="eastAsia"/>
          <w:kern w:val="0"/>
          <w:sz w:val="32"/>
          <w:szCs w:val="32"/>
        </w:rPr>
        <w:t>2</w:t>
      </w:r>
      <w:r>
        <w:rPr>
          <w:rFonts w:ascii="仿宋_GB2312" w:eastAsia="仿宋_GB2312" w:cs="仿宋_GB2312"/>
          <w:kern w:val="0"/>
          <w:sz w:val="32"/>
          <w:szCs w:val="32"/>
        </w:rPr>
        <w:t>02</w:t>
      </w:r>
      <w:r>
        <w:rPr>
          <w:rFonts w:ascii="仿宋_GB2312" w:eastAsia="仿宋_GB2312" w:cs="仿宋_GB2312" w:hint="eastAsia"/>
          <w:kern w:val="0"/>
          <w:sz w:val="32"/>
          <w:szCs w:val="32"/>
        </w:rPr>
        <w:t>1</w:t>
      </w:r>
      <w:r>
        <w:rPr>
          <w:rFonts w:ascii="仿宋_GB2312" w:eastAsia="仿宋_GB2312" w:cs="仿宋_GB2312" w:hint="eastAsia"/>
          <w:kern w:val="0"/>
          <w:sz w:val="32"/>
          <w:szCs w:val="32"/>
        </w:rPr>
        <w:t>年度没有政府性基金收入，也没有政府性基金安排的支出，故无数据情况说明。</w:t>
      </w:r>
    </w:p>
    <w:p w:rsidR="00D655BE" w:rsidRDefault="00286238">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年度国有资本经营预算支出决算情况</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柳州市机关事业单位社会保险服务中心</w:t>
      </w:r>
      <w:r>
        <w:rPr>
          <w:rFonts w:ascii="仿宋_GB2312" w:eastAsia="仿宋_GB2312" w:cs="仿宋_GB2312" w:hint="eastAsia"/>
          <w:kern w:val="0"/>
          <w:sz w:val="32"/>
          <w:szCs w:val="32"/>
        </w:rPr>
        <w:t>2</w:t>
      </w:r>
      <w:r>
        <w:rPr>
          <w:rFonts w:ascii="仿宋_GB2312" w:eastAsia="仿宋_GB2312" w:cs="仿宋_GB2312"/>
          <w:kern w:val="0"/>
          <w:sz w:val="32"/>
          <w:szCs w:val="32"/>
        </w:rPr>
        <w:t>02</w:t>
      </w:r>
      <w:r>
        <w:rPr>
          <w:rFonts w:ascii="仿宋_GB2312" w:eastAsia="仿宋_GB2312" w:cs="仿宋_GB2312" w:hint="eastAsia"/>
          <w:kern w:val="0"/>
          <w:sz w:val="32"/>
          <w:szCs w:val="32"/>
        </w:rPr>
        <w:t>1</w:t>
      </w:r>
      <w:r>
        <w:rPr>
          <w:rFonts w:ascii="仿宋_GB2312" w:eastAsia="仿宋_GB2312" w:cs="仿宋_GB2312" w:hint="eastAsia"/>
          <w:kern w:val="0"/>
          <w:sz w:val="32"/>
          <w:szCs w:val="32"/>
        </w:rPr>
        <w:t>年度没有国有资本经营预算财政拨款收入，也没有国有资本经营预算</w:t>
      </w:r>
      <w:r>
        <w:rPr>
          <w:rFonts w:ascii="仿宋_GB2312" w:eastAsia="仿宋_GB2312" w:cs="仿宋_GB2312" w:hint="eastAsia"/>
          <w:kern w:val="0"/>
          <w:sz w:val="32"/>
          <w:szCs w:val="32"/>
        </w:rPr>
        <w:lastRenderedPageBreak/>
        <w:t>财政拨款安排的支出，故无数据情况说明。</w:t>
      </w:r>
    </w:p>
    <w:p w:rsidR="00D655BE" w:rsidRDefault="00286238">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公共预算财政拨款“三公”经费支出决算情况说明</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公共预算财政拨款“三公”经费支出</w:t>
      </w:r>
      <w:r>
        <w:rPr>
          <w:rFonts w:ascii="仿宋_GB2312" w:eastAsia="仿宋_GB2312" w:cs="仿宋_GB2312" w:hint="eastAsia"/>
          <w:kern w:val="0"/>
          <w:sz w:val="32"/>
          <w:szCs w:val="32"/>
        </w:rPr>
        <w:t>0.40</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37.38%</w:t>
      </w:r>
      <w:r>
        <w:rPr>
          <w:rFonts w:ascii="仿宋_GB2312" w:eastAsia="仿宋_GB2312" w:cs="仿宋_GB2312" w:hint="eastAsia"/>
          <w:kern w:val="0"/>
          <w:sz w:val="32"/>
          <w:szCs w:val="32"/>
        </w:rPr>
        <w:t>，比上年增加</w:t>
      </w:r>
      <w:r>
        <w:rPr>
          <w:rFonts w:ascii="仿宋_GB2312" w:eastAsia="仿宋_GB2312" w:cs="仿宋_GB2312" w:hint="eastAsia"/>
          <w:kern w:val="0"/>
          <w:sz w:val="32"/>
          <w:szCs w:val="32"/>
        </w:rPr>
        <w:t>0.13</w:t>
      </w:r>
      <w:r>
        <w:rPr>
          <w:rFonts w:ascii="仿宋_GB2312" w:eastAsia="仿宋_GB2312" w:cs="仿宋_GB2312" w:hint="eastAsia"/>
          <w:kern w:val="0"/>
          <w:sz w:val="32"/>
          <w:szCs w:val="32"/>
        </w:rPr>
        <w:t>万元，主要原因是“互联网</w:t>
      </w:r>
      <w:r>
        <w:rPr>
          <w:rFonts w:ascii="仿宋_GB2312" w:eastAsia="仿宋_GB2312" w:cs="仿宋_GB2312" w:hint="eastAsia"/>
          <w:kern w:val="0"/>
          <w:sz w:val="32"/>
          <w:szCs w:val="32"/>
        </w:rPr>
        <w:t>+</w:t>
      </w:r>
      <w:r>
        <w:rPr>
          <w:rFonts w:ascii="仿宋_GB2312" w:eastAsia="仿宋_GB2312" w:cs="仿宋_GB2312" w:hint="eastAsia"/>
          <w:kern w:val="0"/>
          <w:sz w:val="32"/>
          <w:szCs w:val="32"/>
        </w:rPr>
        <w:t>人社”信息化建设二期项目接待调研洽谈增多。其中：因公出国（境）费支出决算</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万元，公务用车购置及运行费支出决算</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万元，公务接待费支出决算</w:t>
      </w:r>
      <w:r>
        <w:rPr>
          <w:rFonts w:ascii="仿宋_GB2312" w:eastAsia="仿宋_GB2312" w:cs="仿宋_GB2312" w:hint="eastAsia"/>
          <w:kern w:val="0"/>
          <w:sz w:val="32"/>
          <w:szCs w:val="32"/>
        </w:rPr>
        <w:t>0.40</w:t>
      </w:r>
      <w:r>
        <w:rPr>
          <w:rFonts w:ascii="仿宋_GB2312" w:eastAsia="仿宋_GB2312" w:cs="仿宋_GB2312" w:hint="eastAsia"/>
          <w:kern w:val="0"/>
          <w:sz w:val="32"/>
          <w:szCs w:val="32"/>
        </w:rPr>
        <w:t>万元。</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D655BE" w:rsidRPr="0042163D" w:rsidRDefault="00286238">
      <w:pPr>
        <w:numPr>
          <w:ilvl w:val="0"/>
          <w:numId w:val="1"/>
        </w:numPr>
        <w:autoSpaceDE w:val="0"/>
        <w:autoSpaceDN w:val="0"/>
        <w:adjustRightInd w:val="0"/>
        <w:spacing w:line="560" w:lineRule="exact"/>
        <w:ind w:firstLineChars="200" w:firstLine="640"/>
        <w:jc w:val="left"/>
        <w:rPr>
          <w:rFonts w:ascii="仿宋_GB2312" w:eastAsia="仿宋_GB2312" w:cs="仿宋_GB2312"/>
          <w:kern w:val="0"/>
          <w:sz w:val="32"/>
          <w:szCs w:val="32"/>
        </w:rPr>
      </w:pPr>
      <w:r w:rsidRPr="0042163D">
        <w:rPr>
          <w:rFonts w:ascii="仿宋_GB2312" w:eastAsia="仿宋_GB2312" w:cs="仿宋_GB2312" w:hint="eastAsia"/>
          <w:kern w:val="0"/>
          <w:sz w:val="32"/>
          <w:szCs w:val="32"/>
        </w:rPr>
        <w:t>因公出国（境）费支出</w:t>
      </w:r>
      <w:r w:rsidR="0042163D" w:rsidRPr="0042163D">
        <w:rPr>
          <w:rFonts w:ascii="仿宋_GB2312" w:eastAsia="仿宋_GB2312" w:cs="仿宋_GB2312" w:hint="eastAsia"/>
          <w:kern w:val="0"/>
          <w:sz w:val="32"/>
          <w:szCs w:val="32"/>
        </w:rPr>
        <w:t>0</w:t>
      </w:r>
      <w:r w:rsidRPr="0042163D">
        <w:rPr>
          <w:rFonts w:ascii="仿宋_GB2312" w:eastAsia="仿宋_GB2312" w:cs="仿宋_GB2312" w:hint="eastAsia"/>
          <w:kern w:val="0"/>
          <w:sz w:val="32"/>
          <w:szCs w:val="32"/>
        </w:rPr>
        <w:t>万元</w:t>
      </w:r>
      <w:r w:rsidR="00D95A0D" w:rsidRPr="00D95A0D">
        <w:rPr>
          <w:rFonts w:ascii="仿宋_GB2312" w:eastAsia="仿宋_GB2312" w:cs="仿宋_GB2312" w:hint="eastAsia"/>
          <w:kern w:val="0"/>
          <w:sz w:val="32"/>
          <w:szCs w:val="32"/>
        </w:rPr>
        <w:t>，完成年初预算的0%，与上年持平</w:t>
      </w:r>
      <w:r w:rsidRPr="0042163D">
        <w:rPr>
          <w:rFonts w:ascii="仿宋_GB2312" w:eastAsia="仿宋_GB2312" w:cs="仿宋_GB2312" w:hint="eastAsia"/>
          <w:kern w:val="0"/>
          <w:sz w:val="32"/>
          <w:szCs w:val="32"/>
        </w:rPr>
        <w:t>。全年使用财政拨款</w:t>
      </w:r>
      <w:r w:rsidRPr="00D95A0D">
        <w:rPr>
          <w:rFonts w:ascii="仿宋_GB2312" w:eastAsia="仿宋_GB2312" w:cs="仿宋_GB2312" w:hint="eastAsia"/>
          <w:kern w:val="0"/>
          <w:sz w:val="32"/>
          <w:szCs w:val="32"/>
        </w:rPr>
        <w:t>安排</w:t>
      </w:r>
      <w:r w:rsidR="0042163D" w:rsidRPr="00D95A0D">
        <w:rPr>
          <w:rFonts w:ascii="仿宋_GB2312" w:eastAsia="仿宋_GB2312" w:cs="仿宋_GB2312" w:hint="eastAsia"/>
          <w:kern w:val="0"/>
          <w:sz w:val="32"/>
          <w:szCs w:val="32"/>
        </w:rPr>
        <w:t>柳州市机关事业单位社会保险服务中心</w:t>
      </w:r>
      <w:r w:rsidRPr="00D95A0D">
        <w:rPr>
          <w:rFonts w:ascii="仿宋_GB2312" w:eastAsia="仿宋_GB2312" w:cs="仿宋_GB2312" w:hint="eastAsia"/>
          <w:kern w:val="0"/>
          <w:sz w:val="32"/>
          <w:szCs w:val="32"/>
        </w:rPr>
        <w:t>出国团组</w:t>
      </w:r>
      <w:r w:rsidR="0042163D" w:rsidRPr="00D95A0D">
        <w:rPr>
          <w:rFonts w:ascii="仿宋_GB2312" w:eastAsia="仿宋_GB2312" w:cs="仿宋_GB2312" w:hint="eastAsia"/>
          <w:kern w:val="0"/>
          <w:sz w:val="32"/>
          <w:szCs w:val="32"/>
        </w:rPr>
        <w:t>0</w:t>
      </w:r>
      <w:r w:rsidRPr="00D95A0D">
        <w:rPr>
          <w:rFonts w:ascii="仿宋_GB2312" w:eastAsia="仿宋_GB2312" w:cs="仿宋_GB2312" w:hint="eastAsia"/>
          <w:kern w:val="0"/>
          <w:sz w:val="32"/>
          <w:szCs w:val="32"/>
        </w:rPr>
        <w:t>个，参加其他单</w:t>
      </w:r>
      <w:r w:rsidRPr="0042163D">
        <w:rPr>
          <w:rFonts w:ascii="仿宋_GB2312" w:eastAsia="仿宋_GB2312" w:hAnsi="黑体" w:hint="eastAsia"/>
          <w:bCs/>
          <w:color w:val="000000"/>
          <w:sz w:val="32"/>
          <w:szCs w:val="32"/>
        </w:rPr>
        <w:t>位组织的出国团组</w:t>
      </w:r>
      <w:r w:rsidR="0042163D" w:rsidRPr="0042163D">
        <w:rPr>
          <w:rFonts w:ascii="仿宋_GB2312" w:eastAsia="仿宋_GB2312" w:hAnsi="黑体" w:hint="eastAsia"/>
          <w:bCs/>
          <w:color w:val="000000"/>
          <w:sz w:val="32"/>
          <w:szCs w:val="32"/>
        </w:rPr>
        <w:t>0</w:t>
      </w:r>
      <w:r w:rsidRPr="0042163D">
        <w:rPr>
          <w:rFonts w:ascii="仿宋_GB2312" w:eastAsia="仿宋_GB2312" w:hAnsi="黑体" w:hint="eastAsia"/>
          <w:bCs/>
          <w:color w:val="000000"/>
          <w:sz w:val="32"/>
          <w:szCs w:val="32"/>
        </w:rPr>
        <w:t>个，全年因公出国（境）团组共计</w:t>
      </w:r>
      <w:r w:rsidR="0042163D" w:rsidRPr="0042163D">
        <w:rPr>
          <w:rFonts w:ascii="仿宋_GB2312" w:eastAsia="仿宋_GB2312" w:hAnsi="黑体" w:hint="eastAsia"/>
          <w:bCs/>
          <w:color w:val="000000"/>
          <w:sz w:val="32"/>
          <w:szCs w:val="32"/>
        </w:rPr>
        <w:t>0</w:t>
      </w:r>
      <w:r w:rsidRPr="0042163D">
        <w:rPr>
          <w:rFonts w:ascii="仿宋_GB2312" w:eastAsia="仿宋_GB2312" w:hAnsi="黑体" w:hint="eastAsia"/>
          <w:bCs/>
          <w:color w:val="000000"/>
          <w:sz w:val="32"/>
          <w:szCs w:val="32"/>
        </w:rPr>
        <w:t>个，累计</w:t>
      </w:r>
      <w:r w:rsidR="0042163D" w:rsidRPr="0042163D">
        <w:rPr>
          <w:rFonts w:ascii="仿宋_GB2312" w:eastAsia="仿宋_GB2312" w:hAnsi="黑体" w:hint="eastAsia"/>
          <w:bCs/>
          <w:color w:val="000000"/>
          <w:sz w:val="32"/>
          <w:szCs w:val="32"/>
        </w:rPr>
        <w:t>0</w:t>
      </w:r>
      <w:r w:rsidRPr="0042163D">
        <w:rPr>
          <w:rFonts w:ascii="仿宋_GB2312" w:eastAsia="仿宋_GB2312" w:hAnsi="黑体" w:hint="eastAsia"/>
          <w:bCs/>
          <w:color w:val="000000"/>
          <w:sz w:val="32"/>
          <w:szCs w:val="32"/>
        </w:rPr>
        <w:t>人次</w:t>
      </w:r>
      <w:r w:rsidR="0042163D" w:rsidRPr="0042163D">
        <w:rPr>
          <w:rFonts w:ascii="仿宋_GB2312" w:eastAsia="仿宋_GB2312" w:hAnsi="黑体" w:hint="eastAsia"/>
          <w:bCs/>
          <w:color w:val="000000"/>
          <w:sz w:val="32"/>
          <w:szCs w:val="32"/>
        </w:rPr>
        <w:t>。</w:t>
      </w:r>
    </w:p>
    <w:p w:rsidR="00D655BE" w:rsidRPr="00D95A0D"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公务用车购置及运行费支出</w:t>
      </w:r>
      <w:r w:rsidR="0042163D" w:rsidRPr="00D95A0D">
        <w:rPr>
          <w:rFonts w:ascii="仿宋_GB2312" w:eastAsia="仿宋_GB2312" w:cs="仿宋_GB2312" w:hint="eastAsia"/>
          <w:kern w:val="0"/>
          <w:sz w:val="32"/>
          <w:szCs w:val="32"/>
        </w:rPr>
        <w:t>0</w:t>
      </w:r>
      <w:r w:rsidRPr="00D95A0D">
        <w:rPr>
          <w:rFonts w:ascii="仿宋_GB2312" w:eastAsia="仿宋_GB2312" w:cs="仿宋_GB2312" w:hint="eastAsia"/>
          <w:kern w:val="0"/>
          <w:sz w:val="32"/>
          <w:szCs w:val="32"/>
        </w:rPr>
        <w:t>万元。其中：</w:t>
      </w:r>
    </w:p>
    <w:p w:rsidR="00D655BE" w:rsidRPr="00D95A0D" w:rsidRDefault="00286238">
      <w:pPr>
        <w:autoSpaceDE w:val="0"/>
        <w:autoSpaceDN w:val="0"/>
        <w:adjustRightInd w:val="0"/>
        <w:spacing w:line="560" w:lineRule="exact"/>
        <w:ind w:firstLineChars="300" w:firstLine="960"/>
        <w:jc w:val="left"/>
        <w:rPr>
          <w:rFonts w:ascii="仿宋_GB2312" w:eastAsia="仿宋_GB2312" w:cs="仿宋_GB2312"/>
          <w:kern w:val="0"/>
          <w:sz w:val="32"/>
          <w:szCs w:val="32"/>
        </w:rPr>
      </w:pPr>
      <w:r w:rsidRPr="00D95A0D">
        <w:rPr>
          <w:rFonts w:ascii="仿宋_GB2312" w:eastAsia="仿宋_GB2312" w:cs="仿宋_GB2312" w:hint="eastAsia"/>
          <w:kern w:val="0"/>
          <w:sz w:val="32"/>
          <w:szCs w:val="32"/>
        </w:rPr>
        <w:t>公务用车购置支出</w:t>
      </w:r>
      <w:r w:rsidR="0042163D" w:rsidRPr="00D95A0D">
        <w:rPr>
          <w:rFonts w:ascii="仿宋_GB2312" w:eastAsia="仿宋_GB2312" w:cs="仿宋_GB2312" w:hint="eastAsia"/>
          <w:kern w:val="0"/>
          <w:sz w:val="32"/>
          <w:szCs w:val="32"/>
        </w:rPr>
        <w:t>0</w:t>
      </w:r>
      <w:r w:rsidRPr="00D95A0D">
        <w:rPr>
          <w:rFonts w:ascii="仿宋_GB2312" w:eastAsia="仿宋_GB2312" w:cs="仿宋_GB2312" w:hint="eastAsia"/>
          <w:kern w:val="0"/>
          <w:sz w:val="32"/>
          <w:szCs w:val="32"/>
        </w:rPr>
        <w:t>万元，完成年初预算的</w:t>
      </w:r>
      <w:r w:rsidR="0042163D" w:rsidRPr="00D95A0D">
        <w:rPr>
          <w:rFonts w:ascii="仿宋_GB2312" w:eastAsia="仿宋_GB2312" w:cs="仿宋_GB2312" w:hint="eastAsia"/>
          <w:kern w:val="0"/>
          <w:sz w:val="32"/>
          <w:szCs w:val="32"/>
        </w:rPr>
        <w:t>0</w:t>
      </w: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w:t>
      </w:r>
      <w:r w:rsidR="0042163D" w:rsidRPr="00D95A0D">
        <w:rPr>
          <w:rFonts w:ascii="仿宋_GB2312" w:eastAsia="仿宋_GB2312" w:cs="仿宋_GB2312" w:hint="eastAsia"/>
          <w:kern w:val="0"/>
          <w:sz w:val="32"/>
          <w:szCs w:val="32"/>
        </w:rPr>
        <w:t>与上年</w:t>
      </w:r>
      <w:r w:rsidR="00D95A0D">
        <w:rPr>
          <w:rFonts w:ascii="仿宋_GB2312" w:eastAsia="仿宋_GB2312" w:cs="仿宋_GB2312" w:hint="eastAsia"/>
          <w:kern w:val="0"/>
          <w:sz w:val="32"/>
          <w:szCs w:val="32"/>
        </w:rPr>
        <w:t>持平</w:t>
      </w:r>
      <w:r w:rsidRPr="00D95A0D">
        <w:rPr>
          <w:rFonts w:ascii="仿宋_GB2312" w:eastAsia="仿宋_GB2312" w:cs="仿宋_GB2312" w:hint="eastAsia"/>
          <w:kern w:val="0"/>
          <w:sz w:val="32"/>
          <w:szCs w:val="32"/>
        </w:rPr>
        <w:t>。购置了</w:t>
      </w:r>
      <w:r w:rsidR="0042163D" w:rsidRPr="00D95A0D">
        <w:rPr>
          <w:rFonts w:ascii="仿宋_GB2312" w:eastAsia="仿宋_GB2312" w:cs="仿宋_GB2312" w:hint="eastAsia"/>
          <w:kern w:val="0"/>
          <w:sz w:val="32"/>
          <w:szCs w:val="32"/>
        </w:rPr>
        <w:t>0</w:t>
      </w:r>
      <w:r w:rsidRPr="00D95A0D">
        <w:rPr>
          <w:rFonts w:ascii="仿宋_GB2312" w:eastAsia="仿宋_GB2312" w:cs="仿宋_GB2312" w:hint="eastAsia"/>
          <w:kern w:val="0"/>
          <w:sz w:val="32"/>
          <w:szCs w:val="32"/>
        </w:rPr>
        <w:t>辆公务用车</w:t>
      </w:r>
      <w:r w:rsidR="0042163D" w:rsidRPr="00D95A0D">
        <w:rPr>
          <w:rFonts w:ascii="仿宋_GB2312" w:eastAsia="仿宋_GB2312" w:cs="仿宋_GB2312" w:hint="eastAsia"/>
          <w:kern w:val="0"/>
          <w:sz w:val="32"/>
          <w:szCs w:val="32"/>
        </w:rPr>
        <w:t>.</w:t>
      </w:r>
    </w:p>
    <w:p w:rsidR="00D655BE" w:rsidRPr="00D95A0D" w:rsidRDefault="00286238" w:rsidP="00D95A0D">
      <w:pPr>
        <w:autoSpaceDE w:val="0"/>
        <w:autoSpaceDN w:val="0"/>
        <w:adjustRightInd w:val="0"/>
        <w:spacing w:line="560" w:lineRule="exact"/>
        <w:ind w:firstLineChars="300" w:firstLine="960"/>
        <w:jc w:val="left"/>
        <w:rPr>
          <w:rFonts w:ascii="仿宋_GB2312" w:eastAsia="仿宋_GB2312" w:hAnsi="黑体"/>
          <w:bCs/>
          <w:color w:val="000000"/>
          <w:sz w:val="32"/>
          <w:szCs w:val="32"/>
        </w:rPr>
      </w:pPr>
      <w:r w:rsidRPr="00D95A0D">
        <w:rPr>
          <w:rFonts w:ascii="仿宋_GB2312" w:eastAsia="仿宋_GB2312" w:cs="仿宋_GB2312" w:hint="eastAsia"/>
          <w:kern w:val="0"/>
          <w:sz w:val="32"/>
          <w:szCs w:val="32"/>
        </w:rPr>
        <w:t>公务用车运行支</w:t>
      </w:r>
      <w:r w:rsidRPr="00D95A0D">
        <w:rPr>
          <w:rFonts w:ascii="仿宋_GB2312" w:eastAsia="仿宋_GB2312" w:cs="仿宋_GB2312" w:hint="eastAsia"/>
          <w:kern w:val="0"/>
          <w:sz w:val="32"/>
          <w:szCs w:val="32"/>
        </w:rPr>
        <w:t>出</w:t>
      </w:r>
      <w:r w:rsidR="0042163D" w:rsidRPr="00D95A0D">
        <w:rPr>
          <w:rFonts w:ascii="仿宋_GB2312" w:eastAsia="仿宋_GB2312" w:cs="仿宋_GB2312" w:hint="eastAsia"/>
          <w:kern w:val="0"/>
          <w:sz w:val="32"/>
          <w:szCs w:val="32"/>
        </w:rPr>
        <w:t>0</w:t>
      </w:r>
      <w:r w:rsidRPr="00D95A0D">
        <w:rPr>
          <w:rFonts w:ascii="仿宋_GB2312" w:eastAsia="仿宋_GB2312" w:cs="仿宋_GB2312" w:hint="eastAsia"/>
          <w:kern w:val="0"/>
          <w:sz w:val="32"/>
          <w:szCs w:val="32"/>
        </w:rPr>
        <w:t>万元，完成年初预算的</w:t>
      </w:r>
      <w:r w:rsidR="0042163D" w:rsidRPr="00D95A0D">
        <w:rPr>
          <w:rFonts w:ascii="仿宋_GB2312" w:eastAsia="仿宋_GB2312" w:cs="仿宋_GB2312" w:hint="eastAsia"/>
          <w:kern w:val="0"/>
          <w:sz w:val="32"/>
          <w:szCs w:val="32"/>
        </w:rPr>
        <w:t>0</w:t>
      </w: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w:t>
      </w:r>
      <w:r w:rsidR="0042163D" w:rsidRPr="00D95A0D">
        <w:rPr>
          <w:rFonts w:ascii="仿宋_GB2312" w:eastAsia="仿宋_GB2312" w:cs="仿宋_GB2312" w:hint="eastAsia"/>
          <w:kern w:val="0"/>
          <w:sz w:val="32"/>
          <w:szCs w:val="32"/>
        </w:rPr>
        <w:t>与上年</w:t>
      </w:r>
      <w:r w:rsidR="00D95A0D">
        <w:rPr>
          <w:rFonts w:ascii="仿宋_GB2312" w:eastAsia="仿宋_GB2312" w:cs="仿宋_GB2312" w:hint="eastAsia"/>
          <w:kern w:val="0"/>
          <w:sz w:val="32"/>
          <w:szCs w:val="32"/>
        </w:rPr>
        <w:t>持平</w:t>
      </w:r>
      <w:r w:rsidR="0042163D"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2021</w:t>
      </w:r>
      <w:r w:rsidRPr="00D95A0D">
        <w:rPr>
          <w:rFonts w:ascii="仿宋_GB2312" w:eastAsia="仿宋_GB2312" w:cs="仿宋_GB2312" w:hint="eastAsia"/>
          <w:kern w:val="0"/>
          <w:sz w:val="32"/>
          <w:szCs w:val="32"/>
        </w:rPr>
        <w:t>年，</w:t>
      </w:r>
      <w:r w:rsidR="00D95A0D" w:rsidRPr="00D95A0D">
        <w:rPr>
          <w:rFonts w:ascii="仿宋_GB2312" w:eastAsia="仿宋_GB2312" w:hAnsi="黑体" w:hint="eastAsia"/>
          <w:bCs/>
          <w:color w:val="000000"/>
          <w:sz w:val="32"/>
          <w:szCs w:val="32"/>
        </w:rPr>
        <w:t>柳州市机关事业单位社会保险服务中心</w:t>
      </w:r>
      <w:r w:rsidRPr="00D95A0D">
        <w:rPr>
          <w:rFonts w:ascii="仿宋_GB2312" w:eastAsia="仿宋_GB2312" w:hAnsi="黑体" w:hint="eastAsia"/>
          <w:bCs/>
          <w:color w:val="000000"/>
          <w:sz w:val="32"/>
          <w:szCs w:val="32"/>
        </w:rPr>
        <w:t>开支财政拨款的公务用车保有量为</w:t>
      </w:r>
      <w:r w:rsidR="00D95A0D" w:rsidRPr="00D95A0D">
        <w:rPr>
          <w:rFonts w:ascii="仿宋_GB2312" w:eastAsia="仿宋_GB2312" w:hAnsi="黑体" w:hint="eastAsia"/>
          <w:bCs/>
          <w:color w:val="000000"/>
          <w:sz w:val="32"/>
          <w:szCs w:val="32"/>
        </w:rPr>
        <w:t>0</w:t>
      </w:r>
      <w:r w:rsidRPr="00D95A0D">
        <w:rPr>
          <w:rFonts w:ascii="仿宋_GB2312" w:eastAsia="仿宋_GB2312" w:hAnsi="黑体" w:hint="eastAsia"/>
          <w:bCs/>
          <w:color w:val="000000"/>
          <w:sz w:val="32"/>
          <w:szCs w:val="32"/>
        </w:rPr>
        <w:t>辆</w:t>
      </w:r>
      <w:r w:rsidRPr="00D95A0D">
        <w:rPr>
          <w:rFonts w:ascii="仿宋_GB2312" w:eastAsia="仿宋_GB2312" w:hAnsi="黑体" w:hint="eastAsia"/>
          <w:bCs/>
          <w:color w:val="000000"/>
          <w:sz w:val="32"/>
          <w:szCs w:val="32"/>
        </w:rPr>
        <w:t>，</w:t>
      </w:r>
      <w:r w:rsidRPr="00D95A0D">
        <w:rPr>
          <w:rFonts w:ascii="仿宋_GB2312" w:eastAsia="仿宋_GB2312" w:hAnsi="黑体" w:hint="eastAsia"/>
          <w:bCs/>
          <w:color w:val="000000"/>
          <w:sz w:val="32"/>
          <w:szCs w:val="32"/>
        </w:rPr>
        <w:t>全年运行费支出</w:t>
      </w:r>
      <w:r w:rsidR="00D95A0D" w:rsidRPr="00D95A0D">
        <w:rPr>
          <w:rFonts w:ascii="仿宋_GB2312" w:eastAsia="仿宋_GB2312" w:hAnsi="黑体" w:hint="eastAsia"/>
          <w:bCs/>
          <w:color w:val="000000"/>
          <w:sz w:val="32"/>
          <w:szCs w:val="32"/>
        </w:rPr>
        <w:t>0</w:t>
      </w:r>
      <w:r w:rsidRPr="00D95A0D">
        <w:rPr>
          <w:rFonts w:ascii="仿宋_GB2312" w:eastAsia="仿宋_GB2312" w:hAnsi="黑体" w:hint="eastAsia"/>
          <w:bCs/>
          <w:color w:val="000000"/>
          <w:sz w:val="32"/>
          <w:szCs w:val="32"/>
        </w:rPr>
        <w:t>万元</w:t>
      </w:r>
      <w:r w:rsidR="00D95A0D" w:rsidRPr="00D95A0D">
        <w:rPr>
          <w:rFonts w:ascii="仿宋_GB2312" w:eastAsia="仿宋_GB2312" w:hAnsi="黑体" w:hint="eastAsia"/>
          <w:bCs/>
          <w:color w:val="000000"/>
          <w:sz w:val="32"/>
          <w:szCs w:val="32"/>
        </w:rPr>
        <w:t>，平均每辆0万元。</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（三）公务接待费支出</w:t>
      </w:r>
      <w:r>
        <w:rPr>
          <w:rFonts w:ascii="仿宋_GB2312" w:eastAsia="仿宋_GB2312" w:cs="仿宋_GB2312" w:hint="eastAsia"/>
          <w:kern w:val="0"/>
          <w:sz w:val="32"/>
          <w:szCs w:val="32"/>
        </w:rPr>
        <w:t>0.40</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37.38%</w:t>
      </w:r>
      <w:r>
        <w:rPr>
          <w:rFonts w:ascii="仿宋_GB2312" w:eastAsia="仿宋_GB2312" w:cs="仿宋_GB2312" w:hint="eastAsia"/>
          <w:kern w:val="0"/>
          <w:sz w:val="32"/>
          <w:szCs w:val="32"/>
        </w:rPr>
        <w:t>，比上年增加</w:t>
      </w:r>
      <w:r>
        <w:rPr>
          <w:rFonts w:ascii="仿宋_GB2312" w:eastAsia="仿宋_GB2312" w:cs="仿宋_GB2312" w:hint="eastAsia"/>
          <w:kern w:val="0"/>
          <w:sz w:val="32"/>
          <w:szCs w:val="32"/>
        </w:rPr>
        <w:t>0.13</w:t>
      </w:r>
      <w:r>
        <w:rPr>
          <w:rFonts w:ascii="仿宋_GB2312" w:eastAsia="仿宋_GB2312" w:cs="仿宋_GB2312" w:hint="eastAsia"/>
          <w:kern w:val="0"/>
          <w:sz w:val="32"/>
          <w:szCs w:val="32"/>
        </w:rPr>
        <w:t>万元，原因是“互联网</w:t>
      </w:r>
      <w:r>
        <w:rPr>
          <w:rFonts w:ascii="仿宋_GB2312" w:eastAsia="仿宋_GB2312" w:cs="仿宋_GB2312" w:hint="eastAsia"/>
          <w:kern w:val="0"/>
          <w:sz w:val="32"/>
          <w:szCs w:val="32"/>
        </w:rPr>
        <w:t>+</w:t>
      </w:r>
      <w:r>
        <w:rPr>
          <w:rFonts w:ascii="仿宋_GB2312" w:eastAsia="仿宋_GB2312" w:cs="仿宋_GB2312" w:hint="eastAsia"/>
          <w:kern w:val="0"/>
          <w:sz w:val="32"/>
          <w:szCs w:val="32"/>
        </w:rPr>
        <w:t>人社”信息化建设二期项目接待调研洽谈增多。国内公务接待批次</w:t>
      </w:r>
      <w:r>
        <w:rPr>
          <w:rFonts w:ascii="仿宋_GB2312" w:eastAsia="仿宋_GB2312" w:cs="仿宋_GB2312" w:hint="eastAsia"/>
          <w:kern w:val="0"/>
          <w:sz w:val="32"/>
          <w:szCs w:val="32"/>
        </w:rPr>
        <w:t>9</w:t>
      </w:r>
      <w:r>
        <w:rPr>
          <w:rFonts w:ascii="仿宋_GB2312" w:eastAsia="仿宋_GB2312" w:cs="仿宋_GB2312" w:hint="eastAsia"/>
          <w:kern w:val="0"/>
          <w:sz w:val="32"/>
          <w:szCs w:val="32"/>
        </w:rPr>
        <w:lastRenderedPageBreak/>
        <w:t>次，人次</w:t>
      </w:r>
      <w:r>
        <w:rPr>
          <w:rFonts w:ascii="仿宋_GB2312" w:eastAsia="仿宋_GB2312" w:cs="仿宋_GB2312" w:hint="eastAsia"/>
          <w:kern w:val="0"/>
          <w:sz w:val="32"/>
          <w:szCs w:val="32"/>
        </w:rPr>
        <w:t>96</w:t>
      </w:r>
      <w:r>
        <w:rPr>
          <w:rFonts w:ascii="仿宋_GB2312" w:eastAsia="仿宋_GB2312" w:cs="仿宋_GB2312" w:hint="eastAsia"/>
          <w:kern w:val="0"/>
          <w:sz w:val="32"/>
          <w:szCs w:val="32"/>
        </w:rPr>
        <w:t>次，国（境）外公务接待批次</w:t>
      </w:r>
      <w:r>
        <w:rPr>
          <w:rFonts w:ascii="仿宋_GB2312" w:eastAsia="仿宋_GB2312" w:cs="仿宋_GB2312" w:hint="eastAsia"/>
          <w:kern w:val="0"/>
          <w:sz w:val="32"/>
          <w:szCs w:val="32"/>
        </w:rPr>
        <w:t>0</w:t>
      </w:r>
      <w:r>
        <w:rPr>
          <w:rFonts w:ascii="仿宋_GB2312" w:eastAsia="仿宋_GB2312" w:cs="仿宋_GB2312" w:hint="eastAsia"/>
          <w:kern w:val="0"/>
          <w:sz w:val="32"/>
          <w:szCs w:val="32"/>
        </w:rPr>
        <w:t>次，人次</w:t>
      </w:r>
      <w:r>
        <w:rPr>
          <w:rFonts w:ascii="仿宋_GB2312" w:eastAsia="仿宋_GB2312" w:cs="仿宋_GB2312" w:hint="eastAsia"/>
          <w:kern w:val="0"/>
          <w:sz w:val="32"/>
          <w:szCs w:val="32"/>
        </w:rPr>
        <w:t>0</w:t>
      </w:r>
      <w:r>
        <w:rPr>
          <w:rFonts w:ascii="仿宋_GB2312" w:eastAsia="仿宋_GB2312" w:cs="仿宋_GB2312" w:hint="eastAsia"/>
          <w:kern w:val="0"/>
          <w:sz w:val="32"/>
          <w:szCs w:val="32"/>
        </w:rPr>
        <w:t>次。其中：外事接待</w:t>
      </w:r>
      <w:r>
        <w:rPr>
          <w:rFonts w:ascii="仿宋_GB2312" w:eastAsia="仿宋_GB2312" w:cs="仿宋_GB2312" w:hint="eastAsia"/>
          <w:kern w:val="0"/>
          <w:sz w:val="32"/>
          <w:szCs w:val="32"/>
        </w:rPr>
        <w:t>0</w:t>
      </w:r>
      <w:r>
        <w:rPr>
          <w:rFonts w:ascii="仿宋_GB2312" w:eastAsia="仿宋_GB2312" w:cs="仿宋_GB2312" w:hint="eastAsia"/>
          <w:kern w:val="0"/>
          <w:sz w:val="32"/>
          <w:szCs w:val="32"/>
        </w:rPr>
        <w:t>批次，外事接待</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人次。</w:t>
      </w:r>
    </w:p>
    <w:p w:rsidR="00D655BE" w:rsidRDefault="00286238">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D655BE" w:rsidRDefault="00286238">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（一）机关运行经费支出情况说明。</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年度机关运行经费支出</w:t>
      </w:r>
      <w:r>
        <w:rPr>
          <w:rFonts w:ascii="仿宋_GB2312" w:eastAsia="仿宋_GB2312" w:cs="仿宋_GB2312" w:hint="eastAsia"/>
          <w:kern w:val="0"/>
          <w:sz w:val="32"/>
          <w:szCs w:val="32"/>
        </w:rPr>
        <w:t>36.01</w:t>
      </w:r>
      <w:r>
        <w:rPr>
          <w:rFonts w:ascii="仿宋_GB2312" w:eastAsia="仿宋_GB2312" w:cs="仿宋_GB2312" w:hint="eastAsia"/>
          <w:kern w:val="0"/>
          <w:sz w:val="32"/>
          <w:szCs w:val="32"/>
        </w:rPr>
        <w:t>万元，比年初预算数减少</w:t>
      </w:r>
      <w:r>
        <w:rPr>
          <w:rFonts w:ascii="仿宋_GB2312" w:eastAsia="仿宋_GB2312" w:cs="仿宋_GB2312" w:hint="eastAsia"/>
          <w:kern w:val="0"/>
          <w:sz w:val="32"/>
          <w:szCs w:val="32"/>
        </w:rPr>
        <w:t>0.89</w:t>
      </w:r>
      <w:r>
        <w:rPr>
          <w:rFonts w:ascii="仿宋_GB2312" w:eastAsia="仿宋_GB2312" w:cs="仿宋_GB2312" w:hint="eastAsia"/>
          <w:kern w:val="0"/>
          <w:sz w:val="32"/>
          <w:szCs w:val="32"/>
        </w:rPr>
        <w:t>万元，降低</w:t>
      </w:r>
      <w:r>
        <w:rPr>
          <w:rFonts w:ascii="仿宋_GB2312" w:eastAsia="仿宋_GB2312" w:cs="仿宋_GB2312" w:hint="eastAsia"/>
          <w:kern w:val="0"/>
          <w:sz w:val="32"/>
          <w:szCs w:val="32"/>
        </w:rPr>
        <w:t>2.41%</w:t>
      </w:r>
      <w:r>
        <w:rPr>
          <w:rFonts w:ascii="仿宋_GB2312" w:eastAsia="仿宋_GB2312" w:cs="仿宋_GB2312" w:hint="eastAsia"/>
          <w:kern w:val="0"/>
          <w:sz w:val="32"/>
          <w:szCs w:val="32"/>
        </w:rPr>
        <w:t>。主要原因是：受新冠肺炎疫情影响，为避免人员流动、减少聚集，人员差旅、线下培训减少等。比</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年减少</w:t>
      </w:r>
      <w:r>
        <w:rPr>
          <w:rFonts w:ascii="仿宋_GB2312" w:eastAsia="仿宋_GB2312" w:cs="仿宋_GB2312" w:hint="eastAsia"/>
          <w:kern w:val="0"/>
          <w:sz w:val="32"/>
          <w:szCs w:val="32"/>
        </w:rPr>
        <w:t>4.94</w:t>
      </w:r>
      <w:r>
        <w:rPr>
          <w:rFonts w:ascii="仿宋_GB2312" w:eastAsia="仿宋_GB2312" w:cs="仿宋_GB2312" w:hint="eastAsia"/>
          <w:kern w:val="0"/>
          <w:sz w:val="32"/>
          <w:szCs w:val="32"/>
        </w:rPr>
        <w:t>万元，降低</w:t>
      </w:r>
      <w:r>
        <w:rPr>
          <w:rFonts w:ascii="仿宋_GB2312" w:eastAsia="仿宋_GB2312" w:cs="仿宋_GB2312" w:hint="eastAsia"/>
          <w:kern w:val="0"/>
          <w:sz w:val="32"/>
          <w:szCs w:val="32"/>
        </w:rPr>
        <w:t>12.07%</w:t>
      </w:r>
      <w:r>
        <w:rPr>
          <w:rFonts w:ascii="仿宋_GB2312" w:eastAsia="仿宋_GB2312" w:cs="仿宋_GB2312" w:hint="eastAsia"/>
          <w:kern w:val="0"/>
          <w:sz w:val="32"/>
          <w:szCs w:val="32"/>
        </w:rPr>
        <w:t>。主要原因是：落实过紧日子要求主动压减基本支出，以及受新冠肺炎疫情影响，为避免人员流动、减少聚集，人员差旅、线下培训减少等。</w:t>
      </w:r>
    </w:p>
    <w:p w:rsidR="00D655BE" w:rsidRDefault="00286238">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年度政府采购支出总额</w:t>
      </w:r>
      <w:r>
        <w:rPr>
          <w:rFonts w:ascii="仿宋_GB2312" w:eastAsia="仿宋_GB2312" w:cs="仿宋_GB2312" w:hint="eastAsia"/>
          <w:kern w:val="0"/>
          <w:sz w:val="32"/>
          <w:szCs w:val="32"/>
        </w:rPr>
        <w:t>1525.30</w:t>
      </w:r>
      <w:r>
        <w:rPr>
          <w:rFonts w:ascii="仿宋_GB2312" w:eastAsia="仿宋_GB2312" w:cs="仿宋_GB2312" w:hint="eastAsia"/>
          <w:kern w:val="0"/>
          <w:sz w:val="32"/>
          <w:szCs w:val="32"/>
        </w:rPr>
        <w:t>万元，其中：政府采购货物支出</w:t>
      </w:r>
      <w:r>
        <w:rPr>
          <w:rFonts w:ascii="仿宋_GB2312" w:eastAsia="仿宋_GB2312" w:cs="仿宋_GB2312" w:hint="eastAsia"/>
          <w:kern w:val="0"/>
          <w:sz w:val="32"/>
          <w:szCs w:val="32"/>
        </w:rPr>
        <w:t>25.11</w:t>
      </w:r>
      <w:r>
        <w:rPr>
          <w:rFonts w:ascii="仿宋_GB2312" w:eastAsia="仿宋_GB2312" w:cs="仿宋_GB2312" w:hint="eastAsia"/>
          <w:kern w:val="0"/>
          <w:sz w:val="32"/>
          <w:szCs w:val="32"/>
        </w:rPr>
        <w:t>万元、政府采购工程支出</w:t>
      </w:r>
      <w:r>
        <w:rPr>
          <w:rFonts w:ascii="仿宋_GB2312" w:eastAsia="仿宋_GB2312" w:cs="仿宋_GB2312" w:hint="eastAsia"/>
          <w:kern w:val="0"/>
          <w:sz w:val="32"/>
          <w:szCs w:val="32"/>
        </w:rPr>
        <w:t>927.19</w:t>
      </w:r>
      <w:r>
        <w:rPr>
          <w:rFonts w:ascii="仿宋_GB2312" w:eastAsia="仿宋_GB2312" w:cs="仿宋_GB2312" w:hint="eastAsia"/>
          <w:kern w:val="0"/>
          <w:sz w:val="32"/>
          <w:szCs w:val="32"/>
        </w:rPr>
        <w:t>万元、政府采购服务支出</w:t>
      </w:r>
      <w:r>
        <w:rPr>
          <w:rFonts w:ascii="仿宋_GB2312" w:eastAsia="仿宋_GB2312" w:cs="仿宋_GB2312" w:hint="eastAsia"/>
          <w:kern w:val="0"/>
          <w:sz w:val="32"/>
          <w:szCs w:val="32"/>
        </w:rPr>
        <w:t>573</w:t>
      </w:r>
      <w:r>
        <w:rPr>
          <w:rFonts w:ascii="仿宋_GB2312" w:eastAsia="仿宋_GB2312" w:cs="仿宋_GB2312" w:hint="eastAsia"/>
          <w:kern w:val="0"/>
          <w:sz w:val="32"/>
          <w:szCs w:val="32"/>
        </w:rPr>
        <w:t>万元。授予中小企业合同金额</w:t>
      </w:r>
      <w:r>
        <w:rPr>
          <w:rFonts w:ascii="仿宋_GB2312" w:eastAsia="仿宋_GB2312" w:cs="仿宋_GB2312" w:hint="eastAsia"/>
          <w:kern w:val="0"/>
          <w:sz w:val="32"/>
          <w:szCs w:val="32"/>
        </w:rPr>
        <w:t>1085.44</w:t>
      </w:r>
      <w:r>
        <w:rPr>
          <w:rFonts w:ascii="仿宋_GB2312" w:eastAsia="仿宋_GB2312" w:cs="仿宋_GB2312" w:hint="eastAsia"/>
          <w:kern w:val="0"/>
          <w:sz w:val="32"/>
          <w:szCs w:val="32"/>
        </w:rPr>
        <w:t>万元，占政府采购支出总额的</w:t>
      </w:r>
      <w:r>
        <w:rPr>
          <w:rFonts w:ascii="仿宋_GB2312" w:eastAsia="仿宋_GB2312" w:cs="仿宋_GB2312" w:hint="eastAsia"/>
          <w:kern w:val="0"/>
          <w:sz w:val="32"/>
          <w:szCs w:val="32"/>
        </w:rPr>
        <w:t>71.16%</w:t>
      </w:r>
      <w:r>
        <w:rPr>
          <w:rFonts w:ascii="仿宋_GB2312" w:eastAsia="仿宋_GB2312" w:cs="仿宋_GB2312" w:hint="eastAsia"/>
          <w:kern w:val="0"/>
          <w:sz w:val="32"/>
          <w:szCs w:val="32"/>
        </w:rPr>
        <w:t>，其中：授予小微企业合同金额</w:t>
      </w:r>
      <w:r>
        <w:rPr>
          <w:rFonts w:ascii="仿宋_GB2312" w:eastAsia="仿宋_GB2312" w:cs="仿宋_GB2312" w:hint="eastAsia"/>
          <w:kern w:val="0"/>
          <w:sz w:val="32"/>
          <w:szCs w:val="32"/>
        </w:rPr>
        <w:t>1007.99</w:t>
      </w:r>
      <w:r>
        <w:rPr>
          <w:rFonts w:ascii="仿宋_GB2312" w:eastAsia="仿宋_GB2312" w:cs="仿宋_GB2312" w:hint="eastAsia"/>
          <w:kern w:val="0"/>
          <w:sz w:val="32"/>
          <w:szCs w:val="32"/>
        </w:rPr>
        <w:t>万元，占政府采购支出总额的</w:t>
      </w:r>
      <w:r>
        <w:rPr>
          <w:rFonts w:ascii="仿宋_GB2312" w:eastAsia="仿宋_GB2312" w:cs="仿宋_GB2312" w:hint="eastAsia"/>
          <w:kern w:val="0"/>
          <w:sz w:val="32"/>
          <w:szCs w:val="32"/>
        </w:rPr>
        <w:t>66.08%</w:t>
      </w:r>
      <w:r>
        <w:rPr>
          <w:rFonts w:ascii="仿宋_GB2312" w:eastAsia="仿宋_GB2312" w:cs="仿宋_GB2312" w:hint="eastAsia"/>
          <w:kern w:val="0"/>
          <w:sz w:val="32"/>
          <w:szCs w:val="32"/>
        </w:rPr>
        <w:t>。</w:t>
      </w:r>
    </w:p>
    <w:p w:rsidR="00D655BE" w:rsidRDefault="00286238">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（三）国有资产占</w:t>
      </w:r>
      <w:r>
        <w:rPr>
          <w:rFonts w:ascii="楷体_GB2312" w:eastAsia="楷体_GB2312" w:cs="仿宋_GB2312" w:hint="eastAsia"/>
          <w:kern w:val="0"/>
          <w:sz w:val="32"/>
          <w:szCs w:val="32"/>
        </w:rPr>
        <w:t>用情况说明。</w:t>
      </w:r>
    </w:p>
    <w:p w:rsidR="00D655BE" w:rsidRDefault="00286238">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截至</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12</w:t>
      </w:r>
      <w:r>
        <w:rPr>
          <w:rFonts w:ascii="仿宋_GB2312" w:eastAsia="仿宋_GB2312" w:cs="仿宋_GB2312" w:hint="eastAsia"/>
          <w:kern w:val="0"/>
          <w:sz w:val="32"/>
          <w:szCs w:val="32"/>
        </w:rPr>
        <w:t>月</w:t>
      </w:r>
      <w:r>
        <w:rPr>
          <w:rFonts w:ascii="仿宋_GB2312" w:eastAsia="仿宋_GB2312" w:cs="仿宋_GB2312" w:hint="eastAsia"/>
          <w:kern w:val="0"/>
          <w:sz w:val="32"/>
          <w:szCs w:val="32"/>
        </w:rPr>
        <w:t>31</w:t>
      </w:r>
      <w:r>
        <w:rPr>
          <w:rFonts w:ascii="仿宋_GB2312" w:eastAsia="仿宋_GB2312" w:cs="仿宋_GB2312" w:hint="eastAsia"/>
          <w:kern w:val="0"/>
          <w:sz w:val="32"/>
          <w:szCs w:val="32"/>
        </w:rPr>
        <w:t>日，</w:t>
      </w:r>
      <w:r w:rsidR="00D95A0D" w:rsidRPr="00D95A0D">
        <w:rPr>
          <w:rFonts w:ascii="仿宋_GB2312" w:eastAsia="仿宋_GB2312" w:cs="仿宋_GB2312" w:hint="eastAsia"/>
          <w:kern w:val="0"/>
          <w:sz w:val="32"/>
          <w:szCs w:val="32"/>
        </w:rPr>
        <w:t>本单位共有车辆0辆，其中：公务用车0辆；执法执勤用车0辆；专业技术用车0辆；其他用车0辆</w:t>
      </w:r>
      <w:r>
        <w:rPr>
          <w:rFonts w:ascii="仿宋_GB2312" w:eastAsia="仿宋_GB2312" w:cs="仿宋_GB2312" w:hint="eastAsia"/>
          <w:kern w:val="0"/>
          <w:sz w:val="32"/>
          <w:szCs w:val="32"/>
        </w:rPr>
        <w:t>；单价</w:t>
      </w:r>
      <w:r>
        <w:rPr>
          <w:rFonts w:ascii="仿宋_GB2312" w:eastAsia="仿宋_GB2312" w:cs="仿宋_GB2312" w:hint="eastAsia"/>
          <w:kern w:val="0"/>
          <w:sz w:val="32"/>
          <w:szCs w:val="32"/>
        </w:rPr>
        <w:t>50</w:t>
      </w:r>
      <w:r>
        <w:rPr>
          <w:rFonts w:ascii="仿宋_GB2312" w:eastAsia="仿宋_GB2312" w:cs="仿宋_GB2312" w:hint="eastAsia"/>
          <w:kern w:val="0"/>
          <w:sz w:val="32"/>
          <w:szCs w:val="32"/>
        </w:rPr>
        <w:t>万元以上通用设备</w:t>
      </w:r>
      <w:r>
        <w:rPr>
          <w:rFonts w:ascii="仿宋_GB2312" w:eastAsia="仿宋_GB2312" w:cs="仿宋_GB2312" w:hint="eastAsia"/>
          <w:kern w:val="0"/>
          <w:sz w:val="32"/>
          <w:szCs w:val="32"/>
        </w:rPr>
        <w:t>1</w:t>
      </w:r>
      <w:r>
        <w:rPr>
          <w:rFonts w:ascii="仿宋_GB2312" w:eastAsia="仿宋_GB2312" w:cs="仿宋_GB2312" w:hint="eastAsia"/>
          <w:kern w:val="0"/>
          <w:sz w:val="32"/>
          <w:szCs w:val="32"/>
        </w:rPr>
        <w:t>台（套），单价</w:t>
      </w:r>
      <w:r>
        <w:rPr>
          <w:rFonts w:ascii="仿宋_GB2312" w:eastAsia="仿宋_GB2312" w:cs="仿宋_GB2312" w:hint="eastAsia"/>
          <w:kern w:val="0"/>
          <w:sz w:val="32"/>
          <w:szCs w:val="32"/>
        </w:rPr>
        <w:t>100</w:t>
      </w:r>
      <w:r>
        <w:rPr>
          <w:rFonts w:ascii="仿宋_GB2312" w:eastAsia="仿宋_GB2312" w:cs="仿宋_GB2312" w:hint="eastAsia"/>
          <w:kern w:val="0"/>
          <w:sz w:val="32"/>
          <w:szCs w:val="32"/>
        </w:rPr>
        <w:t>万元以上专用设备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w:t>
      </w:r>
    </w:p>
    <w:p w:rsidR="00D655BE" w:rsidRDefault="00286238">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（四）预算绩效管理工作开展情况。</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1.</w:t>
      </w:r>
      <w:r>
        <w:rPr>
          <w:rFonts w:ascii="仿宋_GB2312" w:eastAsia="仿宋_GB2312" w:cs="仿宋_GB2312" w:hint="eastAsia"/>
          <w:kern w:val="0"/>
          <w:sz w:val="32"/>
          <w:szCs w:val="32"/>
        </w:rPr>
        <w:t>绩效管理工作开展情况。</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根据财政预算管理要求，我单位组织对</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年度一般公共预算项目支出全面开展绩效自评。共涉及资金</w:t>
      </w:r>
      <w:r>
        <w:rPr>
          <w:rFonts w:ascii="仿宋_GB2312" w:eastAsia="仿宋_GB2312" w:cs="仿宋_GB2312" w:hint="eastAsia"/>
          <w:kern w:val="0"/>
          <w:sz w:val="32"/>
          <w:szCs w:val="32"/>
        </w:rPr>
        <w:t>1524.62</w:t>
      </w:r>
      <w:r>
        <w:rPr>
          <w:rFonts w:ascii="仿宋_GB2312" w:eastAsia="仿宋_GB2312" w:cs="仿宋_GB2312" w:hint="eastAsia"/>
          <w:kern w:val="0"/>
          <w:sz w:val="32"/>
          <w:szCs w:val="32"/>
        </w:rPr>
        <w:t>万元，占一般公共预算项目支出总额的</w:t>
      </w:r>
      <w:r>
        <w:rPr>
          <w:rFonts w:ascii="仿宋_GB2312" w:eastAsia="仿宋_GB2312" w:cs="仿宋_GB2312" w:hint="eastAsia"/>
          <w:kern w:val="0"/>
          <w:sz w:val="32"/>
          <w:szCs w:val="32"/>
        </w:rPr>
        <w:t>89.64%</w:t>
      </w:r>
      <w:r>
        <w:rPr>
          <w:rFonts w:ascii="仿宋_GB2312" w:eastAsia="仿宋_GB2312" w:cs="仿宋_GB2312" w:hint="eastAsia"/>
          <w:kern w:val="0"/>
          <w:sz w:val="32"/>
          <w:szCs w:val="32"/>
        </w:rPr>
        <w:t>。</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年度本单位无政府性基金预算项目支出，未开展绩效自评。</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共组织对“柳州市金保工程‘互联网</w:t>
      </w:r>
      <w:r>
        <w:rPr>
          <w:rFonts w:ascii="仿宋_GB2312" w:eastAsia="仿宋_GB2312" w:cs="仿宋_GB2312" w:hint="eastAsia"/>
          <w:kern w:val="0"/>
          <w:sz w:val="32"/>
          <w:szCs w:val="32"/>
        </w:rPr>
        <w:t>+</w:t>
      </w:r>
      <w:r>
        <w:rPr>
          <w:rFonts w:ascii="仿宋_GB2312" w:eastAsia="仿宋_GB2312" w:cs="仿宋_GB2312" w:hint="eastAsia"/>
          <w:kern w:val="0"/>
          <w:sz w:val="32"/>
          <w:szCs w:val="32"/>
        </w:rPr>
        <w:t>人社’信息化建设二期”、“柳州市金保工程信息系统硬件资源运用系统维护及网络服务费”、“社保就业智能终端租赁服务费”、“</w:t>
      </w:r>
      <w:r>
        <w:rPr>
          <w:rFonts w:ascii="仿宋_GB2312" w:eastAsia="仿宋_GB2312" w:cs="仿宋_GB2312" w:hint="eastAsia"/>
          <w:kern w:val="0"/>
          <w:sz w:val="32"/>
          <w:szCs w:val="32"/>
        </w:rPr>
        <w:t>12333</w:t>
      </w:r>
      <w:r>
        <w:rPr>
          <w:rFonts w:ascii="仿宋_GB2312" w:eastAsia="仿宋_GB2312" w:cs="仿宋_GB2312" w:hint="eastAsia"/>
          <w:kern w:val="0"/>
          <w:sz w:val="32"/>
          <w:szCs w:val="32"/>
        </w:rPr>
        <w:t>咨询中心聘用人员经费”等四个项目进行了部门评价，涉及一般公共预算支出</w:t>
      </w:r>
      <w:r>
        <w:rPr>
          <w:rFonts w:ascii="仿宋_GB2312" w:eastAsia="仿宋_GB2312" w:cs="仿宋_GB2312" w:hint="eastAsia"/>
          <w:kern w:val="0"/>
          <w:sz w:val="32"/>
          <w:szCs w:val="32"/>
        </w:rPr>
        <w:t>1524.62</w:t>
      </w:r>
      <w:r>
        <w:rPr>
          <w:rFonts w:ascii="仿宋_GB2312" w:eastAsia="仿宋_GB2312" w:cs="仿宋_GB2312" w:hint="eastAsia"/>
          <w:kern w:val="0"/>
          <w:sz w:val="32"/>
          <w:szCs w:val="32"/>
        </w:rPr>
        <w:t>万元，政府性基金预算支出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万元。从评价情况来看，</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年我中心顺利完成了市金保工程“网联网</w:t>
      </w:r>
      <w:r>
        <w:rPr>
          <w:rFonts w:ascii="仿宋_GB2312" w:eastAsia="仿宋_GB2312" w:cs="仿宋_GB2312" w:hint="eastAsia"/>
          <w:kern w:val="0"/>
          <w:sz w:val="32"/>
          <w:szCs w:val="32"/>
        </w:rPr>
        <w:t>+</w:t>
      </w:r>
      <w:r>
        <w:rPr>
          <w:rFonts w:ascii="仿宋_GB2312" w:eastAsia="仿宋_GB2312" w:cs="仿宋_GB2312" w:hint="eastAsia"/>
          <w:kern w:val="0"/>
          <w:sz w:val="32"/>
          <w:szCs w:val="32"/>
        </w:rPr>
        <w:t>人社”信息化建设二期的主体建设，提供了智能终端软件更新、网络运维服务，保障了金保工程相关设备、信息系统、网络系统运行正常，使各人社经办业务正常开展、参保人正常就医结算、正常享</w:t>
      </w:r>
      <w:r>
        <w:rPr>
          <w:rFonts w:ascii="仿宋_GB2312" w:eastAsia="仿宋_GB2312" w:cs="仿宋_GB2312" w:hint="eastAsia"/>
          <w:kern w:val="0"/>
          <w:sz w:val="32"/>
          <w:szCs w:val="32"/>
        </w:rPr>
        <w:t>受社保待遇，实现了群众不出村就能办理社会保障卡相关业务、城乡养老保险资格认证、就业登记、就业信息查询等社保就业业务。同时，通过</w:t>
      </w:r>
      <w:r>
        <w:rPr>
          <w:rFonts w:ascii="仿宋_GB2312" w:eastAsia="仿宋_GB2312" w:cs="仿宋_GB2312" w:hint="eastAsia"/>
          <w:kern w:val="0"/>
          <w:sz w:val="32"/>
          <w:szCs w:val="32"/>
        </w:rPr>
        <w:t>12333</w:t>
      </w:r>
      <w:r>
        <w:rPr>
          <w:rFonts w:ascii="仿宋_GB2312" w:eastAsia="仿宋_GB2312" w:cs="仿宋_GB2312" w:hint="eastAsia"/>
          <w:kern w:val="0"/>
          <w:sz w:val="32"/>
          <w:szCs w:val="32"/>
        </w:rPr>
        <w:t>热线，畅通了人力资源社会保障部门与社会公众的沟通渠道，提高对社会公众的服务能力。</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组织对我中心开展整体支出绩效评价试点，涉及一般公共预算支出</w:t>
      </w:r>
      <w:r>
        <w:rPr>
          <w:rFonts w:ascii="仿宋_GB2312" w:eastAsia="仿宋_GB2312" w:cs="仿宋_GB2312" w:hint="eastAsia"/>
          <w:kern w:val="0"/>
          <w:sz w:val="32"/>
          <w:szCs w:val="32"/>
        </w:rPr>
        <w:t>1980.94</w:t>
      </w:r>
      <w:r>
        <w:rPr>
          <w:rFonts w:ascii="仿宋_GB2312" w:eastAsia="仿宋_GB2312" w:cs="仿宋_GB2312" w:hint="eastAsia"/>
          <w:kern w:val="0"/>
          <w:sz w:val="32"/>
          <w:szCs w:val="32"/>
        </w:rPr>
        <w:t>万元，政府性基金预算支出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万元。从评价情况来看，</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年我中心完成了全市人社数据库安全保障工作，对人社业务系统、金保新三版社保核心业务系统、就业信息系统、新型人力资源市场、部分人事人才、劳动监察</w:t>
      </w:r>
      <w:r>
        <w:rPr>
          <w:rFonts w:ascii="仿宋_GB2312" w:eastAsia="仿宋_GB2312" w:cs="仿宋_GB2312" w:hint="eastAsia"/>
          <w:kern w:val="0"/>
          <w:sz w:val="32"/>
          <w:szCs w:val="32"/>
        </w:rPr>
        <w:lastRenderedPageBreak/>
        <w:t>和仲裁等信息系统、电子政务</w:t>
      </w:r>
      <w:r>
        <w:rPr>
          <w:rFonts w:ascii="仿宋_GB2312" w:eastAsia="仿宋_GB2312" w:cs="仿宋_GB2312" w:hint="eastAsia"/>
          <w:kern w:val="0"/>
          <w:sz w:val="32"/>
          <w:szCs w:val="32"/>
        </w:rPr>
        <w:t>人社分平台、公共服务平台、数据机房、网络系统进行了建设和日常运行维护工作，并按照人社部互联网＋人社行动计划的要求进行了相关的信息化建设。</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2.</w:t>
      </w:r>
      <w:r>
        <w:rPr>
          <w:rFonts w:ascii="仿宋_GB2312" w:eastAsia="仿宋_GB2312" w:cs="仿宋_GB2312" w:hint="eastAsia"/>
          <w:kern w:val="0"/>
          <w:sz w:val="32"/>
          <w:szCs w:val="32"/>
        </w:rPr>
        <w:t>单位决算中项目绩效自评结果。</w:t>
      </w:r>
    </w:p>
    <w:p w:rsidR="00D655BE" w:rsidRPr="00D95A0D"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1</w:t>
      </w: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柳州市金保工程“互联网</w:t>
      </w: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人社”信息化建设二期项目自评得分为</w:t>
      </w:r>
      <w:r w:rsidRPr="00D95A0D">
        <w:rPr>
          <w:rFonts w:ascii="仿宋_GB2312" w:eastAsia="仿宋_GB2312" w:cs="仿宋_GB2312" w:hint="eastAsia"/>
          <w:kern w:val="0"/>
          <w:sz w:val="32"/>
          <w:szCs w:val="32"/>
        </w:rPr>
        <w:t>94</w:t>
      </w:r>
      <w:r w:rsidRPr="00D95A0D">
        <w:rPr>
          <w:rFonts w:ascii="仿宋_GB2312" w:eastAsia="仿宋_GB2312" w:cs="仿宋_GB2312" w:hint="eastAsia"/>
          <w:kern w:val="0"/>
          <w:sz w:val="32"/>
          <w:szCs w:val="32"/>
        </w:rPr>
        <w:t>分。发现的主要问题及原因：一是未制定只针对该项目的资金管理、绩效管理等制度文件；二是用户使用满意度不够。下一步改进措施：一是补充相应的绩效管理制度；二是进一步完善系统。</w:t>
      </w:r>
    </w:p>
    <w:p w:rsidR="00D655BE" w:rsidRPr="00D95A0D"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2</w:t>
      </w: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柳州市金保工程信息系统硬件资源运用系统维护及网络服务费项目自评得分为</w:t>
      </w:r>
      <w:r w:rsidRPr="00D95A0D">
        <w:rPr>
          <w:rFonts w:ascii="仿宋_GB2312" w:eastAsia="仿宋_GB2312" w:cs="仿宋_GB2312" w:hint="eastAsia"/>
          <w:kern w:val="0"/>
          <w:sz w:val="32"/>
          <w:szCs w:val="32"/>
        </w:rPr>
        <w:t>94</w:t>
      </w:r>
      <w:r w:rsidRPr="00D95A0D">
        <w:rPr>
          <w:rFonts w:ascii="仿宋_GB2312" w:eastAsia="仿宋_GB2312" w:cs="仿宋_GB2312" w:hint="eastAsia"/>
          <w:kern w:val="0"/>
          <w:sz w:val="32"/>
          <w:szCs w:val="32"/>
        </w:rPr>
        <w:t>分。发现的主要问题及原因</w:t>
      </w:r>
      <w:r w:rsidRPr="00D95A0D">
        <w:rPr>
          <w:rFonts w:ascii="仿宋_GB2312" w:eastAsia="仿宋_GB2312" w:cs="仿宋_GB2312" w:hint="eastAsia"/>
          <w:kern w:val="0"/>
          <w:sz w:val="32"/>
          <w:szCs w:val="32"/>
        </w:rPr>
        <w:t>：一是缺少该项目资金管理有关制度；二是运维质量监督、绩效考核薄弱；三是用户使用满意度不够。下一步改进措施：一是补充针对该项目的资金管理制度；二是进一步完善运维质量监督、绩效考核；三是进一步完善系统。</w:t>
      </w:r>
    </w:p>
    <w:p w:rsidR="00D655BE" w:rsidRPr="00D95A0D"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3</w:t>
      </w: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社保就业智能终端租赁服务费项目自评得分为</w:t>
      </w:r>
      <w:r w:rsidRPr="00D95A0D">
        <w:rPr>
          <w:rFonts w:ascii="仿宋_GB2312" w:eastAsia="仿宋_GB2312" w:cs="仿宋_GB2312" w:hint="eastAsia"/>
          <w:kern w:val="0"/>
          <w:sz w:val="32"/>
          <w:szCs w:val="32"/>
        </w:rPr>
        <w:t>89</w:t>
      </w:r>
      <w:r w:rsidRPr="00D95A0D">
        <w:rPr>
          <w:rFonts w:ascii="仿宋_GB2312" w:eastAsia="仿宋_GB2312" w:cs="仿宋_GB2312" w:hint="eastAsia"/>
          <w:kern w:val="0"/>
          <w:sz w:val="32"/>
          <w:szCs w:val="32"/>
        </w:rPr>
        <w:t>分。发现的主要问题及原因：一是缺少该项目资金管理有关制度；二是运维质量监督、绩效考核薄弱；三是部分老化设备损坏未能及时修复；四是设备系统反应较慢。下一步改进措施：一是补充针对该项目的资金管理制度；二是进一步完善运维质量监督、绩效考核；三是对设备进行维修与更新。</w:t>
      </w:r>
    </w:p>
    <w:p w:rsidR="00D655BE" w:rsidRDefault="00286238">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4</w:t>
      </w:r>
      <w:r w:rsidRPr="00D95A0D">
        <w:rPr>
          <w:rFonts w:ascii="仿宋_GB2312" w:eastAsia="仿宋_GB2312" w:cs="仿宋_GB2312" w:hint="eastAsia"/>
          <w:kern w:val="0"/>
          <w:sz w:val="32"/>
          <w:szCs w:val="32"/>
        </w:rPr>
        <w:t>）</w:t>
      </w:r>
      <w:r w:rsidRPr="00D95A0D">
        <w:rPr>
          <w:rFonts w:ascii="仿宋_GB2312" w:eastAsia="仿宋_GB2312" w:cs="仿宋_GB2312" w:hint="eastAsia"/>
          <w:kern w:val="0"/>
          <w:sz w:val="32"/>
          <w:szCs w:val="32"/>
        </w:rPr>
        <w:t>12333</w:t>
      </w:r>
      <w:r w:rsidRPr="00D95A0D">
        <w:rPr>
          <w:rFonts w:ascii="仿宋_GB2312" w:eastAsia="仿宋_GB2312" w:cs="仿宋_GB2312" w:hint="eastAsia"/>
          <w:kern w:val="0"/>
          <w:sz w:val="32"/>
          <w:szCs w:val="32"/>
        </w:rPr>
        <w:t>咨询中心聘用人员经费项目自评得分为</w:t>
      </w:r>
      <w:r w:rsidRPr="00D95A0D">
        <w:rPr>
          <w:rFonts w:ascii="仿宋_GB2312" w:eastAsia="仿宋_GB2312" w:cs="仿宋_GB2312" w:hint="eastAsia"/>
          <w:kern w:val="0"/>
          <w:sz w:val="32"/>
          <w:szCs w:val="32"/>
        </w:rPr>
        <w:t>100</w:t>
      </w:r>
      <w:r w:rsidRPr="00D95A0D">
        <w:rPr>
          <w:rFonts w:ascii="仿宋_GB2312" w:eastAsia="仿宋_GB2312" w:cs="仿宋_GB2312" w:hint="eastAsia"/>
          <w:kern w:val="0"/>
          <w:sz w:val="32"/>
          <w:szCs w:val="32"/>
        </w:rPr>
        <w:t>分。</w:t>
      </w:r>
    </w:p>
    <w:p w:rsidR="00D655BE" w:rsidRDefault="00286238">
      <w:pPr>
        <w:spacing w:line="580" w:lineRule="exact"/>
        <w:ind w:firstLine="645"/>
        <w:rPr>
          <w:rFonts w:ascii="仿宋_GB2312" w:eastAsia="仿宋_GB2312"/>
          <w:b/>
          <w:sz w:val="32"/>
          <w:szCs w:val="32"/>
        </w:rPr>
      </w:pPr>
      <w:r>
        <w:rPr>
          <w:rFonts w:ascii="仿宋_GB2312" w:eastAsia="仿宋_GB2312" w:hint="eastAsia"/>
          <w:b/>
          <w:sz w:val="32"/>
          <w:szCs w:val="32"/>
        </w:rPr>
        <w:lastRenderedPageBreak/>
        <w:t>第四部分：名词解释</w:t>
      </w:r>
    </w:p>
    <w:p w:rsidR="00D655BE" w:rsidRDefault="00286238">
      <w:pPr>
        <w:ind w:firstLine="640"/>
        <w:rPr>
          <w:rFonts w:ascii="仿宋_GB2312" w:eastAsia="仿宋_GB2312"/>
          <w:sz w:val="32"/>
          <w:szCs w:val="32"/>
        </w:rPr>
      </w:pPr>
      <w:r>
        <w:rPr>
          <w:rFonts w:ascii="仿宋_GB2312" w:eastAsia="仿宋_GB2312" w:hint="eastAsia"/>
          <w:sz w:val="32"/>
          <w:szCs w:val="32"/>
        </w:rPr>
        <w:t>一、财政拨款收入：指柳州市财政部门当年拨付的资金。</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D655BE" w:rsidRDefault="00286238">
      <w:pPr>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五、用事业基金弥补收支差额指事业单位在当年的“财政拨款收入”“事业收入”“经营收入”“其他收入”不足以安排当年支出的情况下，使用非财政拨款结余弥</w:t>
      </w:r>
      <w:r>
        <w:rPr>
          <w:rFonts w:ascii="仿宋_GB2312" w:eastAsia="仿宋_GB2312" w:hint="eastAsia"/>
          <w:sz w:val="32"/>
          <w:szCs w:val="32"/>
        </w:rPr>
        <w:t>补本年度收支缺口的资金。</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六、年初结转和结余：指以前年度尚未完成、结转到本年按有关规定继续使用的资金。</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七、结余分配：指事业单位按规定提取的职工福利基金、事业基金和缴纳的所得税，以及建设单位按规定应交回的基本建设竣工项目结余资金。</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八、年末结转和结余：指本年度或以前年度预算安排、因客观条件发生变化无法按原计划实施，需要延迟到以后年度按有关规定继续使用的资金。</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九、基本支出：指为保障机构正常运转、完成日常工作任务而发生的人员支出和公用支出。</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lastRenderedPageBreak/>
        <w:t>十、项目支出：指在基本支出之外为完成特定行政任务和事业发展目标所发生</w:t>
      </w:r>
      <w:r>
        <w:rPr>
          <w:rFonts w:ascii="仿宋_GB2312" w:eastAsia="仿宋_GB2312" w:hint="eastAsia"/>
          <w:sz w:val="32"/>
          <w:szCs w:val="32"/>
        </w:rPr>
        <w:t>的支出。</w:t>
      </w:r>
    </w:p>
    <w:p w:rsidR="00D655BE" w:rsidRDefault="00286238">
      <w:pPr>
        <w:ind w:firstLine="640"/>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D655BE" w:rsidRDefault="00286238">
      <w:pPr>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655BE" w:rsidRDefault="00D655BE">
      <w:pPr>
        <w:ind w:firstLineChars="200" w:firstLine="640"/>
        <w:rPr>
          <w:rFonts w:ascii="仿宋_GB2312" w:eastAsia="仿宋_GB2312" w:cs="仿宋_GB2312"/>
          <w:kern w:val="0"/>
          <w:sz w:val="32"/>
          <w:szCs w:val="32"/>
        </w:rPr>
      </w:pPr>
    </w:p>
    <w:sectPr w:rsidR="00D655BE" w:rsidSect="00D655BE">
      <w:headerReference w:type="default" r:id="rId7"/>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238" w:rsidRDefault="00286238" w:rsidP="00D655BE">
      <w:r>
        <w:separator/>
      </w:r>
    </w:p>
  </w:endnote>
  <w:endnote w:type="continuationSeparator" w:id="1">
    <w:p w:rsidR="00286238" w:rsidRDefault="00286238" w:rsidP="00D65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BE" w:rsidRDefault="00D655BE">
    <w:pPr>
      <w:pStyle w:val="a4"/>
      <w:framePr w:wrap="around" w:vAnchor="text" w:hAnchor="margin" w:xAlign="center" w:y="1"/>
      <w:rPr>
        <w:rStyle w:val="a6"/>
      </w:rPr>
    </w:pPr>
    <w:r>
      <w:fldChar w:fldCharType="begin"/>
    </w:r>
    <w:r w:rsidR="00286238">
      <w:rPr>
        <w:rStyle w:val="a6"/>
      </w:rPr>
      <w:instrText xml:space="preserve">PAGE  </w:instrText>
    </w:r>
    <w:r>
      <w:fldChar w:fldCharType="end"/>
    </w:r>
  </w:p>
  <w:p w:rsidR="00D655BE" w:rsidRDefault="00D655B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BE" w:rsidRDefault="00D655BE">
    <w:pPr>
      <w:pStyle w:val="a4"/>
      <w:framePr w:wrap="around" w:vAnchor="text" w:hAnchor="margin" w:xAlign="center" w:y="1"/>
      <w:rPr>
        <w:rStyle w:val="a6"/>
        <w:sz w:val="30"/>
        <w:szCs w:val="30"/>
      </w:rPr>
    </w:pPr>
    <w:r>
      <w:rPr>
        <w:sz w:val="30"/>
        <w:szCs w:val="30"/>
      </w:rPr>
      <w:fldChar w:fldCharType="begin"/>
    </w:r>
    <w:r w:rsidR="00286238">
      <w:rPr>
        <w:rStyle w:val="a6"/>
        <w:sz w:val="30"/>
        <w:szCs w:val="30"/>
      </w:rPr>
      <w:instrText xml:space="preserve">PAGE  </w:instrText>
    </w:r>
    <w:r>
      <w:rPr>
        <w:sz w:val="30"/>
        <w:szCs w:val="30"/>
      </w:rPr>
      <w:fldChar w:fldCharType="separate"/>
    </w:r>
    <w:r w:rsidR="00D95A0D">
      <w:rPr>
        <w:rStyle w:val="a6"/>
        <w:noProof/>
        <w:sz w:val="30"/>
        <w:szCs w:val="30"/>
      </w:rPr>
      <w:t>- 16 -</w:t>
    </w:r>
    <w:r>
      <w:rPr>
        <w:sz w:val="30"/>
        <w:szCs w:val="30"/>
      </w:rPr>
      <w:fldChar w:fldCharType="end"/>
    </w:r>
  </w:p>
  <w:p w:rsidR="00D655BE" w:rsidRDefault="00D655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238" w:rsidRDefault="00286238" w:rsidP="00D655BE">
      <w:r>
        <w:separator/>
      </w:r>
    </w:p>
  </w:footnote>
  <w:footnote w:type="continuationSeparator" w:id="1">
    <w:p w:rsidR="00286238" w:rsidRDefault="00286238" w:rsidP="00D65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BE" w:rsidRDefault="00D655BE">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D4963C"/>
    <w:multiLevelType w:val="singleLevel"/>
    <w:tmpl w:val="97D4963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BjMDk3NjMzODY3ODgxNGFlOTI3MDdlMTc0N2IwNzcifQ=="/>
  </w:docVars>
  <w:rsids>
    <w:rsidRoot w:val="4C256E3D"/>
    <w:rsid w:val="00000C0E"/>
    <w:rsid w:val="00011B43"/>
    <w:rsid w:val="0001708D"/>
    <w:rsid w:val="00043403"/>
    <w:rsid w:val="00043D02"/>
    <w:rsid w:val="000652FB"/>
    <w:rsid w:val="00066CA3"/>
    <w:rsid w:val="000B47C8"/>
    <w:rsid w:val="000C1D89"/>
    <w:rsid w:val="000D1DC8"/>
    <w:rsid w:val="000E1A4E"/>
    <w:rsid w:val="00135F0F"/>
    <w:rsid w:val="001555C9"/>
    <w:rsid w:val="00155B07"/>
    <w:rsid w:val="0019543F"/>
    <w:rsid w:val="001C12A9"/>
    <w:rsid w:val="00201B46"/>
    <w:rsid w:val="00232082"/>
    <w:rsid w:val="002408FF"/>
    <w:rsid w:val="00280979"/>
    <w:rsid w:val="00286238"/>
    <w:rsid w:val="002D7087"/>
    <w:rsid w:val="00311BB2"/>
    <w:rsid w:val="00387E08"/>
    <w:rsid w:val="003945C0"/>
    <w:rsid w:val="003B19EA"/>
    <w:rsid w:val="003B2799"/>
    <w:rsid w:val="003B30B1"/>
    <w:rsid w:val="0042163D"/>
    <w:rsid w:val="004A3934"/>
    <w:rsid w:val="00510FC0"/>
    <w:rsid w:val="0054713F"/>
    <w:rsid w:val="0058702A"/>
    <w:rsid w:val="005A439D"/>
    <w:rsid w:val="005E2A54"/>
    <w:rsid w:val="005E4CB7"/>
    <w:rsid w:val="00672E1D"/>
    <w:rsid w:val="00693417"/>
    <w:rsid w:val="006C1367"/>
    <w:rsid w:val="006F406E"/>
    <w:rsid w:val="00715385"/>
    <w:rsid w:val="00756DD1"/>
    <w:rsid w:val="007B05A3"/>
    <w:rsid w:val="00820391"/>
    <w:rsid w:val="00850DEC"/>
    <w:rsid w:val="008C36BB"/>
    <w:rsid w:val="008E3CE6"/>
    <w:rsid w:val="008F6EBD"/>
    <w:rsid w:val="0092484D"/>
    <w:rsid w:val="00924B86"/>
    <w:rsid w:val="00933603"/>
    <w:rsid w:val="009340F3"/>
    <w:rsid w:val="0098010B"/>
    <w:rsid w:val="009827C0"/>
    <w:rsid w:val="009D56BB"/>
    <w:rsid w:val="00A36F99"/>
    <w:rsid w:val="00A815DD"/>
    <w:rsid w:val="00AB7DDB"/>
    <w:rsid w:val="00AE4672"/>
    <w:rsid w:val="00B147E3"/>
    <w:rsid w:val="00B53D64"/>
    <w:rsid w:val="00B578DF"/>
    <w:rsid w:val="00BC5E2E"/>
    <w:rsid w:val="00BF211D"/>
    <w:rsid w:val="00C32621"/>
    <w:rsid w:val="00CD2472"/>
    <w:rsid w:val="00D16C50"/>
    <w:rsid w:val="00D217B0"/>
    <w:rsid w:val="00D655BE"/>
    <w:rsid w:val="00D730BF"/>
    <w:rsid w:val="00D73E23"/>
    <w:rsid w:val="00D7617C"/>
    <w:rsid w:val="00D95A0D"/>
    <w:rsid w:val="00DB7097"/>
    <w:rsid w:val="00DE3749"/>
    <w:rsid w:val="00E21FCF"/>
    <w:rsid w:val="00E23F8C"/>
    <w:rsid w:val="00E823D6"/>
    <w:rsid w:val="00F121F0"/>
    <w:rsid w:val="00F66C5B"/>
    <w:rsid w:val="00FC05FF"/>
    <w:rsid w:val="00FD5E0D"/>
    <w:rsid w:val="00FE558A"/>
    <w:rsid w:val="00FE601C"/>
    <w:rsid w:val="00FF3479"/>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BEE00A0"/>
    <w:rsid w:val="2C1F0B15"/>
    <w:rsid w:val="2C4219FE"/>
    <w:rsid w:val="335718FE"/>
    <w:rsid w:val="34020F86"/>
    <w:rsid w:val="341361ED"/>
    <w:rsid w:val="39A63F06"/>
    <w:rsid w:val="3C017E2C"/>
    <w:rsid w:val="3E6F4772"/>
    <w:rsid w:val="3EA872B2"/>
    <w:rsid w:val="3ED1439F"/>
    <w:rsid w:val="42235D58"/>
    <w:rsid w:val="44500BF5"/>
    <w:rsid w:val="44560C84"/>
    <w:rsid w:val="47F43786"/>
    <w:rsid w:val="48374EDC"/>
    <w:rsid w:val="4C256E3D"/>
    <w:rsid w:val="4CB52F0F"/>
    <w:rsid w:val="4E2875DF"/>
    <w:rsid w:val="50C04C3A"/>
    <w:rsid w:val="532F1F9A"/>
    <w:rsid w:val="559117FB"/>
    <w:rsid w:val="57931D57"/>
    <w:rsid w:val="5DBB25AC"/>
    <w:rsid w:val="5E995A3E"/>
    <w:rsid w:val="5F933EA7"/>
    <w:rsid w:val="5F95061E"/>
    <w:rsid w:val="5FC1266C"/>
    <w:rsid w:val="617E254E"/>
    <w:rsid w:val="62163194"/>
    <w:rsid w:val="624D024D"/>
    <w:rsid w:val="650E086A"/>
    <w:rsid w:val="6BAA0708"/>
    <w:rsid w:val="6FE44E08"/>
    <w:rsid w:val="70046E9D"/>
    <w:rsid w:val="72231A60"/>
    <w:rsid w:val="743631A3"/>
    <w:rsid w:val="75AF6C8B"/>
    <w:rsid w:val="77474C4B"/>
    <w:rsid w:val="7E3D3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5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655BE"/>
    <w:rPr>
      <w:sz w:val="18"/>
      <w:szCs w:val="18"/>
    </w:rPr>
  </w:style>
  <w:style w:type="paragraph" w:styleId="a4">
    <w:name w:val="footer"/>
    <w:basedOn w:val="a"/>
    <w:qFormat/>
    <w:rsid w:val="00D655BE"/>
    <w:pPr>
      <w:tabs>
        <w:tab w:val="center" w:pos="4153"/>
        <w:tab w:val="right" w:pos="8306"/>
      </w:tabs>
      <w:snapToGrid w:val="0"/>
      <w:jc w:val="left"/>
    </w:pPr>
    <w:rPr>
      <w:sz w:val="18"/>
      <w:szCs w:val="18"/>
    </w:rPr>
  </w:style>
  <w:style w:type="paragraph" w:styleId="a5">
    <w:name w:val="header"/>
    <w:basedOn w:val="a"/>
    <w:qFormat/>
    <w:rsid w:val="00D655BE"/>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D655BE"/>
  </w:style>
  <w:style w:type="character" w:customStyle="1" w:styleId="Char">
    <w:name w:val="批注框文本 Char"/>
    <w:basedOn w:val="a0"/>
    <w:link w:val="a3"/>
    <w:qFormat/>
    <w:rsid w:val="00D655BE"/>
    <w:rPr>
      <w:kern w:val="2"/>
      <w:sz w:val="18"/>
      <w:szCs w:val="18"/>
    </w:rPr>
  </w:style>
  <w:style w:type="character" w:customStyle="1" w:styleId="font11">
    <w:name w:val="font11"/>
    <w:basedOn w:val="a0"/>
    <w:qFormat/>
    <w:rsid w:val="00D655BE"/>
    <w:rPr>
      <w:rFonts w:ascii="宋体" w:eastAsia="宋体" w:hAnsi="宋体" w:cs="宋体" w:hint="eastAsia"/>
      <w:color w:val="000000"/>
      <w:sz w:val="22"/>
      <w:szCs w:val="22"/>
      <w:u w:val="none"/>
    </w:rPr>
  </w:style>
  <w:style w:type="character" w:customStyle="1" w:styleId="font01">
    <w:name w:val="font01"/>
    <w:basedOn w:val="a0"/>
    <w:qFormat/>
    <w:rsid w:val="00D655BE"/>
    <w:rPr>
      <w:rFonts w:ascii="宋体" w:eastAsia="宋体" w:hAnsi="宋体" w:cs="宋体" w:hint="eastAsia"/>
      <w:color w:val="000000"/>
      <w:sz w:val="24"/>
      <w:szCs w:val="24"/>
      <w:u w:val="none"/>
    </w:rPr>
  </w:style>
  <w:style w:type="character" w:customStyle="1" w:styleId="font21">
    <w:name w:val="font21"/>
    <w:basedOn w:val="a0"/>
    <w:qFormat/>
    <w:rsid w:val="00D655BE"/>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1127</Words>
  <Characters>6428</Characters>
  <Application>Microsoft Office Word</Application>
  <DocSecurity>0</DocSecurity>
  <Lines>53</Lines>
  <Paragraphs>15</Paragraphs>
  <ScaleCrop>false</ScaleCrop>
  <Company>微软中国</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hp</cp:lastModifiedBy>
  <cp:revision>40</cp:revision>
  <cp:lastPrinted>2021-07-07T01:10:00Z</cp:lastPrinted>
  <dcterms:created xsi:type="dcterms:W3CDTF">2020-07-15T08:43:00Z</dcterms:created>
  <dcterms:modified xsi:type="dcterms:W3CDTF">2022-08-16T03:34:00Z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C888D5B949FC4C4DB8D569748DF18F96</vt:lpwstr>
  </property>
</Properties>
</file>