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kern w:val="0"/>
          <w:sz w:val="32"/>
          <w:szCs w:val="32"/>
        </w:rPr>
      </w:pPr>
      <w:bookmarkStart w:id="0" w:name="_GoBack"/>
      <w:bookmarkEnd w:id="0"/>
    </w:p>
    <w:p>
      <w:pPr>
        <w:rPr>
          <w:rFonts w:ascii="黑体" w:eastAsia="黑体"/>
          <w:kern w:val="0"/>
          <w:sz w:val="72"/>
          <w:szCs w:val="72"/>
        </w:rPr>
      </w:pPr>
    </w:p>
    <w:p>
      <w:pPr>
        <w:rPr>
          <w:rFonts w:ascii="黑体" w:eastAsia="黑体"/>
          <w:kern w:val="0"/>
          <w:sz w:val="72"/>
          <w:szCs w:val="72"/>
        </w:rPr>
      </w:pPr>
    </w:p>
    <w:p>
      <w:pPr>
        <w:jc w:val="center"/>
        <w:rPr>
          <w:rFonts w:ascii="黑体" w:eastAsia="黑体"/>
          <w:kern w:val="0"/>
          <w:sz w:val="52"/>
          <w:szCs w:val="52"/>
        </w:rPr>
      </w:pPr>
      <w:r>
        <w:rPr>
          <w:rFonts w:hint="eastAsia" w:ascii="黑体" w:eastAsia="黑体" w:cs="黑体"/>
          <w:kern w:val="0"/>
          <w:sz w:val="52"/>
          <w:szCs w:val="52"/>
        </w:rPr>
        <w:t>柳州市文艺创作研究中心</w:t>
      </w:r>
    </w:p>
    <w:p>
      <w:pPr>
        <w:jc w:val="center"/>
        <w:rPr>
          <w:rFonts w:ascii="黑体" w:eastAsia="黑体"/>
          <w:kern w:val="0"/>
          <w:sz w:val="52"/>
          <w:szCs w:val="52"/>
        </w:rPr>
      </w:pPr>
      <w:r>
        <w:rPr>
          <w:rFonts w:ascii="黑体" w:eastAsia="黑体" w:cs="黑体"/>
          <w:kern w:val="0"/>
          <w:sz w:val="52"/>
          <w:szCs w:val="52"/>
        </w:rPr>
        <w:t>2020</w:t>
      </w:r>
      <w:r>
        <w:rPr>
          <w:rFonts w:hint="eastAsia" w:ascii="黑体" w:eastAsia="黑体" w:cs="黑体"/>
          <w:kern w:val="0"/>
          <w:sz w:val="52"/>
          <w:szCs w:val="52"/>
        </w:rPr>
        <w:t>年度单位决算</w:t>
      </w: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jc w:val="center"/>
        <w:rPr>
          <w:rFonts w:ascii="黑体" w:eastAsia="黑体"/>
          <w:kern w:val="0"/>
          <w:sz w:val="44"/>
          <w:szCs w:val="44"/>
        </w:rPr>
      </w:pPr>
    </w:p>
    <w:p>
      <w:pPr>
        <w:ind w:firstLine="646"/>
        <w:jc w:val="center"/>
        <w:rPr>
          <w:rFonts w:ascii="方正小标宋简体" w:eastAsia="方正小标宋简体"/>
          <w:b/>
          <w:bCs/>
          <w:sz w:val="44"/>
          <w:szCs w:val="44"/>
        </w:rPr>
      </w:pPr>
      <w:r>
        <w:rPr>
          <w:rFonts w:hint="eastAsia" w:ascii="方正小标宋简体" w:eastAsia="方正小标宋简体" w:cs="方正小标宋简体"/>
          <w:b/>
          <w:bCs/>
          <w:sz w:val="44"/>
          <w:szCs w:val="44"/>
        </w:rPr>
        <w:t>目</w:t>
      </w:r>
      <w:r>
        <w:rPr>
          <w:rFonts w:ascii="方正小标宋简体" w:eastAsia="方正小标宋简体" w:cs="方正小标宋简体"/>
          <w:b/>
          <w:bCs/>
          <w:sz w:val="44"/>
          <w:szCs w:val="44"/>
        </w:rPr>
        <w:t xml:space="preserve">    </w:t>
      </w:r>
      <w:r>
        <w:rPr>
          <w:rFonts w:hint="eastAsia" w:ascii="方正小标宋简体" w:eastAsia="方正小标宋简体" w:cs="方正小标宋简体"/>
          <w:b/>
          <w:bCs/>
          <w:sz w:val="44"/>
          <w:szCs w:val="44"/>
        </w:rPr>
        <w:t>录</w:t>
      </w:r>
    </w:p>
    <w:p>
      <w:pPr>
        <w:ind w:firstLine="645"/>
        <w:rPr>
          <w:rFonts w:ascii="仿宋_GB2312" w:eastAsia="仿宋_GB2312"/>
          <w:b/>
          <w:bCs/>
          <w:sz w:val="32"/>
          <w:szCs w:val="32"/>
        </w:rPr>
      </w:pPr>
    </w:p>
    <w:p>
      <w:pPr>
        <w:ind w:firstLine="645"/>
        <w:rPr>
          <w:rFonts w:ascii="仿宋_GB2312" w:eastAsia="仿宋_GB2312"/>
          <w:b/>
          <w:bCs/>
          <w:sz w:val="32"/>
          <w:szCs w:val="32"/>
        </w:rPr>
      </w:pPr>
      <w:r>
        <w:rPr>
          <w:rFonts w:hint="eastAsia" w:ascii="仿宋_GB2312" w:eastAsia="仿宋_GB2312" w:cs="仿宋_GB2312"/>
          <w:b/>
          <w:bCs/>
          <w:sz w:val="32"/>
          <w:szCs w:val="32"/>
        </w:rPr>
        <w:t>第一部分：</w:t>
      </w:r>
      <w:r>
        <w:rPr>
          <w:rFonts w:hint="eastAsia" w:ascii="仿宋_GB2312" w:hAnsi="黑体" w:eastAsia="仿宋_GB2312" w:cs="仿宋_GB2312"/>
          <w:b/>
          <w:bCs/>
          <w:color w:val="000000"/>
          <w:sz w:val="32"/>
          <w:szCs w:val="32"/>
        </w:rPr>
        <w:t>柳州市文艺创作研究中心</w:t>
      </w:r>
      <w:r>
        <w:rPr>
          <w:rFonts w:hint="eastAsia" w:ascii="仿宋_GB2312" w:eastAsia="仿宋_GB2312" w:cs="仿宋_GB2312"/>
          <w:b/>
          <w:bCs/>
          <w:sz w:val="32"/>
          <w:szCs w:val="32"/>
        </w:rPr>
        <w:t>概况</w:t>
      </w:r>
    </w:p>
    <w:p>
      <w:pPr>
        <w:ind w:firstLine="645"/>
        <w:rPr>
          <w:rFonts w:ascii="仿宋_GB2312" w:eastAsia="仿宋_GB2312"/>
          <w:sz w:val="32"/>
          <w:szCs w:val="32"/>
        </w:rPr>
      </w:pPr>
      <w:r>
        <w:rPr>
          <w:rFonts w:hint="eastAsia" w:ascii="仿宋_GB2312" w:eastAsia="仿宋_GB2312" w:cs="仿宋_GB2312"/>
          <w:sz w:val="32"/>
          <w:szCs w:val="32"/>
        </w:rPr>
        <w:t>一、主要职能</w:t>
      </w:r>
    </w:p>
    <w:p>
      <w:pPr>
        <w:ind w:firstLine="645"/>
        <w:rPr>
          <w:rFonts w:ascii="仿宋_GB2312" w:eastAsia="仿宋_GB2312"/>
          <w:sz w:val="32"/>
          <w:szCs w:val="32"/>
        </w:rPr>
      </w:pPr>
      <w:r>
        <w:rPr>
          <w:rFonts w:hint="eastAsia" w:ascii="仿宋_GB2312" w:eastAsia="仿宋_GB2312" w:cs="仿宋_GB2312"/>
          <w:sz w:val="32"/>
          <w:szCs w:val="32"/>
        </w:rPr>
        <w:t>二、决算单位构成</w:t>
      </w:r>
    </w:p>
    <w:p>
      <w:pPr>
        <w:ind w:firstLine="645"/>
        <w:rPr>
          <w:rFonts w:ascii="仿宋_GB2312" w:eastAsia="仿宋_GB2312"/>
          <w:b/>
          <w:bCs/>
          <w:sz w:val="32"/>
          <w:szCs w:val="32"/>
        </w:rPr>
      </w:pPr>
      <w:r>
        <w:rPr>
          <w:rFonts w:hint="eastAsia" w:ascii="仿宋_GB2312" w:eastAsia="仿宋_GB2312" w:cs="仿宋_GB2312"/>
          <w:b/>
          <w:bCs/>
          <w:sz w:val="32"/>
          <w:szCs w:val="32"/>
        </w:rPr>
        <w:t>第二部分：</w:t>
      </w:r>
      <w:r>
        <w:rPr>
          <w:rFonts w:hint="eastAsia" w:ascii="仿宋_GB2312" w:hAnsi="黑体" w:eastAsia="仿宋_GB2312" w:cs="仿宋_GB2312"/>
          <w:b/>
          <w:bCs/>
          <w:color w:val="000000"/>
          <w:sz w:val="32"/>
          <w:szCs w:val="32"/>
        </w:rPr>
        <w:t>柳州市文艺创作研究中心</w:t>
      </w:r>
      <w:r>
        <w:rPr>
          <w:rFonts w:ascii="仿宋_GB2312" w:eastAsia="仿宋_GB2312" w:cs="仿宋_GB2312"/>
          <w:b/>
          <w:bCs/>
          <w:sz w:val="32"/>
          <w:szCs w:val="32"/>
        </w:rPr>
        <w:t>2020</w:t>
      </w:r>
      <w:r>
        <w:rPr>
          <w:rFonts w:hint="eastAsia" w:ascii="仿宋_GB2312" w:eastAsia="仿宋_GB2312" w:cs="仿宋_GB2312"/>
          <w:b/>
          <w:bCs/>
          <w:sz w:val="32"/>
          <w:szCs w:val="32"/>
        </w:rPr>
        <w:t>年单位决算报表</w:t>
      </w:r>
    </w:p>
    <w:p>
      <w:pPr>
        <w:ind w:left="645"/>
        <w:rPr>
          <w:rFonts w:ascii="仿宋_GB2312" w:eastAsia="仿宋_GB2312"/>
          <w:sz w:val="32"/>
          <w:szCs w:val="32"/>
        </w:rPr>
      </w:pPr>
      <w:r>
        <w:rPr>
          <w:rFonts w:hint="eastAsia" w:ascii="仿宋_GB2312" w:eastAsia="仿宋_GB2312" w:cs="仿宋_GB2312"/>
          <w:sz w:val="32"/>
          <w:szCs w:val="32"/>
        </w:rPr>
        <w:t>表一：收入支出决算总表</w:t>
      </w:r>
    </w:p>
    <w:p>
      <w:pPr>
        <w:ind w:left="645"/>
        <w:rPr>
          <w:rFonts w:ascii="仿宋_GB2312" w:eastAsia="仿宋_GB2312"/>
          <w:sz w:val="32"/>
          <w:szCs w:val="32"/>
        </w:rPr>
      </w:pPr>
      <w:r>
        <w:rPr>
          <w:rFonts w:hint="eastAsia" w:ascii="仿宋_GB2312" w:eastAsia="仿宋_GB2312" w:cs="仿宋_GB2312"/>
          <w:sz w:val="32"/>
          <w:szCs w:val="32"/>
        </w:rPr>
        <w:t>表二：收入决算表</w:t>
      </w:r>
    </w:p>
    <w:p>
      <w:pPr>
        <w:ind w:left="645"/>
        <w:rPr>
          <w:rFonts w:ascii="仿宋_GB2312" w:eastAsia="仿宋_GB2312"/>
          <w:sz w:val="32"/>
          <w:szCs w:val="32"/>
        </w:rPr>
      </w:pPr>
      <w:r>
        <w:rPr>
          <w:rFonts w:hint="eastAsia" w:ascii="仿宋_GB2312" w:eastAsia="仿宋_GB2312" w:cs="仿宋_GB2312"/>
          <w:sz w:val="32"/>
          <w:szCs w:val="32"/>
        </w:rPr>
        <w:t>表三：支出决算表</w:t>
      </w:r>
    </w:p>
    <w:p>
      <w:pPr>
        <w:ind w:left="645"/>
        <w:rPr>
          <w:rFonts w:ascii="仿宋_GB2312" w:eastAsia="仿宋_GB2312"/>
          <w:sz w:val="32"/>
          <w:szCs w:val="32"/>
        </w:rPr>
      </w:pPr>
      <w:r>
        <w:rPr>
          <w:rFonts w:hint="eastAsia" w:ascii="仿宋_GB2312" w:eastAsia="仿宋_GB2312" w:cs="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cs="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cs="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cs="仿宋_GB2312"/>
          <w:sz w:val="32"/>
          <w:szCs w:val="32"/>
        </w:rPr>
        <w:t>表七：一般公共预算财政拨款安排的“三公”经费支出决算表</w:t>
      </w:r>
    </w:p>
    <w:p>
      <w:pPr>
        <w:ind w:left="645"/>
        <w:rPr>
          <w:rFonts w:ascii="仿宋_GB2312" w:eastAsia="仿宋_GB2312"/>
          <w:sz w:val="32"/>
          <w:szCs w:val="32"/>
        </w:rPr>
      </w:pPr>
      <w:r>
        <w:rPr>
          <w:rFonts w:hint="eastAsia" w:ascii="仿宋_GB2312" w:eastAsia="仿宋_GB2312" w:cs="仿宋_GB2312"/>
          <w:sz w:val="32"/>
          <w:szCs w:val="32"/>
        </w:rPr>
        <w:t>表八：政府性基金</w:t>
      </w:r>
      <w:r>
        <w:rPr>
          <w:rFonts w:hint="eastAsia" w:ascii="仿宋_GB2312" w:hAnsi="黑体" w:eastAsia="仿宋_GB2312" w:cs="仿宋_GB2312"/>
          <w:sz w:val="32"/>
          <w:szCs w:val="32"/>
        </w:rPr>
        <w:t>预算财政拨款</w:t>
      </w:r>
      <w:r>
        <w:rPr>
          <w:rFonts w:hint="eastAsia" w:ascii="仿宋_GB2312" w:eastAsia="仿宋_GB2312" w:cs="仿宋_GB2312"/>
          <w:sz w:val="32"/>
          <w:szCs w:val="32"/>
        </w:rPr>
        <w:t>收入支出决算表</w:t>
      </w:r>
    </w:p>
    <w:p>
      <w:pPr>
        <w:ind w:left="645"/>
        <w:rPr>
          <w:rFonts w:ascii="仿宋_GB2312" w:eastAsia="仿宋_GB2312"/>
          <w:sz w:val="32"/>
          <w:szCs w:val="32"/>
        </w:rPr>
      </w:pPr>
      <w:r>
        <w:rPr>
          <w:rFonts w:hint="eastAsia" w:ascii="仿宋_GB2312" w:eastAsia="仿宋_GB2312" w:cs="仿宋_GB2312"/>
          <w:sz w:val="32"/>
          <w:szCs w:val="32"/>
        </w:rPr>
        <w:t>表九：国有资本经营预算财政拨款支出决算表</w:t>
      </w:r>
    </w:p>
    <w:p>
      <w:pPr>
        <w:ind w:firstLine="645"/>
        <w:rPr>
          <w:rFonts w:ascii="仿宋_GB2312" w:eastAsia="仿宋_GB2312"/>
          <w:b/>
          <w:bCs/>
          <w:sz w:val="32"/>
          <w:szCs w:val="32"/>
        </w:rPr>
      </w:pPr>
      <w:r>
        <w:rPr>
          <w:rFonts w:hint="eastAsia" w:ascii="仿宋_GB2312" w:eastAsia="仿宋_GB2312" w:cs="仿宋_GB2312"/>
          <w:b/>
          <w:bCs/>
          <w:sz w:val="32"/>
          <w:szCs w:val="32"/>
        </w:rPr>
        <w:t>第三部分：</w:t>
      </w:r>
      <w:r>
        <w:rPr>
          <w:rFonts w:hint="eastAsia" w:ascii="仿宋_GB2312" w:hAnsi="黑体" w:eastAsia="仿宋_GB2312" w:cs="仿宋_GB2312"/>
          <w:b/>
          <w:bCs/>
          <w:color w:val="000000"/>
          <w:sz w:val="32"/>
          <w:szCs w:val="32"/>
        </w:rPr>
        <w:t>柳州市文艺创作研究中心</w:t>
      </w:r>
      <w:r>
        <w:rPr>
          <w:rFonts w:ascii="仿宋_GB2312" w:eastAsia="仿宋_GB2312" w:cs="仿宋_GB2312"/>
          <w:b/>
          <w:bCs/>
          <w:sz w:val="32"/>
          <w:szCs w:val="32"/>
        </w:rPr>
        <w:t>2020</w:t>
      </w:r>
      <w:r>
        <w:rPr>
          <w:rFonts w:hint="eastAsia" w:ascii="仿宋_GB2312" w:eastAsia="仿宋_GB2312" w:cs="仿宋_GB2312"/>
          <w:b/>
          <w:bCs/>
          <w:sz w:val="32"/>
          <w:szCs w:val="32"/>
        </w:rPr>
        <w:t>年度单位决算情况说明</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一、</w:t>
      </w:r>
      <w:r>
        <w:rPr>
          <w:rFonts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二、</w:t>
      </w:r>
      <w:r>
        <w:rPr>
          <w:rFonts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三、</w:t>
      </w:r>
      <w:r>
        <w:rPr>
          <w:rFonts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四、</w:t>
      </w:r>
      <w:r>
        <w:rPr>
          <w:rFonts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五、</w:t>
      </w:r>
      <w:r>
        <w:rPr>
          <w:rFonts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六、</w:t>
      </w:r>
      <w:r>
        <w:rPr>
          <w:rFonts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七、</w:t>
      </w:r>
      <w:r>
        <w:rPr>
          <w:rFonts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八、</w:t>
      </w:r>
      <w:r>
        <w:rPr>
          <w:rFonts w:eastAsia="仿宋_GB2312"/>
          <w:kern w:val="0"/>
          <w:sz w:val="32"/>
          <w:szCs w:val="32"/>
        </w:rPr>
        <w:t>2020</w:t>
      </w:r>
      <w:r>
        <w:rPr>
          <w:rFonts w:hint="eastAsia" w:ascii="仿宋_GB2312" w:eastAsia="仿宋_GB2312" w:cs="仿宋_GB2312"/>
          <w:kern w:val="0"/>
          <w:sz w:val="32"/>
          <w:szCs w:val="32"/>
        </w:rPr>
        <w:t>年度政府性基金预算财政拨款收入支出决算情况</w:t>
      </w:r>
    </w:p>
    <w:p>
      <w:pPr>
        <w:ind w:left="645"/>
        <w:rPr>
          <w:rFonts w:ascii="仿宋_GB2312" w:eastAsia="仿宋_GB2312"/>
          <w:kern w:val="0"/>
          <w:sz w:val="32"/>
          <w:szCs w:val="32"/>
        </w:rPr>
      </w:pPr>
      <w:r>
        <w:rPr>
          <w:rFonts w:hint="eastAsia" w:ascii="仿宋_GB2312" w:eastAsia="仿宋_GB2312" w:cs="仿宋_GB2312"/>
          <w:kern w:val="0"/>
          <w:sz w:val="32"/>
          <w:szCs w:val="32"/>
        </w:rPr>
        <w:t>九、</w:t>
      </w:r>
      <w:r>
        <w:rPr>
          <w:rFonts w:eastAsia="仿宋_GB2312"/>
          <w:kern w:val="0"/>
          <w:sz w:val="32"/>
          <w:szCs w:val="32"/>
        </w:rPr>
        <w:t>2020</w:t>
      </w:r>
      <w:r>
        <w:rPr>
          <w:rFonts w:hint="eastAsia" w:ascii="仿宋_GB2312" w:eastAsia="仿宋_GB2312" w:cs="仿宋_GB2312"/>
          <w:kern w:val="0"/>
          <w:sz w:val="32"/>
          <w:szCs w:val="32"/>
        </w:rPr>
        <w:t>年度</w:t>
      </w:r>
      <w:r>
        <w:rPr>
          <w:rFonts w:hint="eastAsia" w:ascii="仿宋_GB2312" w:eastAsia="仿宋_GB2312" w:cs="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十、</w:t>
      </w:r>
      <w:r>
        <w:rPr>
          <w:rFonts w:eastAsia="仿宋_GB2312"/>
          <w:kern w:val="0"/>
          <w:sz w:val="32"/>
          <w:szCs w:val="32"/>
        </w:rPr>
        <w:t>2020</w:t>
      </w:r>
      <w:r>
        <w:rPr>
          <w:rFonts w:hint="eastAsia" w:ascii="仿宋_GB2312" w:eastAsia="仿宋_GB2312" w:cs="仿宋_GB2312"/>
          <w:kern w:val="0"/>
          <w:sz w:val="32"/>
          <w:szCs w:val="32"/>
        </w:rPr>
        <w:t>年度预算绩效情况说明</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十一、其他重要事项的情况说明</w:t>
      </w:r>
    </w:p>
    <w:p>
      <w:pPr>
        <w:ind w:firstLine="645"/>
        <w:rPr>
          <w:rFonts w:ascii="仿宋_GB2312" w:eastAsia="仿宋_GB2312"/>
          <w:b/>
          <w:bCs/>
          <w:sz w:val="32"/>
          <w:szCs w:val="32"/>
        </w:rPr>
      </w:pPr>
      <w:r>
        <w:rPr>
          <w:rFonts w:hint="eastAsia" w:ascii="仿宋_GB2312" w:eastAsia="仿宋_GB2312" w:cs="仿宋_GB2312"/>
          <w:b/>
          <w:bCs/>
          <w:sz w:val="32"/>
          <w:szCs w:val="32"/>
        </w:rPr>
        <w:t>第四部分：名词解释</w:t>
      </w:r>
    </w:p>
    <w:p>
      <w:pPr>
        <w:ind w:firstLine="646"/>
        <w:jc w:val="center"/>
        <w:rPr>
          <w:rFonts w:ascii="仿宋_GB2312" w:eastAsia="仿宋_GB2312"/>
          <w:b/>
          <w:bCs/>
          <w:sz w:val="32"/>
          <w:szCs w:val="32"/>
        </w:rPr>
      </w:pPr>
      <w:r>
        <w:rPr>
          <w:rFonts w:ascii="仿宋_GB2312" w:eastAsia="仿宋_GB2312"/>
          <w:kern w:val="0"/>
          <w:sz w:val="32"/>
          <w:szCs w:val="32"/>
        </w:rPr>
        <w:br w:type="page"/>
      </w:r>
      <w:r>
        <w:rPr>
          <w:rFonts w:hint="eastAsia" w:ascii="仿宋_GB2312" w:eastAsia="仿宋_GB2312" w:cs="仿宋_GB2312"/>
          <w:b/>
          <w:bCs/>
          <w:sz w:val="32"/>
          <w:szCs w:val="32"/>
        </w:rPr>
        <w:t>第一部分：</w:t>
      </w:r>
      <w:r>
        <w:rPr>
          <w:rFonts w:hint="eastAsia" w:ascii="仿宋_GB2312" w:hAnsi="黑体" w:eastAsia="仿宋_GB2312" w:cs="仿宋_GB2312"/>
          <w:b/>
          <w:bCs/>
          <w:color w:val="000000"/>
          <w:sz w:val="32"/>
          <w:szCs w:val="32"/>
        </w:rPr>
        <w:t>柳州市文艺创作研究中心</w:t>
      </w:r>
      <w:r>
        <w:rPr>
          <w:rFonts w:hint="eastAsia" w:ascii="仿宋_GB2312" w:eastAsia="仿宋_GB2312" w:cs="仿宋_GB2312"/>
          <w:b/>
          <w:bCs/>
          <w:sz w:val="32"/>
          <w:szCs w:val="32"/>
        </w:rPr>
        <w:t>概况</w:t>
      </w:r>
    </w:p>
    <w:p>
      <w:pPr>
        <w:ind w:firstLine="646"/>
        <w:rPr>
          <w:rFonts w:ascii="仿宋_GB2312" w:eastAsia="仿宋_GB2312"/>
          <w:sz w:val="32"/>
          <w:szCs w:val="32"/>
        </w:rPr>
      </w:pPr>
      <w:r>
        <w:rPr>
          <w:rFonts w:hint="eastAsia" w:ascii="仿宋_GB2312" w:eastAsia="仿宋_GB2312" w:cs="仿宋_GB2312"/>
          <w:sz w:val="32"/>
          <w:szCs w:val="32"/>
        </w:rPr>
        <w:t>一、主要职能</w:t>
      </w:r>
    </w:p>
    <w:p>
      <w:pPr>
        <w:ind w:firstLine="640" w:firstLineChars="200"/>
        <w:jc w:val="left"/>
        <w:rPr>
          <w:rFonts w:ascii="仿宋_GB2312" w:hAnsi="华文仿宋" w:eastAsia="仿宋_GB2312"/>
          <w:sz w:val="32"/>
          <w:szCs w:val="32"/>
        </w:rPr>
      </w:pPr>
      <w:r>
        <w:rPr>
          <w:rFonts w:hint="eastAsia" w:ascii="仿宋_GB2312" w:eastAsia="仿宋_GB2312" w:cs="仿宋_GB2312"/>
          <w:sz w:val="32"/>
          <w:szCs w:val="32"/>
        </w:rPr>
        <w:t>柳州市文艺创作研究中心</w:t>
      </w:r>
      <w:r>
        <w:rPr>
          <w:rFonts w:hint="eastAsia" w:ascii="仿宋_GB2312" w:hAnsi="华文仿宋" w:eastAsia="仿宋_GB2312" w:cs="仿宋_GB2312"/>
          <w:sz w:val="32"/>
          <w:szCs w:val="32"/>
        </w:rPr>
        <w:t>是全额拨款事业单位，负责全市文学和各门类艺术创作、研究、评论、人才培养，文艺家协会联络服务，市纯文学刊物《柳韵》编撰出版的纯公益专业创作研究机构。职责为：</w:t>
      </w:r>
    </w:p>
    <w:p>
      <w:pPr>
        <w:ind w:firstLine="640" w:firstLineChars="200"/>
        <w:jc w:val="left"/>
        <w:rPr>
          <w:rFonts w:ascii="仿宋_GB2312" w:hAnsi="华文仿宋" w:eastAsia="仿宋_GB2312"/>
          <w:sz w:val="32"/>
          <w:szCs w:val="32"/>
        </w:rPr>
      </w:pPr>
      <w:r>
        <w:rPr>
          <w:rFonts w:hint="eastAsia" w:ascii="仿宋_GB2312" w:hAnsi="华文仿宋" w:eastAsia="仿宋_GB2312" w:cs="仿宋_GB2312"/>
          <w:sz w:val="32"/>
          <w:szCs w:val="32"/>
        </w:rPr>
        <w:t>（一）坚持以人民为中心的创作导向，植根现实生活、紧跟时代潮流，创作优秀文艺作品，讲好柳州故事、传播柳州声音，推动社会主义核心价值观本土化。</w:t>
      </w:r>
    </w:p>
    <w:p>
      <w:pPr>
        <w:ind w:firstLine="640" w:firstLineChars="200"/>
        <w:jc w:val="left"/>
        <w:rPr>
          <w:rFonts w:ascii="仿宋_GB2312" w:hAnsi="华文仿宋" w:eastAsia="仿宋_GB2312"/>
          <w:sz w:val="32"/>
          <w:szCs w:val="32"/>
        </w:rPr>
      </w:pPr>
      <w:r>
        <w:rPr>
          <w:rFonts w:hint="eastAsia" w:ascii="仿宋_GB2312" w:hAnsi="华文仿宋" w:eastAsia="仿宋_GB2312" w:cs="仿宋_GB2312"/>
          <w:sz w:val="32"/>
          <w:szCs w:val="32"/>
        </w:rPr>
        <w:t>（二）负责市属各门类文艺家协会的组织、联络、协调、服务工作；组织开展协会会员的政治理论学习、业务培训，做好新文艺群体的联络协调。</w:t>
      </w:r>
    </w:p>
    <w:p>
      <w:pPr>
        <w:ind w:firstLine="640" w:firstLineChars="200"/>
        <w:jc w:val="left"/>
        <w:rPr>
          <w:rFonts w:ascii="仿宋_GB2312" w:hAnsi="华文仿宋" w:eastAsia="仿宋_GB2312"/>
          <w:sz w:val="32"/>
          <w:szCs w:val="32"/>
        </w:rPr>
      </w:pPr>
      <w:r>
        <w:rPr>
          <w:rFonts w:hint="eastAsia" w:ascii="仿宋_GB2312" w:hAnsi="华文仿宋" w:eastAsia="仿宋_GB2312" w:cs="仿宋_GB2312"/>
          <w:sz w:val="32"/>
          <w:szCs w:val="32"/>
        </w:rPr>
        <w:t>（三）学习借鉴区内外优秀文化成果，积极开展学术研究、研讨、评论、咨询等服务，办好我市纯文学刊物《柳韵》；做好我市文艺信息的收集、整理；培养我市文艺人才。</w:t>
      </w:r>
    </w:p>
    <w:p>
      <w:pPr>
        <w:ind w:firstLine="646"/>
        <w:rPr>
          <w:rFonts w:ascii="仿宋_GB2312" w:eastAsia="仿宋_GB2312"/>
          <w:color w:val="000000"/>
          <w:sz w:val="32"/>
          <w:szCs w:val="32"/>
        </w:rPr>
      </w:pPr>
      <w:r>
        <w:rPr>
          <w:rFonts w:hint="eastAsia" w:ascii="仿宋_GB2312" w:eastAsia="仿宋_GB2312" w:cs="仿宋_GB2312"/>
          <w:color w:val="000000"/>
          <w:sz w:val="32"/>
          <w:szCs w:val="32"/>
        </w:rPr>
        <w:t>（四）承担上级主管部门交办的有关事宜。</w:t>
      </w:r>
    </w:p>
    <w:p>
      <w:pPr>
        <w:ind w:firstLine="646"/>
        <w:rPr>
          <w:rFonts w:ascii="仿宋_GB2312" w:eastAsia="仿宋_GB2312"/>
          <w:sz w:val="32"/>
          <w:szCs w:val="32"/>
        </w:rPr>
      </w:pPr>
      <w:r>
        <w:rPr>
          <w:rFonts w:hint="eastAsia" w:ascii="仿宋_GB2312" w:eastAsia="仿宋_GB2312" w:cs="仿宋_GB2312"/>
          <w:sz w:val="32"/>
          <w:szCs w:val="32"/>
        </w:rPr>
        <w:t>二、决算单位构成</w:t>
      </w:r>
    </w:p>
    <w:p>
      <w:pPr>
        <w:ind w:firstLine="645"/>
        <w:rPr>
          <w:rFonts w:ascii="仿宋_GB2312" w:eastAsia="仿宋_GB2312"/>
          <w:sz w:val="32"/>
          <w:szCs w:val="32"/>
        </w:rPr>
      </w:pPr>
      <w:r>
        <w:rPr>
          <w:rFonts w:hint="eastAsia" w:ascii="仿宋_GB2312" w:eastAsia="仿宋_GB2312" w:cs="仿宋_GB2312"/>
          <w:sz w:val="32"/>
          <w:szCs w:val="32"/>
        </w:rPr>
        <w:t>柳州市文艺创作研究中心</w:t>
      </w:r>
      <w:r>
        <w:rPr>
          <w:rFonts w:hint="eastAsia" w:ascii="仿宋_GB2312" w:hAnsi="华文仿宋" w:eastAsia="仿宋_GB2312" w:cs="仿宋_GB2312"/>
          <w:sz w:val="32"/>
          <w:szCs w:val="32"/>
        </w:rPr>
        <w:t>为柳州市文学艺术界联合会管理的正科级公益一类全额拨款事业单位。单位编制数</w:t>
      </w:r>
      <w:r>
        <w:rPr>
          <w:rFonts w:ascii="仿宋_GB2312" w:hAnsi="华文仿宋" w:eastAsia="仿宋_GB2312" w:cs="仿宋_GB2312"/>
          <w:sz w:val="32"/>
          <w:szCs w:val="32"/>
        </w:rPr>
        <w:t>11</w:t>
      </w:r>
      <w:r>
        <w:rPr>
          <w:rFonts w:hint="eastAsia" w:ascii="仿宋_GB2312" w:hAnsi="华文仿宋" w:eastAsia="仿宋_GB2312" w:cs="仿宋_GB2312"/>
          <w:sz w:val="32"/>
          <w:szCs w:val="32"/>
        </w:rPr>
        <w:t>人，实有在职人员</w:t>
      </w:r>
      <w:r>
        <w:rPr>
          <w:rFonts w:ascii="仿宋_GB2312" w:hAnsi="华文仿宋" w:eastAsia="仿宋_GB2312" w:cs="仿宋_GB2312"/>
          <w:sz w:val="32"/>
          <w:szCs w:val="32"/>
        </w:rPr>
        <w:t>9</w:t>
      </w:r>
      <w:r>
        <w:rPr>
          <w:rFonts w:hint="eastAsia" w:ascii="仿宋_GB2312" w:hAnsi="华文仿宋" w:eastAsia="仿宋_GB2312" w:cs="仿宋_GB2312"/>
          <w:sz w:val="32"/>
          <w:szCs w:val="32"/>
        </w:rPr>
        <w:t>人。</w:t>
      </w:r>
    </w:p>
    <w:p>
      <w:pPr>
        <w:rPr>
          <w:rFonts w:ascii="仿宋_GB2312" w:eastAsia="仿宋_GB2312"/>
          <w:b/>
          <w:bCs/>
          <w:sz w:val="32"/>
          <w:szCs w:val="32"/>
        </w:rPr>
      </w:pPr>
      <w:r>
        <w:rPr>
          <w:rFonts w:hint="eastAsia" w:ascii="仿宋_GB2312" w:eastAsia="仿宋_GB2312" w:cs="仿宋_GB2312"/>
          <w:b/>
          <w:bCs/>
          <w:sz w:val="32"/>
          <w:szCs w:val="32"/>
        </w:rPr>
        <w:t>第二部分：</w:t>
      </w:r>
      <w:r>
        <w:rPr>
          <w:rFonts w:hint="eastAsia" w:ascii="仿宋_GB2312" w:hAnsi="黑体" w:eastAsia="仿宋_GB2312" w:cs="仿宋_GB2312"/>
          <w:b/>
          <w:bCs/>
          <w:color w:val="000000"/>
          <w:sz w:val="32"/>
          <w:szCs w:val="32"/>
        </w:rPr>
        <w:t>柳州市文艺创作研究中心</w:t>
      </w:r>
      <w:r>
        <w:rPr>
          <w:rFonts w:ascii="仿宋_GB2312" w:eastAsia="仿宋_GB2312" w:cs="仿宋_GB2312"/>
          <w:b/>
          <w:bCs/>
          <w:sz w:val="32"/>
          <w:szCs w:val="32"/>
        </w:rPr>
        <w:t>2020</w:t>
      </w:r>
      <w:r>
        <w:rPr>
          <w:rFonts w:hint="eastAsia" w:ascii="仿宋_GB2312" w:eastAsia="仿宋_GB2312" w:cs="仿宋_GB2312"/>
          <w:b/>
          <w:bCs/>
          <w:sz w:val="32"/>
          <w:szCs w:val="32"/>
        </w:rPr>
        <w:t>年单位决算报表</w:t>
      </w:r>
    </w:p>
    <w:p>
      <w:pPr>
        <w:ind w:firstLine="640" w:firstLineChars="200"/>
        <w:rPr>
          <w:rFonts w:ascii="仿宋_GB2312" w:eastAsia="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报表详见附件</w:t>
      </w:r>
      <w:r>
        <w:rPr>
          <w:rFonts w:ascii="仿宋_GB2312" w:eastAsia="仿宋_GB2312" w:cs="仿宋_GB2312"/>
          <w:sz w:val="32"/>
          <w:szCs w:val="32"/>
        </w:rPr>
        <w:t>)</w:t>
      </w:r>
    </w:p>
    <w:p>
      <w:pPr>
        <w:ind w:firstLine="640" w:firstLineChars="200"/>
        <w:rPr>
          <w:rFonts w:ascii="仿宋_GB2312" w:eastAsia="仿宋_GB2312"/>
          <w:sz w:val="32"/>
          <w:szCs w:val="32"/>
        </w:rPr>
      </w:pPr>
    </w:p>
    <w:p>
      <w:pPr>
        <w:spacing w:line="580" w:lineRule="exact"/>
        <w:rPr>
          <w:rFonts w:ascii="仿宋_GB2312" w:eastAsia="仿宋_GB2312"/>
          <w:b/>
          <w:bCs/>
          <w:sz w:val="32"/>
          <w:szCs w:val="32"/>
        </w:rPr>
      </w:pPr>
      <w:r>
        <w:rPr>
          <w:rFonts w:hint="eastAsia" w:ascii="仿宋_GB2312" w:eastAsia="仿宋_GB2312" w:cs="仿宋_GB2312"/>
          <w:b/>
          <w:bCs/>
          <w:sz w:val="32"/>
          <w:szCs w:val="32"/>
        </w:rPr>
        <w:t>第三部分：</w:t>
      </w:r>
      <w:r>
        <w:rPr>
          <w:rFonts w:hint="eastAsia" w:ascii="仿宋_GB2312" w:hAnsi="黑体" w:eastAsia="仿宋_GB2312" w:cs="仿宋_GB2312"/>
          <w:b/>
          <w:bCs/>
          <w:color w:val="000000"/>
          <w:sz w:val="32"/>
          <w:szCs w:val="32"/>
        </w:rPr>
        <w:t>柳州市文艺创作研究中心</w:t>
      </w:r>
      <w:r>
        <w:rPr>
          <w:rFonts w:ascii="仿宋_GB2312" w:eastAsia="仿宋_GB2312" w:cs="仿宋_GB2312"/>
          <w:b/>
          <w:bCs/>
          <w:sz w:val="32"/>
          <w:szCs w:val="32"/>
        </w:rPr>
        <w:t>2020</w:t>
      </w:r>
      <w:r>
        <w:rPr>
          <w:rFonts w:hint="eastAsia" w:ascii="仿宋_GB2312" w:eastAsia="仿宋_GB2312" w:cs="仿宋_GB2312"/>
          <w:b/>
          <w:bCs/>
          <w:sz w:val="32"/>
          <w:szCs w:val="32"/>
        </w:rPr>
        <w:t>年度单位决算情况说明</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一、</w:t>
      </w:r>
      <w:r>
        <w:rPr>
          <w:rFonts w:eastAsia="仿宋_GB2312"/>
          <w:b/>
          <w:bCs/>
          <w:kern w:val="0"/>
          <w:sz w:val="32"/>
          <w:szCs w:val="32"/>
        </w:rPr>
        <w:t>2020</w:t>
      </w:r>
      <w:r>
        <w:rPr>
          <w:rFonts w:hint="eastAsia" w:ascii="仿宋_GB2312" w:eastAsia="仿宋_GB2312" w:cs="仿宋_GB2312"/>
          <w:b/>
          <w:bCs/>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年度收入总计</w:t>
      </w:r>
      <w:r>
        <w:rPr>
          <w:rFonts w:ascii="仿宋_GB2312" w:eastAsia="仿宋_GB2312" w:cs="仿宋_GB2312"/>
          <w:kern w:val="0"/>
          <w:sz w:val="32"/>
          <w:szCs w:val="32"/>
        </w:rPr>
        <w:t>191.33</w:t>
      </w:r>
      <w:r>
        <w:rPr>
          <w:rFonts w:hint="eastAsia" w:ascii="仿宋_GB2312" w:eastAsia="仿宋_GB2312" w:cs="仿宋_GB2312"/>
          <w:kern w:val="0"/>
          <w:sz w:val="32"/>
          <w:szCs w:val="32"/>
        </w:rPr>
        <w:t>万元，支出总计</w:t>
      </w:r>
      <w:r>
        <w:rPr>
          <w:rFonts w:ascii="仿宋_GB2312" w:eastAsia="仿宋_GB2312" w:cs="仿宋_GB2312"/>
          <w:kern w:val="0"/>
          <w:sz w:val="32"/>
          <w:szCs w:val="32"/>
        </w:rPr>
        <w:t>191.33</w:t>
      </w:r>
      <w:r>
        <w:rPr>
          <w:rFonts w:hint="eastAsia" w:ascii="仿宋_GB2312" w:eastAsia="仿宋_GB2312" w:cs="仿宋_GB2312"/>
          <w:kern w:val="0"/>
          <w:sz w:val="32"/>
          <w:szCs w:val="32"/>
        </w:rPr>
        <w:t>万元，与</w:t>
      </w:r>
      <w:r>
        <w:rPr>
          <w:rFonts w:ascii="仿宋_GB2312" w:eastAsia="仿宋_GB2312" w:cs="仿宋_GB2312"/>
          <w:kern w:val="0"/>
          <w:sz w:val="32"/>
          <w:szCs w:val="32"/>
        </w:rPr>
        <w:t>2019</w:t>
      </w:r>
      <w:r>
        <w:rPr>
          <w:rFonts w:hint="eastAsia" w:ascii="仿宋_GB2312" w:eastAsia="仿宋_GB2312" w:cs="仿宋_GB2312"/>
          <w:kern w:val="0"/>
          <w:sz w:val="32"/>
          <w:szCs w:val="32"/>
        </w:rPr>
        <w:t>年相比，收、支都是减少</w:t>
      </w:r>
      <w:r>
        <w:rPr>
          <w:rFonts w:ascii="仿宋_GB2312" w:eastAsia="仿宋_GB2312" w:cs="仿宋_GB2312"/>
          <w:kern w:val="0"/>
          <w:sz w:val="32"/>
          <w:szCs w:val="32"/>
        </w:rPr>
        <w:t>27.31</w:t>
      </w:r>
      <w:r>
        <w:rPr>
          <w:rFonts w:hint="eastAsia" w:ascii="仿宋_GB2312" w:eastAsia="仿宋_GB2312" w:cs="仿宋_GB2312"/>
          <w:kern w:val="0"/>
          <w:sz w:val="32"/>
          <w:szCs w:val="32"/>
        </w:rPr>
        <w:t>万元，下降</w:t>
      </w:r>
      <w:r>
        <w:rPr>
          <w:rFonts w:ascii="仿宋_GB2312" w:eastAsia="仿宋_GB2312" w:cs="仿宋_GB2312"/>
          <w:kern w:val="0"/>
          <w:sz w:val="32"/>
          <w:szCs w:val="32"/>
        </w:rPr>
        <w:t>12.49%</w:t>
      </w:r>
      <w:r>
        <w:rPr>
          <w:rFonts w:hint="eastAsia" w:ascii="仿宋_GB2312" w:eastAsia="仿宋_GB2312" w:cs="仿宋_GB2312"/>
          <w:kern w:val="0"/>
          <w:sz w:val="32"/>
          <w:szCs w:val="32"/>
        </w:rPr>
        <w:t>，下降的主要原因是事业单位绩效工资减少，财政拨款项目收入支出减少，年初结转和结余减少。</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二、</w:t>
      </w:r>
      <w:r>
        <w:rPr>
          <w:rFonts w:eastAsia="仿宋_GB2312"/>
          <w:b/>
          <w:bCs/>
          <w:kern w:val="0"/>
          <w:sz w:val="32"/>
          <w:szCs w:val="32"/>
        </w:rPr>
        <w:t>2020</w:t>
      </w:r>
      <w:r>
        <w:rPr>
          <w:rFonts w:hint="eastAsia" w:ascii="仿宋_GB2312" w:eastAsia="仿宋_GB2312" w:cs="仿宋_GB2312"/>
          <w:b/>
          <w:bCs/>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b/>
          <w:bCs/>
          <w:kern w:val="0"/>
          <w:sz w:val="32"/>
          <w:szCs w:val="32"/>
        </w:rPr>
      </w:pPr>
      <w:r>
        <w:rPr>
          <w:rFonts w:hint="eastAsia" w:ascii="仿宋_GB2312" w:eastAsia="仿宋_GB2312" w:cs="仿宋_GB2312"/>
          <w:kern w:val="0"/>
          <w:sz w:val="32"/>
          <w:szCs w:val="32"/>
        </w:rPr>
        <w:t>本年收入合计</w:t>
      </w:r>
      <w:r>
        <w:rPr>
          <w:rFonts w:ascii="仿宋_GB2312" w:eastAsia="仿宋_GB2312" w:cs="仿宋_GB2312"/>
          <w:kern w:val="0"/>
          <w:sz w:val="32"/>
          <w:szCs w:val="32"/>
        </w:rPr>
        <w:t>187.66</w:t>
      </w:r>
      <w:r>
        <w:rPr>
          <w:rFonts w:hint="eastAsia" w:ascii="仿宋_GB2312" w:eastAsia="仿宋_GB2312" w:cs="仿宋_GB2312"/>
          <w:kern w:val="0"/>
          <w:sz w:val="32"/>
          <w:szCs w:val="32"/>
        </w:rPr>
        <w:t>元，与</w:t>
      </w:r>
      <w:r>
        <w:rPr>
          <w:rFonts w:ascii="仿宋_GB2312" w:eastAsia="仿宋_GB2312" w:cs="仿宋_GB2312"/>
          <w:kern w:val="0"/>
          <w:sz w:val="32"/>
          <w:szCs w:val="32"/>
        </w:rPr>
        <w:t>2019</w:t>
      </w:r>
      <w:r>
        <w:rPr>
          <w:rFonts w:hint="eastAsia" w:ascii="仿宋_GB2312" w:eastAsia="仿宋_GB2312" w:cs="仿宋_GB2312"/>
          <w:kern w:val="0"/>
          <w:sz w:val="32"/>
          <w:szCs w:val="32"/>
        </w:rPr>
        <w:t>年相比，减少</w:t>
      </w:r>
      <w:r>
        <w:rPr>
          <w:rFonts w:ascii="仿宋_GB2312" w:eastAsia="仿宋_GB2312" w:cs="仿宋_GB2312"/>
          <w:kern w:val="0"/>
          <w:sz w:val="32"/>
          <w:szCs w:val="32"/>
        </w:rPr>
        <w:t>23.54</w:t>
      </w:r>
      <w:r>
        <w:rPr>
          <w:rFonts w:hint="eastAsia" w:ascii="仿宋_GB2312" w:eastAsia="仿宋_GB2312" w:cs="仿宋_GB2312"/>
          <w:kern w:val="0"/>
          <w:sz w:val="32"/>
          <w:szCs w:val="32"/>
        </w:rPr>
        <w:t>万元，下降</w:t>
      </w:r>
      <w:r>
        <w:rPr>
          <w:rFonts w:ascii="仿宋_GB2312" w:eastAsia="仿宋_GB2312" w:cs="仿宋_GB2312"/>
          <w:kern w:val="0"/>
          <w:sz w:val="32"/>
          <w:szCs w:val="32"/>
        </w:rPr>
        <w:t>11.15%</w:t>
      </w:r>
      <w:r>
        <w:rPr>
          <w:rFonts w:hint="eastAsia" w:ascii="仿宋_GB2312" w:eastAsia="仿宋_GB2312" w:cs="仿宋_GB2312"/>
          <w:kern w:val="0"/>
          <w:sz w:val="32"/>
          <w:szCs w:val="32"/>
        </w:rPr>
        <w:t>。下降的主要原因是事业单位绩效工资减少，财政拨款项目收入支出减少。其中：一般公共预算财政拨款收入</w:t>
      </w:r>
      <w:r>
        <w:rPr>
          <w:rFonts w:ascii="仿宋_GB2312" w:eastAsia="仿宋_GB2312" w:cs="仿宋_GB2312"/>
          <w:kern w:val="0"/>
          <w:sz w:val="32"/>
          <w:szCs w:val="32"/>
        </w:rPr>
        <w:t>187.66</w:t>
      </w:r>
      <w:r>
        <w:rPr>
          <w:rFonts w:hint="eastAsia" w:ascii="仿宋_GB2312" w:eastAsia="仿宋_GB2312" w:cs="仿宋_GB2312"/>
          <w:kern w:val="0"/>
          <w:sz w:val="32"/>
          <w:szCs w:val="32"/>
        </w:rPr>
        <w:t>万元；占比</w:t>
      </w:r>
      <w:r>
        <w:rPr>
          <w:rFonts w:ascii="仿宋_GB2312" w:eastAsia="仿宋_GB2312" w:cs="仿宋_GB2312"/>
          <w:kern w:val="0"/>
          <w:sz w:val="32"/>
          <w:szCs w:val="32"/>
        </w:rPr>
        <w:t>100%</w:t>
      </w:r>
      <w:r>
        <w:rPr>
          <w:rFonts w:hint="eastAsia" w:ascii="仿宋_GB2312" w:eastAsia="仿宋_GB2312" w:cs="仿宋_GB2312"/>
          <w:kern w:val="0"/>
          <w:sz w:val="32"/>
          <w:szCs w:val="32"/>
        </w:rPr>
        <w:t>；政府基金预算财政拨款收入</w:t>
      </w:r>
      <w:r>
        <w:rPr>
          <w:rFonts w:ascii="仿宋_GB2312" w:eastAsia="仿宋_GB2312" w:cs="仿宋_GB2312"/>
          <w:kern w:val="0"/>
          <w:sz w:val="32"/>
          <w:szCs w:val="32"/>
        </w:rPr>
        <w:t>0</w:t>
      </w:r>
      <w:r>
        <w:rPr>
          <w:rFonts w:hint="eastAsia" w:ascii="仿宋_GB2312" w:eastAsia="仿宋_GB2312" w:cs="仿宋_GB2312"/>
          <w:kern w:val="0"/>
          <w:sz w:val="32"/>
          <w:szCs w:val="32"/>
        </w:rPr>
        <w:t>万元；占比</w:t>
      </w:r>
      <w:r>
        <w:rPr>
          <w:rFonts w:ascii="仿宋_GB2312" w:eastAsia="仿宋_GB2312" w:cs="仿宋_GB2312"/>
          <w:kern w:val="0"/>
          <w:sz w:val="32"/>
          <w:szCs w:val="32"/>
        </w:rPr>
        <w:t>0</w:t>
      </w:r>
      <w:r>
        <w:rPr>
          <w:rFonts w:hint="eastAsia" w:ascii="仿宋_GB2312" w:eastAsia="仿宋_GB2312" w:cs="仿宋_GB2312"/>
          <w:kern w:val="0"/>
          <w:sz w:val="32"/>
          <w:szCs w:val="32"/>
        </w:rPr>
        <w:t>；上级补助收入</w:t>
      </w:r>
      <w:r>
        <w:rPr>
          <w:rFonts w:ascii="仿宋_GB2312" w:eastAsia="仿宋_GB2312" w:cs="仿宋_GB2312"/>
          <w:kern w:val="0"/>
          <w:sz w:val="32"/>
          <w:szCs w:val="32"/>
        </w:rPr>
        <w:t>0</w:t>
      </w:r>
      <w:r>
        <w:rPr>
          <w:rFonts w:hint="eastAsia" w:ascii="仿宋_GB2312" w:eastAsia="仿宋_GB2312" w:cs="仿宋_GB2312"/>
          <w:kern w:val="0"/>
          <w:sz w:val="32"/>
          <w:szCs w:val="32"/>
        </w:rPr>
        <w:t>万元，占比</w:t>
      </w:r>
      <w:r>
        <w:rPr>
          <w:rFonts w:ascii="仿宋_GB2312" w:eastAsia="仿宋_GB2312" w:cs="仿宋_GB2312"/>
          <w:kern w:val="0"/>
          <w:sz w:val="32"/>
          <w:szCs w:val="32"/>
        </w:rPr>
        <w:t>0</w:t>
      </w:r>
      <w:r>
        <w:rPr>
          <w:rFonts w:hint="eastAsia" w:ascii="仿宋_GB2312" w:eastAsia="仿宋_GB2312" w:cs="仿宋_GB2312"/>
          <w:kern w:val="0"/>
          <w:sz w:val="32"/>
          <w:szCs w:val="32"/>
        </w:rPr>
        <w:t>；事业收入</w:t>
      </w:r>
      <w:r>
        <w:rPr>
          <w:rFonts w:ascii="仿宋_GB2312" w:eastAsia="仿宋_GB2312" w:cs="仿宋_GB2312"/>
          <w:kern w:val="0"/>
          <w:sz w:val="32"/>
          <w:szCs w:val="32"/>
        </w:rPr>
        <w:t>0</w:t>
      </w:r>
      <w:r>
        <w:rPr>
          <w:rFonts w:hint="eastAsia" w:ascii="仿宋_GB2312" w:eastAsia="仿宋_GB2312" w:cs="仿宋_GB2312"/>
          <w:kern w:val="0"/>
          <w:sz w:val="32"/>
          <w:szCs w:val="32"/>
        </w:rPr>
        <w:t>万元，占比</w:t>
      </w:r>
      <w:r>
        <w:rPr>
          <w:rFonts w:ascii="仿宋_GB2312" w:eastAsia="仿宋_GB2312" w:cs="仿宋_GB2312"/>
          <w:kern w:val="0"/>
          <w:sz w:val="32"/>
          <w:szCs w:val="32"/>
        </w:rPr>
        <w:t>0</w:t>
      </w:r>
      <w:r>
        <w:rPr>
          <w:rFonts w:hint="eastAsia" w:ascii="仿宋_GB2312" w:eastAsia="仿宋_GB2312" w:cs="仿宋_GB2312"/>
          <w:kern w:val="0"/>
          <w:sz w:val="32"/>
          <w:szCs w:val="32"/>
        </w:rPr>
        <w:t>；事业单位经营收入</w:t>
      </w:r>
      <w:r>
        <w:rPr>
          <w:rFonts w:ascii="仿宋_GB2312" w:eastAsia="仿宋_GB2312" w:cs="仿宋_GB2312"/>
          <w:kern w:val="0"/>
          <w:sz w:val="32"/>
          <w:szCs w:val="32"/>
        </w:rPr>
        <w:t>0</w:t>
      </w:r>
      <w:r>
        <w:rPr>
          <w:rFonts w:hint="eastAsia" w:ascii="仿宋_GB2312" w:eastAsia="仿宋_GB2312" w:cs="仿宋_GB2312"/>
          <w:kern w:val="0"/>
          <w:sz w:val="32"/>
          <w:szCs w:val="32"/>
        </w:rPr>
        <w:t>万元，占比</w:t>
      </w:r>
      <w:r>
        <w:rPr>
          <w:rFonts w:ascii="仿宋_GB2312" w:eastAsia="仿宋_GB2312" w:cs="仿宋_GB2312"/>
          <w:kern w:val="0"/>
          <w:sz w:val="32"/>
          <w:szCs w:val="32"/>
        </w:rPr>
        <w:t>0</w:t>
      </w:r>
      <w:r>
        <w:rPr>
          <w:rFonts w:hint="eastAsia" w:ascii="仿宋_GB2312" w:eastAsia="仿宋_GB2312" w:cs="仿宋_GB2312"/>
          <w:kern w:val="0"/>
          <w:sz w:val="32"/>
          <w:szCs w:val="32"/>
        </w:rPr>
        <w:t>；其他收入</w:t>
      </w:r>
      <w:r>
        <w:rPr>
          <w:rFonts w:ascii="仿宋_GB2312" w:eastAsia="仿宋_GB2312" w:cs="仿宋_GB2312"/>
          <w:kern w:val="0"/>
          <w:sz w:val="32"/>
          <w:szCs w:val="32"/>
        </w:rPr>
        <w:t>0</w:t>
      </w:r>
      <w:r>
        <w:rPr>
          <w:rFonts w:hint="eastAsia" w:ascii="仿宋_GB2312" w:eastAsia="仿宋_GB2312" w:cs="仿宋_GB2312"/>
          <w:kern w:val="0"/>
          <w:sz w:val="32"/>
          <w:szCs w:val="32"/>
        </w:rPr>
        <w:t>万元，占比</w:t>
      </w:r>
      <w:r>
        <w:rPr>
          <w:rFonts w:ascii="仿宋_GB2312" w:eastAsia="仿宋_GB2312" w:cs="仿宋_GB2312"/>
          <w:kern w:val="0"/>
          <w:sz w:val="32"/>
          <w:szCs w:val="32"/>
        </w:rPr>
        <w:t>0</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三、</w:t>
      </w:r>
      <w:r>
        <w:rPr>
          <w:rFonts w:eastAsia="仿宋_GB2312"/>
          <w:b/>
          <w:bCs/>
          <w:kern w:val="0"/>
          <w:sz w:val="32"/>
          <w:szCs w:val="32"/>
        </w:rPr>
        <w:t>2020</w:t>
      </w:r>
      <w:r>
        <w:rPr>
          <w:rFonts w:hint="eastAsia" w:ascii="仿宋_GB2312" w:eastAsia="仿宋_GB2312" w:cs="仿宋_GB2312"/>
          <w:b/>
          <w:bCs/>
          <w:kern w:val="0"/>
          <w:sz w:val="32"/>
          <w:szCs w:val="32"/>
        </w:rPr>
        <w:t>年度支出决算情况</w:t>
      </w:r>
    </w:p>
    <w:p>
      <w:pPr>
        <w:autoSpaceDE w:val="0"/>
        <w:autoSpaceDN w:val="0"/>
        <w:adjustRightInd w:val="0"/>
        <w:spacing w:line="56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本年支出合计</w:t>
      </w:r>
      <w:r>
        <w:rPr>
          <w:rFonts w:ascii="仿宋_GB2312" w:eastAsia="仿宋_GB2312" w:cs="仿宋_GB2312"/>
          <w:kern w:val="0"/>
          <w:sz w:val="32"/>
          <w:szCs w:val="32"/>
        </w:rPr>
        <w:t>188.71</w:t>
      </w:r>
      <w:r>
        <w:rPr>
          <w:rFonts w:hint="eastAsia" w:ascii="仿宋_GB2312" w:eastAsia="仿宋_GB2312" w:cs="仿宋_GB2312"/>
          <w:kern w:val="0"/>
          <w:sz w:val="32"/>
          <w:szCs w:val="32"/>
        </w:rPr>
        <w:t>万元，与</w:t>
      </w:r>
      <w:r>
        <w:rPr>
          <w:rFonts w:ascii="仿宋_GB2312" w:eastAsia="仿宋_GB2312" w:cs="仿宋_GB2312"/>
          <w:kern w:val="0"/>
          <w:sz w:val="32"/>
          <w:szCs w:val="32"/>
        </w:rPr>
        <w:t>2019</w:t>
      </w:r>
      <w:r>
        <w:rPr>
          <w:rFonts w:hint="eastAsia" w:ascii="仿宋_GB2312" w:eastAsia="仿宋_GB2312" w:cs="仿宋_GB2312"/>
          <w:kern w:val="0"/>
          <w:sz w:val="32"/>
          <w:szCs w:val="32"/>
        </w:rPr>
        <w:t>年相比，减少</w:t>
      </w:r>
      <w:r>
        <w:rPr>
          <w:rFonts w:ascii="仿宋_GB2312" w:eastAsia="仿宋_GB2312" w:cs="仿宋_GB2312"/>
          <w:kern w:val="0"/>
          <w:sz w:val="32"/>
          <w:szCs w:val="32"/>
        </w:rPr>
        <w:t>26.25</w:t>
      </w:r>
      <w:r>
        <w:rPr>
          <w:rFonts w:hint="eastAsia" w:ascii="仿宋_GB2312" w:eastAsia="仿宋_GB2312" w:cs="仿宋_GB2312"/>
          <w:kern w:val="0"/>
          <w:sz w:val="32"/>
          <w:szCs w:val="32"/>
        </w:rPr>
        <w:t>万元，下降</w:t>
      </w:r>
      <w:r>
        <w:rPr>
          <w:rFonts w:ascii="仿宋_GB2312" w:eastAsia="仿宋_GB2312" w:cs="仿宋_GB2312"/>
          <w:kern w:val="0"/>
          <w:sz w:val="32"/>
          <w:szCs w:val="32"/>
        </w:rPr>
        <w:t>12.21%</w:t>
      </w:r>
      <w:r>
        <w:rPr>
          <w:rFonts w:hint="eastAsia" w:ascii="仿宋_GB2312" w:eastAsia="仿宋_GB2312" w:cs="仿宋_GB2312"/>
          <w:kern w:val="0"/>
          <w:sz w:val="32"/>
          <w:szCs w:val="32"/>
        </w:rPr>
        <w:t>。下降的主要原因是事业单位绩效工资减少，财政拨款项目收入支出减少。其中：基本支出</w:t>
      </w:r>
      <w:r>
        <w:rPr>
          <w:rFonts w:ascii="仿宋_GB2312" w:eastAsia="仿宋_GB2312" w:cs="仿宋_GB2312"/>
          <w:kern w:val="0"/>
          <w:sz w:val="32"/>
          <w:szCs w:val="32"/>
        </w:rPr>
        <w:t>148.66</w:t>
      </w:r>
      <w:r>
        <w:rPr>
          <w:rFonts w:hint="eastAsia" w:ascii="仿宋_GB2312" w:eastAsia="仿宋_GB2312" w:cs="仿宋_GB2312"/>
          <w:kern w:val="0"/>
          <w:sz w:val="32"/>
          <w:szCs w:val="32"/>
        </w:rPr>
        <w:t>万元，占</w:t>
      </w:r>
      <w:r>
        <w:rPr>
          <w:rFonts w:ascii="仿宋_GB2312" w:eastAsia="仿宋_GB2312" w:cs="仿宋_GB2312"/>
          <w:kern w:val="0"/>
          <w:sz w:val="32"/>
          <w:szCs w:val="32"/>
        </w:rPr>
        <w:t>78.78%</w:t>
      </w:r>
      <w:r>
        <w:rPr>
          <w:rFonts w:hint="eastAsia" w:ascii="仿宋_GB2312" w:eastAsia="仿宋_GB2312" w:cs="仿宋_GB2312"/>
          <w:kern w:val="0"/>
          <w:sz w:val="32"/>
          <w:szCs w:val="32"/>
        </w:rPr>
        <w:t>；项目支出</w:t>
      </w:r>
      <w:r>
        <w:rPr>
          <w:rFonts w:ascii="仿宋_GB2312" w:eastAsia="仿宋_GB2312" w:cs="仿宋_GB2312"/>
          <w:kern w:val="0"/>
          <w:sz w:val="32"/>
          <w:szCs w:val="32"/>
        </w:rPr>
        <w:t>40.05</w:t>
      </w:r>
      <w:r>
        <w:rPr>
          <w:rFonts w:hint="eastAsia" w:ascii="仿宋_GB2312" w:eastAsia="仿宋_GB2312" w:cs="仿宋_GB2312"/>
          <w:kern w:val="0"/>
          <w:sz w:val="32"/>
          <w:szCs w:val="32"/>
        </w:rPr>
        <w:t>万元，占</w:t>
      </w:r>
      <w:r>
        <w:rPr>
          <w:rFonts w:ascii="仿宋_GB2312" w:eastAsia="仿宋_GB2312" w:cs="仿宋_GB2312"/>
          <w:kern w:val="0"/>
          <w:sz w:val="32"/>
          <w:szCs w:val="32"/>
        </w:rPr>
        <w:t>21.22%</w:t>
      </w:r>
      <w:r>
        <w:rPr>
          <w:rFonts w:hint="eastAsia" w:ascii="仿宋_GB2312" w:eastAsia="仿宋_GB2312" w:cs="仿宋_GB2312"/>
          <w:kern w:val="0"/>
          <w:sz w:val="32"/>
          <w:szCs w:val="32"/>
        </w:rPr>
        <w:t>；经营支出</w:t>
      </w:r>
      <w:r>
        <w:rPr>
          <w:rFonts w:ascii="仿宋_GB2312" w:eastAsia="仿宋_GB2312" w:cs="仿宋_GB2312"/>
          <w:kern w:val="0"/>
          <w:sz w:val="32"/>
          <w:szCs w:val="32"/>
        </w:rPr>
        <w:t>0</w:t>
      </w:r>
      <w:r>
        <w:rPr>
          <w:rFonts w:hint="eastAsia" w:ascii="仿宋_GB2312" w:eastAsia="仿宋_GB2312" w:cs="仿宋_GB2312"/>
          <w:kern w:val="0"/>
          <w:sz w:val="32"/>
          <w:szCs w:val="32"/>
        </w:rPr>
        <w:t>万元，占</w:t>
      </w:r>
      <w:r>
        <w:rPr>
          <w:rFonts w:ascii="仿宋_GB2312" w:eastAsia="仿宋_GB2312" w:cs="仿宋_GB2312"/>
          <w:kern w:val="0"/>
          <w:sz w:val="32"/>
          <w:szCs w:val="32"/>
        </w:rPr>
        <w:t>0</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四、</w:t>
      </w:r>
      <w:r>
        <w:rPr>
          <w:rFonts w:eastAsia="仿宋_GB2312"/>
          <w:b/>
          <w:bCs/>
          <w:kern w:val="0"/>
          <w:sz w:val="32"/>
          <w:szCs w:val="32"/>
        </w:rPr>
        <w:t>2020</w:t>
      </w:r>
      <w:r>
        <w:rPr>
          <w:rFonts w:hint="eastAsia" w:ascii="仿宋_GB2312" w:eastAsia="仿宋_GB2312" w:cs="仿宋_GB2312"/>
          <w:b/>
          <w:bCs/>
          <w:kern w:val="0"/>
          <w:sz w:val="32"/>
          <w:szCs w:val="32"/>
        </w:rPr>
        <w:t>年度财政拨款收入支出决算情况</w:t>
      </w:r>
    </w:p>
    <w:p>
      <w:pPr>
        <w:autoSpaceDE w:val="0"/>
        <w:autoSpaceDN w:val="0"/>
        <w:adjustRightInd w:val="0"/>
        <w:spacing w:line="56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本部门</w:t>
      </w:r>
      <w:r>
        <w:rPr>
          <w:rFonts w:ascii="仿宋_GB2312" w:eastAsia="仿宋_GB2312" w:cs="仿宋_GB2312"/>
          <w:kern w:val="0"/>
          <w:sz w:val="32"/>
          <w:szCs w:val="32"/>
        </w:rPr>
        <w:t>2020</w:t>
      </w:r>
      <w:r>
        <w:rPr>
          <w:rFonts w:hint="eastAsia" w:ascii="仿宋_GB2312" w:eastAsia="仿宋_GB2312" w:cs="仿宋_GB2312"/>
          <w:kern w:val="0"/>
          <w:sz w:val="32"/>
          <w:szCs w:val="32"/>
        </w:rPr>
        <w:t>年度财政拨款收、支总决算</w:t>
      </w:r>
      <w:r>
        <w:rPr>
          <w:rFonts w:ascii="仿宋_GB2312" w:eastAsia="仿宋_GB2312" w:cs="仿宋_GB2312"/>
          <w:kern w:val="0"/>
          <w:sz w:val="32"/>
          <w:szCs w:val="32"/>
        </w:rPr>
        <w:t>187.66</w:t>
      </w:r>
      <w:r>
        <w:rPr>
          <w:rFonts w:hint="eastAsia" w:ascii="仿宋_GB2312" w:eastAsia="仿宋_GB2312" w:cs="仿宋_GB2312"/>
          <w:kern w:val="0"/>
          <w:sz w:val="32"/>
          <w:szCs w:val="32"/>
        </w:rPr>
        <w:t>万元、</w:t>
      </w:r>
      <w:r>
        <w:rPr>
          <w:rFonts w:ascii="仿宋_GB2312" w:eastAsia="仿宋_GB2312" w:cs="仿宋_GB2312"/>
          <w:kern w:val="0"/>
          <w:sz w:val="32"/>
          <w:szCs w:val="32"/>
        </w:rPr>
        <w:t>187.66</w:t>
      </w:r>
      <w:r>
        <w:rPr>
          <w:rFonts w:hint="eastAsia" w:ascii="仿宋_GB2312" w:eastAsia="仿宋_GB2312" w:cs="仿宋_GB2312"/>
          <w:kern w:val="0"/>
          <w:sz w:val="32"/>
          <w:szCs w:val="32"/>
        </w:rPr>
        <w:t>万元。与</w:t>
      </w:r>
      <w:r>
        <w:rPr>
          <w:rFonts w:ascii="仿宋_GB2312" w:eastAsia="仿宋_GB2312" w:cs="仿宋_GB2312"/>
          <w:kern w:val="0"/>
          <w:sz w:val="32"/>
          <w:szCs w:val="32"/>
        </w:rPr>
        <w:t>2019</w:t>
      </w:r>
      <w:r>
        <w:rPr>
          <w:rFonts w:hint="eastAsia" w:ascii="仿宋_GB2312" w:eastAsia="仿宋_GB2312" w:cs="仿宋_GB2312"/>
          <w:kern w:val="0"/>
          <w:sz w:val="32"/>
          <w:szCs w:val="32"/>
        </w:rPr>
        <w:t>年相比，财政拨款收、支总计都是减少</w:t>
      </w:r>
      <w:r>
        <w:rPr>
          <w:rFonts w:ascii="仿宋_GB2312" w:eastAsia="仿宋_GB2312" w:cs="仿宋_GB2312"/>
          <w:kern w:val="0"/>
          <w:sz w:val="32"/>
          <w:szCs w:val="32"/>
        </w:rPr>
        <w:t>26.42</w:t>
      </w:r>
      <w:r>
        <w:rPr>
          <w:rFonts w:hint="eastAsia" w:ascii="仿宋_GB2312" w:eastAsia="仿宋_GB2312" w:cs="仿宋_GB2312"/>
          <w:kern w:val="0"/>
          <w:sz w:val="32"/>
          <w:szCs w:val="32"/>
        </w:rPr>
        <w:t>万元，下降</w:t>
      </w:r>
      <w:r>
        <w:rPr>
          <w:rFonts w:ascii="仿宋_GB2312" w:eastAsia="仿宋_GB2312" w:cs="仿宋_GB2312"/>
          <w:kern w:val="0"/>
          <w:sz w:val="32"/>
          <w:szCs w:val="32"/>
        </w:rPr>
        <w:t>12.34%</w:t>
      </w:r>
      <w:r>
        <w:rPr>
          <w:rFonts w:hint="eastAsia" w:ascii="仿宋_GB2312" w:eastAsia="仿宋_GB2312" w:cs="仿宋_GB2312"/>
          <w:kern w:val="0"/>
          <w:sz w:val="32"/>
          <w:szCs w:val="32"/>
        </w:rPr>
        <w:t>。下降的主要原因是事业单位人员经费减少，基本支出减少；项目支出减少。</w:t>
      </w:r>
    </w:p>
    <w:p>
      <w:pPr>
        <w:autoSpaceDE w:val="0"/>
        <w:autoSpaceDN w:val="0"/>
        <w:adjustRightInd w:val="0"/>
        <w:spacing w:line="580" w:lineRule="exact"/>
        <w:ind w:firstLine="643" w:firstLineChars="200"/>
        <w:jc w:val="left"/>
        <w:rPr>
          <w:rFonts w:eastAsia="仿宋_GB2312"/>
          <w:b/>
          <w:bCs/>
          <w:kern w:val="0"/>
          <w:sz w:val="32"/>
          <w:szCs w:val="32"/>
        </w:rPr>
      </w:pPr>
      <w:r>
        <w:rPr>
          <w:rFonts w:hint="eastAsia" w:ascii="仿宋_GB2312" w:eastAsia="仿宋_GB2312" w:cs="仿宋_GB2312"/>
          <w:b/>
          <w:bCs/>
          <w:kern w:val="0"/>
          <w:sz w:val="32"/>
          <w:szCs w:val="32"/>
        </w:rPr>
        <w:t>五、</w:t>
      </w:r>
      <w:r>
        <w:rPr>
          <w:rFonts w:eastAsia="仿宋_GB2312"/>
          <w:b/>
          <w:bCs/>
          <w:kern w:val="0"/>
          <w:sz w:val="32"/>
          <w:szCs w:val="32"/>
        </w:rPr>
        <w:t>2020</w:t>
      </w:r>
      <w:r>
        <w:rPr>
          <w:rFonts w:hint="eastAsia" w:eastAsia="仿宋_GB2312" w:cs="仿宋_GB2312"/>
          <w:b/>
          <w:bCs/>
          <w:kern w:val="0"/>
          <w:sz w:val="32"/>
          <w:szCs w:val="32"/>
        </w:rPr>
        <w:t>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（一）财政拨款支出决算情况。</w:t>
      </w:r>
      <w:r>
        <w:rPr>
          <w:rFonts w:ascii="仿宋_GB2312" w:eastAsia="仿宋_GB2312" w:cs="仿宋_GB2312"/>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单位</w:t>
      </w:r>
      <w:r>
        <w:rPr>
          <w:rFonts w:ascii="仿宋_GB2312" w:eastAsia="仿宋_GB2312" w:cs="仿宋_GB2312"/>
          <w:kern w:val="0"/>
          <w:sz w:val="32"/>
          <w:szCs w:val="32"/>
        </w:rPr>
        <w:t>2020</w:t>
      </w:r>
      <w:r>
        <w:rPr>
          <w:rFonts w:hint="eastAsia" w:ascii="仿宋_GB2312" w:eastAsia="仿宋_GB2312" w:cs="仿宋_GB2312"/>
          <w:kern w:val="0"/>
          <w:sz w:val="32"/>
          <w:szCs w:val="32"/>
        </w:rPr>
        <w:t>年度财政拨款支出</w:t>
      </w:r>
      <w:r>
        <w:rPr>
          <w:rFonts w:ascii="仿宋_GB2312" w:eastAsia="仿宋_GB2312" w:cs="仿宋_GB2312"/>
          <w:kern w:val="0"/>
          <w:sz w:val="32"/>
          <w:szCs w:val="32"/>
        </w:rPr>
        <w:t>187.66</w:t>
      </w:r>
      <w:r>
        <w:rPr>
          <w:rFonts w:hint="eastAsia" w:ascii="仿宋_GB2312" w:eastAsia="仿宋_GB2312" w:cs="仿宋_GB2312"/>
          <w:kern w:val="0"/>
          <w:sz w:val="32"/>
          <w:szCs w:val="32"/>
        </w:rPr>
        <w:t>万元，占本年支出合计的</w:t>
      </w:r>
      <w:r>
        <w:rPr>
          <w:rFonts w:ascii="仿宋_GB2312" w:eastAsia="仿宋_GB2312" w:cs="仿宋_GB2312"/>
          <w:kern w:val="0"/>
          <w:sz w:val="32"/>
          <w:szCs w:val="32"/>
        </w:rPr>
        <w:t>99.44%</w:t>
      </w:r>
      <w:r>
        <w:rPr>
          <w:rFonts w:hint="eastAsia" w:ascii="仿宋_GB2312" w:eastAsia="仿宋_GB2312" w:cs="仿宋_GB2312"/>
          <w:kern w:val="0"/>
          <w:sz w:val="32"/>
          <w:szCs w:val="32"/>
        </w:rPr>
        <w:t>。与</w:t>
      </w:r>
      <w:r>
        <w:rPr>
          <w:rFonts w:ascii="仿宋_GB2312" w:eastAsia="仿宋_GB2312" w:cs="仿宋_GB2312"/>
          <w:kern w:val="0"/>
          <w:sz w:val="32"/>
          <w:szCs w:val="32"/>
        </w:rPr>
        <w:t>2019</w:t>
      </w:r>
      <w:r>
        <w:rPr>
          <w:rFonts w:hint="eastAsia" w:ascii="仿宋_GB2312" w:eastAsia="仿宋_GB2312" w:cs="仿宋_GB2312"/>
          <w:kern w:val="0"/>
          <w:sz w:val="32"/>
          <w:szCs w:val="32"/>
        </w:rPr>
        <w:t>年相比，财政拨款支出减少</w:t>
      </w:r>
      <w:r>
        <w:rPr>
          <w:rFonts w:ascii="仿宋_GB2312" w:eastAsia="仿宋_GB2312" w:cs="仿宋_GB2312"/>
          <w:kern w:val="0"/>
          <w:sz w:val="32"/>
          <w:szCs w:val="32"/>
        </w:rPr>
        <w:t>26.42</w:t>
      </w:r>
      <w:r>
        <w:rPr>
          <w:rFonts w:hint="eastAsia" w:ascii="仿宋_GB2312" w:eastAsia="仿宋_GB2312" w:cs="仿宋_GB2312"/>
          <w:kern w:val="0"/>
          <w:sz w:val="32"/>
          <w:szCs w:val="32"/>
        </w:rPr>
        <w:t>万元，下降</w:t>
      </w:r>
      <w:r>
        <w:rPr>
          <w:rFonts w:ascii="仿宋_GB2312" w:eastAsia="仿宋_GB2312" w:cs="仿宋_GB2312"/>
          <w:kern w:val="0"/>
          <w:sz w:val="32"/>
          <w:szCs w:val="32"/>
        </w:rPr>
        <w:t>12.34%</w:t>
      </w:r>
      <w:r>
        <w:rPr>
          <w:rFonts w:hint="eastAsia" w:ascii="仿宋_GB2312" w:eastAsia="仿宋_GB2312" w:cs="仿宋_GB2312"/>
          <w:kern w:val="0"/>
          <w:sz w:val="32"/>
          <w:szCs w:val="32"/>
        </w:rPr>
        <w:t>。下降的主要原因是事业单位人员经费减少，基本支出减少；项目支出减少。</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（二）财政拨款支出决算结构情况</w:t>
      </w:r>
    </w:p>
    <w:p>
      <w:pPr>
        <w:autoSpaceDE w:val="0"/>
        <w:autoSpaceDN w:val="0"/>
        <w:adjustRightInd w:val="0"/>
        <w:spacing w:line="560" w:lineRule="exact"/>
        <w:jc w:val="left"/>
        <w:rPr>
          <w:rFonts w:ascii="仿宋_GB2312" w:eastAsia="仿宋_GB2312"/>
          <w:kern w:val="0"/>
          <w:sz w:val="32"/>
          <w:szCs w:val="32"/>
        </w:rPr>
      </w:pPr>
      <w:r>
        <w:rPr>
          <w:rFonts w:ascii="仿宋_GB2312" w:eastAsia="仿宋_GB2312" w:cs="仿宋_GB2312"/>
          <w:kern w:val="0"/>
          <w:sz w:val="32"/>
          <w:szCs w:val="32"/>
        </w:rPr>
        <w:t xml:space="preserve">     2020</w:t>
      </w:r>
      <w:r>
        <w:rPr>
          <w:rFonts w:hint="eastAsia" w:ascii="仿宋_GB2312" w:eastAsia="仿宋_GB2312" w:cs="仿宋_GB2312"/>
          <w:kern w:val="0"/>
          <w:sz w:val="32"/>
          <w:szCs w:val="32"/>
        </w:rPr>
        <w:t>年度财政拨款支出</w:t>
      </w:r>
      <w:r>
        <w:rPr>
          <w:rFonts w:ascii="仿宋_GB2312" w:eastAsia="仿宋_GB2312" w:cs="仿宋_GB2312"/>
          <w:kern w:val="0"/>
          <w:sz w:val="32"/>
          <w:szCs w:val="32"/>
        </w:rPr>
        <w:t>187.66</w:t>
      </w:r>
      <w:r>
        <w:rPr>
          <w:rFonts w:hint="eastAsia" w:ascii="仿宋_GB2312" w:eastAsia="仿宋_GB2312" w:cs="仿宋_GB2312"/>
          <w:kern w:val="0"/>
          <w:sz w:val="32"/>
          <w:szCs w:val="32"/>
        </w:rPr>
        <w:t>万元，主要用于以下方面：文化旅游体育与传媒（类）支出</w:t>
      </w:r>
      <w:r>
        <w:rPr>
          <w:rFonts w:ascii="仿宋_GB2312" w:eastAsia="仿宋_GB2312" w:cs="仿宋_GB2312"/>
          <w:kern w:val="0"/>
          <w:sz w:val="32"/>
          <w:szCs w:val="32"/>
        </w:rPr>
        <w:t>138.51</w:t>
      </w:r>
      <w:r>
        <w:rPr>
          <w:rFonts w:hint="eastAsia" w:ascii="仿宋_GB2312" w:eastAsia="仿宋_GB2312" w:cs="仿宋_GB2312"/>
          <w:kern w:val="0"/>
          <w:sz w:val="32"/>
          <w:szCs w:val="32"/>
        </w:rPr>
        <w:t>万元，占</w:t>
      </w:r>
      <w:r>
        <w:rPr>
          <w:rFonts w:ascii="仿宋_GB2312" w:eastAsia="仿宋_GB2312" w:cs="仿宋_GB2312"/>
          <w:kern w:val="0"/>
          <w:sz w:val="32"/>
          <w:szCs w:val="32"/>
        </w:rPr>
        <w:t>73.81%</w:t>
      </w:r>
      <w:r>
        <w:rPr>
          <w:rFonts w:hint="eastAsia" w:ascii="仿宋_GB2312" w:eastAsia="仿宋_GB2312" w:cs="仿宋_GB2312"/>
          <w:kern w:val="0"/>
          <w:sz w:val="32"/>
          <w:szCs w:val="32"/>
        </w:rPr>
        <w:t>；社会保障和就业（类）支出</w:t>
      </w:r>
      <w:r>
        <w:rPr>
          <w:rFonts w:ascii="仿宋_GB2312" w:eastAsia="仿宋_GB2312" w:cs="仿宋_GB2312"/>
          <w:kern w:val="0"/>
          <w:sz w:val="32"/>
          <w:szCs w:val="32"/>
        </w:rPr>
        <w:t>28.36</w:t>
      </w:r>
      <w:r>
        <w:rPr>
          <w:rFonts w:hint="eastAsia" w:ascii="仿宋_GB2312" w:eastAsia="仿宋_GB2312" w:cs="仿宋_GB2312"/>
          <w:kern w:val="0"/>
          <w:sz w:val="32"/>
          <w:szCs w:val="32"/>
        </w:rPr>
        <w:t>万元，占</w:t>
      </w:r>
      <w:r>
        <w:rPr>
          <w:rFonts w:ascii="仿宋_GB2312" w:eastAsia="仿宋_GB2312" w:cs="仿宋_GB2312"/>
          <w:kern w:val="0"/>
          <w:sz w:val="32"/>
          <w:szCs w:val="32"/>
        </w:rPr>
        <w:t>15.11%</w:t>
      </w:r>
      <w:r>
        <w:rPr>
          <w:rFonts w:hint="eastAsia" w:ascii="仿宋_GB2312" w:eastAsia="仿宋_GB2312" w:cs="仿宋_GB2312"/>
          <w:kern w:val="0"/>
          <w:sz w:val="32"/>
          <w:szCs w:val="32"/>
        </w:rPr>
        <w:t>；卫生健康（类）支出</w:t>
      </w:r>
      <w:r>
        <w:rPr>
          <w:rFonts w:ascii="仿宋_GB2312" w:eastAsia="仿宋_GB2312" w:cs="仿宋_GB2312"/>
          <w:kern w:val="0"/>
          <w:sz w:val="32"/>
          <w:szCs w:val="32"/>
        </w:rPr>
        <w:t>8.03</w:t>
      </w:r>
      <w:r>
        <w:rPr>
          <w:rFonts w:hint="eastAsia" w:ascii="仿宋_GB2312" w:eastAsia="仿宋_GB2312" w:cs="仿宋_GB2312"/>
          <w:kern w:val="0"/>
          <w:sz w:val="32"/>
          <w:szCs w:val="32"/>
        </w:rPr>
        <w:t>万元，占</w:t>
      </w:r>
      <w:r>
        <w:rPr>
          <w:rFonts w:ascii="仿宋_GB2312" w:eastAsia="仿宋_GB2312" w:cs="仿宋_GB2312"/>
          <w:kern w:val="0"/>
          <w:sz w:val="32"/>
          <w:szCs w:val="32"/>
        </w:rPr>
        <w:t>4.28%</w:t>
      </w:r>
      <w:r>
        <w:rPr>
          <w:rFonts w:hint="eastAsia" w:ascii="仿宋_GB2312" w:eastAsia="仿宋_GB2312" w:cs="仿宋_GB2312"/>
          <w:kern w:val="0"/>
          <w:sz w:val="32"/>
          <w:szCs w:val="32"/>
        </w:rPr>
        <w:t>；住房保障（类）支出</w:t>
      </w:r>
      <w:r>
        <w:rPr>
          <w:rFonts w:ascii="仿宋_GB2312" w:eastAsia="仿宋_GB2312" w:cs="仿宋_GB2312"/>
          <w:kern w:val="0"/>
          <w:sz w:val="32"/>
          <w:szCs w:val="32"/>
        </w:rPr>
        <w:t>12.76</w:t>
      </w:r>
      <w:r>
        <w:rPr>
          <w:rFonts w:hint="eastAsia" w:ascii="仿宋_GB2312" w:eastAsia="仿宋_GB2312" w:cs="仿宋_GB2312"/>
          <w:kern w:val="0"/>
          <w:sz w:val="32"/>
          <w:szCs w:val="32"/>
        </w:rPr>
        <w:t>万元，占</w:t>
      </w:r>
      <w:r>
        <w:rPr>
          <w:rFonts w:ascii="仿宋_GB2312" w:eastAsia="仿宋_GB2312" w:cs="仿宋_GB2312"/>
          <w:kern w:val="0"/>
          <w:sz w:val="32"/>
          <w:szCs w:val="32"/>
        </w:rPr>
        <w:t>6.8%</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年度财政拨款支出年初预算为</w:t>
      </w:r>
      <w:r>
        <w:rPr>
          <w:rFonts w:ascii="仿宋_GB2312" w:eastAsia="仿宋_GB2312" w:cs="仿宋_GB2312"/>
          <w:kern w:val="0"/>
          <w:sz w:val="32"/>
          <w:szCs w:val="32"/>
        </w:rPr>
        <w:t>175.88</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187.66</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106.7%</w:t>
      </w:r>
      <w:r>
        <w:rPr>
          <w:rFonts w:hint="eastAsia" w:ascii="仿宋_GB2312" w:eastAsia="仿宋_GB2312" w:cs="仿宋_GB2312"/>
          <w:kern w:val="0"/>
          <w:sz w:val="32"/>
          <w:szCs w:val="32"/>
        </w:rPr>
        <w:t>。决算数大于预算数的主要原因：年中追加安排财政拨款支出预算，涉及项目有下达</w:t>
      </w:r>
      <w:r>
        <w:rPr>
          <w:rFonts w:ascii="仿宋_GB2312" w:eastAsia="仿宋_GB2312" w:cs="仿宋_GB2312"/>
          <w:kern w:val="0"/>
          <w:sz w:val="32"/>
          <w:szCs w:val="32"/>
        </w:rPr>
        <w:t>2020</w:t>
      </w:r>
      <w:r>
        <w:rPr>
          <w:rFonts w:hint="eastAsia" w:ascii="仿宋_GB2312" w:eastAsia="仿宋_GB2312" w:cs="仿宋_GB2312"/>
          <w:kern w:val="0"/>
          <w:sz w:val="32"/>
          <w:szCs w:val="32"/>
        </w:rPr>
        <w:t>年人员变动经费预算</w:t>
      </w:r>
      <w:r>
        <w:rPr>
          <w:rFonts w:ascii="仿宋_GB2312" w:eastAsia="仿宋_GB2312" w:cs="仿宋_GB2312"/>
          <w:kern w:val="0"/>
          <w:sz w:val="32"/>
          <w:szCs w:val="32"/>
        </w:rPr>
        <w:t>(</w:t>
      </w:r>
      <w:r>
        <w:rPr>
          <w:rFonts w:hint="eastAsia" w:ascii="仿宋_GB2312" w:eastAsia="仿宋_GB2312" w:cs="仿宋_GB2312"/>
          <w:kern w:val="0"/>
          <w:sz w:val="32"/>
          <w:szCs w:val="32"/>
        </w:rPr>
        <w:t>基本工资</w:t>
      </w:r>
      <w:r>
        <w:rPr>
          <w:rFonts w:ascii="仿宋_GB2312" w:eastAsia="仿宋_GB2312" w:cs="仿宋_GB2312"/>
          <w:kern w:val="0"/>
          <w:sz w:val="32"/>
          <w:szCs w:val="32"/>
        </w:rPr>
        <w:t>)</w:t>
      </w:r>
      <w:r>
        <w:rPr>
          <w:rFonts w:hint="eastAsia" w:ascii="仿宋_GB2312" w:eastAsia="仿宋_GB2312" w:cs="仿宋_GB2312"/>
          <w:kern w:val="0"/>
          <w:sz w:val="32"/>
          <w:szCs w:val="32"/>
        </w:rPr>
        <w:t>，补</w:t>
      </w:r>
      <w:r>
        <w:rPr>
          <w:rFonts w:ascii="仿宋_GB2312" w:eastAsia="仿宋_GB2312" w:cs="仿宋_GB2312"/>
          <w:kern w:val="0"/>
          <w:sz w:val="32"/>
          <w:szCs w:val="32"/>
        </w:rPr>
        <w:t>2019</w:t>
      </w:r>
      <w:r>
        <w:rPr>
          <w:rFonts w:hint="eastAsia" w:ascii="仿宋_GB2312" w:eastAsia="仿宋_GB2312" w:cs="仿宋_GB2312"/>
          <w:kern w:val="0"/>
          <w:sz w:val="32"/>
          <w:szCs w:val="32"/>
        </w:rPr>
        <w:t>年度增人增资</w:t>
      </w:r>
      <w:r>
        <w:rPr>
          <w:rFonts w:ascii="仿宋_GB2312" w:eastAsia="仿宋_GB2312" w:cs="仿宋_GB2312"/>
          <w:kern w:val="0"/>
          <w:sz w:val="32"/>
          <w:szCs w:val="32"/>
        </w:rPr>
        <w:t>:</w:t>
      </w:r>
      <w:r>
        <w:rPr>
          <w:rFonts w:hint="eastAsia" w:ascii="仿宋_GB2312" w:eastAsia="仿宋_GB2312" w:cs="仿宋_GB2312"/>
          <w:kern w:val="0"/>
          <w:sz w:val="32"/>
          <w:szCs w:val="32"/>
        </w:rPr>
        <w:t>养老保险，补</w:t>
      </w:r>
      <w:r>
        <w:rPr>
          <w:rFonts w:ascii="仿宋_GB2312" w:eastAsia="仿宋_GB2312" w:cs="仿宋_GB2312"/>
          <w:kern w:val="0"/>
          <w:sz w:val="32"/>
          <w:szCs w:val="32"/>
        </w:rPr>
        <w:t>2019</w:t>
      </w:r>
      <w:r>
        <w:rPr>
          <w:rFonts w:hint="eastAsia" w:ascii="仿宋_GB2312" w:eastAsia="仿宋_GB2312" w:cs="仿宋_GB2312"/>
          <w:kern w:val="0"/>
          <w:sz w:val="32"/>
          <w:szCs w:val="32"/>
        </w:rPr>
        <w:t>年度增人增资</w:t>
      </w:r>
      <w:r>
        <w:rPr>
          <w:rFonts w:ascii="仿宋_GB2312" w:eastAsia="仿宋_GB2312" w:cs="仿宋_GB2312"/>
          <w:kern w:val="0"/>
          <w:sz w:val="32"/>
          <w:szCs w:val="32"/>
        </w:rPr>
        <w:t>:</w:t>
      </w:r>
      <w:r>
        <w:rPr>
          <w:rFonts w:hint="eastAsia" w:ascii="仿宋_GB2312" w:eastAsia="仿宋_GB2312" w:cs="仿宋_GB2312"/>
          <w:kern w:val="0"/>
          <w:sz w:val="32"/>
          <w:szCs w:val="32"/>
        </w:rPr>
        <w:t>医疗保险，补</w:t>
      </w:r>
      <w:r>
        <w:rPr>
          <w:rFonts w:ascii="仿宋_GB2312" w:eastAsia="仿宋_GB2312" w:cs="仿宋_GB2312"/>
          <w:kern w:val="0"/>
          <w:sz w:val="32"/>
          <w:szCs w:val="32"/>
        </w:rPr>
        <w:t>2019</w:t>
      </w:r>
      <w:r>
        <w:rPr>
          <w:rFonts w:hint="eastAsia" w:ascii="仿宋_GB2312" w:eastAsia="仿宋_GB2312" w:cs="仿宋_GB2312"/>
          <w:kern w:val="0"/>
          <w:sz w:val="32"/>
          <w:szCs w:val="32"/>
        </w:rPr>
        <w:t>年度增人增资（公积金）。</w:t>
      </w:r>
    </w:p>
    <w:p>
      <w:pPr>
        <w:autoSpaceDE w:val="0"/>
        <w:autoSpaceDN w:val="0"/>
        <w:adjustRightInd w:val="0"/>
        <w:spacing w:line="56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文化旅游体育与传媒支出（类）文化和旅游（款）其他文化和旅游支出（项）。年初预算为</w:t>
      </w:r>
      <w:r>
        <w:rPr>
          <w:rFonts w:ascii="仿宋_GB2312" w:eastAsia="仿宋_GB2312" w:cs="仿宋_GB2312"/>
          <w:kern w:val="0"/>
          <w:sz w:val="32"/>
          <w:szCs w:val="32"/>
        </w:rPr>
        <w:t>135.76</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138.51</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102.03%</w:t>
      </w:r>
      <w:r>
        <w:rPr>
          <w:rFonts w:hint="eastAsia" w:ascii="仿宋_GB2312" w:eastAsia="仿宋_GB2312" w:cs="仿宋_GB2312"/>
          <w:kern w:val="0"/>
          <w:sz w:val="32"/>
          <w:szCs w:val="32"/>
        </w:rPr>
        <w:t>。决算数大于预算数的主要原因是下达</w:t>
      </w:r>
      <w:r>
        <w:rPr>
          <w:rFonts w:ascii="仿宋_GB2312" w:eastAsia="仿宋_GB2312" w:cs="仿宋_GB2312"/>
          <w:kern w:val="0"/>
          <w:sz w:val="32"/>
          <w:szCs w:val="32"/>
        </w:rPr>
        <w:t>2020</w:t>
      </w:r>
      <w:r>
        <w:rPr>
          <w:rFonts w:hint="eastAsia" w:ascii="仿宋_GB2312" w:eastAsia="仿宋_GB2312" w:cs="仿宋_GB2312"/>
          <w:kern w:val="0"/>
          <w:sz w:val="32"/>
          <w:szCs w:val="32"/>
        </w:rPr>
        <w:t>年人员变动经费预算</w:t>
      </w:r>
      <w:r>
        <w:rPr>
          <w:rFonts w:ascii="仿宋_GB2312" w:eastAsia="仿宋_GB2312" w:cs="仿宋_GB2312"/>
          <w:kern w:val="0"/>
          <w:sz w:val="32"/>
          <w:szCs w:val="32"/>
        </w:rPr>
        <w:t>(</w:t>
      </w:r>
      <w:r>
        <w:rPr>
          <w:rFonts w:hint="eastAsia" w:ascii="仿宋_GB2312" w:eastAsia="仿宋_GB2312" w:cs="仿宋_GB2312"/>
          <w:kern w:val="0"/>
          <w:sz w:val="32"/>
          <w:szCs w:val="32"/>
        </w:rPr>
        <w:t>基本工资</w:t>
      </w:r>
      <w:r>
        <w:rPr>
          <w:rFonts w:ascii="仿宋_GB2312" w:eastAsia="仿宋_GB2312" w:cs="仿宋_GB2312"/>
          <w:kern w:val="0"/>
          <w:sz w:val="32"/>
          <w:szCs w:val="32"/>
        </w:rPr>
        <w:t>)</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社会保障和就业支出（类）行政事业单位离退休（款）事业单位离退休（项）。年初预算为</w:t>
      </w:r>
      <w:r>
        <w:rPr>
          <w:rFonts w:ascii="仿宋_GB2312" w:eastAsia="仿宋_GB2312" w:cs="仿宋_GB2312"/>
          <w:kern w:val="0"/>
          <w:sz w:val="32"/>
          <w:szCs w:val="32"/>
        </w:rPr>
        <w:t>4.89</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4.89</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社会保障和就业支出（类）行政事业单位离退休（款）机关事业单位基本养老保险缴费支出（项）。年初预算为</w:t>
      </w:r>
      <w:r>
        <w:rPr>
          <w:rFonts w:ascii="仿宋_GB2312" w:eastAsia="仿宋_GB2312" w:cs="仿宋_GB2312"/>
          <w:kern w:val="0"/>
          <w:sz w:val="32"/>
          <w:szCs w:val="32"/>
        </w:rPr>
        <w:t>12.94</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17.01</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131.45%</w:t>
      </w:r>
      <w:r>
        <w:rPr>
          <w:rFonts w:hint="eastAsia" w:ascii="仿宋_GB2312" w:eastAsia="仿宋_GB2312" w:cs="仿宋_GB2312"/>
          <w:kern w:val="0"/>
          <w:sz w:val="32"/>
          <w:szCs w:val="32"/>
        </w:rPr>
        <w:t>。决算数大于预算数的主要原因是补</w:t>
      </w:r>
      <w:r>
        <w:rPr>
          <w:rFonts w:ascii="仿宋_GB2312" w:eastAsia="仿宋_GB2312" w:cs="仿宋_GB2312"/>
          <w:kern w:val="0"/>
          <w:sz w:val="32"/>
          <w:szCs w:val="32"/>
        </w:rPr>
        <w:t>2019</w:t>
      </w:r>
      <w:r>
        <w:rPr>
          <w:rFonts w:hint="eastAsia" w:ascii="仿宋_GB2312" w:eastAsia="仿宋_GB2312" w:cs="仿宋_GB2312"/>
          <w:kern w:val="0"/>
          <w:sz w:val="32"/>
          <w:szCs w:val="32"/>
        </w:rPr>
        <w:t>年度增人增资（养老保险）。</w:t>
      </w:r>
    </w:p>
    <w:p>
      <w:pPr>
        <w:autoSpaceDE w:val="0"/>
        <w:autoSpaceDN w:val="0"/>
        <w:adjustRightInd w:val="0"/>
        <w:spacing w:line="56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4.</w:t>
      </w:r>
      <w:r>
        <w:rPr>
          <w:rFonts w:hint="eastAsia" w:ascii="仿宋_GB2312" w:eastAsia="仿宋_GB2312" w:cs="仿宋_GB2312"/>
          <w:kern w:val="0"/>
          <w:sz w:val="32"/>
          <w:szCs w:val="32"/>
        </w:rPr>
        <w:t>社会保障和就业支出（类）行政事业单位离退休（款）机关事业单位职业年金缴费支出（项）。年初预算为</w:t>
      </w:r>
      <w:r>
        <w:rPr>
          <w:rFonts w:ascii="仿宋_GB2312" w:eastAsia="仿宋_GB2312" w:cs="仿宋_GB2312"/>
          <w:kern w:val="0"/>
          <w:sz w:val="32"/>
          <w:szCs w:val="32"/>
        </w:rPr>
        <w:t>6.47</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6.47</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5.</w:t>
      </w:r>
      <w:r>
        <w:rPr>
          <w:rFonts w:hint="eastAsia" w:ascii="仿宋_GB2312" w:eastAsia="仿宋_GB2312" w:cs="仿宋_GB2312"/>
          <w:kern w:val="0"/>
          <w:sz w:val="32"/>
          <w:szCs w:val="32"/>
        </w:rPr>
        <w:t>卫生健康支出（类）行政事业单位医疗（款）事业单位医疗（项）。年初预算为</w:t>
      </w:r>
      <w:r>
        <w:rPr>
          <w:rFonts w:ascii="仿宋_GB2312" w:eastAsia="仿宋_GB2312" w:cs="仿宋_GB2312"/>
          <w:kern w:val="0"/>
          <w:sz w:val="32"/>
          <w:szCs w:val="32"/>
        </w:rPr>
        <w:t>6.12</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8.03</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131.21%</w:t>
      </w:r>
      <w:r>
        <w:rPr>
          <w:rFonts w:hint="eastAsia" w:ascii="仿宋_GB2312" w:eastAsia="仿宋_GB2312" w:cs="仿宋_GB2312"/>
          <w:kern w:val="0"/>
          <w:sz w:val="32"/>
          <w:szCs w:val="32"/>
        </w:rPr>
        <w:t>。决算数大于预算数的主要原因是补</w:t>
      </w:r>
      <w:r>
        <w:rPr>
          <w:rFonts w:ascii="仿宋_GB2312" w:eastAsia="仿宋_GB2312" w:cs="仿宋_GB2312"/>
          <w:kern w:val="0"/>
          <w:sz w:val="32"/>
          <w:szCs w:val="32"/>
        </w:rPr>
        <w:t>2019</w:t>
      </w:r>
      <w:r>
        <w:rPr>
          <w:rFonts w:hint="eastAsia" w:ascii="仿宋_GB2312" w:eastAsia="仿宋_GB2312" w:cs="仿宋_GB2312"/>
          <w:kern w:val="0"/>
          <w:sz w:val="32"/>
          <w:szCs w:val="32"/>
        </w:rPr>
        <w:t>年度事业单位增人增资</w:t>
      </w:r>
      <w:r>
        <w:rPr>
          <w:rFonts w:ascii="仿宋_GB2312" w:eastAsia="仿宋_GB2312" w:cs="仿宋_GB2312"/>
          <w:kern w:val="0"/>
          <w:sz w:val="32"/>
          <w:szCs w:val="32"/>
        </w:rPr>
        <w:t>:</w:t>
      </w:r>
      <w:r>
        <w:rPr>
          <w:rFonts w:hint="eastAsia" w:ascii="仿宋_GB2312" w:eastAsia="仿宋_GB2312" w:cs="仿宋_GB2312"/>
          <w:kern w:val="0"/>
          <w:sz w:val="32"/>
          <w:szCs w:val="32"/>
        </w:rPr>
        <w:t>医疗保险。</w:t>
      </w:r>
    </w:p>
    <w:p>
      <w:pPr>
        <w:autoSpaceDE w:val="0"/>
        <w:autoSpaceDN w:val="0"/>
        <w:adjustRightInd w:val="0"/>
        <w:spacing w:line="56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6.</w:t>
      </w:r>
      <w:r>
        <w:rPr>
          <w:rFonts w:hint="eastAsia" w:ascii="仿宋_GB2312" w:eastAsia="仿宋_GB2312" w:cs="仿宋_GB2312"/>
          <w:kern w:val="0"/>
          <w:sz w:val="32"/>
          <w:szCs w:val="32"/>
        </w:rPr>
        <w:t>住房保障支出（类）住房改革支出（款）住房公积金（项）。年初预算为</w:t>
      </w:r>
      <w:r>
        <w:rPr>
          <w:rFonts w:ascii="仿宋_GB2312" w:eastAsia="仿宋_GB2312" w:cs="仿宋_GB2312"/>
          <w:kern w:val="0"/>
          <w:sz w:val="32"/>
          <w:szCs w:val="32"/>
        </w:rPr>
        <w:t>9.7</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12.76</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131.55%</w:t>
      </w:r>
      <w:r>
        <w:rPr>
          <w:rFonts w:hint="eastAsia" w:ascii="仿宋_GB2312" w:eastAsia="仿宋_GB2312" w:cs="仿宋_GB2312"/>
          <w:kern w:val="0"/>
          <w:sz w:val="32"/>
          <w:szCs w:val="32"/>
        </w:rPr>
        <w:t>。决算数大于预算数的主要原因是下达</w:t>
      </w:r>
      <w:r>
        <w:rPr>
          <w:rFonts w:ascii="仿宋_GB2312" w:eastAsia="仿宋_GB2312" w:cs="仿宋_GB2312"/>
          <w:kern w:val="0"/>
          <w:sz w:val="32"/>
          <w:szCs w:val="32"/>
        </w:rPr>
        <w:t>2020</w:t>
      </w:r>
      <w:r>
        <w:rPr>
          <w:rFonts w:hint="eastAsia" w:ascii="仿宋_GB2312" w:eastAsia="仿宋_GB2312" w:cs="仿宋_GB2312"/>
          <w:kern w:val="0"/>
          <w:sz w:val="32"/>
          <w:szCs w:val="32"/>
        </w:rPr>
        <w:t>年人员变动经费预算</w:t>
      </w:r>
      <w:r>
        <w:rPr>
          <w:rFonts w:ascii="仿宋_GB2312" w:eastAsia="仿宋_GB2312" w:cs="仿宋_GB2312"/>
          <w:kern w:val="0"/>
          <w:sz w:val="32"/>
          <w:szCs w:val="32"/>
        </w:rPr>
        <w:t>(</w:t>
      </w:r>
      <w:r>
        <w:rPr>
          <w:rFonts w:hint="eastAsia" w:ascii="仿宋_GB2312" w:eastAsia="仿宋_GB2312" w:cs="仿宋_GB2312"/>
          <w:kern w:val="0"/>
          <w:sz w:val="32"/>
          <w:szCs w:val="32"/>
        </w:rPr>
        <w:t>公积金</w:t>
      </w:r>
      <w:r>
        <w:rPr>
          <w:rFonts w:ascii="仿宋_GB2312" w:eastAsia="仿宋_GB2312" w:cs="仿宋_GB2312"/>
          <w:kern w:val="0"/>
          <w:sz w:val="32"/>
          <w:szCs w:val="32"/>
        </w:rPr>
        <w:t>)</w:t>
      </w:r>
      <w:r>
        <w:rPr>
          <w:rFonts w:hint="eastAsia" w:ascii="仿宋_GB2312" w:eastAsia="仿宋_GB2312" w:cs="仿宋_GB2312"/>
          <w:kern w:val="0"/>
          <w:sz w:val="32"/>
          <w:szCs w:val="32"/>
        </w:rPr>
        <w:t>，补</w:t>
      </w:r>
      <w:r>
        <w:rPr>
          <w:rFonts w:ascii="仿宋_GB2312" w:eastAsia="仿宋_GB2312" w:cs="仿宋_GB2312"/>
          <w:kern w:val="0"/>
          <w:sz w:val="32"/>
          <w:szCs w:val="32"/>
        </w:rPr>
        <w:t>2019</w:t>
      </w:r>
      <w:r>
        <w:rPr>
          <w:rFonts w:hint="eastAsia" w:ascii="仿宋_GB2312" w:eastAsia="仿宋_GB2312" w:cs="仿宋_GB2312"/>
          <w:kern w:val="0"/>
          <w:sz w:val="32"/>
          <w:szCs w:val="32"/>
        </w:rPr>
        <w:t>年度增人增资</w:t>
      </w:r>
      <w:r>
        <w:rPr>
          <w:rFonts w:ascii="仿宋_GB2312" w:eastAsia="仿宋_GB2312" w:cs="仿宋_GB2312"/>
          <w:kern w:val="0"/>
          <w:sz w:val="32"/>
          <w:szCs w:val="32"/>
        </w:rPr>
        <w:t>(</w:t>
      </w:r>
      <w:r>
        <w:rPr>
          <w:rFonts w:hint="eastAsia" w:ascii="仿宋_GB2312" w:eastAsia="仿宋_GB2312" w:cs="仿宋_GB2312"/>
          <w:kern w:val="0"/>
          <w:sz w:val="32"/>
          <w:szCs w:val="32"/>
        </w:rPr>
        <w:t>公积金</w:t>
      </w:r>
      <w:r>
        <w:rPr>
          <w:rFonts w:ascii="仿宋_GB2312" w:eastAsia="仿宋_GB2312" w:cs="仿宋_GB2312"/>
          <w:kern w:val="0"/>
          <w:sz w:val="32"/>
          <w:szCs w:val="32"/>
        </w:rPr>
        <w:t>)</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六、</w:t>
      </w:r>
      <w:r>
        <w:rPr>
          <w:rFonts w:ascii="仿宋_GB2312" w:eastAsia="仿宋_GB2312" w:cs="仿宋_GB2312"/>
          <w:b/>
          <w:bCs/>
          <w:kern w:val="0"/>
          <w:sz w:val="32"/>
          <w:szCs w:val="32"/>
        </w:rPr>
        <w:t>2020</w:t>
      </w:r>
      <w:r>
        <w:rPr>
          <w:rFonts w:hint="eastAsia" w:ascii="仿宋_GB2312" w:eastAsia="仿宋_GB2312" w:cs="仿宋_GB2312"/>
          <w:b/>
          <w:bCs/>
          <w:kern w:val="0"/>
          <w:sz w:val="32"/>
          <w:szCs w:val="32"/>
        </w:rPr>
        <w:t>年度一般公共预算财政拨款基本支出决算情况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年度财政拨款基本支出</w:t>
      </w:r>
      <w:r>
        <w:rPr>
          <w:rFonts w:ascii="仿宋_GB2312" w:eastAsia="仿宋_GB2312" w:cs="仿宋_GB2312"/>
          <w:kern w:val="0"/>
          <w:sz w:val="32"/>
          <w:szCs w:val="32"/>
        </w:rPr>
        <w:t>148.66</w:t>
      </w:r>
      <w:r>
        <w:rPr>
          <w:rFonts w:hint="eastAsia" w:ascii="仿宋_GB2312" w:eastAsia="仿宋_GB2312" w:cs="仿宋_GB2312"/>
          <w:kern w:val="0"/>
          <w:sz w:val="32"/>
          <w:szCs w:val="32"/>
        </w:rPr>
        <w:t>万元，其中：</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人员经费</w:t>
      </w:r>
      <w:r>
        <w:rPr>
          <w:rFonts w:ascii="仿宋_GB2312" w:eastAsia="仿宋_GB2312" w:cs="仿宋_GB2312"/>
          <w:kern w:val="0"/>
          <w:sz w:val="32"/>
          <w:szCs w:val="32"/>
        </w:rPr>
        <w:t>135.03</w:t>
      </w:r>
      <w:r>
        <w:rPr>
          <w:rFonts w:hint="eastAsia" w:ascii="仿宋_GB2312" w:eastAsia="仿宋_GB2312" w:cs="仿宋_GB2312"/>
          <w:kern w:val="0"/>
          <w:sz w:val="32"/>
          <w:szCs w:val="32"/>
        </w:rPr>
        <w:t>万元，主要包括：基本工资、津贴补贴、绩效工资、机关事业单位基本养老保险缴费、职业年金缴费、职工基本医疗保险缴费、其他社会保障缴费、住房公积金、其他工资福利支出、退休费；</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公用经费</w:t>
      </w:r>
      <w:r>
        <w:rPr>
          <w:rFonts w:ascii="仿宋_GB2312" w:eastAsia="仿宋_GB2312" w:cs="仿宋_GB2312"/>
          <w:kern w:val="0"/>
          <w:sz w:val="32"/>
          <w:szCs w:val="32"/>
        </w:rPr>
        <w:t>16.63</w:t>
      </w:r>
      <w:r>
        <w:rPr>
          <w:rFonts w:hint="eastAsia" w:ascii="仿宋_GB2312" w:eastAsia="仿宋_GB2312" w:cs="仿宋_GB2312"/>
          <w:kern w:val="0"/>
          <w:sz w:val="32"/>
          <w:szCs w:val="32"/>
        </w:rPr>
        <w:t>万元，主要包括：办公费、印刷费、邮电费、物业管理费、差旅费、维修（护）费、会议费、培训费、公务接待费、劳务费、工会经费、其他交通费用、其他商品和服务支出。</w:t>
      </w:r>
    </w:p>
    <w:p>
      <w:pPr>
        <w:autoSpaceDE w:val="0"/>
        <w:autoSpaceDN w:val="0"/>
        <w:adjustRightInd w:val="0"/>
        <w:spacing w:line="580" w:lineRule="exact"/>
        <w:ind w:firstLine="643" w:firstLineChars="200"/>
        <w:jc w:val="left"/>
        <w:rPr>
          <w:rFonts w:ascii="仿宋_GB2312" w:eastAsia="仿宋_GB2312"/>
          <w:kern w:val="0"/>
          <w:sz w:val="32"/>
          <w:szCs w:val="32"/>
        </w:rPr>
      </w:pPr>
      <w:r>
        <w:rPr>
          <w:rFonts w:hint="eastAsia" w:ascii="仿宋_GB2312" w:eastAsia="仿宋_GB2312" w:cs="仿宋_GB2312"/>
          <w:b/>
          <w:bCs/>
          <w:kern w:val="0"/>
          <w:sz w:val="32"/>
          <w:szCs w:val="32"/>
        </w:rPr>
        <w:t>七</w:t>
      </w:r>
      <w:r>
        <w:rPr>
          <w:rFonts w:hint="eastAsia" w:ascii="仿宋_GB2312" w:eastAsia="仿宋_GB2312" w:cs="仿宋_GB2312"/>
          <w:kern w:val="0"/>
          <w:sz w:val="32"/>
          <w:szCs w:val="32"/>
        </w:rPr>
        <w:t>、</w:t>
      </w:r>
      <w:r>
        <w:rPr>
          <w:rFonts w:ascii="仿宋_GB2312" w:eastAsia="仿宋_GB2312" w:cs="仿宋_GB2312"/>
          <w:b/>
          <w:bCs/>
          <w:kern w:val="0"/>
          <w:sz w:val="32"/>
          <w:szCs w:val="32"/>
        </w:rPr>
        <w:t>2020</w:t>
      </w:r>
      <w:r>
        <w:rPr>
          <w:rFonts w:hint="eastAsia" w:ascii="仿宋_GB2312" w:eastAsia="仿宋_GB2312" w:cs="仿宋_GB2312"/>
          <w:b/>
          <w:bCs/>
          <w:kern w:val="0"/>
          <w:sz w:val="32"/>
          <w:szCs w:val="32"/>
        </w:rPr>
        <w:t>年度一般公共预算财政拨款“三公”经费支出决算情况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（一）“三公”经费财政拨款支出决算总体情况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年度“三公”经费财政拨款支出预算为</w:t>
      </w:r>
      <w:r>
        <w:rPr>
          <w:rFonts w:ascii="仿宋_GB2312" w:eastAsia="仿宋_GB2312" w:cs="仿宋_GB2312"/>
          <w:kern w:val="0"/>
          <w:sz w:val="32"/>
          <w:szCs w:val="32"/>
        </w:rPr>
        <w:t>0.28</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0.28</w:t>
      </w:r>
      <w:r>
        <w:rPr>
          <w:rFonts w:hint="eastAsia" w:ascii="仿宋_GB2312" w:eastAsia="仿宋_GB2312" w:cs="仿宋_GB2312"/>
          <w:kern w:val="0"/>
          <w:sz w:val="32"/>
          <w:szCs w:val="32"/>
        </w:rPr>
        <w:t>万元，完成预算的</w:t>
      </w:r>
      <w:r>
        <w:rPr>
          <w:rFonts w:ascii="仿宋_GB2312" w:eastAsia="仿宋_GB2312" w:cs="仿宋_GB2312"/>
          <w:kern w:val="0"/>
          <w:sz w:val="32"/>
          <w:szCs w:val="32"/>
        </w:rPr>
        <w:t>100%</w:t>
      </w:r>
      <w:r>
        <w:rPr>
          <w:rFonts w:hint="eastAsia" w:ascii="仿宋_GB2312" w:eastAsia="仿宋_GB2312" w:cs="仿宋_GB2312"/>
          <w:kern w:val="0"/>
          <w:sz w:val="32"/>
          <w:szCs w:val="32"/>
        </w:rPr>
        <w:t>，其中：因公出国（境）费支出决算为</w:t>
      </w:r>
      <w:r>
        <w:rPr>
          <w:rFonts w:ascii="仿宋_GB2312" w:eastAsia="仿宋_GB2312" w:cs="仿宋_GB2312"/>
          <w:kern w:val="0"/>
          <w:sz w:val="32"/>
          <w:szCs w:val="32"/>
        </w:rPr>
        <w:t>0</w:t>
      </w:r>
      <w:r>
        <w:rPr>
          <w:rFonts w:hint="eastAsia" w:ascii="仿宋_GB2312" w:eastAsia="仿宋_GB2312" w:cs="仿宋_GB2312"/>
          <w:kern w:val="0"/>
          <w:sz w:val="32"/>
          <w:szCs w:val="32"/>
        </w:rPr>
        <w:t>万元，完成预算的</w:t>
      </w:r>
      <w:r>
        <w:rPr>
          <w:rFonts w:ascii="仿宋_GB2312" w:eastAsia="仿宋_GB2312" w:cs="仿宋_GB2312"/>
          <w:kern w:val="0"/>
          <w:sz w:val="32"/>
          <w:szCs w:val="32"/>
        </w:rPr>
        <w:t>0%</w:t>
      </w:r>
      <w:r>
        <w:rPr>
          <w:rFonts w:hint="eastAsia" w:ascii="仿宋_GB2312" w:eastAsia="仿宋_GB2312" w:cs="仿宋_GB2312"/>
          <w:kern w:val="0"/>
          <w:sz w:val="32"/>
          <w:szCs w:val="32"/>
        </w:rPr>
        <w:t>；公务用车购置及运行费支出决算为</w:t>
      </w:r>
      <w:r>
        <w:rPr>
          <w:rFonts w:ascii="仿宋_GB2312" w:eastAsia="仿宋_GB2312" w:cs="仿宋_GB2312"/>
          <w:kern w:val="0"/>
          <w:sz w:val="32"/>
          <w:szCs w:val="32"/>
        </w:rPr>
        <w:t>0</w:t>
      </w:r>
      <w:r>
        <w:rPr>
          <w:rFonts w:hint="eastAsia" w:ascii="仿宋_GB2312" w:eastAsia="仿宋_GB2312" w:cs="仿宋_GB2312"/>
          <w:kern w:val="0"/>
          <w:sz w:val="32"/>
          <w:szCs w:val="32"/>
        </w:rPr>
        <w:t>万元，完成预算的</w:t>
      </w:r>
      <w:r>
        <w:rPr>
          <w:rFonts w:ascii="仿宋_GB2312" w:eastAsia="仿宋_GB2312" w:cs="仿宋_GB2312"/>
          <w:kern w:val="0"/>
          <w:sz w:val="32"/>
          <w:szCs w:val="32"/>
        </w:rPr>
        <w:t>0%</w:t>
      </w:r>
      <w:r>
        <w:rPr>
          <w:rFonts w:hint="eastAsia" w:ascii="仿宋_GB2312" w:eastAsia="仿宋_GB2312" w:cs="仿宋_GB2312"/>
          <w:kern w:val="0"/>
          <w:sz w:val="32"/>
          <w:szCs w:val="32"/>
        </w:rPr>
        <w:t>；公务接待费支出决算为</w:t>
      </w:r>
      <w:r>
        <w:rPr>
          <w:rFonts w:ascii="仿宋_GB2312" w:eastAsia="仿宋_GB2312" w:cs="仿宋_GB2312"/>
          <w:kern w:val="0"/>
          <w:sz w:val="32"/>
          <w:szCs w:val="32"/>
        </w:rPr>
        <w:t>0.28</w:t>
      </w:r>
      <w:r>
        <w:rPr>
          <w:rFonts w:hint="eastAsia" w:ascii="仿宋_GB2312" w:eastAsia="仿宋_GB2312" w:cs="仿宋_GB2312"/>
          <w:kern w:val="0"/>
          <w:sz w:val="32"/>
          <w:szCs w:val="32"/>
        </w:rPr>
        <w:t>万元，完成预算的</w:t>
      </w:r>
      <w:r>
        <w:rPr>
          <w:rFonts w:ascii="仿宋_GB2312" w:eastAsia="仿宋_GB2312" w:cs="仿宋_GB2312"/>
          <w:kern w:val="0"/>
          <w:sz w:val="32"/>
          <w:szCs w:val="32"/>
        </w:rPr>
        <w:t>100%</w:t>
      </w:r>
      <w:r>
        <w:rPr>
          <w:rFonts w:hint="eastAsia" w:ascii="仿宋_GB2312" w:eastAsia="仿宋_GB2312" w:cs="仿宋_GB2312"/>
          <w:kern w:val="0"/>
          <w:sz w:val="32"/>
          <w:szCs w:val="32"/>
        </w:rPr>
        <w:t>。</w:t>
      </w:r>
      <w:r>
        <w:rPr>
          <w:rFonts w:ascii="仿宋_GB2312" w:eastAsia="仿宋_GB2312" w:cs="仿宋_GB2312"/>
          <w:kern w:val="0"/>
          <w:sz w:val="32"/>
          <w:szCs w:val="32"/>
        </w:rPr>
        <w:t>2020</w:t>
      </w:r>
      <w:r>
        <w:rPr>
          <w:rFonts w:hint="eastAsia" w:ascii="仿宋_GB2312" w:eastAsia="仿宋_GB2312" w:cs="仿宋_GB2312"/>
          <w:kern w:val="0"/>
          <w:sz w:val="32"/>
          <w:szCs w:val="32"/>
        </w:rPr>
        <w:t>年度“三公”经费支出决算数等于预算数的主要原因是认真</w:t>
      </w:r>
      <w:r>
        <w:rPr>
          <w:rFonts w:hint="eastAsia" w:ascii="仿宋_GB2312" w:eastAsia="仿宋_GB2312" w:cs="仿宋_GB2312"/>
          <w:kern w:val="0"/>
          <w:sz w:val="32"/>
          <w:szCs w:val="32"/>
          <w:lang w:eastAsia="zh-CN"/>
        </w:rPr>
        <w:t>贯彻落实中央八项规定</w:t>
      </w:r>
      <w:r>
        <w:rPr>
          <w:rFonts w:hint="eastAsia" w:ascii="仿宋_GB2312" w:eastAsia="仿宋_GB2312" w:cs="仿宋_GB2312"/>
          <w:kern w:val="0"/>
          <w:sz w:val="32"/>
          <w:szCs w:val="32"/>
        </w:rPr>
        <w:t>精神和厉行节约要求，进一步从严控制“三公”经费开支，无因公出国（境）费支出、公务用车购置及运行费支出，全年实际支出与预算持平。</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年度“三公”经费财政拨款支出决算数比</w:t>
      </w:r>
      <w:r>
        <w:rPr>
          <w:rFonts w:ascii="仿宋_GB2312" w:eastAsia="仿宋_GB2312" w:cs="仿宋_GB2312"/>
          <w:kern w:val="0"/>
          <w:sz w:val="32"/>
          <w:szCs w:val="32"/>
        </w:rPr>
        <w:t>2019</w:t>
      </w:r>
      <w:r>
        <w:rPr>
          <w:rFonts w:hint="eastAsia" w:ascii="仿宋_GB2312" w:eastAsia="仿宋_GB2312" w:cs="仿宋_GB2312"/>
          <w:kern w:val="0"/>
          <w:sz w:val="32"/>
          <w:szCs w:val="32"/>
        </w:rPr>
        <w:t>年增加</w:t>
      </w:r>
      <w:r>
        <w:rPr>
          <w:rFonts w:ascii="仿宋_GB2312" w:eastAsia="仿宋_GB2312" w:cs="仿宋_GB2312"/>
          <w:kern w:val="0"/>
          <w:sz w:val="32"/>
          <w:szCs w:val="32"/>
        </w:rPr>
        <w:t>0.01</w:t>
      </w:r>
      <w:r>
        <w:rPr>
          <w:rFonts w:hint="eastAsia" w:ascii="仿宋_GB2312" w:eastAsia="仿宋_GB2312" w:cs="仿宋_GB2312"/>
          <w:kern w:val="0"/>
          <w:sz w:val="32"/>
          <w:szCs w:val="32"/>
        </w:rPr>
        <w:t>万元，增长</w:t>
      </w:r>
      <w:r>
        <w:rPr>
          <w:rFonts w:ascii="仿宋_GB2312" w:eastAsia="仿宋_GB2312" w:cs="仿宋_GB2312"/>
          <w:kern w:val="0"/>
          <w:sz w:val="32"/>
          <w:szCs w:val="32"/>
        </w:rPr>
        <w:t>3.7%</w:t>
      </w:r>
      <w:r>
        <w:rPr>
          <w:rFonts w:hint="eastAsia" w:ascii="仿宋_GB2312" w:eastAsia="仿宋_GB2312" w:cs="仿宋_GB2312"/>
          <w:kern w:val="0"/>
          <w:sz w:val="32"/>
          <w:szCs w:val="32"/>
        </w:rPr>
        <w:t>，其中：因公出国（境）费支出决算减少</w:t>
      </w:r>
      <w:r>
        <w:rPr>
          <w:rFonts w:ascii="仿宋_GB2312" w:eastAsia="仿宋_GB2312" w:cs="仿宋_GB2312"/>
          <w:kern w:val="0"/>
          <w:sz w:val="32"/>
          <w:szCs w:val="32"/>
        </w:rPr>
        <w:t>0</w:t>
      </w:r>
      <w:r>
        <w:rPr>
          <w:rFonts w:hint="eastAsia" w:ascii="仿宋_GB2312" w:eastAsia="仿宋_GB2312" w:cs="仿宋_GB2312"/>
          <w:kern w:val="0"/>
          <w:sz w:val="32"/>
          <w:szCs w:val="32"/>
        </w:rPr>
        <w:t>万元，下降</w:t>
      </w:r>
      <w:r>
        <w:rPr>
          <w:rFonts w:ascii="仿宋_GB2312" w:eastAsia="仿宋_GB2312" w:cs="仿宋_GB2312"/>
          <w:kern w:val="0"/>
          <w:sz w:val="32"/>
          <w:szCs w:val="32"/>
        </w:rPr>
        <w:t>0%</w:t>
      </w:r>
      <w:r>
        <w:rPr>
          <w:rFonts w:hint="eastAsia" w:ascii="仿宋_GB2312" w:eastAsia="仿宋_GB2312" w:cs="仿宋_GB2312"/>
          <w:kern w:val="0"/>
          <w:sz w:val="32"/>
          <w:szCs w:val="32"/>
        </w:rPr>
        <w:t>；公务用车购置及运行费支出决算减少</w:t>
      </w:r>
      <w:r>
        <w:rPr>
          <w:rFonts w:ascii="仿宋_GB2312" w:eastAsia="仿宋_GB2312" w:cs="仿宋_GB2312"/>
          <w:kern w:val="0"/>
          <w:sz w:val="32"/>
          <w:szCs w:val="32"/>
        </w:rPr>
        <w:t>0</w:t>
      </w:r>
      <w:r>
        <w:rPr>
          <w:rFonts w:hint="eastAsia" w:ascii="仿宋_GB2312" w:eastAsia="仿宋_GB2312" w:cs="仿宋_GB2312"/>
          <w:kern w:val="0"/>
          <w:sz w:val="32"/>
          <w:szCs w:val="32"/>
        </w:rPr>
        <w:t>万元，下降</w:t>
      </w:r>
      <w:r>
        <w:rPr>
          <w:rFonts w:ascii="仿宋_GB2312" w:eastAsia="仿宋_GB2312" w:cs="仿宋_GB2312"/>
          <w:kern w:val="0"/>
          <w:sz w:val="32"/>
          <w:szCs w:val="32"/>
        </w:rPr>
        <w:t>0%</w:t>
      </w:r>
      <w:r>
        <w:rPr>
          <w:rFonts w:hint="eastAsia" w:ascii="仿宋_GB2312" w:eastAsia="仿宋_GB2312" w:cs="仿宋_GB2312"/>
          <w:kern w:val="0"/>
          <w:sz w:val="32"/>
          <w:szCs w:val="32"/>
        </w:rPr>
        <w:t>；公务接待费支出决算增加</w:t>
      </w:r>
      <w:r>
        <w:rPr>
          <w:rFonts w:ascii="仿宋_GB2312" w:eastAsia="仿宋_GB2312" w:cs="仿宋_GB2312"/>
          <w:kern w:val="0"/>
          <w:sz w:val="32"/>
          <w:szCs w:val="32"/>
        </w:rPr>
        <w:t>0.01</w:t>
      </w:r>
      <w:r>
        <w:rPr>
          <w:rFonts w:hint="eastAsia" w:ascii="仿宋_GB2312" w:eastAsia="仿宋_GB2312" w:cs="仿宋_GB2312"/>
          <w:kern w:val="0"/>
          <w:sz w:val="32"/>
          <w:szCs w:val="32"/>
        </w:rPr>
        <w:t>万元，增长</w:t>
      </w:r>
      <w:r>
        <w:rPr>
          <w:rFonts w:ascii="仿宋_GB2312" w:eastAsia="仿宋_GB2312" w:cs="仿宋_GB2312"/>
          <w:kern w:val="0"/>
          <w:sz w:val="32"/>
          <w:szCs w:val="32"/>
        </w:rPr>
        <w:t>3.7%</w:t>
      </w:r>
      <w:r>
        <w:rPr>
          <w:rFonts w:hint="eastAsia" w:ascii="仿宋_GB2312" w:eastAsia="仿宋_GB2312" w:cs="仿宋_GB2312"/>
          <w:kern w:val="0"/>
          <w:sz w:val="32"/>
          <w:szCs w:val="32"/>
        </w:rPr>
        <w:t>。</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因公出国（境）费支出与上年持平的主要原因是本年无因公出国（境）费预算，也无因公出国（境）费支出；公务用车购置及运行费支出与上年持平的主要原因是本年无公务用车购置及运行费预算，也无公务用车购置及运行费支出；公务接待费支出增加的主要原因是单位上年公务接待费预算扣减，本年公务接待费预算比上年增加，公务接待费按年初预算数支出。</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（二）“三公”经费财政拨款支出决算具体情况</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2020</w:t>
      </w:r>
      <w:r>
        <w:rPr>
          <w:rFonts w:hint="eastAsia" w:ascii="仿宋_GB2312" w:eastAsia="仿宋_GB2312" w:cs="仿宋_GB2312"/>
          <w:kern w:val="0"/>
          <w:sz w:val="32"/>
          <w:szCs w:val="32"/>
        </w:rPr>
        <w:t>年度“三公”经费财政拨款支出决算中，因公出国（境）费支出决算</w:t>
      </w:r>
      <w:r>
        <w:rPr>
          <w:rFonts w:ascii="仿宋_GB2312" w:eastAsia="仿宋_GB2312" w:cs="仿宋_GB2312"/>
          <w:kern w:val="0"/>
          <w:sz w:val="32"/>
          <w:szCs w:val="32"/>
        </w:rPr>
        <w:t>0</w:t>
      </w:r>
      <w:r>
        <w:rPr>
          <w:rFonts w:hint="eastAsia" w:ascii="仿宋_GB2312" w:eastAsia="仿宋_GB2312" w:cs="仿宋_GB2312"/>
          <w:kern w:val="0"/>
          <w:sz w:val="32"/>
          <w:szCs w:val="32"/>
        </w:rPr>
        <w:t>万元，占</w:t>
      </w:r>
      <w:r>
        <w:rPr>
          <w:rFonts w:ascii="仿宋_GB2312" w:eastAsia="仿宋_GB2312" w:cs="仿宋_GB2312"/>
          <w:kern w:val="0"/>
          <w:sz w:val="32"/>
          <w:szCs w:val="32"/>
        </w:rPr>
        <w:t>0%</w:t>
      </w:r>
      <w:r>
        <w:rPr>
          <w:rFonts w:hint="eastAsia" w:ascii="仿宋_GB2312" w:eastAsia="仿宋_GB2312" w:cs="仿宋_GB2312"/>
          <w:kern w:val="0"/>
          <w:sz w:val="32"/>
          <w:szCs w:val="32"/>
        </w:rPr>
        <w:t>；公务用车购置及运行费支出决算</w:t>
      </w:r>
      <w:r>
        <w:rPr>
          <w:rFonts w:ascii="仿宋_GB2312" w:eastAsia="仿宋_GB2312" w:cs="仿宋_GB2312"/>
          <w:kern w:val="0"/>
          <w:sz w:val="32"/>
          <w:szCs w:val="32"/>
        </w:rPr>
        <w:t>0</w:t>
      </w:r>
      <w:r>
        <w:rPr>
          <w:rFonts w:hint="eastAsia" w:ascii="仿宋_GB2312" w:eastAsia="仿宋_GB2312" w:cs="仿宋_GB2312"/>
          <w:kern w:val="0"/>
          <w:sz w:val="32"/>
          <w:szCs w:val="32"/>
        </w:rPr>
        <w:t>万元，占</w:t>
      </w:r>
      <w:r>
        <w:rPr>
          <w:rFonts w:ascii="仿宋_GB2312" w:eastAsia="仿宋_GB2312" w:cs="仿宋_GB2312"/>
          <w:kern w:val="0"/>
          <w:sz w:val="32"/>
          <w:szCs w:val="32"/>
        </w:rPr>
        <w:t>0%</w:t>
      </w:r>
      <w:r>
        <w:rPr>
          <w:rFonts w:hint="eastAsia" w:ascii="仿宋_GB2312" w:eastAsia="仿宋_GB2312" w:cs="仿宋_GB2312"/>
          <w:kern w:val="0"/>
          <w:sz w:val="32"/>
          <w:szCs w:val="32"/>
        </w:rPr>
        <w:t>；公务接待费支出决算</w:t>
      </w:r>
      <w:r>
        <w:rPr>
          <w:rFonts w:ascii="仿宋_GB2312" w:eastAsia="仿宋_GB2312" w:cs="仿宋_GB2312"/>
          <w:kern w:val="0"/>
          <w:sz w:val="32"/>
          <w:szCs w:val="32"/>
        </w:rPr>
        <w:t>0.28</w:t>
      </w:r>
      <w:r>
        <w:rPr>
          <w:rFonts w:hint="eastAsia" w:ascii="仿宋_GB2312" w:eastAsia="仿宋_GB2312" w:cs="仿宋_GB2312"/>
          <w:kern w:val="0"/>
          <w:sz w:val="32"/>
          <w:szCs w:val="32"/>
        </w:rPr>
        <w:t>万元，占</w:t>
      </w:r>
      <w:r>
        <w:rPr>
          <w:rFonts w:ascii="仿宋_GB2312" w:eastAsia="仿宋_GB2312" w:cs="仿宋_GB2312"/>
          <w:kern w:val="0"/>
          <w:sz w:val="32"/>
          <w:szCs w:val="32"/>
        </w:rPr>
        <w:t>100%</w:t>
      </w:r>
      <w:r>
        <w:rPr>
          <w:rFonts w:hint="eastAsia" w:ascii="仿宋_GB2312" w:eastAsia="仿宋_GB2312" w:cs="仿宋_GB2312"/>
          <w:kern w:val="0"/>
          <w:sz w:val="32"/>
          <w:szCs w:val="32"/>
        </w:rPr>
        <w:t>。具体情况如下：</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1.</w:t>
      </w:r>
      <w:r>
        <w:rPr>
          <w:rFonts w:hint="eastAsia" w:ascii="仿宋_GB2312" w:eastAsia="仿宋_GB2312" w:cs="仿宋_GB2312"/>
          <w:kern w:val="0"/>
          <w:sz w:val="32"/>
          <w:szCs w:val="32"/>
        </w:rPr>
        <w:t>因公出国（境）费支出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万元。全年安排机关和所属单位因公出国（境）团组</w:t>
      </w:r>
      <w:r>
        <w:rPr>
          <w:rFonts w:ascii="仿宋_GB2312" w:eastAsia="仿宋_GB2312" w:cs="仿宋_GB2312"/>
          <w:kern w:val="0"/>
          <w:sz w:val="32"/>
          <w:szCs w:val="32"/>
        </w:rPr>
        <w:t>0</w:t>
      </w:r>
      <w:r>
        <w:rPr>
          <w:rFonts w:hint="eastAsia" w:ascii="仿宋_GB2312" w:eastAsia="仿宋_GB2312" w:cs="仿宋_GB2312"/>
          <w:kern w:val="0"/>
          <w:sz w:val="32"/>
          <w:szCs w:val="32"/>
        </w:rPr>
        <w:t>个，累计</w:t>
      </w:r>
      <w:r>
        <w:rPr>
          <w:rFonts w:ascii="仿宋_GB2312" w:eastAsia="仿宋_GB2312" w:cs="仿宋_GB2312"/>
          <w:kern w:val="0"/>
          <w:sz w:val="32"/>
          <w:szCs w:val="32"/>
        </w:rPr>
        <w:t>0</w:t>
      </w:r>
      <w:r>
        <w:rPr>
          <w:rFonts w:hint="eastAsia" w:ascii="仿宋_GB2312" w:eastAsia="仿宋_GB2312" w:cs="仿宋_GB2312"/>
          <w:kern w:val="0"/>
          <w:sz w:val="32"/>
          <w:szCs w:val="32"/>
        </w:rPr>
        <w:t>人次。</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2.</w:t>
      </w:r>
      <w:r>
        <w:rPr>
          <w:rFonts w:hint="eastAsia" w:ascii="仿宋_GB2312" w:eastAsia="仿宋_GB2312" w:cs="仿宋_GB2312"/>
          <w:kern w:val="0"/>
          <w:sz w:val="32"/>
          <w:szCs w:val="32"/>
        </w:rPr>
        <w:t>公务用车购置及运行费支出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万元。其中：公务用车购置支出为</w:t>
      </w:r>
      <w:r>
        <w:rPr>
          <w:rFonts w:ascii="仿宋_GB2312" w:eastAsia="仿宋_GB2312" w:cs="仿宋_GB2312"/>
          <w:kern w:val="0"/>
          <w:sz w:val="32"/>
          <w:szCs w:val="32"/>
        </w:rPr>
        <w:t>0</w:t>
      </w:r>
      <w:r>
        <w:rPr>
          <w:rFonts w:hint="eastAsia" w:ascii="仿宋_GB2312" w:eastAsia="仿宋_GB2312" w:cs="仿宋_GB2312"/>
          <w:kern w:val="0"/>
          <w:sz w:val="32"/>
          <w:szCs w:val="32"/>
        </w:rPr>
        <w:t>万元。公务用车运行支出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r>
        <w:rPr>
          <w:rFonts w:ascii="仿宋_GB2312" w:eastAsia="仿宋_GB2312" w:cs="仿宋_GB2312"/>
          <w:kern w:val="0"/>
          <w:sz w:val="32"/>
          <w:szCs w:val="32"/>
        </w:rPr>
        <w:t>2020</w:t>
      </w:r>
      <w:r>
        <w:rPr>
          <w:rFonts w:hint="eastAsia" w:ascii="仿宋_GB2312" w:eastAsia="仿宋_GB2312" w:cs="仿宋_GB2312"/>
          <w:kern w:val="0"/>
          <w:sz w:val="32"/>
          <w:szCs w:val="32"/>
        </w:rPr>
        <w:t>年，机关所属单位开支财政拨款的公务用车保有量为</w:t>
      </w:r>
      <w:r>
        <w:rPr>
          <w:rFonts w:ascii="仿宋_GB2312" w:eastAsia="仿宋_GB2312" w:cs="仿宋_GB2312"/>
          <w:kern w:val="0"/>
          <w:sz w:val="32"/>
          <w:szCs w:val="32"/>
        </w:rPr>
        <w:t>0</w:t>
      </w:r>
      <w:r>
        <w:rPr>
          <w:rFonts w:hint="eastAsia" w:ascii="仿宋_GB2312" w:eastAsia="仿宋_GB2312" w:cs="仿宋_GB2312"/>
          <w:kern w:val="0"/>
          <w:sz w:val="32"/>
          <w:szCs w:val="32"/>
        </w:rPr>
        <w:t>辆。</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3.</w:t>
      </w:r>
      <w:r>
        <w:rPr>
          <w:rFonts w:hint="eastAsia" w:ascii="仿宋_GB2312" w:eastAsia="仿宋_GB2312" w:cs="仿宋_GB2312"/>
          <w:kern w:val="0"/>
          <w:sz w:val="32"/>
          <w:szCs w:val="32"/>
        </w:rPr>
        <w:t>公务接待费支出</w:t>
      </w:r>
      <w:r>
        <w:rPr>
          <w:rFonts w:ascii="仿宋_GB2312" w:eastAsia="仿宋_GB2312" w:cs="仿宋_GB2312"/>
          <w:kern w:val="0"/>
          <w:sz w:val="32"/>
          <w:szCs w:val="32"/>
        </w:rPr>
        <w:t>0.28</w:t>
      </w:r>
      <w:r>
        <w:rPr>
          <w:rFonts w:hint="eastAsia" w:ascii="仿宋_GB2312" w:eastAsia="仿宋_GB2312" w:cs="仿宋_GB2312"/>
          <w:kern w:val="0"/>
          <w:sz w:val="32"/>
          <w:szCs w:val="32"/>
        </w:rPr>
        <w:t>万元。其中：</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外宾接待支出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r>
        <w:rPr>
          <w:rFonts w:ascii="仿宋_GB2312" w:eastAsia="仿宋_GB2312" w:cs="仿宋_GB2312"/>
          <w:kern w:val="0"/>
          <w:sz w:val="32"/>
          <w:szCs w:val="32"/>
        </w:rPr>
        <w:t>2020</w:t>
      </w:r>
      <w:r>
        <w:rPr>
          <w:rFonts w:hint="eastAsia" w:ascii="仿宋_GB2312" w:eastAsia="仿宋_GB2312" w:cs="仿宋_GB2312"/>
          <w:kern w:val="0"/>
          <w:sz w:val="32"/>
          <w:szCs w:val="32"/>
        </w:rPr>
        <w:t>年共接待国（境）外来访团组</w:t>
      </w:r>
      <w:r>
        <w:rPr>
          <w:rFonts w:ascii="仿宋_GB2312" w:eastAsia="仿宋_GB2312" w:cs="仿宋_GB2312"/>
          <w:kern w:val="0"/>
          <w:sz w:val="32"/>
          <w:szCs w:val="32"/>
        </w:rPr>
        <w:t>0</w:t>
      </w:r>
      <w:r>
        <w:rPr>
          <w:rFonts w:hint="eastAsia" w:ascii="仿宋_GB2312" w:eastAsia="仿宋_GB2312" w:cs="仿宋_GB2312"/>
          <w:kern w:val="0"/>
          <w:sz w:val="32"/>
          <w:szCs w:val="32"/>
        </w:rPr>
        <w:t>个、来访外宾</w:t>
      </w:r>
      <w:r>
        <w:rPr>
          <w:rFonts w:ascii="仿宋_GB2312" w:eastAsia="仿宋_GB2312" w:cs="仿宋_GB2312"/>
          <w:kern w:val="0"/>
          <w:sz w:val="32"/>
          <w:szCs w:val="32"/>
        </w:rPr>
        <w:t>0</w:t>
      </w:r>
      <w:r>
        <w:rPr>
          <w:rFonts w:hint="eastAsia" w:ascii="仿宋_GB2312" w:eastAsia="仿宋_GB2312" w:cs="仿宋_GB2312"/>
          <w:kern w:val="0"/>
          <w:sz w:val="32"/>
          <w:szCs w:val="32"/>
        </w:rPr>
        <w:t>人次。</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国内公务接待支出</w:t>
      </w:r>
      <w:r>
        <w:rPr>
          <w:rFonts w:ascii="仿宋_GB2312" w:eastAsia="仿宋_GB2312" w:cs="仿宋_GB2312"/>
          <w:kern w:val="0"/>
          <w:sz w:val="32"/>
          <w:szCs w:val="32"/>
        </w:rPr>
        <w:t>0.28</w:t>
      </w:r>
      <w:r>
        <w:rPr>
          <w:rFonts w:hint="eastAsia" w:ascii="仿宋_GB2312" w:eastAsia="仿宋_GB2312" w:cs="仿宋_GB2312"/>
          <w:kern w:val="0"/>
          <w:sz w:val="32"/>
          <w:szCs w:val="32"/>
        </w:rPr>
        <w:t>万元。主要用于邀请的授课教师及文学艺术交流来访人员的费用。</w:t>
      </w:r>
      <w:r>
        <w:rPr>
          <w:rFonts w:ascii="仿宋_GB2312" w:eastAsia="仿宋_GB2312" w:cs="仿宋_GB2312"/>
          <w:kern w:val="0"/>
          <w:sz w:val="32"/>
          <w:szCs w:val="32"/>
        </w:rPr>
        <w:t>2020</w:t>
      </w:r>
      <w:r>
        <w:rPr>
          <w:rFonts w:hint="eastAsia" w:ascii="仿宋_GB2312" w:eastAsia="仿宋_GB2312" w:cs="仿宋_GB2312"/>
          <w:kern w:val="0"/>
          <w:sz w:val="32"/>
          <w:szCs w:val="32"/>
        </w:rPr>
        <w:t>年共接待国内来访团组</w:t>
      </w:r>
      <w:r>
        <w:rPr>
          <w:rFonts w:ascii="仿宋_GB2312" w:eastAsia="仿宋_GB2312" w:cs="仿宋_GB2312"/>
          <w:kern w:val="0"/>
          <w:sz w:val="32"/>
          <w:szCs w:val="32"/>
        </w:rPr>
        <w:t>2</w:t>
      </w:r>
      <w:r>
        <w:rPr>
          <w:rFonts w:hint="eastAsia" w:ascii="仿宋_GB2312" w:eastAsia="仿宋_GB2312" w:cs="仿宋_GB2312"/>
          <w:kern w:val="0"/>
          <w:sz w:val="32"/>
          <w:szCs w:val="32"/>
        </w:rPr>
        <w:t>个、来宾</w:t>
      </w:r>
      <w:r>
        <w:rPr>
          <w:rFonts w:ascii="仿宋_GB2312" w:eastAsia="仿宋_GB2312" w:cs="仿宋_GB2312"/>
          <w:kern w:val="0"/>
          <w:sz w:val="32"/>
          <w:szCs w:val="32"/>
        </w:rPr>
        <w:t>18</w:t>
      </w:r>
      <w:r>
        <w:rPr>
          <w:rFonts w:hint="eastAsia" w:ascii="仿宋_GB2312" w:eastAsia="仿宋_GB2312" w:cs="仿宋_GB2312"/>
          <w:kern w:val="0"/>
          <w:sz w:val="32"/>
          <w:szCs w:val="32"/>
        </w:rPr>
        <w:t>人次。</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b/>
          <w:bCs/>
          <w:kern w:val="0"/>
          <w:sz w:val="32"/>
          <w:szCs w:val="32"/>
        </w:rPr>
        <w:t>八、</w:t>
      </w:r>
      <w:r>
        <w:rPr>
          <w:rFonts w:ascii="仿宋_GB2312" w:eastAsia="仿宋_GB2312" w:cs="仿宋_GB2312"/>
          <w:b/>
          <w:bCs/>
          <w:kern w:val="0"/>
          <w:sz w:val="32"/>
          <w:szCs w:val="32"/>
        </w:rPr>
        <w:t>2020</w:t>
      </w:r>
      <w:r>
        <w:rPr>
          <w:rFonts w:hint="eastAsia" w:ascii="仿宋_GB2312" w:eastAsia="仿宋_GB2312" w:cs="仿宋_GB2312"/>
          <w:b/>
          <w:bCs/>
          <w:kern w:val="0"/>
          <w:sz w:val="32"/>
          <w:szCs w:val="32"/>
        </w:rPr>
        <w:t>年度政府性基金预算财政拨款收入支出决算情况说明</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本单位</w:t>
      </w:r>
      <w:r>
        <w:rPr>
          <w:rFonts w:ascii="仿宋_GB2312" w:eastAsia="仿宋_GB2312" w:cs="仿宋_GB2312"/>
          <w:kern w:val="0"/>
          <w:sz w:val="32"/>
          <w:szCs w:val="32"/>
        </w:rPr>
        <w:t>2020</w:t>
      </w:r>
      <w:r>
        <w:rPr>
          <w:rFonts w:hint="eastAsia" w:ascii="仿宋_GB2312" w:eastAsia="仿宋_GB2312" w:cs="仿宋_GB2312"/>
          <w:kern w:val="0"/>
          <w:sz w:val="32"/>
          <w:szCs w:val="32"/>
        </w:rPr>
        <w:t>年度政府基金预算财政拨款收、支总决算</w:t>
      </w:r>
      <w:r>
        <w:rPr>
          <w:rFonts w:ascii="仿宋_GB2312" w:eastAsia="仿宋_GB2312" w:cs="仿宋_GB2312"/>
          <w:kern w:val="0"/>
          <w:sz w:val="32"/>
          <w:szCs w:val="32"/>
        </w:rPr>
        <w:t>0</w:t>
      </w:r>
      <w:r>
        <w:rPr>
          <w:rFonts w:hint="eastAsia" w:ascii="仿宋_GB2312" w:eastAsia="仿宋_GB2312" w:cs="仿宋_GB2312"/>
          <w:kern w:val="0"/>
          <w:sz w:val="32"/>
          <w:szCs w:val="32"/>
        </w:rPr>
        <w:t>万元。与</w:t>
      </w:r>
      <w:r>
        <w:rPr>
          <w:rFonts w:ascii="仿宋_GB2312" w:eastAsia="仿宋_GB2312" w:cs="仿宋_GB2312"/>
          <w:kern w:val="0"/>
          <w:sz w:val="32"/>
          <w:szCs w:val="32"/>
        </w:rPr>
        <w:t>2019</w:t>
      </w:r>
      <w:r>
        <w:rPr>
          <w:rFonts w:hint="eastAsia" w:ascii="仿宋_GB2312" w:eastAsia="仿宋_GB2312" w:cs="仿宋_GB2312"/>
          <w:kern w:val="0"/>
          <w:sz w:val="32"/>
          <w:szCs w:val="32"/>
        </w:rPr>
        <w:t>年持平。</w:t>
      </w:r>
    </w:p>
    <w:p>
      <w:pPr>
        <w:numPr>
          <w:ilvl w:val="0"/>
          <w:numId w:val="1"/>
        </w:numPr>
        <w:autoSpaceDE w:val="0"/>
        <w:autoSpaceDN w:val="0"/>
        <w:adjustRightInd w:val="0"/>
        <w:spacing w:line="580" w:lineRule="exact"/>
        <w:ind w:firstLine="643" w:firstLineChars="200"/>
        <w:jc w:val="left"/>
        <w:rPr>
          <w:rFonts w:ascii="仿宋_GB2312" w:eastAsia="仿宋_GB2312"/>
          <w:kern w:val="0"/>
          <w:sz w:val="32"/>
          <w:szCs w:val="32"/>
        </w:rPr>
      </w:pPr>
      <w:r>
        <w:rPr>
          <w:rFonts w:hint="eastAsia" w:ascii="仿宋_GB2312" w:eastAsia="仿宋_GB2312" w:cs="仿宋_GB2312"/>
          <w:b/>
          <w:bCs/>
          <w:kern w:val="0"/>
          <w:sz w:val="32"/>
          <w:szCs w:val="32"/>
        </w:rPr>
        <w:t>国有资本经营预算财政拨款支出情况说明</w:t>
      </w:r>
    </w:p>
    <w:p>
      <w:pPr>
        <w:autoSpaceDE w:val="0"/>
        <w:autoSpaceDN w:val="0"/>
        <w:adjustRightInd w:val="0"/>
        <w:spacing w:line="580" w:lineRule="exact"/>
        <w:ind w:firstLine="627" w:firstLineChars="196"/>
        <w:jc w:val="left"/>
        <w:rPr>
          <w:rFonts w:ascii="仿宋_GB2312" w:eastAsia="仿宋_GB2312"/>
          <w:kern w:val="0"/>
          <w:sz w:val="32"/>
          <w:szCs w:val="32"/>
        </w:rPr>
      </w:pPr>
      <w:r>
        <w:rPr>
          <w:rFonts w:hint="eastAsia" w:ascii="仿宋_GB2312" w:eastAsia="仿宋_GB2312" w:cs="仿宋_GB2312"/>
          <w:kern w:val="0"/>
          <w:sz w:val="32"/>
          <w:szCs w:val="32"/>
        </w:rPr>
        <w:t>本单位</w:t>
      </w:r>
      <w:r>
        <w:rPr>
          <w:rFonts w:ascii="仿宋_GB2312" w:eastAsia="仿宋_GB2312" w:cs="仿宋_GB2312"/>
          <w:kern w:val="0"/>
          <w:sz w:val="32"/>
          <w:szCs w:val="32"/>
        </w:rPr>
        <w:t>2020</w:t>
      </w:r>
      <w:r>
        <w:rPr>
          <w:rFonts w:hint="eastAsia" w:ascii="仿宋_GB2312" w:eastAsia="仿宋_GB2312" w:cs="仿宋_GB2312"/>
          <w:kern w:val="0"/>
          <w:sz w:val="32"/>
          <w:szCs w:val="32"/>
        </w:rPr>
        <w:t>年度国有资本经营预算财政拨款本年支出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十、</w:t>
      </w:r>
      <w:r>
        <w:rPr>
          <w:rFonts w:ascii="仿宋_GB2312" w:eastAsia="仿宋_GB2312" w:cs="仿宋_GB2312"/>
          <w:b/>
          <w:bCs/>
          <w:kern w:val="0"/>
          <w:sz w:val="32"/>
          <w:szCs w:val="32"/>
        </w:rPr>
        <w:t>2020</w:t>
      </w:r>
      <w:r>
        <w:rPr>
          <w:rFonts w:hint="eastAsia" w:ascii="仿宋_GB2312" w:eastAsia="仿宋_GB2312" w:cs="仿宋_GB2312"/>
          <w:b/>
          <w:bCs/>
          <w:kern w:val="0"/>
          <w:sz w:val="32"/>
          <w:szCs w:val="32"/>
        </w:rPr>
        <w:t>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绩效管理工作开展情况</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根据财政预算管理要求，我单位组织对</w:t>
      </w:r>
      <w:r>
        <w:rPr>
          <w:rFonts w:ascii="仿宋_GB2312" w:eastAsia="仿宋_GB2312" w:cs="仿宋_GB2312"/>
          <w:kern w:val="0"/>
          <w:sz w:val="32"/>
          <w:szCs w:val="32"/>
        </w:rPr>
        <w:t>2020</w:t>
      </w:r>
      <w:r>
        <w:rPr>
          <w:rFonts w:hint="eastAsia" w:ascii="仿宋_GB2312" w:eastAsia="仿宋_GB2312" w:cs="仿宋_GB2312"/>
          <w:kern w:val="0"/>
          <w:sz w:val="32"/>
          <w:szCs w:val="32"/>
        </w:rPr>
        <w:t>年度一般公共预算整体支出全面开展绩效自评。共涉及预算资金</w:t>
      </w:r>
      <w:r>
        <w:rPr>
          <w:rFonts w:ascii="仿宋_GB2312" w:eastAsia="仿宋_GB2312" w:cs="仿宋_GB2312"/>
          <w:kern w:val="0"/>
          <w:sz w:val="32"/>
          <w:szCs w:val="32"/>
        </w:rPr>
        <w:t>187.66</w:t>
      </w:r>
      <w:r>
        <w:rPr>
          <w:rFonts w:hint="eastAsia" w:ascii="仿宋_GB2312" w:eastAsia="仿宋_GB2312" w:cs="仿宋_GB2312"/>
          <w:kern w:val="0"/>
          <w:sz w:val="32"/>
          <w:szCs w:val="32"/>
        </w:rPr>
        <w:t>万元，自评覆盖率达到</w:t>
      </w:r>
      <w:r>
        <w:rPr>
          <w:rFonts w:ascii="仿宋_GB2312" w:eastAsia="仿宋_GB2312" w:cs="仿宋_GB2312"/>
          <w:kern w:val="0"/>
          <w:sz w:val="32"/>
          <w:szCs w:val="32"/>
        </w:rPr>
        <w:t>100%</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（二）单位决算中整体支出绩效自评结果。</w:t>
      </w:r>
    </w:p>
    <w:p>
      <w:pPr>
        <w:spacing w:line="580" w:lineRule="exact"/>
        <w:ind w:firstLine="640" w:firstLineChars="200"/>
        <w:rPr>
          <w:rFonts w:ascii="仿宋_GB2312" w:eastAsia="仿宋_GB2312"/>
          <w:kern w:val="0"/>
          <w:sz w:val="32"/>
          <w:szCs w:val="32"/>
        </w:rPr>
      </w:pPr>
      <w:r>
        <w:rPr>
          <w:rFonts w:hint="eastAsia" w:ascii="仿宋_GB2312" w:eastAsia="仿宋_GB2312" w:cs="仿宋_GB2312"/>
          <w:kern w:val="0"/>
          <w:sz w:val="32"/>
          <w:szCs w:val="32"/>
        </w:rPr>
        <w:t>单位</w:t>
      </w:r>
      <w:r>
        <w:rPr>
          <w:rFonts w:hint="eastAsia" w:ascii="仿宋_GB2312" w:hAnsi="Arial" w:eastAsia="仿宋_GB2312" w:cs="仿宋_GB2312"/>
          <w:kern w:val="0"/>
          <w:sz w:val="32"/>
          <w:szCs w:val="32"/>
        </w:rPr>
        <w:t>整体发挥的社会效益明显，极大激发了文艺家的</w:t>
      </w:r>
      <w:r>
        <w:rPr>
          <w:rFonts w:hint="eastAsia" w:ascii="仿宋_GB2312" w:eastAsia="仿宋_GB2312" w:cs="仿宋_GB2312"/>
          <w:color w:val="000000"/>
          <w:sz w:val="32"/>
          <w:szCs w:val="32"/>
        </w:rPr>
        <w:t>创作热情</w:t>
      </w:r>
      <w:r>
        <w:rPr>
          <w:rFonts w:hint="eastAsia" w:ascii="仿宋_GB2312" w:hAnsi="Arial" w:eastAsia="仿宋_GB2312" w:cs="仿宋_GB2312"/>
          <w:kern w:val="0"/>
          <w:sz w:val="32"/>
          <w:szCs w:val="32"/>
        </w:rPr>
        <w:t>，</w:t>
      </w:r>
      <w:r>
        <w:rPr>
          <w:rFonts w:hint="eastAsia" w:ascii="仿宋_GB2312" w:hAnsi="华文仿宋" w:eastAsia="仿宋_GB2312" w:cs="仿宋_GB2312"/>
          <w:sz w:val="32"/>
          <w:szCs w:val="32"/>
        </w:rPr>
        <w:t>讲好柳州故事，传播柳州声音，推动社会主义核心价值观，</w:t>
      </w:r>
      <w:r>
        <w:rPr>
          <w:rFonts w:hint="eastAsia" w:ascii="仿宋_GB2312" w:hAnsi="Arial" w:eastAsia="仿宋_GB2312" w:cs="仿宋_GB2312"/>
          <w:kern w:val="0"/>
          <w:sz w:val="32"/>
          <w:szCs w:val="32"/>
        </w:rPr>
        <w:t>深入群众文化惠民，加大力度培养人才</w:t>
      </w:r>
      <w:r>
        <w:rPr>
          <w:rFonts w:hint="eastAsia" w:ascii="仿宋_GB2312" w:eastAsia="仿宋_GB2312" w:cs="仿宋_GB2312"/>
          <w:color w:val="000000"/>
          <w:sz w:val="32"/>
          <w:szCs w:val="32"/>
        </w:rPr>
        <w:t>，多出精品。</w:t>
      </w:r>
      <w:r>
        <w:rPr>
          <w:rFonts w:hint="eastAsia" w:ascii="仿宋_GB2312" w:hAnsi="Arial" w:eastAsia="仿宋_GB2312" w:cs="仿宋_GB2312"/>
          <w:kern w:val="0"/>
          <w:sz w:val="32"/>
          <w:szCs w:val="32"/>
        </w:rPr>
        <w:t>经评价小组综合分析，</w:t>
      </w:r>
      <w:r>
        <w:rPr>
          <w:rFonts w:hint="eastAsia" w:ascii="仿宋_GB2312" w:eastAsia="仿宋_GB2312" w:cs="仿宋_GB2312"/>
          <w:kern w:val="0"/>
          <w:sz w:val="32"/>
          <w:szCs w:val="32"/>
        </w:rPr>
        <w:t>本单位</w:t>
      </w:r>
      <w:r>
        <w:rPr>
          <w:rFonts w:ascii="仿宋_GB2312" w:eastAsia="仿宋_GB2312" w:cs="仿宋_GB2312"/>
          <w:kern w:val="0"/>
          <w:sz w:val="32"/>
          <w:szCs w:val="32"/>
        </w:rPr>
        <w:t>2020</w:t>
      </w:r>
      <w:r>
        <w:rPr>
          <w:rFonts w:hint="eastAsia" w:ascii="仿宋_GB2312" w:eastAsia="仿宋_GB2312" w:cs="仿宋_GB2312"/>
          <w:kern w:val="0"/>
          <w:sz w:val="32"/>
          <w:szCs w:val="32"/>
        </w:rPr>
        <w:t>年预算整体支出绩效自评</w:t>
      </w:r>
      <w:r>
        <w:rPr>
          <w:rFonts w:ascii="仿宋_GB2312" w:eastAsia="仿宋_GB2312" w:cs="仿宋_GB2312"/>
          <w:kern w:val="0"/>
          <w:sz w:val="32"/>
          <w:szCs w:val="32"/>
        </w:rPr>
        <w:t>97.6</w:t>
      </w:r>
      <w:r>
        <w:rPr>
          <w:rFonts w:hint="eastAsia" w:ascii="仿宋_GB2312" w:eastAsia="仿宋_GB2312" w:cs="仿宋_GB2312"/>
          <w:kern w:val="0"/>
          <w:sz w:val="32"/>
          <w:szCs w:val="32"/>
        </w:rPr>
        <w:t>分，</w:t>
      </w:r>
      <w:r>
        <w:rPr>
          <w:rFonts w:hint="eastAsia" w:ascii="仿宋_GB2312" w:hAnsi="Arial" w:eastAsia="仿宋_GB2312" w:cs="仿宋_GB2312"/>
          <w:kern w:val="0"/>
          <w:sz w:val="32"/>
          <w:szCs w:val="32"/>
        </w:rPr>
        <w:t>评价结果为优。</w:t>
      </w:r>
      <w:r>
        <w:rPr>
          <w:rFonts w:hint="eastAsia" w:ascii="仿宋_GB2312" w:eastAsia="仿宋_GB2312" w:cs="仿宋_GB2312"/>
          <w:kern w:val="0"/>
          <w:sz w:val="32"/>
          <w:szCs w:val="32"/>
        </w:rPr>
        <w:t>财政预算绩效管理局反馈结果为优。</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（一）机关运行经费支出情况。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年度单位机关运行经费支出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万元，与</w:t>
      </w:r>
      <w:r>
        <w:rPr>
          <w:rFonts w:ascii="仿宋_GB2312" w:eastAsia="仿宋_GB2312" w:cs="仿宋_GB2312"/>
          <w:kern w:val="0"/>
          <w:sz w:val="32"/>
          <w:szCs w:val="32"/>
        </w:rPr>
        <w:t>2019</w:t>
      </w:r>
      <w:r>
        <w:rPr>
          <w:rFonts w:hint="eastAsia" w:ascii="仿宋_GB2312" w:eastAsia="仿宋_GB2312" w:cs="仿宋_GB2312"/>
          <w:kern w:val="0"/>
          <w:sz w:val="32"/>
          <w:szCs w:val="32"/>
        </w:rPr>
        <w:t>年持平。</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（二）政府采购支出情况。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年度单位政府采购支出总额</w:t>
      </w:r>
      <w:r>
        <w:rPr>
          <w:rFonts w:ascii="仿宋_GB2312" w:eastAsia="仿宋_GB2312" w:cs="仿宋_GB2312"/>
          <w:kern w:val="0"/>
          <w:sz w:val="32"/>
          <w:szCs w:val="32"/>
        </w:rPr>
        <w:t>1.75</w:t>
      </w:r>
      <w:r>
        <w:rPr>
          <w:rFonts w:hint="eastAsia" w:ascii="仿宋_GB2312" w:eastAsia="仿宋_GB2312" w:cs="仿宋_GB2312"/>
          <w:kern w:val="0"/>
          <w:sz w:val="32"/>
          <w:szCs w:val="32"/>
        </w:rPr>
        <w:t>万元，其中：货物支出</w:t>
      </w:r>
      <w:r>
        <w:rPr>
          <w:rFonts w:ascii="仿宋_GB2312" w:eastAsia="仿宋_GB2312" w:cs="仿宋_GB2312"/>
          <w:kern w:val="0"/>
          <w:sz w:val="32"/>
          <w:szCs w:val="32"/>
        </w:rPr>
        <w:t>1.75</w:t>
      </w:r>
      <w:r>
        <w:rPr>
          <w:rFonts w:hint="eastAsia" w:ascii="仿宋_GB2312" w:eastAsia="仿宋_GB2312" w:cs="仿宋_GB2312"/>
          <w:kern w:val="0"/>
          <w:sz w:val="32"/>
          <w:szCs w:val="32"/>
        </w:rPr>
        <w:t>万元、工程支出</w:t>
      </w:r>
      <w:r>
        <w:rPr>
          <w:rFonts w:ascii="仿宋_GB2312" w:eastAsia="仿宋_GB2312" w:cs="仿宋_GB2312"/>
          <w:kern w:val="0"/>
          <w:sz w:val="32"/>
          <w:szCs w:val="32"/>
        </w:rPr>
        <w:t>0</w:t>
      </w:r>
      <w:r>
        <w:rPr>
          <w:rFonts w:hint="eastAsia" w:ascii="仿宋_GB2312" w:eastAsia="仿宋_GB2312" w:cs="仿宋_GB2312"/>
          <w:kern w:val="0"/>
          <w:sz w:val="32"/>
          <w:szCs w:val="32"/>
        </w:rPr>
        <w:t>万元、服务支出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ascii="仿宋_GB2312" w:eastAsia="仿宋_GB2312" w:cs="仿宋_GB2312"/>
          <w:kern w:val="0"/>
          <w:sz w:val="32"/>
          <w:szCs w:val="32"/>
        </w:rPr>
        <w:t>0</w:t>
      </w:r>
      <w:r>
        <w:rPr>
          <w:rFonts w:hint="eastAsia" w:ascii="仿宋_GB2312" w:eastAsia="仿宋_GB2312" w:cs="仿宋_GB2312"/>
          <w:kern w:val="0"/>
          <w:sz w:val="32"/>
          <w:szCs w:val="32"/>
        </w:rPr>
        <w:t>辆，其中：公务用车</w:t>
      </w:r>
      <w:r>
        <w:rPr>
          <w:rFonts w:ascii="仿宋_GB2312" w:eastAsia="仿宋_GB2312" w:cs="仿宋_GB2312"/>
          <w:kern w:val="0"/>
          <w:sz w:val="32"/>
          <w:szCs w:val="32"/>
        </w:rPr>
        <w:t>0</w:t>
      </w:r>
      <w:r>
        <w:rPr>
          <w:rFonts w:hint="eastAsia" w:ascii="仿宋_GB2312" w:eastAsia="仿宋_GB2312" w:cs="仿宋_GB2312"/>
          <w:kern w:val="0"/>
          <w:sz w:val="32"/>
          <w:szCs w:val="32"/>
        </w:rPr>
        <w:t>辆；执法执勤用车</w:t>
      </w:r>
      <w:r>
        <w:rPr>
          <w:rFonts w:ascii="仿宋_GB2312" w:eastAsia="仿宋_GB2312" w:cs="仿宋_GB2312"/>
          <w:kern w:val="0"/>
          <w:sz w:val="32"/>
          <w:szCs w:val="32"/>
        </w:rPr>
        <w:t>0</w:t>
      </w:r>
      <w:r>
        <w:rPr>
          <w:rFonts w:hint="eastAsia" w:ascii="仿宋_GB2312" w:eastAsia="仿宋_GB2312" w:cs="仿宋_GB2312"/>
          <w:kern w:val="0"/>
          <w:sz w:val="32"/>
          <w:szCs w:val="32"/>
        </w:rPr>
        <w:t>辆；专业技术用车</w:t>
      </w:r>
      <w:r>
        <w:rPr>
          <w:rFonts w:ascii="仿宋_GB2312" w:eastAsia="仿宋_GB2312" w:cs="仿宋_GB2312"/>
          <w:kern w:val="0"/>
          <w:sz w:val="32"/>
          <w:szCs w:val="32"/>
        </w:rPr>
        <w:t xml:space="preserve">0 </w:t>
      </w:r>
      <w:r>
        <w:rPr>
          <w:rFonts w:hint="eastAsia" w:ascii="仿宋_GB2312" w:eastAsia="仿宋_GB2312" w:cs="仿宋_GB2312"/>
          <w:kern w:val="0"/>
          <w:sz w:val="32"/>
          <w:szCs w:val="32"/>
        </w:rPr>
        <w:t>辆；单价</w:t>
      </w:r>
      <w:r>
        <w:rPr>
          <w:rFonts w:ascii="仿宋_GB2312" w:eastAsia="仿宋_GB2312" w:cs="仿宋_GB2312"/>
          <w:kern w:val="0"/>
          <w:sz w:val="32"/>
          <w:szCs w:val="32"/>
        </w:rPr>
        <w:t>50</w:t>
      </w:r>
      <w:r>
        <w:rPr>
          <w:rFonts w:hint="eastAsia" w:ascii="仿宋_GB2312" w:eastAsia="仿宋_GB2312" w:cs="仿宋_GB2312"/>
          <w:kern w:val="0"/>
          <w:sz w:val="32"/>
          <w:szCs w:val="32"/>
        </w:rPr>
        <w:t>万元以上通用设备</w:t>
      </w:r>
      <w:r>
        <w:rPr>
          <w:rFonts w:ascii="仿宋_GB2312" w:eastAsia="仿宋_GB2312" w:cs="仿宋_GB2312"/>
          <w:kern w:val="0"/>
          <w:sz w:val="32"/>
          <w:szCs w:val="32"/>
        </w:rPr>
        <w:t>0</w:t>
      </w:r>
      <w:r>
        <w:rPr>
          <w:rFonts w:hint="eastAsia" w:ascii="仿宋_GB2312" w:eastAsia="仿宋_GB2312" w:cs="仿宋_GB2312"/>
          <w:kern w:val="0"/>
          <w:sz w:val="32"/>
          <w:szCs w:val="32"/>
        </w:rPr>
        <w:t>台（套），单价</w:t>
      </w:r>
      <w:r>
        <w:rPr>
          <w:rFonts w:ascii="仿宋_GB2312" w:eastAsia="仿宋_GB2312" w:cs="仿宋_GB2312"/>
          <w:kern w:val="0"/>
          <w:sz w:val="32"/>
          <w:szCs w:val="32"/>
        </w:rPr>
        <w:t>100</w:t>
      </w:r>
      <w:r>
        <w:rPr>
          <w:rFonts w:hint="eastAsia" w:ascii="仿宋_GB2312" w:eastAsia="仿宋_GB2312" w:cs="仿宋_GB2312"/>
          <w:kern w:val="0"/>
          <w:sz w:val="32"/>
          <w:szCs w:val="32"/>
        </w:rPr>
        <w:t>万元以上专用设备</w:t>
      </w:r>
      <w:r>
        <w:rPr>
          <w:rFonts w:ascii="仿宋_GB2312" w:eastAsia="仿宋_GB2312" w:cs="仿宋_GB2312"/>
          <w:kern w:val="0"/>
          <w:sz w:val="32"/>
          <w:szCs w:val="32"/>
        </w:rPr>
        <w:t>0</w:t>
      </w:r>
      <w:r>
        <w:rPr>
          <w:rFonts w:hint="eastAsia" w:ascii="仿宋_GB2312" w:eastAsia="仿宋_GB2312" w:cs="仿宋_GB2312"/>
          <w:kern w:val="0"/>
          <w:sz w:val="32"/>
          <w:szCs w:val="32"/>
        </w:rPr>
        <w:t>台（套）。</w:t>
      </w:r>
      <w:r>
        <w:rPr>
          <w:rFonts w:ascii="仿宋_GB2312" w:eastAsia="仿宋_GB2312" w:cs="仿宋_GB2312"/>
          <w:kern w:val="0"/>
          <w:sz w:val="32"/>
          <w:szCs w:val="32"/>
        </w:rPr>
        <w:t xml:space="preserve"> </w:t>
      </w:r>
    </w:p>
    <w:p>
      <w:pPr>
        <w:spacing w:line="580" w:lineRule="exact"/>
        <w:ind w:firstLine="645"/>
        <w:rPr>
          <w:rFonts w:ascii="仿宋_GB2312" w:eastAsia="仿宋_GB2312"/>
          <w:b/>
          <w:bCs/>
          <w:sz w:val="32"/>
          <w:szCs w:val="32"/>
        </w:rPr>
      </w:pPr>
      <w:r>
        <w:rPr>
          <w:rFonts w:hint="eastAsia" w:ascii="仿宋_GB2312" w:eastAsia="仿宋_GB2312" w:cs="仿宋_GB2312"/>
          <w:b/>
          <w:bCs/>
          <w:sz w:val="32"/>
          <w:szCs w:val="32"/>
        </w:rPr>
        <w:t>第四部分：名词解释</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财政拨款收入：指市本级财政当年拨付的资金。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事业收入：指事业单位开展专业活动用辅助活动所取得的收入。</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其他收入：指除上述“财政拨款收入”、“事业收入”、“经营收入”等以外的收入。主要是：文化产业发展专项资金。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使用非财政拨款结余：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kern w:val="0"/>
          <w:sz w:val="32"/>
          <w:szCs w:val="32"/>
        </w:rPr>
      </w:pPr>
    </w:p>
    <w:p>
      <w:pPr>
        <w:spacing w:line="540" w:lineRule="exact"/>
        <w:ind w:firstLine="640" w:firstLineChars="200"/>
        <w:rPr>
          <w:rFonts w:ascii="??_GB2312"/>
          <w:sz w:val="32"/>
          <w:szCs w:val="32"/>
        </w:rPr>
      </w:pPr>
      <w:r>
        <w:rPr>
          <w:rFonts w:hint="eastAsia" w:ascii="仿宋_GB2312" w:eastAsia="仿宋_GB2312" w:cs="仿宋_GB2312"/>
          <w:sz w:val="32"/>
          <w:szCs w:val="32"/>
        </w:rPr>
        <w:t>附件：</w:t>
      </w:r>
      <w:r>
        <w:rPr>
          <w:rFonts w:hint="eastAsia" w:ascii="仿宋_GB2312" w:hAnsi="黑体" w:eastAsia="仿宋_GB2312" w:cs="仿宋_GB2312"/>
          <w:color w:val="000000"/>
          <w:sz w:val="32"/>
          <w:szCs w:val="32"/>
        </w:rPr>
        <w:t>柳州市文艺创作研究中心</w:t>
      </w:r>
      <w:r>
        <w:rPr>
          <w:rFonts w:ascii="仿宋_GB2312" w:eastAsia="仿宋_GB2312" w:cs="仿宋_GB2312"/>
          <w:sz w:val="32"/>
          <w:szCs w:val="32"/>
        </w:rPr>
        <w:t>2020</w:t>
      </w:r>
      <w:r>
        <w:rPr>
          <w:rFonts w:hint="eastAsia" w:ascii="仿宋_GB2312" w:eastAsia="仿宋_GB2312" w:cs="仿宋_GB2312"/>
          <w:sz w:val="32"/>
          <w:szCs w:val="32"/>
        </w:rPr>
        <w:t>年单位决算报表</w:t>
      </w:r>
    </w:p>
    <w:p/>
    <w:sectPr>
      <w:footerReference r:id="rId3" w:type="default"/>
      <w:pgSz w:w="11906" w:h="16838"/>
      <w:pgMar w:top="1361" w:right="1701" w:bottom="1361"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FD3DB6-F01B-4CDF-B5BF-03CB89A6A5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9B7ED909-23D7-4109-9C9F-901E30DDA98F}"/>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51788C06-C788-497E-BB9D-931093BDE9C1}"/>
  </w:font>
  <w:font w:name="华文仿宋">
    <w:altName w:val="仿宋"/>
    <w:panose1 w:val="02010600040101010101"/>
    <w:charset w:val="86"/>
    <w:family w:val="auto"/>
    <w:pitch w:val="default"/>
    <w:sig w:usb0="00000000" w:usb1="00000000" w:usb2="00000010" w:usb3="00000000" w:csb0="0004009F" w:csb1="00000000"/>
    <w:embedRegular r:id="rId4" w:fontKey="{78CEEB1C-F616-4508-81CD-7EB221D3A6FE}"/>
  </w:font>
  <w:font w:name="Arial">
    <w:panose1 w:val="020B0604020202020204"/>
    <w:charset w:val="00"/>
    <w:family w:val="swiss"/>
    <w:pitch w:val="default"/>
    <w:sig w:usb0="E0002EFF" w:usb1="C000785B" w:usb2="00000009" w:usb3="00000000" w:csb0="400001FF" w:csb1="FFFF0000"/>
    <w:embedRegular r:id="rId5" w:fontKey="{303BC538-F09B-4658-9AB2-93772B41090E}"/>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center" w:y="1"/>
      <w:rPr>
        <w:rStyle w:val="7"/>
        <w:sz w:val="30"/>
        <w:szCs w:val="30"/>
      </w:rPr>
    </w:pPr>
    <w:r>
      <w:rPr>
        <w:rStyle w:val="7"/>
        <w:sz w:val="30"/>
        <w:szCs w:val="30"/>
      </w:rPr>
      <w:fldChar w:fldCharType="begin"/>
    </w:r>
    <w:r>
      <w:rPr>
        <w:rStyle w:val="7"/>
        <w:sz w:val="30"/>
        <w:szCs w:val="30"/>
      </w:rPr>
      <w:instrText xml:space="preserve">PAGE  </w:instrText>
    </w:r>
    <w:r>
      <w:rPr>
        <w:rStyle w:val="7"/>
        <w:sz w:val="30"/>
        <w:szCs w:val="30"/>
      </w:rPr>
      <w:fldChar w:fldCharType="separate"/>
    </w:r>
    <w:r>
      <w:rPr>
        <w:rStyle w:val="7"/>
        <w:sz w:val="30"/>
        <w:szCs w:val="30"/>
      </w:rPr>
      <w:t>- 12 -</w:t>
    </w:r>
    <w:r>
      <w:rPr>
        <w:rStyle w:val="7"/>
        <w:sz w:val="30"/>
        <w:szCs w:val="30"/>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b/>
        <w:bCs/>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U4OGE0YTE5NWJjM2Y5N2I3MDYxMmIwNzljZTk5ZDIifQ=="/>
  </w:docVars>
  <w:rsids>
    <w:rsidRoot w:val="4C256E3D"/>
    <w:rsid w:val="00044EA9"/>
    <w:rsid w:val="00045A8F"/>
    <w:rsid w:val="00062EAB"/>
    <w:rsid w:val="00066CA3"/>
    <w:rsid w:val="000A07FD"/>
    <w:rsid w:val="000A623E"/>
    <w:rsid w:val="000B0B43"/>
    <w:rsid w:val="001457FC"/>
    <w:rsid w:val="00154E57"/>
    <w:rsid w:val="0018099A"/>
    <w:rsid w:val="001E024E"/>
    <w:rsid w:val="002B7D41"/>
    <w:rsid w:val="002D11C5"/>
    <w:rsid w:val="002E26CD"/>
    <w:rsid w:val="00310E8E"/>
    <w:rsid w:val="00327FD3"/>
    <w:rsid w:val="00367F09"/>
    <w:rsid w:val="00374F87"/>
    <w:rsid w:val="003A3EC5"/>
    <w:rsid w:val="003D25FC"/>
    <w:rsid w:val="00451967"/>
    <w:rsid w:val="004572E3"/>
    <w:rsid w:val="004701EB"/>
    <w:rsid w:val="004A38B6"/>
    <w:rsid w:val="004B381E"/>
    <w:rsid w:val="004B5EB3"/>
    <w:rsid w:val="005429B9"/>
    <w:rsid w:val="00546EBF"/>
    <w:rsid w:val="0056385A"/>
    <w:rsid w:val="005A399A"/>
    <w:rsid w:val="005C5B82"/>
    <w:rsid w:val="005F32BA"/>
    <w:rsid w:val="005F5DF8"/>
    <w:rsid w:val="006066FE"/>
    <w:rsid w:val="00614E5A"/>
    <w:rsid w:val="00625131"/>
    <w:rsid w:val="006401A7"/>
    <w:rsid w:val="00671E60"/>
    <w:rsid w:val="006849F4"/>
    <w:rsid w:val="006A05F3"/>
    <w:rsid w:val="006C1367"/>
    <w:rsid w:val="007005B5"/>
    <w:rsid w:val="00715385"/>
    <w:rsid w:val="00766710"/>
    <w:rsid w:val="00782F7A"/>
    <w:rsid w:val="007922B6"/>
    <w:rsid w:val="00832DC1"/>
    <w:rsid w:val="00864AF2"/>
    <w:rsid w:val="008853BE"/>
    <w:rsid w:val="008A15A1"/>
    <w:rsid w:val="008C1372"/>
    <w:rsid w:val="008C7680"/>
    <w:rsid w:val="008D0162"/>
    <w:rsid w:val="008E7C04"/>
    <w:rsid w:val="008F5D6D"/>
    <w:rsid w:val="008F64F6"/>
    <w:rsid w:val="00932C36"/>
    <w:rsid w:val="0093559E"/>
    <w:rsid w:val="00944925"/>
    <w:rsid w:val="009644FE"/>
    <w:rsid w:val="00992DDC"/>
    <w:rsid w:val="00993223"/>
    <w:rsid w:val="009A59B0"/>
    <w:rsid w:val="009B0E14"/>
    <w:rsid w:val="009B2D42"/>
    <w:rsid w:val="00A03022"/>
    <w:rsid w:val="00A24E14"/>
    <w:rsid w:val="00A6518F"/>
    <w:rsid w:val="00B12F01"/>
    <w:rsid w:val="00B20D6D"/>
    <w:rsid w:val="00B273AC"/>
    <w:rsid w:val="00B36ADD"/>
    <w:rsid w:val="00B40018"/>
    <w:rsid w:val="00B54D04"/>
    <w:rsid w:val="00B60825"/>
    <w:rsid w:val="00B6371A"/>
    <w:rsid w:val="00B66A9A"/>
    <w:rsid w:val="00B75422"/>
    <w:rsid w:val="00BD6FF1"/>
    <w:rsid w:val="00BF45D3"/>
    <w:rsid w:val="00C00D46"/>
    <w:rsid w:val="00C41135"/>
    <w:rsid w:val="00C81841"/>
    <w:rsid w:val="00CF74F2"/>
    <w:rsid w:val="00D30375"/>
    <w:rsid w:val="00D44C41"/>
    <w:rsid w:val="00DA3FE0"/>
    <w:rsid w:val="00DA45AB"/>
    <w:rsid w:val="00E224BC"/>
    <w:rsid w:val="00E52AB3"/>
    <w:rsid w:val="00E63949"/>
    <w:rsid w:val="00E73E25"/>
    <w:rsid w:val="00E95829"/>
    <w:rsid w:val="00ED07C1"/>
    <w:rsid w:val="00F05E30"/>
    <w:rsid w:val="00F07905"/>
    <w:rsid w:val="00F53907"/>
    <w:rsid w:val="00F63EA4"/>
    <w:rsid w:val="00F66C5B"/>
    <w:rsid w:val="00F83C7A"/>
    <w:rsid w:val="00F91A7A"/>
    <w:rsid w:val="00FB20FF"/>
    <w:rsid w:val="0E074DDF"/>
    <w:rsid w:val="124204B5"/>
    <w:rsid w:val="182962AB"/>
    <w:rsid w:val="19D073EB"/>
    <w:rsid w:val="1CC31F67"/>
    <w:rsid w:val="24D337DC"/>
    <w:rsid w:val="26460DBA"/>
    <w:rsid w:val="2B6F74EB"/>
    <w:rsid w:val="2C4219FE"/>
    <w:rsid w:val="34020F86"/>
    <w:rsid w:val="39A63F06"/>
    <w:rsid w:val="3ED1439F"/>
    <w:rsid w:val="48374EDC"/>
    <w:rsid w:val="48D766D0"/>
    <w:rsid w:val="4C256E3D"/>
    <w:rsid w:val="4CB52F0F"/>
    <w:rsid w:val="532F1F9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style>
  <w:style w:type="character" w:customStyle="1" w:styleId="8">
    <w:name w:val="Balloon Text Char"/>
    <w:basedOn w:val="6"/>
    <w:link w:val="2"/>
    <w:qFormat/>
    <w:locked/>
    <w:uiPriority w:val="99"/>
    <w:rPr>
      <w:kern w:val="2"/>
      <w:sz w:val="18"/>
      <w:szCs w:val="18"/>
    </w:rPr>
  </w:style>
  <w:style w:type="character" w:customStyle="1" w:styleId="9">
    <w:name w:val="Footer Char"/>
    <w:basedOn w:val="6"/>
    <w:link w:val="3"/>
    <w:semiHidden/>
    <w:locked/>
    <w:uiPriority w:val="99"/>
    <w:rPr>
      <w:sz w:val="18"/>
      <w:szCs w:val="18"/>
    </w:rPr>
  </w:style>
  <w:style w:type="character" w:customStyle="1" w:styleId="10">
    <w:name w:val="Header Char"/>
    <w:basedOn w:val="6"/>
    <w:link w:val="4"/>
    <w:semiHidden/>
    <w:qFormat/>
    <w:locked/>
    <w:uiPriority w:val="99"/>
    <w:rPr>
      <w:sz w:val="18"/>
      <w:szCs w:val="18"/>
    </w:rPr>
  </w:style>
  <w:style w:type="character" w:customStyle="1" w:styleId="11">
    <w:name w:val="font11"/>
    <w:basedOn w:val="6"/>
    <w:qFormat/>
    <w:uiPriority w:val="99"/>
    <w:rPr>
      <w:rFonts w:ascii="宋体" w:hAnsi="宋体" w:eastAsia="宋体" w:cs="宋体"/>
      <w:color w:val="000000"/>
      <w:sz w:val="22"/>
      <w:szCs w:val="22"/>
      <w:u w:val="none"/>
    </w:rPr>
  </w:style>
  <w:style w:type="character" w:customStyle="1" w:styleId="12">
    <w:name w:val="font01"/>
    <w:basedOn w:val="6"/>
    <w:uiPriority w:val="99"/>
    <w:rPr>
      <w:rFonts w:ascii="宋体" w:hAnsi="宋体" w:eastAsia="宋体" w:cs="宋体"/>
      <w:color w:val="000000"/>
      <w:sz w:val="24"/>
      <w:szCs w:val="24"/>
      <w:u w:val="none"/>
    </w:rPr>
  </w:style>
  <w:style w:type="paragraph" w:customStyle="1" w:styleId="13">
    <w:name w:val="正文1"/>
    <w:basedOn w:val="1"/>
    <w:uiPriority w:val="99"/>
    <w:pPr>
      <w:widowControl/>
    </w:pPr>
    <w:rPr>
      <w:kern w:val="0"/>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12</Pages>
  <Words>815</Words>
  <Characters>4646</Characters>
  <Lines>0</Lines>
  <Paragraphs>0</Paragraphs>
  <TotalTime>694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2021-07-07T01:10:00Z</cp:lastPrinted>
  <dcterms:modified xsi:type="dcterms:W3CDTF">2023-11-21T08:59:23Z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E1FAADCEDD964326A03BDB3E40970D23_12</vt:lpwstr>
  </property>
</Properties>
</file>