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柳州市第三中学</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年度单位决算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柳州市第三中学</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二、单位决算单位构成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柳州市第三中学</w:t>
      </w:r>
      <w:r>
        <w:rPr>
          <w:rFonts w:hint="eastAsia" w:ascii="仿宋_GB2312" w:eastAsia="仿宋_GB2312"/>
          <w:b/>
          <w:sz w:val="32"/>
          <w:szCs w:val="32"/>
        </w:rPr>
        <w:t>2020年单位决算报表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 “</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highlight w:val="yellow"/>
        </w:rPr>
      </w:pPr>
      <w:r>
        <w:rPr>
          <w:rFonts w:hint="eastAsia" w:ascii="仿宋_GB2312" w:hAnsi="黑体" w:eastAsia="仿宋_GB2312"/>
          <w:sz w:val="32"/>
          <w:szCs w:val="32"/>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柳州市第三中学</w:t>
      </w:r>
      <w:r>
        <w:rPr>
          <w:rFonts w:hint="eastAsia" w:ascii="仿宋_GB2312" w:eastAsia="仿宋_GB2312"/>
          <w:b/>
          <w:sz w:val="32"/>
          <w:szCs w:val="32"/>
        </w:rPr>
        <w:t xml:space="preserve"> 2020年度单位决算情况说明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single"/>
        </w:rPr>
        <w:t>柳州市第三中学</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柳州市第三中学是隶属柳州市教育局的全额拨款事业单位，普通高级中学。学校遵照国家教育方针，按照社会主义办学方向，坚持教育要“面向现代化，面向世界，面向未来”。逐步采取现代化科学教育手段，努力实施素质教育，培养德、智、体、美、劳全面发展的新型人才，为高一级院校培养合格的、社会欢迎的毕业生，为提高中华民族素质而作贡献。</w:t>
      </w:r>
    </w:p>
    <w:p>
      <w:pPr>
        <w:ind w:firstLine="646"/>
        <w:rPr>
          <w:rFonts w:ascii="仿宋_GB2312" w:eastAsia="仿宋_GB2312"/>
          <w:sz w:val="32"/>
          <w:szCs w:val="32"/>
        </w:rPr>
      </w:pPr>
      <w:r>
        <w:rPr>
          <w:rFonts w:hint="eastAsia" w:ascii="仿宋_GB2312" w:eastAsia="仿宋_GB2312"/>
          <w:sz w:val="32"/>
          <w:szCs w:val="32"/>
        </w:rPr>
        <w:t>二、单位决算单位构成</w:t>
      </w:r>
    </w:p>
    <w:p>
      <w:pPr>
        <w:snapToGrid w:val="0"/>
        <w:spacing w:line="520" w:lineRule="exact"/>
        <w:ind w:firstLine="640" w:firstLineChars="200"/>
        <w:rPr>
          <w:rFonts w:ascii="仿宋_GB2312" w:hAnsi="仿宋" w:eastAsia="仿宋_GB2312"/>
          <w:sz w:val="32"/>
          <w:szCs w:val="32"/>
        </w:rPr>
      </w:pPr>
      <w:r>
        <w:rPr>
          <w:rFonts w:hint="eastAsia" w:ascii="仿宋_GB2312" w:hAnsi="华文仿宋" w:eastAsia="仿宋_GB2312"/>
          <w:sz w:val="32"/>
          <w:szCs w:val="32"/>
        </w:rPr>
        <w:t>柳州市第六中学为教育局管理的正科级公益二类全额拨款事业单位。现持有柳州市事业单位登记管理局颁发的《事业单位法人证书》，统一社会信用代码为1245020049859663X1，住所为广西柳州市三中路86号，</w:t>
      </w:r>
      <w:r>
        <w:rPr>
          <w:rFonts w:hint="eastAsia" w:ascii="仿宋_GB2312" w:hAnsi="华文仿宋" w:eastAsia="仿宋_GB2312"/>
          <w:sz w:val="32"/>
          <w:szCs w:val="32"/>
          <w:lang w:val="en-US" w:eastAsia="zh-CN"/>
        </w:rPr>
        <w:t>法定代表人</w:t>
      </w:r>
      <w:bookmarkStart w:id="1" w:name="_GoBack"/>
      <w:bookmarkEnd w:id="1"/>
      <w:r>
        <w:rPr>
          <w:rFonts w:hint="eastAsia" w:ascii="仿宋_GB2312" w:hAnsi="华文仿宋" w:eastAsia="仿宋_GB2312"/>
          <w:sz w:val="32"/>
          <w:szCs w:val="32"/>
        </w:rPr>
        <w:t>为谢磊，经费来源为全额拨款，举办单位为柳州市教育局，宗旨和业务范围为实施高中学历教育，促进基础教育发展。现有教学班级43个班级，2020年末实名编制人员166人，聘用控制数教师38人，遗属1人，年末学生人数2410人，学校执行《政府会计制度》。</w:t>
      </w:r>
    </w:p>
    <w:p>
      <w:pPr>
        <w:adjustRightInd w:val="0"/>
        <w:snapToGrid w:val="0"/>
        <w:spacing w:line="560" w:lineRule="exact"/>
        <w:ind w:right="-218" w:rightChars="-104"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学校内设11个科室，分别为：校办、党办、教务处、政教处、总务处、信息处、特色部、安稳办、校团委、视导室、心理生涯规划中心。</w:t>
      </w:r>
    </w:p>
    <w:p>
      <w:pPr>
        <w:ind w:firstLine="645"/>
        <w:rPr>
          <w:rFonts w:ascii="仿宋_GB2312" w:eastAsia="仿宋_GB2312"/>
          <w:sz w:val="32"/>
          <w:szCs w:val="32"/>
        </w:rPr>
      </w:pPr>
    </w:p>
    <w:p>
      <w:pPr>
        <w:jc w:val="center"/>
      </w:pPr>
    </w:p>
    <w:p>
      <w:pPr>
        <w:jc w:val="center"/>
      </w:pPr>
    </w:p>
    <w:p>
      <w:pPr>
        <w:jc w:val="center"/>
      </w:pPr>
    </w:p>
    <w:p>
      <w:pPr>
        <w:jc w:val="center"/>
      </w:pPr>
    </w:p>
    <w:p>
      <w:pPr>
        <w:jc w:val="cente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single"/>
        </w:rPr>
        <w:t xml:space="preserve"> 柳州市第三中学</w:t>
      </w:r>
      <w:r>
        <w:rPr>
          <w:rFonts w:hint="eastAsia" w:ascii="仿宋_GB2312" w:eastAsia="仿宋_GB2312"/>
          <w:b/>
          <w:sz w:val="32"/>
          <w:szCs w:val="32"/>
        </w:rPr>
        <w:t xml:space="preserve"> 2020年单位决算报表</w:t>
      </w:r>
    </w:p>
    <w:p>
      <w:pPr>
        <w:ind w:firstLine="640" w:firstLineChars="200"/>
        <w:rPr>
          <w:rFonts w:ascii="仿宋_GB2312" w:hAnsi="黑体" w:eastAsia="仿宋_GB2312"/>
          <w:sz w:val="32"/>
          <w:szCs w:val="32"/>
        </w:rPr>
      </w:pPr>
      <w:r>
        <w:rPr>
          <w:rFonts w:hint="eastAsia" w:ascii="仿宋_GB2312" w:hAnsi="黑体" w:eastAsia="仿宋_GB2312"/>
          <w:sz w:val="32"/>
          <w:szCs w:val="32"/>
        </w:rPr>
        <w:t>《收入决算表》、《支出决算表》、《一般公共预算财政拨款支出决算表》和《政府性基金预算财政拨款支出决算表》应当细化公开到支出功能分类项级科目，《一般公共预算财政拨款基本支出决算表》应当细化公开到经济分类款级科目。</w:t>
      </w:r>
    </w:p>
    <w:tbl>
      <w:tblPr>
        <w:tblStyle w:val="5"/>
        <w:tblW w:w="9220" w:type="dxa"/>
        <w:jc w:val="center"/>
        <w:tblLayout w:type="fixed"/>
        <w:tblCellMar>
          <w:top w:w="0" w:type="dxa"/>
          <w:left w:w="108" w:type="dxa"/>
          <w:bottom w:w="0" w:type="dxa"/>
          <w:right w:w="108" w:type="dxa"/>
        </w:tblCellMar>
      </w:tblPr>
      <w:tblGrid>
        <w:gridCol w:w="3498"/>
        <w:gridCol w:w="498"/>
        <w:gridCol w:w="844"/>
        <w:gridCol w:w="3032"/>
        <w:gridCol w:w="498"/>
        <w:gridCol w:w="285"/>
        <w:gridCol w:w="565"/>
      </w:tblGrid>
      <w:tr>
        <w:tblPrEx>
          <w:tblCellMar>
            <w:top w:w="0" w:type="dxa"/>
            <w:left w:w="108" w:type="dxa"/>
            <w:bottom w:w="0" w:type="dxa"/>
            <w:right w:w="108" w:type="dxa"/>
          </w:tblCellMar>
        </w:tblPrEx>
        <w:trPr>
          <w:gridAfter w:val="1"/>
          <w:wAfter w:w="564" w:type="dxa"/>
          <w:trHeight w:val="570" w:hRule="atLeast"/>
          <w:jc w:val="center"/>
        </w:trPr>
        <w:tc>
          <w:tcPr>
            <w:tcW w:w="8655" w:type="dxa"/>
            <w:gridSpan w:val="6"/>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CellMar>
            <w:top w:w="0" w:type="dxa"/>
            <w:left w:w="108" w:type="dxa"/>
            <w:bottom w:w="0" w:type="dxa"/>
            <w:right w:w="108" w:type="dxa"/>
          </w:tblCellMar>
        </w:tblPrEx>
        <w:trPr>
          <w:trHeight w:val="360" w:hRule="atLeast"/>
        </w:trPr>
        <w:tc>
          <w:tcPr>
            <w:tcW w:w="484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收     入</w:t>
            </w:r>
          </w:p>
        </w:tc>
        <w:tc>
          <w:tcPr>
            <w:tcW w:w="4380" w:type="dxa"/>
            <w:gridSpan w:val="4"/>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支     出</w:t>
            </w:r>
          </w:p>
        </w:tc>
      </w:tr>
      <w:tr>
        <w:tblPrEx>
          <w:tblCellMar>
            <w:top w:w="0" w:type="dxa"/>
            <w:left w:w="108" w:type="dxa"/>
            <w:bottom w:w="0" w:type="dxa"/>
            <w:right w:w="108" w:type="dxa"/>
          </w:tblCellMar>
        </w:tblPrEx>
        <w:trPr>
          <w:trHeight w:val="360" w:hRule="atLeast"/>
        </w:trPr>
        <w:tc>
          <w:tcPr>
            <w:tcW w:w="3498"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项    目</w:t>
            </w:r>
          </w:p>
        </w:tc>
        <w:tc>
          <w:tcPr>
            <w:tcW w:w="49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84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金额</w:t>
            </w:r>
          </w:p>
        </w:tc>
        <w:tc>
          <w:tcPr>
            <w:tcW w:w="303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项    目</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金额</w:t>
            </w:r>
          </w:p>
        </w:tc>
      </w:tr>
      <w:tr>
        <w:tblPrEx>
          <w:tblCellMar>
            <w:top w:w="0" w:type="dxa"/>
            <w:left w:w="108" w:type="dxa"/>
            <w:bottom w:w="0" w:type="dxa"/>
            <w:right w:w="108" w:type="dxa"/>
          </w:tblCellMar>
        </w:tblPrEx>
        <w:trPr>
          <w:trHeight w:val="360" w:hRule="atLeast"/>
        </w:trPr>
        <w:tc>
          <w:tcPr>
            <w:tcW w:w="3498"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栏    次</w:t>
            </w:r>
          </w:p>
        </w:tc>
        <w:tc>
          <w:tcPr>
            <w:tcW w:w="49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303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栏    次</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r>
      <w:tr>
        <w:tblPrEx>
          <w:tblCellMar>
            <w:top w:w="0" w:type="dxa"/>
            <w:left w:w="108" w:type="dxa"/>
            <w:bottom w:w="0" w:type="dxa"/>
            <w:right w:w="108" w:type="dxa"/>
          </w:tblCellMar>
        </w:tblPrEx>
        <w:trPr>
          <w:trHeight w:val="360" w:hRule="atLeast"/>
        </w:trPr>
        <w:tc>
          <w:tcPr>
            <w:tcW w:w="349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一、一般公共预算财政拨款收入</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8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3948.72 </w:t>
            </w:r>
          </w:p>
        </w:tc>
        <w:tc>
          <w:tcPr>
            <w:tcW w:w="30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一、一般公共服务支出</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0.00 </w:t>
            </w:r>
          </w:p>
        </w:tc>
      </w:tr>
      <w:tr>
        <w:tblPrEx>
          <w:tblCellMar>
            <w:top w:w="0" w:type="dxa"/>
            <w:left w:w="108" w:type="dxa"/>
            <w:bottom w:w="0" w:type="dxa"/>
            <w:right w:w="108" w:type="dxa"/>
          </w:tblCellMar>
        </w:tblPrEx>
        <w:trPr>
          <w:trHeight w:val="360" w:hRule="atLeast"/>
        </w:trPr>
        <w:tc>
          <w:tcPr>
            <w:tcW w:w="349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二、政府性基金预算财政拨款收入</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0.00 </w:t>
            </w:r>
          </w:p>
        </w:tc>
        <w:tc>
          <w:tcPr>
            <w:tcW w:w="30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二、外交支出</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0.00 </w:t>
            </w:r>
          </w:p>
        </w:tc>
      </w:tr>
      <w:tr>
        <w:tblPrEx>
          <w:tblCellMar>
            <w:top w:w="0" w:type="dxa"/>
            <w:left w:w="108" w:type="dxa"/>
            <w:bottom w:w="0" w:type="dxa"/>
            <w:right w:w="108" w:type="dxa"/>
          </w:tblCellMar>
        </w:tblPrEx>
        <w:trPr>
          <w:trHeight w:val="360" w:hRule="atLeast"/>
        </w:trPr>
        <w:tc>
          <w:tcPr>
            <w:tcW w:w="349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三、国有资本经营财政拨款收入</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8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0.00 </w:t>
            </w:r>
          </w:p>
        </w:tc>
        <w:tc>
          <w:tcPr>
            <w:tcW w:w="30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三、国防支出</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0.00 </w:t>
            </w:r>
          </w:p>
        </w:tc>
      </w:tr>
      <w:tr>
        <w:tblPrEx>
          <w:tblCellMar>
            <w:top w:w="0" w:type="dxa"/>
            <w:left w:w="108" w:type="dxa"/>
            <w:bottom w:w="0" w:type="dxa"/>
            <w:right w:w="108" w:type="dxa"/>
          </w:tblCellMar>
        </w:tblPrEx>
        <w:trPr>
          <w:trHeight w:val="360" w:hRule="atLeast"/>
        </w:trPr>
        <w:tc>
          <w:tcPr>
            <w:tcW w:w="349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四、上级补助收入</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8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0.00 </w:t>
            </w:r>
          </w:p>
        </w:tc>
        <w:tc>
          <w:tcPr>
            <w:tcW w:w="30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四、公共安全支出</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0.00 </w:t>
            </w:r>
          </w:p>
        </w:tc>
      </w:tr>
      <w:tr>
        <w:tblPrEx>
          <w:tblCellMar>
            <w:top w:w="0" w:type="dxa"/>
            <w:left w:w="108" w:type="dxa"/>
            <w:bottom w:w="0" w:type="dxa"/>
            <w:right w:w="108" w:type="dxa"/>
          </w:tblCellMar>
        </w:tblPrEx>
        <w:trPr>
          <w:trHeight w:val="360" w:hRule="atLeast"/>
        </w:trPr>
        <w:tc>
          <w:tcPr>
            <w:tcW w:w="349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五、事业收入</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8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352.25 </w:t>
            </w:r>
          </w:p>
        </w:tc>
        <w:tc>
          <w:tcPr>
            <w:tcW w:w="30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五、教育支出</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4633.88 </w:t>
            </w:r>
          </w:p>
        </w:tc>
      </w:tr>
      <w:tr>
        <w:tblPrEx>
          <w:tblCellMar>
            <w:top w:w="0" w:type="dxa"/>
            <w:left w:w="108" w:type="dxa"/>
            <w:bottom w:w="0" w:type="dxa"/>
            <w:right w:w="108" w:type="dxa"/>
          </w:tblCellMar>
        </w:tblPrEx>
        <w:trPr>
          <w:trHeight w:val="360" w:hRule="atLeast"/>
        </w:trPr>
        <w:tc>
          <w:tcPr>
            <w:tcW w:w="349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六、经营收入</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8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0.00 </w:t>
            </w:r>
          </w:p>
        </w:tc>
        <w:tc>
          <w:tcPr>
            <w:tcW w:w="30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六、科学技术支出</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0.00 </w:t>
            </w:r>
          </w:p>
        </w:tc>
      </w:tr>
      <w:tr>
        <w:tblPrEx>
          <w:tblCellMar>
            <w:top w:w="0" w:type="dxa"/>
            <w:left w:w="108" w:type="dxa"/>
            <w:bottom w:w="0" w:type="dxa"/>
            <w:right w:w="108" w:type="dxa"/>
          </w:tblCellMar>
        </w:tblPrEx>
        <w:trPr>
          <w:trHeight w:val="360" w:hRule="atLeast"/>
        </w:trPr>
        <w:tc>
          <w:tcPr>
            <w:tcW w:w="349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七、附属单位上缴收入</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8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0.00 </w:t>
            </w:r>
          </w:p>
        </w:tc>
        <w:tc>
          <w:tcPr>
            <w:tcW w:w="30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七、文化旅游体育与传媒支出</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0.00 </w:t>
            </w:r>
          </w:p>
        </w:tc>
      </w:tr>
      <w:tr>
        <w:tblPrEx>
          <w:tblCellMar>
            <w:top w:w="0" w:type="dxa"/>
            <w:left w:w="108" w:type="dxa"/>
            <w:bottom w:w="0" w:type="dxa"/>
            <w:right w:w="108" w:type="dxa"/>
          </w:tblCellMar>
        </w:tblPrEx>
        <w:trPr>
          <w:trHeight w:val="360" w:hRule="atLeast"/>
        </w:trPr>
        <w:tc>
          <w:tcPr>
            <w:tcW w:w="349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八、其他收入</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8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0.66 </w:t>
            </w:r>
          </w:p>
        </w:tc>
        <w:tc>
          <w:tcPr>
            <w:tcW w:w="30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八、社会保障和就业支出</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0.00 </w:t>
            </w:r>
          </w:p>
        </w:tc>
      </w:tr>
      <w:tr>
        <w:tblPrEx>
          <w:tblCellMar>
            <w:top w:w="0" w:type="dxa"/>
            <w:left w:w="108" w:type="dxa"/>
            <w:bottom w:w="0" w:type="dxa"/>
            <w:right w:w="108" w:type="dxa"/>
          </w:tblCellMar>
        </w:tblPrEx>
        <w:trPr>
          <w:trHeight w:val="360" w:hRule="atLeast"/>
        </w:trPr>
        <w:tc>
          <w:tcPr>
            <w:tcW w:w="34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8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0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九、卫生健康支出</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173.04 </w:t>
            </w:r>
          </w:p>
        </w:tc>
      </w:tr>
      <w:tr>
        <w:tblPrEx>
          <w:tblCellMar>
            <w:top w:w="0" w:type="dxa"/>
            <w:left w:w="108" w:type="dxa"/>
            <w:bottom w:w="0" w:type="dxa"/>
            <w:right w:w="108" w:type="dxa"/>
          </w:tblCellMar>
        </w:tblPrEx>
        <w:trPr>
          <w:trHeight w:val="360" w:hRule="atLeast"/>
        </w:trPr>
        <w:tc>
          <w:tcPr>
            <w:tcW w:w="34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本年收入合计</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8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4301.63 </w:t>
            </w:r>
          </w:p>
        </w:tc>
        <w:tc>
          <w:tcPr>
            <w:tcW w:w="303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本年支出合计</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b/>
                <w:bCs/>
                <w:kern w:val="0"/>
                <w:sz w:val="20"/>
                <w:szCs w:val="20"/>
              </w:rPr>
            </w:pPr>
            <w:r>
              <w:rPr>
                <w:rFonts w:hint="eastAsia" w:ascii="宋体" w:hAnsi="宋体" w:cs="宋体"/>
                <w:b/>
                <w:bCs/>
                <w:kern w:val="0"/>
                <w:sz w:val="20"/>
                <w:szCs w:val="20"/>
              </w:rPr>
              <w:t xml:space="preserve">4806.92 </w:t>
            </w:r>
          </w:p>
        </w:tc>
      </w:tr>
      <w:tr>
        <w:tblPrEx>
          <w:tblCellMar>
            <w:top w:w="0" w:type="dxa"/>
            <w:left w:w="108" w:type="dxa"/>
            <w:bottom w:w="0" w:type="dxa"/>
            <w:right w:w="108" w:type="dxa"/>
          </w:tblCellMar>
        </w:tblPrEx>
        <w:trPr>
          <w:trHeight w:val="360" w:hRule="atLeast"/>
        </w:trPr>
        <w:tc>
          <w:tcPr>
            <w:tcW w:w="349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使用非财政拨款结余</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8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0.00 </w:t>
            </w:r>
          </w:p>
        </w:tc>
        <w:tc>
          <w:tcPr>
            <w:tcW w:w="30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结余分配</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0.66 </w:t>
            </w:r>
          </w:p>
        </w:tc>
      </w:tr>
      <w:tr>
        <w:tblPrEx>
          <w:tblCellMar>
            <w:top w:w="0" w:type="dxa"/>
            <w:left w:w="108" w:type="dxa"/>
            <w:bottom w:w="0" w:type="dxa"/>
            <w:right w:w="108" w:type="dxa"/>
          </w:tblCellMar>
        </w:tblPrEx>
        <w:trPr>
          <w:trHeight w:val="360" w:hRule="atLeast"/>
        </w:trPr>
        <w:tc>
          <w:tcPr>
            <w:tcW w:w="349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年初结转和结余</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8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506.63 </w:t>
            </w:r>
          </w:p>
        </w:tc>
        <w:tc>
          <w:tcPr>
            <w:tcW w:w="30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年末结转和结余</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0.67 </w:t>
            </w:r>
          </w:p>
        </w:tc>
      </w:tr>
      <w:tr>
        <w:tblPrEx>
          <w:tblCellMar>
            <w:top w:w="0" w:type="dxa"/>
            <w:left w:w="108" w:type="dxa"/>
            <w:bottom w:w="0" w:type="dxa"/>
            <w:right w:w="108" w:type="dxa"/>
          </w:tblCellMar>
        </w:tblPrEx>
        <w:trPr>
          <w:trHeight w:val="360" w:hRule="atLeast"/>
        </w:trPr>
        <w:tc>
          <w:tcPr>
            <w:tcW w:w="349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8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30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27</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79" w:hRule="atLeast"/>
        </w:trPr>
        <w:tc>
          <w:tcPr>
            <w:tcW w:w="34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总计</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8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4808.26 </w:t>
            </w:r>
          </w:p>
        </w:tc>
        <w:tc>
          <w:tcPr>
            <w:tcW w:w="303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总计</w:t>
            </w:r>
          </w:p>
        </w:tc>
        <w:tc>
          <w:tcPr>
            <w:tcW w:w="4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850" w:type="dxa"/>
            <w:gridSpan w:val="2"/>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b/>
                <w:bCs/>
                <w:kern w:val="0"/>
                <w:sz w:val="20"/>
                <w:szCs w:val="20"/>
              </w:rPr>
            </w:pPr>
            <w:r>
              <w:rPr>
                <w:rFonts w:hint="eastAsia" w:ascii="宋体" w:hAnsi="宋体" w:cs="宋体"/>
                <w:b/>
                <w:bCs/>
                <w:kern w:val="0"/>
                <w:sz w:val="20"/>
                <w:szCs w:val="20"/>
              </w:rPr>
              <w:t xml:space="preserve">4808.26 </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rPr>
        <w:t>注：本表反映单位本年度的总收支和年末结转结余情况。</w:t>
      </w:r>
    </w:p>
    <w:p>
      <w:pPr>
        <w:jc w:val="center"/>
      </w:pPr>
      <w:r>
        <w:rPr>
          <w:rFonts w:hint="eastAsia" w:ascii="方正小标宋简体" w:hAnsi="宋体" w:eastAsia="方正小标宋简体" w:cs="宋体"/>
          <w:kern w:val="0"/>
          <w:sz w:val="36"/>
          <w:szCs w:val="36"/>
        </w:rPr>
        <w:t>表二：收入决算表</w:t>
      </w:r>
    </w:p>
    <w:p>
      <w:pPr>
        <w:jc w:val="right"/>
        <w:rPr>
          <w:sz w:val="22"/>
          <w:szCs w:val="22"/>
        </w:rPr>
      </w:pPr>
      <w:r>
        <w:rPr>
          <w:rFonts w:hint="eastAsia"/>
          <w:sz w:val="22"/>
          <w:szCs w:val="22"/>
        </w:rPr>
        <w:t xml:space="preserve">单位：万元                     </w:t>
      </w:r>
    </w:p>
    <w:tbl>
      <w:tblPr>
        <w:tblStyle w:val="5"/>
        <w:tblW w:w="12440" w:type="dxa"/>
        <w:jc w:val="center"/>
        <w:tblLayout w:type="autofit"/>
        <w:tblCellMar>
          <w:top w:w="0" w:type="dxa"/>
          <w:left w:w="108" w:type="dxa"/>
          <w:bottom w:w="0" w:type="dxa"/>
          <w:right w:w="108" w:type="dxa"/>
        </w:tblCellMar>
      </w:tblPr>
      <w:tblGrid>
        <w:gridCol w:w="416"/>
        <w:gridCol w:w="416"/>
        <w:gridCol w:w="416"/>
        <w:gridCol w:w="2200"/>
        <w:gridCol w:w="1500"/>
        <w:gridCol w:w="1580"/>
        <w:gridCol w:w="1240"/>
        <w:gridCol w:w="1240"/>
        <w:gridCol w:w="1240"/>
        <w:gridCol w:w="1240"/>
        <w:gridCol w:w="1240"/>
      </w:tblGrid>
      <w:tr>
        <w:tblPrEx>
          <w:tblCellMar>
            <w:top w:w="0" w:type="dxa"/>
            <w:left w:w="108" w:type="dxa"/>
            <w:bottom w:w="0" w:type="dxa"/>
            <w:right w:w="108" w:type="dxa"/>
          </w:tblCellMar>
        </w:tblPrEx>
        <w:trPr>
          <w:trHeight w:val="810" w:hRule="atLeast"/>
          <w:jc w:val="center"/>
        </w:trPr>
        <w:tc>
          <w:tcPr>
            <w:tcW w:w="96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科目编码</w:t>
            </w:r>
          </w:p>
        </w:tc>
        <w:tc>
          <w:tcPr>
            <w:tcW w:w="220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科目名称</w:t>
            </w:r>
          </w:p>
        </w:tc>
        <w:tc>
          <w:tcPr>
            <w:tcW w:w="150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本年收入合计</w:t>
            </w:r>
          </w:p>
        </w:tc>
        <w:tc>
          <w:tcPr>
            <w:tcW w:w="15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财政拨款收入</w:t>
            </w:r>
          </w:p>
        </w:tc>
        <w:tc>
          <w:tcPr>
            <w:tcW w:w="124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上级补助收入</w:t>
            </w:r>
          </w:p>
        </w:tc>
        <w:tc>
          <w:tcPr>
            <w:tcW w:w="124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事业收入</w:t>
            </w:r>
          </w:p>
        </w:tc>
        <w:tc>
          <w:tcPr>
            <w:tcW w:w="124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经营收入</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附属单位</w:t>
            </w:r>
            <w:r>
              <w:rPr>
                <w:rFonts w:hint="eastAsia" w:ascii="宋体" w:hAnsi="宋体" w:cs="宋体"/>
                <w:kern w:val="0"/>
                <w:sz w:val="20"/>
                <w:szCs w:val="20"/>
              </w:rPr>
              <w:br w:type="textWrapping"/>
            </w:r>
            <w:r>
              <w:rPr>
                <w:rFonts w:hint="eastAsia" w:ascii="宋体" w:hAnsi="宋体" w:cs="宋体"/>
                <w:kern w:val="0"/>
                <w:sz w:val="20"/>
                <w:szCs w:val="20"/>
              </w:rPr>
              <w:t>上缴收入</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其他收入</w:t>
            </w:r>
          </w:p>
        </w:tc>
      </w:tr>
      <w:tr>
        <w:tblPrEx>
          <w:tblCellMar>
            <w:top w:w="0" w:type="dxa"/>
            <w:left w:w="108" w:type="dxa"/>
            <w:bottom w:w="0" w:type="dxa"/>
            <w:right w:w="108" w:type="dxa"/>
          </w:tblCellMar>
        </w:tblPrEx>
        <w:trPr>
          <w:trHeight w:val="480" w:hRule="atLeast"/>
          <w:jc w:val="center"/>
        </w:trPr>
        <w:tc>
          <w:tcPr>
            <w:tcW w:w="320"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类</w:t>
            </w:r>
          </w:p>
        </w:tc>
        <w:tc>
          <w:tcPr>
            <w:tcW w:w="320"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款</w:t>
            </w:r>
          </w:p>
        </w:tc>
        <w:tc>
          <w:tcPr>
            <w:tcW w:w="320"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220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栏次</w:t>
            </w:r>
          </w:p>
        </w:tc>
        <w:tc>
          <w:tcPr>
            <w:tcW w:w="150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5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24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24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24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24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24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r>
      <w:tr>
        <w:tblPrEx>
          <w:tblCellMar>
            <w:top w:w="0" w:type="dxa"/>
            <w:left w:w="108" w:type="dxa"/>
            <w:bottom w:w="0" w:type="dxa"/>
            <w:right w:w="108" w:type="dxa"/>
          </w:tblCellMar>
        </w:tblPrEx>
        <w:trPr>
          <w:trHeight w:val="480" w:hRule="atLeast"/>
          <w:jc w:val="center"/>
        </w:trPr>
        <w:tc>
          <w:tcPr>
            <w:tcW w:w="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20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合计</w:t>
            </w:r>
          </w:p>
        </w:tc>
        <w:tc>
          <w:tcPr>
            <w:tcW w:w="15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4301.63 </w:t>
            </w:r>
          </w:p>
        </w:tc>
        <w:tc>
          <w:tcPr>
            <w:tcW w:w="15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3948.72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0.00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352.25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0.00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0.00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0.66 </w:t>
            </w:r>
          </w:p>
        </w:tc>
      </w:tr>
      <w:tr>
        <w:tblPrEx>
          <w:tblCellMar>
            <w:top w:w="0" w:type="dxa"/>
            <w:left w:w="108" w:type="dxa"/>
            <w:bottom w:w="0" w:type="dxa"/>
            <w:right w:w="108" w:type="dxa"/>
          </w:tblCellMar>
        </w:tblPrEx>
        <w:trPr>
          <w:trHeight w:val="480" w:hRule="atLeast"/>
          <w:jc w:val="center"/>
        </w:trPr>
        <w:tc>
          <w:tcPr>
            <w:tcW w:w="96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205</w:t>
            </w:r>
          </w:p>
        </w:tc>
        <w:tc>
          <w:tcPr>
            <w:tcW w:w="220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教育支出</w:t>
            </w:r>
          </w:p>
        </w:tc>
        <w:tc>
          <w:tcPr>
            <w:tcW w:w="15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4128.74 </w:t>
            </w:r>
          </w:p>
        </w:tc>
        <w:tc>
          <w:tcPr>
            <w:tcW w:w="15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3775.82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0.00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352.25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0.00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0.00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0.66 </w:t>
            </w:r>
          </w:p>
        </w:tc>
      </w:tr>
      <w:tr>
        <w:tblPrEx>
          <w:tblCellMar>
            <w:top w:w="0" w:type="dxa"/>
            <w:left w:w="108" w:type="dxa"/>
            <w:bottom w:w="0" w:type="dxa"/>
            <w:right w:w="108" w:type="dxa"/>
          </w:tblCellMar>
        </w:tblPrEx>
        <w:trPr>
          <w:trHeight w:val="480" w:hRule="atLeast"/>
          <w:jc w:val="center"/>
        </w:trPr>
        <w:tc>
          <w:tcPr>
            <w:tcW w:w="96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20502</w:t>
            </w:r>
          </w:p>
        </w:tc>
        <w:tc>
          <w:tcPr>
            <w:tcW w:w="220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普通教育</w:t>
            </w:r>
          </w:p>
        </w:tc>
        <w:tc>
          <w:tcPr>
            <w:tcW w:w="15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4128.74 </w:t>
            </w:r>
          </w:p>
        </w:tc>
        <w:tc>
          <w:tcPr>
            <w:tcW w:w="15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3775.82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0.00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352.25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0.00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0.00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0.66 </w:t>
            </w:r>
          </w:p>
        </w:tc>
      </w:tr>
      <w:tr>
        <w:tblPrEx>
          <w:tblCellMar>
            <w:top w:w="0" w:type="dxa"/>
            <w:left w:w="108" w:type="dxa"/>
            <w:bottom w:w="0" w:type="dxa"/>
            <w:right w:w="108" w:type="dxa"/>
          </w:tblCellMar>
        </w:tblPrEx>
        <w:trPr>
          <w:trHeight w:val="480" w:hRule="atLeast"/>
          <w:jc w:val="center"/>
        </w:trPr>
        <w:tc>
          <w:tcPr>
            <w:tcW w:w="96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2050204</w:t>
            </w:r>
          </w:p>
        </w:tc>
        <w:tc>
          <w:tcPr>
            <w:tcW w:w="220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高中教育</w:t>
            </w:r>
          </w:p>
        </w:tc>
        <w:tc>
          <w:tcPr>
            <w:tcW w:w="15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4055.49 </w:t>
            </w:r>
          </w:p>
        </w:tc>
        <w:tc>
          <w:tcPr>
            <w:tcW w:w="15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3702.57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0.00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352.25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0.00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0.00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0.66 </w:t>
            </w:r>
          </w:p>
        </w:tc>
      </w:tr>
      <w:tr>
        <w:tblPrEx>
          <w:tblCellMar>
            <w:top w:w="0" w:type="dxa"/>
            <w:left w:w="108" w:type="dxa"/>
            <w:bottom w:w="0" w:type="dxa"/>
            <w:right w:w="108" w:type="dxa"/>
          </w:tblCellMar>
        </w:tblPrEx>
        <w:trPr>
          <w:trHeight w:val="480" w:hRule="atLeast"/>
          <w:jc w:val="center"/>
        </w:trPr>
        <w:tc>
          <w:tcPr>
            <w:tcW w:w="96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2050299</w:t>
            </w:r>
          </w:p>
        </w:tc>
        <w:tc>
          <w:tcPr>
            <w:tcW w:w="220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其他普通教育支出</w:t>
            </w:r>
          </w:p>
        </w:tc>
        <w:tc>
          <w:tcPr>
            <w:tcW w:w="15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73.25 </w:t>
            </w:r>
          </w:p>
        </w:tc>
        <w:tc>
          <w:tcPr>
            <w:tcW w:w="15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73.25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0.00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0.00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0.00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0.00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0.00 </w:t>
            </w:r>
          </w:p>
        </w:tc>
      </w:tr>
      <w:tr>
        <w:tblPrEx>
          <w:tblCellMar>
            <w:top w:w="0" w:type="dxa"/>
            <w:left w:w="108" w:type="dxa"/>
            <w:bottom w:w="0" w:type="dxa"/>
            <w:right w:w="108" w:type="dxa"/>
          </w:tblCellMar>
        </w:tblPrEx>
        <w:trPr>
          <w:trHeight w:val="480" w:hRule="atLeast"/>
          <w:jc w:val="center"/>
        </w:trPr>
        <w:tc>
          <w:tcPr>
            <w:tcW w:w="96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210</w:t>
            </w:r>
          </w:p>
        </w:tc>
        <w:tc>
          <w:tcPr>
            <w:tcW w:w="220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卫生健康支出</w:t>
            </w:r>
          </w:p>
        </w:tc>
        <w:tc>
          <w:tcPr>
            <w:tcW w:w="15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172.90 </w:t>
            </w:r>
          </w:p>
        </w:tc>
        <w:tc>
          <w:tcPr>
            <w:tcW w:w="15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172.90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0.00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0.00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0.00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0.00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0.00 </w:t>
            </w:r>
          </w:p>
        </w:tc>
      </w:tr>
      <w:tr>
        <w:tblPrEx>
          <w:tblCellMar>
            <w:top w:w="0" w:type="dxa"/>
            <w:left w:w="108" w:type="dxa"/>
            <w:bottom w:w="0" w:type="dxa"/>
            <w:right w:w="108" w:type="dxa"/>
          </w:tblCellMar>
        </w:tblPrEx>
        <w:trPr>
          <w:trHeight w:val="480" w:hRule="atLeast"/>
          <w:jc w:val="center"/>
        </w:trPr>
        <w:tc>
          <w:tcPr>
            <w:tcW w:w="96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21011</w:t>
            </w:r>
          </w:p>
        </w:tc>
        <w:tc>
          <w:tcPr>
            <w:tcW w:w="220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行政事业单位医疗</w:t>
            </w:r>
          </w:p>
        </w:tc>
        <w:tc>
          <w:tcPr>
            <w:tcW w:w="15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172.90 </w:t>
            </w:r>
          </w:p>
        </w:tc>
        <w:tc>
          <w:tcPr>
            <w:tcW w:w="15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172.90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0.00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0.00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0.00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0.00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0.00 </w:t>
            </w:r>
          </w:p>
        </w:tc>
      </w:tr>
      <w:tr>
        <w:tblPrEx>
          <w:tblCellMar>
            <w:top w:w="0" w:type="dxa"/>
            <w:left w:w="108" w:type="dxa"/>
            <w:bottom w:w="0" w:type="dxa"/>
            <w:right w:w="108" w:type="dxa"/>
          </w:tblCellMar>
        </w:tblPrEx>
        <w:trPr>
          <w:trHeight w:val="480" w:hRule="atLeast"/>
          <w:jc w:val="center"/>
        </w:trPr>
        <w:tc>
          <w:tcPr>
            <w:tcW w:w="96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2101102</w:t>
            </w:r>
          </w:p>
        </w:tc>
        <w:tc>
          <w:tcPr>
            <w:tcW w:w="220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事业单位医疗</w:t>
            </w:r>
          </w:p>
        </w:tc>
        <w:tc>
          <w:tcPr>
            <w:tcW w:w="15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172.90 </w:t>
            </w:r>
          </w:p>
        </w:tc>
        <w:tc>
          <w:tcPr>
            <w:tcW w:w="15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172.90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0.00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0.00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0.00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0.00 </w:t>
            </w:r>
          </w:p>
        </w:tc>
        <w:tc>
          <w:tcPr>
            <w:tcW w:w="12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xml:space="preserve">0.00 </w:t>
            </w:r>
          </w:p>
        </w:tc>
      </w:tr>
    </w:tbl>
    <w:p/>
    <w:p>
      <w:r>
        <w:rPr>
          <w:rFonts w:hint="eastAsia"/>
        </w:rPr>
        <w:t>注：本表反映单位本年度取得的各项收入情况。</w:t>
      </w:r>
    </w:p>
    <w:p/>
    <w:p/>
    <w:p/>
    <w:p/>
    <w:p/>
    <w:p>
      <w:pPr>
        <w:jc w:val="center"/>
      </w:pPr>
      <w:r>
        <w:rPr>
          <w:rFonts w:hint="eastAsia" w:ascii="方正小标宋简体" w:hAnsi="宋体" w:eastAsia="方正小标宋简体" w:cs="宋体"/>
          <w:kern w:val="0"/>
          <w:sz w:val="36"/>
          <w:szCs w:val="36"/>
        </w:rPr>
        <w:t>表三：支出决算表</w:t>
      </w:r>
    </w:p>
    <w:p>
      <w:pPr>
        <w:jc w:val="right"/>
      </w:pPr>
      <w:r>
        <w:rPr>
          <w:rFonts w:hint="eastAsia"/>
          <w:sz w:val="22"/>
          <w:szCs w:val="22"/>
        </w:rPr>
        <w:t>单位：万元</w:t>
      </w:r>
    </w:p>
    <w:tbl>
      <w:tblPr>
        <w:tblStyle w:val="5"/>
        <w:tblW w:w="12200" w:type="dxa"/>
        <w:jc w:val="center"/>
        <w:tblLayout w:type="autofit"/>
        <w:tblCellMar>
          <w:top w:w="0" w:type="dxa"/>
          <w:left w:w="108" w:type="dxa"/>
          <w:bottom w:w="0" w:type="dxa"/>
          <w:right w:w="108" w:type="dxa"/>
        </w:tblCellMar>
      </w:tblPr>
      <w:tblGrid>
        <w:gridCol w:w="456"/>
        <w:gridCol w:w="456"/>
        <w:gridCol w:w="456"/>
        <w:gridCol w:w="2012"/>
        <w:gridCol w:w="1480"/>
        <w:gridCol w:w="1480"/>
        <w:gridCol w:w="1480"/>
        <w:gridCol w:w="1480"/>
        <w:gridCol w:w="1480"/>
        <w:gridCol w:w="1480"/>
      </w:tblGrid>
      <w:tr>
        <w:tblPrEx>
          <w:tblCellMar>
            <w:top w:w="0" w:type="dxa"/>
            <w:left w:w="108" w:type="dxa"/>
            <w:bottom w:w="0" w:type="dxa"/>
            <w:right w:w="108" w:type="dxa"/>
          </w:tblCellMar>
        </w:tblPrEx>
        <w:trPr>
          <w:trHeight w:val="799"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科目编码</w:t>
            </w:r>
          </w:p>
        </w:tc>
        <w:tc>
          <w:tcPr>
            <w:tcW w:w="201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科目名称</w:t>
            </w:r>
          </w:p>
        </w:tc>
        <w:tc>
          <w:tcPr>
            <w:tcW w:w="148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本年支出合计</w:t>
            </w:r>
          </w:p>
        </w:tc>
        <w:tc>
          <w:tcPr>
            <w:tcW w:w="14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基本支出</w:t>
            </w:r>
          </w:p>
        </w:tc>
        <w:tc>
          <w:tcPr>
            <w:tcW w:w="14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项目支出</w:t>
            </w:r>
          </w:p>
        </w:tc>
        <w:tc>
          <w:tcPr>
            <w:tcW w:w="14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上缴上级支出</w:t>
            </w:r>
          </w:p>
        </w:tc>
        <w:tc>
          <w:tcPr>
            <w:tcW w:w="148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经营支出</w:t>
            </w:r>
          </w:p>
        </w:tc>
        <w:tc>
          <w:tcPr>
            <w:tcW w:w="148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对附属单位补助支出</w:t>
            </w:r>
          </w:p>
        </w:tc>
      </w:tr>
      <w:tr>
        <w:tblPrEx>
          <w:tblCellMar>
            <w:top w:w="0" w:type="dxa"/>
            <w:left w:w="108" w:type="dxa"/>
            <w:bottom w:w="0" w:type="dxa"/>
            <w:right w:w="108" w:type="dxa"/>
          </w:tblCellMar>
        </w:tblPrEx>
        <w:trPr>
          <w:trHeight w:val="480" w:hRule="atLeast"/>
          <w:jc w:val="center"/>
        </w:trPr>
        <w:tc>
          <w:tcPr>
            <w:tcW w:w="436"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类</w:t>
            </w:r>
          </w:p>
        </w:tc>
        <w:tc>
          <w:tcPr>
            <w:tcW w:w="436"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款</w:t>
            </w:r>
          </w:p>
        </w:tc>
        <w:tc>
          <w:tcPr>
            <w:tcW w:w="436"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项</w:t>
            </w:r>
          </w:p>
        </w:tc>
        <w:tc>
          <w:tcPr>
            <w:tcW w:w="201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栏次</w:t>
            </w:r>
          </w:p>
        </w:tc>
        <w:tc>
          <w:tcPr>
            <w:tcW w:w="14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14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14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14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14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5</w:t>
            </w:r>
          </w:p>
        </w:tc>
        <w:tc>
          <w:tcPr>
            <w:tcW w:w="14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6</w:t>
            </w:r>
          </w:p>
        </w:tc>
      </w:tr>
      <w:tr>
        <w:tblPrEx>
          <w:tblCellMar>
            <w:top w:w="0" w:type="dxa"/>
            <w:left w:w="108" w:type="dxa"/>
            <w:bottom w:w="0" w:type="dxa"/>
            <w:right w:w="108" w:type="dxa"/>
          </w:tblCellMar>
        </w:tblPrEx>
        <w:trPr>
          <w:trHeight w:val="480" w:hRule="atLeast"/>
          <w:jc w:val="center"/>
        </w:trPr>
        <w:tc>
          <w:tcPr>
            <w:tcW w:w="4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4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4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01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rPr>
            </w:pPr>
            <w:r>
              <w:rPr>
                <w:rFonts w:hint="eastAsia" w:ascii="宋体" w:hAnsi="宋体" w:cs="宋体"/>
                <w:kern w:val="0"/>
                <w:sz w:val="24"/>
              </w:rPr>
              <w:t>合计</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b/>
                <w:bCs/>
                <w:color w:val="000000"/>
                <w:kern w:val="0"/>
                <w:sz w:val="22"/>
                <w:szCs w:val="22"/>
              </w:rPr>
            </w:pPr>
            <w:r>
              <w:rPr>
                <w:rFonts w:hint="eastAsia" w:ascii="宋体" w:hAnsi="宋体" w:cs="宋体"/>
                <w:b/>
                <w:bCs/>
                <w:color w:val="000000"/>
                <w:kern w:val="0"/>
                <w:sz w:val="22"/>
                <w:szCs w:val="22"/>
              </w:rPr>
              <w:t>4,806.92</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b/>
                <w:bCs/>
                <w:color w:val="000000"/>
                <w:kern w:val="0"/>
                <w:sz w:val="22"/>
                <w:szCs w:val="22"/>
              </w:rPr>
            </w:pPr>
            <w:r>
              <w:rPr>
                <w:rFonts w:hint="eastAsia" w:ascii="宋体" w:hAnsi="宋体" w:cs="宋体"/>
                <w:b/>
                <w:bCs/>
                <w:color w:val="000000"/>
                <w:kern w:val="0"/>
                <w:sz w:val="22"/>
                <w:szCs w:val="22"/>
              </w:rPr>
              <w:t>4,722.24</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b/>
                <w:bCs/>
                <w:color w:val="000000"/>
                <w:kern w:val="0"/>
                <w:sz w:val="22"/>
                <w:szCs w:val="22"/>
              </w:rPr>
            </w:pPr>
            <w:r>
              <w:rPr>
                <w:rFonts w:hint="eastAsia" w:ascii="宋体" w:hAnsi="宋体" w:cs="宋体"/>
                <w:b/>
                <w:bCs/>
                <w:color w:val="000000"/>
                <w:kern w:val="0"/>
                <w:sz w:val="22"/>
                <w:szCs w:val="22"/>
              </w:rPr>
              <w:t>84.68</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b/>
                <w:bCs/>
                <w:color w:val="000000"/>
                <w:kern w:val="0"/>
                <w:sz w:val="22"/>
                <w:szCs w:val="22"/>
              </w:rPr>
            </w:pPr>
            <w:r>
              <w:rPr>
                <w:rFonts w:hint="eastAsia" w:ascii="宋体" w:hAnsi="宋体" w:cs="宋体"/>
                <w:b/>
                <w:bCs/>
                <w:color w:val="000000"/>
                <w:kern w:val="0"/>
                <w:sz w:val="22"/>
                <w:szCs w:val="22"/>
              </w:rPr>
              <w:t>0.00</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b/>
                <w:bCs/>
                <w:color w:val="000000"/>
                <w:kern w:val="0"/>
                <w:sz w:val="22"/>
                <w:szCs w:val="22"/>
              </w:rPr>
            </w:pPr>
            <w:r>
              <w:rPr>
                <w:rFonts w:hint="eastAsia" w:ascii="宋体" w:hAnsi="宋体" w:cs="宋体"/>
                <w:b/>
                <w:bCs/>
                <w:color w:val="000000"/>
                <w:kern w:val="0"/>
                <w:sz w:val="22"/>
                <w:szCs w:val="22"/>
              </w:rPr>
              <w:t>0.00</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b/>
                <w:bCs/>
                <w:color w:val="000000"/>
                <w:kern w:val="0"/>
                <w:sz w:val="22"/>
                <w:szCs w:val="22"/>
              </w:rPr>
            </w:pPr>
            <w:r>
              <w:rPr>
                <w:rFonts w:hint="eastAsia" w:ascii="宋体" w:hAnsi="宋体" w:cs="宋体"/>
                <w:b/>
                <w:bCs/>
                <w:color w:val="000000"/>
                <w:kern w:val="0"/>
                <w:sz w:val="22"/>
                <w:szCs w:val="22"/>
              </w:rPr>
              <w:t>0.00</w:t>
            </w:r>
          </w:p>
        </w:tc>
      </w:tr>
      <w:tr>
        <w:tblPrEx>
          <w:tblCellMar>
            <w:top w:w="0" w:type="dxa"/>
            <w:left w:w="108" w:type="dxa"/>
            <w:bottom w:w="0" w:type="dxa"/>
            <w:right w:w="108" w:type="dxa"/>
          </w:tblCellMar>
        </w:tblPrEx>
        <w:trPr>
          <w:trHeight w:val="480"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205</w:t>
            </w:r>
          </w:p>
        </w:tc>
        <w:tc>
          <w:tcPr>
            <w:tcW w:w="20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教育支出</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4,633.88</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4,549.20</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84.68</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480"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20502</w:t>
            </w:r>
          </w:p>
        </w:tc>
        <w:tc>
          <w:tcPr>
            <w:tcW w:w="20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普通教育</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4,633.88</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4,549.20</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84.68</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480"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2050204</w:t>
            </w:r>
          </w:p>
        </w:tc>
        <w:tc>
          <w:tcPr>
            <w:tcW w:w="20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高中教育</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4,560.63</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4,549.20</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11.43</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480"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2050299</w:t>
            </w:r>
          </w:p>
        </w:tc>
        <w:tc>
          <w:tcPr>
            <w:tcW w:w="20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其他普通教育支出</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73.25</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73.25</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480"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210</w:t>
            </w:r>
          </w:p>
        </w:tc>
        <w:tc>
          <w:tcPr>
            <w:tcW w:w="20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卫生健康支出</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173.04</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173.04</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480"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21011</w:t>
            </w:r>
          </w:p>
        </w:tc>
        <w:tc>
          <w:tcPr>
            <w:tcW w:w="20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行政事业单位医疗</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173.04</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173.04</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480"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2101102</w:t>
            </w:r>
          </w:p>
        </w:tc>
        <w:tc>
          <w:tcPr>
            <w:tcW w:w="20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事业单位医疗</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172.90</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172.90</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750"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2101199</w:t>
            </w:r>
          </w:p>
        </w:tc>
        <w:tc>
          <w:tcPr>
            <w:tcW w:w="20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其他行政事业单位医疗支出</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0.14</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0.14</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bl>
    <w:p/>
    <w:p>
      <w:pPr>
        <w:rPr>
          <w:rFonts w:hint="eastAsia"/>
        </w:rPr>
      </w:pPr>
      <w:r>
        <w:rPr>
          <w:rFonts w:hint="eastAsia"/>
        </w:rPr>
        <w:t>注：本表反映单位本年度各项支出情况。</w:t>
      </w:r>
    </w:p>
    <w:p>
      <w:pPr>
        <w:rPr>
          <w:rFonts w:hint="eastAsia"/>
        </w:rPr>
      </w:pPr>
    </w:p>
    <w:p>
      <w:pPr>
        <w:rPr>
          <w:rFonts w:hint="eastAsia"/>
        </w:rPr>
      </w:pPr>
    </w:p>
    <w:p>
      <w:pPr>
        <w:ind w:firstLine="3600" w:firstLineChars="1000"/>
      </w:pPr>
      <w:r>
        <w:rPr>
          <w:rFonts w:hint="eastAsia" w:ascii="方正小标宋简体" w:hAnsi="宋体" w:eastAsia="方正小标宋简体" w:cs="宋体"/>
          <w:kern w:val="0"/>
          <w:sz w:val="36"/>
          <w:szCs w:val="36"/>
        </w:rPr>
        <w:t>表四：财政拨款收入支出决算总表</w:t>
      </w:r>
    </w:p>
    <w:p>
      <w:pPr>
        <w:jc w:val="right"/>
        <w:rPr>
          <w:sz w:val="22"/>
          <w:szCs w:val="22"/>
        </w:rPr>
      </w:pPr>
      <w:r>
        <w:rPr>
          <w:rFonts w:hint="eastAsia"/>
          <w:sz w:val="22"/>
          <w:szCs w:val="22"/>
        </w:rPr>
        <w:t>单位：万元</w:t>
      </w:r>
    </w:p>
    <w:tbl>
      <w:tblPr>
        <w:tblStyle w:val="5"/>
        <w:tblW w:w="14781" w:type="dxa"/>
        <w:tblInd w:w="92" w:type="dxa"/>
        <w:tblLayout w:type="autofit"/>
        <w:tblCellMar>
          <w:top w:w="0" w:type="dxa"/>
          <w:left w:w="108" w:type="dxa"/>
          <w:bottom w:w="0" w:type="dxa"/>
          <w:right w:w="108" w:type="dxa"/>
        </w:tblCellMar>
      </w:tblPr>
      <w:tblGrid>
        <w:gridCol w:w="3448"/>
        <w:gridCol w:w="512"/>
        <w:gridCol w:w="1096"/>
        <w:gridCol w:w="3700"/>
        <w:gridCol w:w="553"/>
        <w:gridCol w:w="1167"/>
        <w:gridCol w:w="1645"/>
        <w:gridCol w:w="1364"/>
        <w:gridCol w:w="1312"/>
      </w:tblGrid>
      <w:tr>
        <w:tblPrEx>
          <w:tblCellMar>
            <w:top w:w="0" w:type="dxa"/>
            <w:left w:w="108" w:type="dxa"/>
            <w:bottom w:w="0" w:type="dxa"/>
            <w:right w:w="108" w:type="dxa"/>
          </w:tblCellMar>
        </w:tblPrEx>
        <w:trPr>
          <w:trHeight w:val="360" w:hRule="atLeast"/>
        </w:trPr>
        <w:tc>
          <w:tcPr>
            <w:tcW w:w="50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收  入</w:t>
            </w:r>
          </w:p>
        </w:tc>
        <w:tc>
          <w:tcPr>
            <w:tcW w:w="9741"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支  出</w:t>
            </w:r>
          </w:p>
        </w:tc>
      </w:tr>
      <w:tr>
        <w:trPr>
          <w:trHeight w:val="630" w:hRule="atLeast"/>
        </w:trPr>
        <w:tc>
          <w:tcPr>
            <w:tcW w:w="344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项    目</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金额</w:t>
            </w:r>
          </w:p>
        </w:tc>
        <w:tc>
          <w:tcPr>
            <w:tcW w:w="3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项    目</w:t>
            </w:r>
          </w:p>
        </w:tc>
        <w:tc>
          <w:tcPr>
            <w:tcW w:w="5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1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合计</w:t>
            </w:r>
          </w:p>
        </w:tc>
        <w:tc>
          <w:tcPr>
            <w:tcW w:w="1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一般公共预算财政拨款</w:t>
            </w:r>
          </w:p>
        </w:tc>
        <w:tc>
          <w:tcPr>
            <w:tcW w:w="13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政府性基金预算财政拨款</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国有资本经营预算财政拨款</w:t>
            </w:r>
          </w:p>
        </w:tc>
      </w:tr>
      <w:tr>
        <w:tblPrEx>
          <w:tblCellMar>
            <w:top w:w="0" w:type="dxa"/>
            <w:left w:w="108" w:type="dxa"/>
            <w:bottom w:w="0" w:type="dxa"/>
            <w:right w:w="108" w:type="dxa"/>
          </w:tblCellMar>
        </w:tblPrEx>
        <w:trPr>
          <w:trHeight w:val="289" w:hRule="atLeast"/>
        </w:trPr>
        <w:tc>
          <w:tcPr>
            <w:tcW w:w="344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栏    次</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3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栏    次</w:t>
            </w:r>
          </w:p>
        </w:tc>
        <w:tc>
          <w:tcPr>
            <w:tcW w:w="5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1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16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13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13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5</w:t>
            </w:r>
          </w:p>
        </w:tc>
      </w:tr>
      <w:tr>
        <w:tblPrEx>
          <w:tblCellMar>
            <w:top w:w="0" w:type="dxa"/>
            <w:left w:w="108" w:type="dxa"/>
            <w:bottom w:w="0" w:type="dxa"/>
            <w:right w:w="108" w:type="dxa"/>
          </w:tblCellMar>
        </w:tblPrEx>
        <w:trPr>
          <w:trHeight w:val="360" w:hRule="atLeast"/>
        </w:trPr>
        <w:tc>
          <w:tcPr>
            <w:tcW w:w="344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一、一般公共预算财政拨款</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3,948.72</w:t>
            </w:r>
          </w:p>
        </w:tc>
        <w:tc>
          <w:tcPr>
            <w:tcW w:w="37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一、一般公共服务支出</w:t>
            </w:r>
          </w:p>
        </w:tc>
        <w:tc>
          <w:tcPr>
            <w:tcW w:w="5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15</w:t>
            </w:r>
          </w:p>
        </w:tc>
        <w:tc>
          <w:tcPr>
            <w:tcW w:w="11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3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3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rPr>
          <w:trHeight w:val="360" w:hRule="atLeast"/>
        </w:trPr>
        <w:tc>
          <w:tcPr>
            <w:tcW w:w="344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二、政府性基金预算财政拨款</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37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二、外交支出</w:t>
            </w:r>
          </w:p>
        </w:tc>
        <w:tc>
          <w:tcPr>
            <w:tcW w:w="5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16</w:t>
            </w:r>
          </w:p>
        </w:tc>
        <w:tc>
          <w:tcPr>
            <w:tcW w:w="11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3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3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60" w:hRule="atLeast"/>
        </w:trPr>
        <w:tc>
          <w:tcPr>
            <w:tcW w:w="344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三、国有资本经营财政拨款</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37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三、国防支出</w:t>
            </w:r>
          </w:p>
        </w:tc>
        <w:tc>
          <w:tcPr>
            <w:tcW w:w="5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17</w:t>
            </w:r>
          </w:p>
        </w:tc>
        <w:tc>
          <w:tcPr>
            <w:tcW w:w="11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3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3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60" w:hRule="atLeast"/>
        </w:trPr>
        <w:tc>
          <w:tcPr>
            <w:tcW w:w="344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0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37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四、公共安全支出</w:t>
            </w:r>
          </w:p>
        </w:tc>
        <w:tc>
          <w:tcPr>
            <w:tcW w:w="5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18</w:t>
            </w:r>
          </w:p>
        </w:tc>
        <w:tc>
          <w:tcPr>
            <w:tcW w:w="11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3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3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60" w:hRule="atLeast"/>
        </w:trPr>
        <w:tc>
          <w:tcPr>
            <w:tcW w:w="344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0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37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五、教育支出</w:t>
            </w:r>
          </w:p>
        </w:tc>
        <w:tc>
          <w:tcPr>
            <w:tcW w:w="5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19</w:t>
            </w:r>
          </w:p>
        </w:tc>
        <w:tc>
          <w:tcPr>
            <w:tcW w:w="11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4,281.63</w:t>
            </w:r>
          </w:p>
        </w:tc>
        <w:tc>
          <w:tcPr>
            <w:tcW w:w="16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4,281.63</w:t>
            </w:r>
          </w:p>
        </w:tc>
        <w:tc>
          <w:tcPr>
            <w:tcW w:w="13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3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rPr>
          <w:trHeight w:val="360" w:hRule="atLeast"/>
        </w:trPr>
        <w:tc>
          <w:tcPr>
            <w:tcW w:w="344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0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37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六、科学技术支出</w:t>
            </w:r>
          </w:p>
        </w:tc>
        <w:tc>
          <w:tcPr>
            <w:tcW w:w="5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20</w:t>
            </w:r>
          </w:p>
        </w:tc>
        <w:tc>
          <w:tcPr>
            <w:tcW w:w="11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3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3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60" w:hRule="atLeast"/>
        </w:trPr>
        <w:tc>
          <w:tcPr>
            <w:tcW w:w="344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37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七、文化旅游体育与传媒支出</w:t>
            </w:r>
          </w:p>
        </w:tc>
        <w:tc>
          <w:tcPr>
            <w:tcW w:w="5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1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3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3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60" w:hRule="atLeast"/>
        </w:trPr>
        <w:tc>
          <w:tcPr>
            <w:tcW w:w="344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7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八、社会保障和就业支出</w:t>
            </w:r>
          </w:p>
        </w:tc>
        <w:tc>
          <w:tcPr>
            <w:tcW w:w="5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21</w:t>
            </w:r>
          </w:p>
        </w:tc>
        <w:tc>
          <w:tcPr>
            <w:tcW w:w="11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6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3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3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60" w:hRule="atLeast"/>
        </w:trPr>
        <w:tc>
          <w:tcPr>
            <w:tcW w:w="344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7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九、卫生健康支出</w:t>
            </w:r>
          </w:p>
        </w:tc>
        <w:tc>
          <w:tcPr>
            <w:tcW w:w="5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22</w:t>
            </w:r>
          </w:p>
        </w:tc>
        <w:tc>
          <w:tcPr>
            <w:tcW w:w="11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173.04</w:t>
            </w:r>
          </w:p>
        </w:tc>
        <w:tc>
          <w:tcPr>
            <w:tcW w:w="16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173.04</w:t>
            </w:r>
          </w:p>
        </w:tc>
        <w:tc>
          <w:tcPr>
            <w:tcW w:w="13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3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60" w:hRule="atLeast"/>
        </w:trPr>
        <w:tc>
          <w:tcPr>
            <w:tcW w:w="344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本年收入合计</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3,948.72</w:t>
            </w:r>
          </w:p>
        </w:tc>
        <w:tc>
          <w:tcPr>
            <w:tcW w:w="3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本年支出合计</w:t>
            </w:r>
          </w:p>
        </w:tc>
        <w:tc>
          <w:tcPr>
            <w:tcW w:w="5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23</w:t>
            </w:r>
          </w:p>
        </w:tc>
        <w:tc>
          <w:tcPr>
            <w:tcW w:w="11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4,454.67</w:t>
            </w:r>
          </w:p>
        </w:tc>
        <w:tc>
          <w:tcPr>
            <w:tcW w:w="16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4,454.67</w:t>
            </w:r>
          </w:p>
        </w:tc>
        <w:tc>
          <w:tcPr>
            <w:tcW w:w="13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3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60" w:hRule="atLeast"/>
        </w:trPr>
        <w:tc>
          <w:tcPr>
            <w:tcW w:w="344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年初结转和结余</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10</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506.63</w:t>
            </w:r>
          </w:p>
        </w:tc>
        <w:tc>
          <w:tcPr>
            <w:tcW w:w="37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年末结转和结余</w:t>
            </w:r>
          </w:p>
        </w:tc>
        <w:tc>
          <w:tcPr>
            <w:tcW w:w="5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24</w:t>
            </w:r>
          </w:p>
        </w:tc>
        <w:tc>
          <w:tcPr>
            <w:tcW w:w="11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0.67</w:t>
            </w:r>
          </w:p>
        </w:tc>
        <w:tc>
          <w:tcPr>
            <w:tcW w:w="16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0.67</w:t>
            </w:r>
          </w:p>
        </w:tc>
        <w:tc>
          <w:tcPr>
            <w:tcW w:w="13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3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60" w:hRule="atLeast"/>
        </w:trPr>
        <w:tc>
          <w:tcPr>
            <w:tcW w:w="344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一般公共预算财政拨款</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11</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506.63</w:t>
            </w:r>
          </w:p>
        </w:tc>
        <w:tc>
          <w:tcPr>
            <w:tcW w:w="37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25</w:t>
            </w:r>
          </w:p>
        </w:tc>
        <w:tc>
          <w:tcPr>
            <w:tcW w:w="11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6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3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3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60" w:hRule="atLeast"/>
        </w:trPr>
        <w:tc>
          <w:tcPr>
            <w:tcW w:w="344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政府性基金预算财政拨款</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12</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37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26</w:t>
            </w:r>
          </w:p>
        </w:tc>
        <w:tc>
          <w:tcPr>
            <w:tcW w:w="11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6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3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3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rPr>
          <w:trHeight w:val="360" w:hRule="atLeast"/>
        </w:trPr>
        <w:tc>
          <w:tcPr>
            <w:tcW w:w="344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国有资本经营预算财政拨款</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13</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37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27</w:t>
            </w:r>
          </w:p>
        </w:tc>
        <w:tc>
          <w:tcPr>
            <w:tcW w:w="11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6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3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3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60" w:hRule="atLeast"/>
        </w:trPr>
        <w:tc>
          <w:tcPr>
            <w:tcW w:w="344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14</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4,455.35</w:t>
            </w:r>
          </w:p>
        </w:tc>
        <w:tc>
          <w:tcPr>
            <w:tcW w:w="3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5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28</w:t>
            </w:r>
          </w:p>
        </w:tc>
        <w:tc>
          <w:tcPr>
            <w:tcW w:w="11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4,455.35</w:t>
            </w:r>
          </w:p>
        </w:tc>
        <w:tc>
          <w:tcPr>
            <w:tcW w:w="16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4,455.35</w:t>
            </w:r>
          </w:p>
        </w:tc>
        <w:tc>
          <w:tcPr>
            <w:tcW w:w="13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c>
          <w:tcPr>
            <w:tcW w:w="13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0.00</w:t>
            </w:r>
          </w:p>
        </w:tc>
      </w:tr>
    </w:tbl>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5"/>
        <w:tblW w:w="12660" w:type="dxa"/>
        <w:tblInd w:w="92" w:type="dxa"/>
        <w:tblLayout w:type="autofit"/>
        <w:tblCellMar>
          <w:top w:w="0" w:type="dxa"/>
          <w:left w:w="108" w:type="dxa"/>
          <w:bottom w:w="0" w:type="dxa"/>
          <w:right w:w="108" w:type="dxa"/>
        </w:tblCellMar>
      </w:tblPr>
      <w:tblGrid>
        <w:gridCol w:w="420"/>
        <w:gridCol w:w="420"/>
        <w:gridCol w:w="420"/>
        <w:gridCol w:w="1520"/>
        <w:gridCol w:w="816"/>
        <w:gridCol w:w="816"/>
        <w:gridCol w:w="760"/>
        <w:gridCol w:w="916"/>
        <w:gridCol w:w="916"/>
        <w:gridCol w:w="760"/>
        <w:gridCol w:w="916"/>
        <w:gridCol w:w="916"/>
        <w:gridCol w:w="760"/>
        <w:gridCol w:w="760"/>
        <w:gridCol w:w="760"/>
        <w:gridCol w:w="760"/>
        <w:gridCol w:w="760"/>
      </w:tblGrid>
      <w:tr>
        <w:tblPrEx>
          <w:tblCellMar>
            <w:top w:w="0" w:type="dxa"/>
            <w:left w:w="108" w:type="dxa"/>
            <w:bottom w:w="0" w:type="dxa"/>
            <w:right w:w="108" w:type="dxa"/>
          </w:tblCellMar>
        </w:tblPrEx>
        <w:trPr>
          <w:trHeight w:val="495" w:hRule="atLeast"/>
        </w:trPr>
        <w:tc>
          <w:tcPr>
            <w:tcW w:w="126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科目编码</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科目名称</w:t>
            </w:r>
          </w:p>
        </w:tc>
        <w:tc>
          <w:tcPr>
            <w:tcW w:w="2280"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年初结转和结余</w:t>
            </w:r>
          </w:p>
        </w:tc>
        <w:tc>
          <w:tcPr>
            <w:tcW w:w="22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本年收入</w:t>
            </w:r>
          </w:p>
        </w:tc>
        <w:tc>
          <w:tcPr>
            <w:tcW w:w="2280"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本年支出</w:t>
            </w:r>
          </w:p>
        </w:tc>
        <w:tc>
          <w:tcPr>
            <w:tcW w:w="304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年末结转和结余</w:t>
            </w:r>
          </w:p>
        </w:tc>
      </w:tr>
      <w:tr>
        <w:tblPrEx>
          <w:tblCellMar>
            <w:top w:w="0" w:type="dxa"/>
            <w:left w:w="108" w:type="dxa"/>
            <w:bottom w:w="0" w:type="dxa"/>
            <w:right w:w="108" w:type="dxa"/>
          </w:tblCellMar>
        </w:tblPrEx>
        <w:trPr>
          <w:trHeight w:val="495" w:hRule="atLeast"/>
        </w:trPr>
        <w:tc>
          <w:tcPr>
            <w:tcW w:w="126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合计</w:t>
            </w:r>
          </w:p>
        </w:tc>
        <w:tc>
          <w:tcPr>
            <w:tcW w:w="7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基本支出结转</w:t>
            </w:r>
          </w:p>
        </w:tc>
        <w:tc>
          <w:tcPr>
            <w:tcW w:w="7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项目支出结转和结余</w:t>
            </w:r>
          </w:p>
        </w:tc>
        <w:tc>
          <w:tcPr>
            <w:tcW w:w="7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合计</w:t>
            </w:r>
          </w:p>
        </w:tc>
        <w:tc>
          <w:tcPr>
            <w:tcW w:w="7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基本</w:t>
            </w:r>
            <w:r>
              <w:rPr>
                <w:rFonts w:hint="eastAsia" w:ascii="宋体" w:hAnsi="宋体" w:cs="宋体"/>
                <w:kern w:val="0"/>
                <w:sz w:val="18"/>
                <w:szCs w:val="18"/>
              </w:rPr>
              <w:br w:type="textWrapping"/>
            </w:r>
            <w:r>
              <w:rPr>
                <w:rFonts w:hint="eastAsia" w:ascii="宋体" w:hAnsi="宋体" w:cs="宋体"/>
                <w:kern w:val="0"/>
                <w:sz w:val="18"/>
                <w:szCs w:val="18"/>
              </w:rPr>
              <w:t>支出</w:t>
            </w:r>
          </w:p>
        </w:tc>
        <w:tc>
          <w:tcPr>
            <w:tcW w:w="7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w:t>
            </w:r>
            <w:r>
              <w:rPr>
                <w:rFonts w:hint="eastAsia" w:ascii="宋体" w:hAnsi="宋体" w:cs="宋体"/>
                <w:kern w:val="0"/>
                <w:sz w:val="18"/>
                <w:szCs w:val="18"/>
              </w:rPr>
              <w:br w:type="textWrapping"/>
            </w:r>
            <w:r>
              <w:rPr>
                <w:rFonts w:hint="eastAsia" w:ascii="宋体" w:hAnsi="宋体" w:cs="宋体"/>
                <w:kern w:val="0"/>
                <w:sz w:val="18"/>
                <w:szCs w:val="18"/>
              </w:rPr>
              <w:t>支出</w:t>
            </w:r>
          </w:p>
        </w:tc>
        <w:tc>
          <w:tcPr>
            <w:tcW w:w="7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合计</w:t>
            </w:r>
          </w:p>
        </w:tc>
        <w:tc>
          <w:tcPr>
            <w:tcW w:w="7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基本</w:t>
            </w:r>
            <w:r>
              <w:rPr>
                <w:rFonts w:hint="eastAsia" w:ascii="宋体" w:hAnsi="宋体" w:cs="宋体"/>
                <w:kern w:val="0"/>
                <w:sz w:val="18"/>
                <w:szCs w:val="18"/>
              </w:rPr>
              <w:br w:type="textWrapping"/>
            </w:r>
            <w:r>
              <w:rPr>
                <w:rFonts w:hint="eastAsia" w:ascii="宋体" w:hAnsi="宋体" w:cs="宋体"/>
                <w:kern w:val="0"/>
                <w:sz w:val="18"/>
                <w:szCs w:val="18"/>
              </w:rPr>
              <w:t>支出</w:t>
            </w:r>
          </w:p>
        </w:tc>
        <w:tc>
          <w:tcPr>
            <w:tcW w:w="7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w:t>
            </w:r>
            <w:r>
              <w:rPr>
                <w:rFonts w:hint="eastAsia" w:ascii="宋体" w:hAnsi="宋体" w:cs="宋体"/>
                <w:kern w:val="0"/>
                <w:sz w:val="18"/>
                <w:szCs w:val="18"/>
              </w:rPr>
              <w:br w:type="textWrapping"/>
            </w:r>
            <w:r>
              <w:rPr>
                <w:rFonts w:hint="eastAsia" w:ascii="宋体" w:hAnsi="宋体" w:cs="宋体"/>
                <w:kern w:val="0"/>
                <w:sz w:val="18"/>
                <w:szCs w:val="18"/>
              </w:rPr>
              <w:t>支出</w:t>
            </w:r>
          </w:p>
        </w:tc>
        <w:tc>
          <w:tcPr>
            <w:tcW w:w="7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合计</w:t>
            </w:r>
          </w:p>
        </w:tc>
        <w:tc>
          <w:tcPr>
            <w:tcW w:w="7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基本支出结转</w:t>
            </w:r>
          </w:p>
        </w:tc>
        <w:tc>
          <w:tcPr>
            <w:tcW w:w="152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项目支出结转和结余</w:t>
            </w:r>
          </w:p>
        </w:tc>
      </w:tr>
      <w:tr>
        <w:tblPrEx>
          <w:tblCellMar>
            <w:top w:w="0" w:type="dxa"/>
            <w:left w:w="108" w:type="dxa"/>
            <w:bottom w:w="0" w:type="dxa"/>
            <w:right w:w="108" w:type="dxa"/>
          </w:tblCellMar>
        </w:tblPrEx>
        <w:trPr>
          <w:trHeight w:val="495" w:hRule="atLeast"/>
        </w:trPr>
        <w:tc>
          <w:tcPr>
            <w:tcW w:w="126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项目支出结转</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项目支出结余</w:t>
            </w:r>
          </w:p>
        </w:tc>
      </w:tr>
      <w:tr>
        <w:tblPrEx>
          <w:tblCellMar>
            <w:top w:w="0" w:type="dxa"/>
            <w:left w:w="108" w:type="dxa"/>
            <w:bottom w:w="0" w:type="dxa"/>
            <w:right w:w="108" w:type="dxa"/>
          </w:tblCellMar>
        </w:tblPrEx>
        <w:trPr>
          <w:trHeight w:val="300" w:hRule="atLeast"/>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款</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w:t>
            </w:r>
          </w:p>
        </w:tc>
        <w:tc>
          <w:tcPr>
            <w:tcW w:w="15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栏次</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4</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6</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7</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8</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9</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11</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12</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13</w:t>
            </w:r>
          </w:p>
        </w:tc>
      </w:tr>
      <w:tr>
        <w:tblPrEx>
          <w:tblCellMar>
            <w:top w:w="0" w:type="dxa"/>
            <w:left w:w="108" w:type="dxa"/>
            <w:bottom w:w="0" w:type="dxa"/>
            <w:right w:w="108" w:type="dxa"/>
          </w:tblCellMar>
        </w:tblPrEx>
        <w:trPr>
          <w:trHeight w:val="300" w:hRule="atLeast"/>
        </w:trPr>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合计</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506.63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495.20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11.43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3948.72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3875.47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73.25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4454.67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4369.99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84.68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0.67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0.67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r>
      <w:tr>
        <w:tblPrEx>
          <w:tblCellMar>
            <w:top w:w="0" w:type="dxa"/>
            <w:left w:w="108" w:type="dxa"/>
            <w:bottom w:w="0" w:type="dxa"/>
            <w:right w:w="108" w:type="dxa"/>
          </w:tblCellMar>
        </w:tblPrEx>
        <w:trPr>
          <w:trHeight w:val="405" w:hRule="atLeast"/>
        </w:trPr>
        <w:tc>
          <w:tcPr>
            <w:tcW w:w="1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205</w:t>
            </w:r>
          </w:p>
        </w:tc>
        <w:tc>
          <w:tcPr>
            <w:tcW w:w="15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教育支出</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506.49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495.06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11.43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3775.82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3702.57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73.25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4281.63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4196.95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84.68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0.67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0.67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r>
      <w:tr>
        <w:tblPrEx>
          <w:tblCellMar>
            <w:top w:w="0" w:type="dxa"/>
            <w:left w:w="108" w:type="dxa"/>
            <w:bottom w:w="0" w:type="dxa"/>
            <w:right w:w="108" w:type="dxa"/>
          </w:tblCellMar>
        </w:tblPrEx>
        <w:trPr>
          <w:trHeight w:val="405" w:hRule="atLeast"/>
        </w:trPr>
        <w:tc>
          <w:tcPr>
            <w:tcW w:w="1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20502</w:t>
            </w:r>
          </w:p>
        </w:tc>
        <w:tc>
          <w:tcPr>
            <w:tcW w:w="15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普通教育</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506.49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495.06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11.43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3775.82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3702.57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73.25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4281.63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4196.95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84.68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0.67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0.67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r>
      <w:tr>
        <w:tblPrEx>
          <w:tblCellMar>
            <w:top w:w="0" w:type="dxa"/>
            <w:left w:w="108" w:type="dxa"/>
            <w:bottom w:w="0" w:type="dxa"/>
            <w:right w:w="108" w:type="dxa"/>
          </w:tblCellMar>
        </w:tblPrEx>
        <w:trPr>
          <w:trHeight w:val="405" w:hRule="atLeast"/>
        </w:trPr>
        <w:tc>
          <w:tcPr>
            <w:tcW w:w="1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2050204</w:t>
            </w:r>
          </w:p>
        </w:tc>
        <w:tc>
          <w:tcPr>
            <w:tcW w:w="15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高中教育</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506.49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495.06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11.43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3702.57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3702.57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4208.38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4196.95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11.43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0.67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0.67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r>
      <w:tr>
        <w:tblPrEx>
          <w:tblCellMar>
            <w:top w:w="0" w:type="dxa"/>
            <w:left w:w="108" w:type="dxa"/>
            <w:bottom w:w="0" w:type="dxa"/>
            <w:right w:w="108" w:type="dxa"/>
          </w:tblCellMar>
        </w:tblPrEx>
        <w:trPr>
          <w:trHeight w:val="405" w:hRule="atLeast"/>
        </w:trPr>
        <w:tc>
          <w:tcPr>
            <w:tcW w:w="1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2050299</w:t>
            </w:r>
          </w:p>
        </w:tc>
        <w:tc>
          <w:tcPr>
            <w:tcW w:w="15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其他普通教育支出</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73.25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73.25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73.25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73.25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0.67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0.67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r>
      <w:tr>
        <w:tblPrEx>
          <w:tblCellMar>
            <w:top w:w="0" w:type="dxa"/>
            <w:left w:w="108" w:type="dxa"/>
            <w:bottom w:w="0" w:type="dxa"/>
            <w:right w:w="108" w:type="dxa"/>
          </w:tblCellMar>
        </w:tblPrEx>
        <w:trPr>
          <w:trHeight w:val="405" w:hRule="atLeast"/>
        </w:trPr>
        <w:tc>
          <w:tcPr>
            <w:tcW w:w="1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210</w:t>
            </w:r>
          </w:p>
        </w:tc>
        <w:tc>
          <w:tcPr>
            <w:tcW w:w="15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卫生健康支出</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0.14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0.14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172.90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172.90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173.04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173.04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r>
      <w:tr>
        <w:tblPrEx>
          <w:tblCellMar>
            <w:top w:w="0" w:type="dxa"/>
            <w:left w:w="108" w:type="dxa"/>
            <w:bottom w:w="0" w:type="dxa"/>
            <w:right w:w="108" w:type="dxa"/>
          </w:tblCellMar>
        </w:tblPrEx>
        <w:trPr>
          <w:trHeight w:val="405" w:hRule="atLeast"/>
        </w:trPr>
        <w:tc>
          <w:tcPr>
            <w:tcW w:w="1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21011</w:t>
            </w:r>
          </w:p>
        </w:tc>
        <w:tc>
          <w:tcPr>
            <w:tcW w:w="15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行政事业单位医疗</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0.14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0.14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172.90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172.90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173.04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173.04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r>
      <w:tr>
        <w:tblPrEx>
          <w:tblCellMar>
            <w:top w:w="0" w:type="dxa"/>
            <w:left w:w="108" w:type="dxa"/>
            <w:bottom w:w="0" w:type="dxa"/>
            <w:right w:w="108" w:type="dxa"/>
          </w:tblCellMar>
        </w:tblPrEx>
        <w:trPr>
          <w:trHeight w:val="405" w:hRule="atLeast"/>
        </w:trPr>
        <w:tc>
          <w:tcPr>
            <w:tcW w:w="1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2101102</w:t>
            </w:r>
          </w:p>
        </w:tc>
        <w:tc>
          <w:tcPr>
            <w:tcW w:w="15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事业单位医疗</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172.90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172.90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172.90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172.90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r>
      <w:tr>
        <w:tblPrEx>
          <w:tblCellMar>
            <w:top w:w="0" w:type="dxa"/>
            <w:left w:w="108" w:type="dxa"/>
            <w:bottom w:w="0" w:type="dxa"/>
            <w:right w:w="108" w:type="dxa"/>
          </w:tblCellMar>
        </w:tblPrEx>
        <w:trPr>
          <w:trHeight w:val="525" w:hRule="atLeast"/>
        </w:trPr>
        <w:tc>
          <w:tcPr>
            <w:tcW w:w="126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2101199</w:t>
            </w:r>
          </w:p>
        </w:tc>
        <w:tc>
          <w:tcPr>
            <w:tcW w:w="15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其他行政事业单位医疗支出</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0.14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0.14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0.14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0.14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r>
    </w:tbl>
    <w:p/>
    <w:p>
      <w:r>
        <w:rPr>
          <w:rFonts w:hint="eastAsia"/>
        </w:rPr>
        <w:t>注：本表反映单位本年度一般公共预算财政拨款实际支出情况。</w:t>
      </w:r>
    </w:p>
    <w:p>
      <w:p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ind w:right="330"/>
        <w:jc w:val="right"/>
        <w:rPr>
          <w:rFonts w:ascii="宋体" w:hAnsi="宋体" w:cs="宋体"/>
          <w:kern w:val="0"/>
          <w:sz w:val="22"/>
          <w:szCs w:val="22"/>
        </w:rPr>
      </w:pPr>
      <w:r>
        <w:rPr>
          <w:rFonts w:hint="eastAsia" w:ascii="宋体" w:hAnsi="宋体" w:cs="宋体"/>
          <w:kern w:val="0"/>
          <w:sz w:val="22"/>
          <w:szCs w:val="22"/>
        </w:rPr>
        <w:t>单位：万元</w:t>
      </w:r>
    </w:p>
    <w:tbl>
      <w:tblPr>
        <w:tblStyle w:val="5"/>
        <w:tblW w:w="14420" w:type="dxa"/>
        <w:jc w:val="center"/>
        <w:tblLayout w:type="autofit"/>
        <w:tblCellMar>
          <w:top w:w="0" w:type="dxa"/>
          <w:left w:w="108" w:type="dxa"/>
          <w:bottom w:w="0" w:type="dxa"/>
          <w:right w:w="108" w:type="dxa"/>
        </w:tblCellMar>
      </w:tblPr>
      <w:tblGrid>
        <w:gridCol w:w="716"/>
        <w:gridCol w:w="3100"/>
        <w:gridCol w:w="1096"/>
        <w:gridCol w:w="716"/>
        <w:gridCol w:w="2480"/>
        <w:gridCol w:w="1240"/>
        <w:gridCol w:w="716"/>
        <w:gridCol w:w="3980"/>
        <w:gridCol w:w="876"/>
      </w:tblGrid>
      <w:tr>
        <w:tblPrEx>
          <w:tblCellMar>
            <w:top w:w="0" w:type="dxa"/>
            <w:left w:w="108" w:type="dxa"/>
            <w:bottom w:w="0" w:type="dxa"/>
            <w:right w:w="108" w:type="dxa"/>
          </w:tblCellMar>
        </w:tblPrEx>
        <w:trPr>
          <w:trHeight w:val="495"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科目编码</w:t>
            </w:r>
          </w:p>
        </w:tc>
        <w:tc>
          <w:tcPr>
            <w:tcW w:w="3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科目名称</w:t>
            </w:r>
          </w:p>
        </w:tc>
        <w:tc>
          <w:tcPr>
            <w:tcW w:w="10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决算数</w:t>
            </w: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科目编码</w:t>
            </w:r>
          </w:p>
        </w:tc>
        <w:tc>
          <w:tcPr>
            <w:tcW w:w="24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科目名称</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决算数</w:t>
            </w: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科目编码</w:t>
            </w:r>
          </w:p>
        </w:tc>
        <w:tc>
          <w:tcPr>
            <w:tcW w:w="39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科目名称</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决算数</w:t>
            </w:r>
          </w:p>
        </w:tc>
      </w:tr>
      <w:tr>
        <w:tblPrEx>
          <w:tblCellMar>
            <w:top w:w="0" w:type="dxa"/>
            <w:left w:w="108" w:type="dxa"/>
            <w:bottom w:w="0" w:type="dxa"/>
            <w:right w:w="108" w:type="dxa"/>
          </w:tblCellMar>
        </w:tblPrEx>
        <w:trPr>
          <w:trHeight w:val="282"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工资福利支出</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4,141.02</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w:t>
            </w:r>
          </w:p>
        </w:tc>
        <w:tc>
          <w:tcPr>
            <w:tcW w:w="2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商品和服务支出</w:t>
            </w:r>
          </w:p>
        </w:tc>
        <w:tc>
          <w:tcPr>
            <w:tcW w:w="12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100.93</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307</w:t>
            </w:r>
          </w:p>
        </w:tc>
        <w:tc>
          <w:tcPr>
            <w:tcW w:w="39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债务利息及费用支出</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2"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30101</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基本工资</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965.60</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30201</w:t>
            </w:r>
          </w:p>
        </w:tc>
        <w:tc>
          <w:tcPr>
            <w:tcW w:w="2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办公费</w:t>
            </w:r>
          </w:p>
        </w:tc>
        <w:tc>
          <w:tcPr>
            <w:tcW w:w="12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29.88</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30701</w:t>
            </w:r>
          </w:p>
        </w:tc>
        <w:tc>
          <w:tcPr>
            <w:tcW w:w="39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国内债务付息</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2"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30102</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津贴补贴</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1.47</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30202</w:t>
            </w:r>
          </w:p>
        </w:tc>
        <w:tc>
          <w:tcPr>
            <w:tcW w:w="2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印刷费</w:t>
            </w:r>
          </w:p>
        </w:tc>
        <w:tc>
          <w:tcPr>
            <w:tcW w:w="12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0.10</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30702</w:t>
            </w:r>
          </w:p>
        </w:tc>
        <w:tc>
          <w:tcPr>
            <w:tcW w:w="39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国外债务付息</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2"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30103</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奖金</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489.89</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30203</w:t>
            </w:r>
          </w:p>
        </w:tc>
        <w:tc>
          <w:tcPr>
            <w:tcW w:w="2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咨询费</w:t>
            </w:r>
          </w:p>
        </w:tc>
        <w:tc>
          <w:tcPr>
            <w:tcW w:w="12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w:t>
            </w:r>
          </w:p>
        </w:tc>
        <w:tc>
          <w:tcPr>
            <w:tcW w:w="39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资本性支出</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2"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30106</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伙食补助费</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41.84</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30204</w:t>
            </w:r>
          </w:p>
        </w:tc>
        <w:tc>
          <w:tcPr>
            <w:tcW w:w="2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手续费</w:t>
            </w:r>
          </w:p>
        </w:tc>
        <w:tc>
          <w:tcPr>
            <w:tcW w:w="12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0.25</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31001</w:t>
            </w:r>
          </w:p>
        </w:tc>
        <w:tc>
          <w:tcPr>
            <w:tcW w:w="39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房屋建筑物购建</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2"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30107</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绩效工资</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1,427.14</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30205</w:t>
            </w:r>
          </w:p>
        </w:tc>
        <w:tc>
          <w:tcPr>
            <w:tcW w:w="2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水费</w:t>
            </w:r>
          </w:p>
        </w:tc>
        <w:tc>
          <w:tcPr>
            <w:tcW w:w="12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31002</w:t>
            </w:r>
          </w:p>
        </w:tc>
        <w:tc>
          <w:tcPr>
            <w:tcW w:w="39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办公设备购置</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2"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30108</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机关事业单位基本养老保险缴费</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362.83</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30206</w:t>
            </w:r>
          </w:p>
        </w:tc>
        <w:tc>
          <w:tcPr>
            <w:tcW w:w="2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电费</w:t>
            </w:r>
          </w:p>
        </w:tc>
        <w:tc>
          <w:tcPr>
            <w:tcW w:w="12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31003</w:t>
            </w:r>
          </w:p>
        </w:tc>
        <w:tc>
          <w:tcPr>
            <w:tcW w:w="39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专用设备购置</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2"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30109</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职业年金缴费</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131.84</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30207</w:t>
            </w:r>
          </w:p>
        </w:tc>
        <w:tc>
          <w:tcPr>
            <w:tcW w:w="2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邮电费</w:t>
            </w:r>
          </w:p>
        </w:tc>
        <w:tc>
          <w:tcPr>
            <w:tcW w:w="12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31005</w:t>
            </w:r>
          </w:p>
        </w:tc>
        <w:tc>
          <w:tcPr>
            <w:tcW w:w="39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基础设施建设</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2"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30110</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职工基本医疗保险缴费</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355.44</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30208</w:t>
            </w:r>
          </w:p>
        </w:tc>
        <w:tc>
          <w:tcPr>
            <w:tcW w:w="2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取暖费</w:t>
            </w:r>
          </w:p>
        </w:tc>
        <w:tc>
          <w:tcPr>
            <w:tcW w:w="12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31006</w:t>
            </w:r>
          </w:p>
        </w:tc>
        <w:tc>
          <w:tcPr>
            <w:tcW w:w="39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大型修缮</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2"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30111</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公务员医疗补助缴费</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30209</w:t>
            </w:r>
          </w:p>
        </w:tc>
        <w:tc>
          <w:tcPr>
            <w:tcW w:w="2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物业管理费</w:t>
            </w:r>
          </w:p>
        </w:tc>
        <w:tc>
          <w:tcPr>
            <w:tcW w:w="12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31007</w:t>
            </w:r>
          </w:p>
        </w:tc>
        <w:tc>
          <w:tcPr>
            <w:tcW w:w="39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信息网络及软件购置更新</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2"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30112</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其他社会保障缴费</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15.15</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30211</w:t>
            </w:r>
          </w:p>
        </w:tc>
        <w:tc>
          <w:tcPr>
            <w:tcW w:w="2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差旅费</w:t>
            </w:r>
          </w:p>
        </w:tc>
        <w:tc>
          <w:tcPr>
            <w:tcW w:w="12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31008</w:t>
            </w:r>
          </w:p>
        </w:tc>
        <w:tc>
          <w:tcPr>
            <w:tcW w:w="39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物资储备</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2"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30113</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住房公积金</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310.97</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30212</w:t>
            </w:r>
          </w:p>
        </w:tc>
        <w:tc>
          <w:tcPr>
            <w:tcW w:w="2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因公出国（境）费用</w:t>
            </w:r>
          </w:p>
        </w:tc>
        <w:tc>
          <w:tcPr>
            <w:tcW w:w="12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31009</w:t>
            </w:r>
          </w:p>
        </w:tc>
        <w:tc>
          <w:tcPr>
            <w:tcW w:w="39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土地补偿</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2"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30114</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医疗费</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30213</w:t>
            </w:r>
          </w:p>
        </w:tc>
        <w:tc>
          <w:tcPr>
            <w:tcW w:w="2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维修（护）费</w:t>
            </w:r>
          </w:p>
        </w:tc>
        <w:tc>
          <w:tcPr>
            <w:tcW w:w="12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9.12</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31010</w:t>
            </w:r>
          </w:p>
        </w:tc>
        <w:tc>
          <w:tcPr>
            <w:tcW w:w="39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安置补助</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2"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30199</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其他工资福利支出</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38.85</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30214</w:t>
            </w:r>
          </w:p>
        </w:tc>
        <w:tc>
          <w:tcPr>
            <w:tcW w:w="2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租赁费</w:t>
            </w:r>
          </w:p>
        </w:tc>
        <w:tc>
          <w:tcPr>
            <w:tcW w:w="12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3.32</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31011</w:t>
            </w:r>
          </w:p>
        </w:tc>
        <w:tc>
          <w:tcPr>
            <w:tcW w:w="39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地上附着物和青苗补偿</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2"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对个人和家庭的补助</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128.04</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30215</w:t>
            </w:r>
          </w:p>
        </w:tc>
        <w:tc>
          <w:tcPr>
            <w:tcW w:w="2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会议费</w:t>
            </w:r>
          </w:p>
        </w:tc>
        <w:tc>
          <w:tcPr>
            <w:tcW w:w="12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31012</w:t>
            </w:r>
          </w:p>
        </w:tc>
        <w:tc>
          <w:tcPr>
            <w:tcW w:w="39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拆迁补偿</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2"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30301</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离休费</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30216</w:t>
            </w:r>
          </w:p>
        </w:tc>
        <w:tc>
          <w:tcPr>
            <w:tcW w:w="2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培训费</w:t>
            </w:r>
          </w:p>
        </w:tc>
        <w:tc>
          <w:tcPr>
            <w:tcW w:w="12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31013</w:t>
            </w:r>
          </w:p>
        </w:tc>
        <w:tc>
          <w:tcPr>
            <w:tcW w:w="39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公务用车购置</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2"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30302</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退休费</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101.79</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30217</w:t>
            </w:r>
          </w:p>
        </w:tc>
        <w:tc>
          <w:tcPr>
            <w:tcW w:w="2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公务接待费</w:t>
            </w:r>
          </w:p>
        </w:tc>
        <w:tc>
          <w:tcPr>
            <w:tcW w:w="12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31019</w:t>
            </w:r>
          </w:p>
        </w:tc>
        <w:tc>
          <w:tcPr>
            <w:tcW w:w="39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其他交通工具购置</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2"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30303</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退职（役）费</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30218</w:t>
            </w:r>
          </w:p>
        </w:tc>
        <w:tc>
          <w:tcPr>
            <w:tcW w:w="2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专用材料费</w:t>
            </w:r>
          </w:p>
        </w:tc>
        <w:tc>
          <w:tcPr>
            <w:tcW w:w="12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1.12</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31021</w:t>
            </w:r>
          </w:p>
        </w:tc>
        <w:tc>
          <w:tcPr>
            <w:tcW w:w="39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文物和陈列品购置</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2"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30304</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抚恤金</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30224</w:t>
            </w:r>
          </w:p>
        </w:tc>
        <w:tc>
          <w:tcPr>
            <w:tcW w:w="2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被装购置费</w:t>
            </w:r>
          </w:p>
        </w:tc>
        <w:tc>
          <w:tcPr>
            <w:tcW w:w="12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31022</w:t>
            </w:r>
          </w:p>
        </w:tc>
        <w:tc>
          <w:tcPr>
            <w:tcW w:w="39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无形资产购置</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2"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30305</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生活补助</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30225</w:t>
            </w:r>
          </w:p>
        </w:tc>
        <w:tc>
          <w:tcPr>
            <w:tcW w:w="2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专用燃料费</w:t>
            </w:r>
          </w:p>
        </w:tc>
        <w:tc>
          <w:tcPr>
            <w:tcW w:w="12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31099</w:t>
            </w:r>
          </w:p>
        </w:tc>
        <w:tc>
          <w:tcPr>
            <w:tcW w:w="39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其他资本性支出</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2"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30306</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救济费</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30226</w:t>
            </w:r>
          </w:p>
        </w:tc>
        <w:tc>
          <w:tcPr>
            <w:tcW w:w="2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劳务费</w:t>
            </w:r>
          </w:p>
        </w:tc>
        <w:tc>
          <w:tcPr>
            <w:tcW w:w="12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3.00</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399</w:t>
            </w:r>
          </w:p>
        </w:tc>
        <w:tc>
          <w:tcPr>
            <w:tcW w:w="39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其他支出</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2"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30307</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医疗费补助</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30227</w:t>
            </w:r>
          </w:p>
        </w:tc>
        <w:tc>
          <w:tcPr>
            <w:tcW w:w="2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委托业务费</w:t>
            </w:r>
          </w:p>
        </w:tc>
        <w:tc>
          <w:tcPr>
            <w:tcW w:w="12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39906</w:t>
            </w:r>
          </w:p>
        </w:tc>
        <w:tc>
          <w:tcPr>
            <w:tcW w:w="39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赠与</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2"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30308</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助学金</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3.11</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30228</w:t>
            </w:r>
          </w:p>
        </w:tc>
        <w:tc>
          <w:tcPr>
            <w:tcW w:w="2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工会经费</w:t>
            </w:r>
          </w:p>
        </w:tc>
        <w:tc>
          <w:tcPr>
            <w:tcW w:w="12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37.30</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39907</w:t>
            </w:r>
          </w:p>
        </w:tc>
        <w:tc>
          <w:tcPr>
            <w:tcW w:w="39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国家赔偿费用支出</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2"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30309</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奖励金</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0.13</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30229</w:t>
            </w:r>
          </w:p>
        </w:tc>
        <w:tc>
          <w:tcPr>
            <w:tcW w:w="2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福利费</w:t>
            </w:r>
          </w:p>
        </w:tc>
        <w:tc>
          <w:tcPr>
            <w:tcW w:w="12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39908</w:t>
            </w:r>
          </w:p>
        </w:tc>
        <w:tc>
          <w:tcPr>
            <w:tcW w:w="39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对民间非营利组织和群众性自治组织补贴</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2"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30310</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个人农业生产补贴</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30231</w:t>
            </w:r>
          </w:p>
        </w:tc>
        <w:tc>
          <w:tcPr>
            <w:tcW w:w="2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公务用车运行维护费</w:t>
            </w:r>
          </w:p>
        </w:tc>
        <w:tc>
          <w:tcPr>
            <w:tcW w:w="12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39999</w:t>
            </w:r>
          </w:p>
        </w:tc>
        <w:tc>
          <w:tcPr>
            <w:tcW w:w="39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其他支出</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2"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30311</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代缴社会保险费</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30239</w:t>
            </w:r>
          </w:p>
        </w:tc>
        <w:tc>
          <w:tcPr>
            <w:tcW w:w="2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其他交通费用</w:t>
            </w:r>
          </w:p>
        </w:tc>
        <w:tc>
          <w:tcPr>
            <w:tcW w:w="12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9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2"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30399</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其他对个人和家庭的补助</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23.00</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30240</w:t>
            </w:r>
          </w:p>
        </w:tc>
        <w:tc>
          <w:tcPr>
            <w:tcW w:w="2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税金及附加费用</w:t>
            </w:r>
          </w:p>
        </w:tc>
        <w:tc>
          <w:tcPr>
            <w:tcW w:w="12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9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2"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30299</w:t>
            </w:r>
          </w:p>
        </w:tc>
        <w:tc>
          <w:tcPr>
            <w:tcW w:w="2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其他商品和服务支出</w:t>
            </w:r>
          </w:p>
        </w:tc>
        <w:tc>
          <w:tcPr>
            <w:tcW w:w="12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16.85</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9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2" w:hRule="atLeast"/>
          <w:jc w:val="center"/>
        </w:trPr>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1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9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2" w:hRule="atLeast"/>
          <w:jc w:val="center"/>
        </w:trPr>
        <w:tc>
          <w:tcPr>
            <w:tcW w:w="37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人员经费合计</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4,269.06</w:t>
            </w:r>
          </w:p>
        </w:tc>
        <w:tc>
          <w:tcPr>
            <w:tcW w:w="890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公用经费合计</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100.93</w:t>
            </w:r>
          </w:p>
        </w:tc>
      </w:tr>
    </w:tbl>
    <w:p>
      <w:pPr>
        <w:sectPr>
          <w:pgSz w:w="16838" w:h="11906" w:orient="landscape"/>
          <w:pgMar w:top="1797" w:right="1440" w:bottom="1797" w:left="1440" w:header="851" w:footer="992" w:gutter="0"/>
          <w:pgNumType w:fmt="numberInDash"/>
          <w:cols w:space="720" w:num="1"/>
          <w:docGrid w:type="lines" w:linePitch="312" w:charSpace="0"/>
        </w:sectPr>
      </w:pPr>
      <w:r>
        <w:rPr>
          <w:rFonts w:hint="eastAsia"/>
        </w:rPr>
        <w:t>注：本表反映单位本年度一般公共预算财政拨款基本支出明细情况。</w:t>
      </w: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 “</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
      <w:pPr>
        <w:jc w:val="right"/>
      </w:pPr>
      <w:r>
        <w:rPr>
          <w:rFonts w:hint="eastAsia"/>
        </w:rPr>
        <w:t>单位：万元</w:t>
      </w:r>
    </w:p>
    <w:tbl>
      <w:tblPr>
        <w:tblStyle w:val="5"/>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tcPr>
          <w:p>
            <w:pPr>
              <w:widowControl/>
              <w:ind w:firstLine="200" w:firstLineChars="100"/>
              <w:jc w:val="center"/>
              <w:rPr>
                <w:rFonts w:ascii="Arial" w:hAnsi="Arial" w:cs="Arial"/>
                <w:color w:val="000000"/>
                <w:kern w:val="0"/>
                <w:sz w:val="20"/>
                <w:szCs w:val="20"/>
              </w:rPr>
            </w:pPr>
            <w:r>
              <w:rPr>
                <w:rFonts w:hint="eastAsia" w:ascii="Arial" w:hAnsi="Arial" w:cs="Arial"/>
                <w:color w:val="000000"/>
                <w:kern w:val="0"/>
                <w:sz w:val="20"/>
                <w:szCs w:val="20"/>
              </w:rPr>
              <w:t>0</w:t>
            </w:r>
          </w:p>
        </w:tc>
        <w:tc>
          <w:tcPr>
            <w:tcW w:w="1603" w:type="dxa"/>
            <w:tcBorders>
              <w:top w:val="nil"/>
              <w:left w:val="nil"/>
              <w:bottom w:val="single" w:color="auto" w:sz="4" w:space="0"/>
              <w:right w:val="single" w:color="auto" w:sz="4" w:space="0"/>
            </w:tcBorders>
          </w:tcPr>
          <w:p>
            <w:pPr>
              <w:widowControl/>
              <w:ind w:firstLine="200" w:firstLineChars="100"/>
              <w:jc w:val="center"/>
              <w:rPr>
                <w:rFonts w:ascii="Arial" w:hAnsi="Arial" w:cs="Arial"/>
                <w:color w:val="000000"/>
                <w:kern w:val="0"/>
                <w:sz w:val="20"/>
                <w:szCs w:val="20"/>
              </w:rPr>
            </w:pPr>
            <w:r>
              <w:rPr>
                <w:rFonts w:hint="eastAsia" w:ascii="Arial" w:hAnsi="Arial" w:cs="Arial"/>
                <w:color w:val="000000"/>
                <w:kern w:val="0"/>
                <w:sz w:val="20"/>
                <w:szCs w:val="20"/>
              </w:rPr>
              <w:t>0</w:t>
            </w:r>
          </w:p>
        </w:tc>
        <w:tc>
          <w:tcPr>
            <w:tcW w:w="828" w:type="dxa"/>
            <w:tcBorders>
              <w:top w:val="nil"/>
              <w:left w:val="nil"/>
              <w:bottom w:val="single" w:color="auto" w:sz="4" w:space="0"/>
              <w:right w:val="single" w:color="auto" w:sz="4" w:space="0"/>
            </w:tcBorders>
          </w:tcPr>
          <w:p>
            <w:pPr>
              <w:widowControl/>
              <w:ind w:firstLine="200" w:firstLineChars="100"/>
              <w:jc w:val="center"/>
              <w:rPr>
                <w:rFonts w:ascii="Arial" w:hAnsi="Arial" w:cs="Arial"/>
                <w:color w:val="000000"/>
                <w:kern w:val="0"/>
                <w:sz w:val="20"/>
                <w:szCs w:val="20"/>
              </w:rPr>
            </w:pPr>
            <w:r>
              <w:rPr>
                <w:rFonts w:hint="eastAsia" w:ascii="Arial" w:hAnsi="Arial" w:cs="Arial"/>
                <w:color w:val="000000"/>
                <w:kern w:val="0"/>
                <w:sz w:val="20"/>
                <w:szCs w:val="20"/>
              </w:rPr>
              <w:t>0</w:t>
            </w:r>
          </w:p>
        </w:tc>
        <w:tc>
          <w:tcPr>
            <w:tcW w:w="1242"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Arial" w:hAnsi="Arial" w:cs="Arial"/>
                <w:color w:val="000000"/>
                <w:kern w:val="0"/>
                <w:sz w:val="20"/>
                <w:szCs w:val="20"/>
              </w:rPr>
              <w:t>0</w:t>
            </w:r>
          </w:p>
        </w:tc>
        <w:tc>
          <w:tcPr>
            <w:tcW w:w="1242"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Arial" w:hAnsi="Arial" w:cs="Arial"/>
                <w:color w:val="000000"/>
                <w:kern w:val="0"/>
                <w:sz w:val="20"/>
                <w:szCs w:val="20"/>
              </w:rPr>
              <w:t>0</w:t>
            </w:r>
          </w:p>
        </w:tc>
        <w:tc>
          <w:tcPr>
            <w:tcW w:w="1216" w:type="dxa"/>
            <w:tcBorders>
              <w:top w:val="nil"/>
              <w:left w:val="nil"/>
              <w:bottom w:val="single" w:color="auto" w:sz="4" w:space="0"/>
              <w:right w:val="single" w:color="auto" w:sz="4" w:space="0"/>
            </w:tcBorders>
          </w:tcPr>
          <w:p>
            <w:pPr>
              <w:widowControl/>
              <w:ind w:firstLine="200" w:firstLineChars="100"/>
              <w:jc w:val="center"/>
              <w:rPr>
                <w:rFonts w:ascii="Arial" w:hAnsi="Arial" w:cs="Arial"/>
                <w:color w:val="000000"/>
                <w:kern w:val="0"/>
                <w:sz w:val="20"/>
                <w:szCs w:val="20"/>
              </w:rPr>
            </w:pPr>
            <w:r>
              <w:rPr>
                <w:rFonts w:hint="eastAsia" w:ascii="Arial" w:hAnsi="Arial" w:cs="Arial"/>
                <w:color w:val="000000"/>
                <w:kern w:val="0"/>
                <w:sz w:val="20"/>
                <w:szCs w:val="20"/>
              </w:rPr>
              <w:t>0</w:t>
            </w:r>
          </w:p>
        </w:tc>
        <w:tc>
          <w:tcPr>
            <w:tcW w:w="806" w:type="dxa"/>
            <w:tcBorders>
              <w:top w:val="nil"/>
              <w:left w:val="nil"/>
              <w:bottom w:val="single" w:color="auto" w:sz="4" w:space="0"/>
              <w:right w:val="single" w:color="auto" w:sz="4" w:space="0"/>
            </w:tcBorders>
          </w:tcPr>
          <w:p>
            <w:pPr>
              <w:widowControl/>
              <w:ind w:firstLine="200" w:firstLineChars="100"/>
              <w:jc w:val="center"/>
              <w:rPr>
                <w:rFonts w:ascii="Arial" w:hAnsi="Arial" w:cs="Arial"/>
                <w:color w:val="000000"/>
                <w:kern w:val="0"/>
                <w:sz w:val="20"/>
                <w:szCs w:val="20"/>
              </w:rPr>
            </w:pPr>
            <w:r>
              <w:rPr>
                <w:rFonts w:hint="eastAsia" w:ascii="Arial" w:hAnsi="Arial" w:cs="Arial"/>
                <w:color w:val="000000"/>
                <w:kern w:val="0"/>
                <w:sz w:val="20"/>
                <w:szCs w:val="20"/>
              </w:rPr>
              <w:t>0</w:t>
            </w:r>
          </w:p>
        </w:tc>
        <w:tc>
          <w:tcPr>
            <w:tcW w:w="1560" w:type="dxa"/>
            <w:tcBorders>
              <w:top w:val="nil"/>
              <w:left w:val="nil"/>
              <w:bottom w:val="single" w:color="auto" w:sz="4" w:space="0"/>
              <w:right w:val="single" w:color="auto" w:sz="4" w:space="0"/>
            </w:tcBorders>
          </w:tcPr>
          <w:p>
            <w:pPr>
              <w:widowControl/>
              <w:ind w:firstLine="200" w:firstLineChars="100"/>
              <w:jc w:val="center"/>
              <w:rPr>
                <w:rFonts w:ascii="Arial" w:hAnsi="Arial" w:cs="Arial"/>
                <w:color w:val="000000"/>
                <w:kern w:val="0"/>
                <w:sz w:val="20"/>
                <w:szCs w:val="20"/>
              </w:rPr>
            </w:pPr>
            <w:r>
              <w:rPr>
                <w:rFonts w:hint="eastAsia" w:ascii="Arial" w:hAnsi="Arial" w:cs="Arial"/>
                <w:color w:val="000000"/>
                <w:kern w:val="0"/>
                <w:sz w:val="20"/>
                <w:szCs w:val="20"/>
              </w:rPr>
              <w:t>0</w:t>
            </w:r>
          </w:p>
        </w:tc>
        <w:tc>
          <w:tcPr>
            <w:tcW w:w="806" w:type="dxa"/>
            <w:tcBorders>
              <w:top w:val="nil"/>
              <w:left w:val="nil"/>
              <w:bottom w:val="single" w:color="auto" w:sz="4" w:space="0"/>
              <w:right w:val="single" w:color="auto" w:sz="4" w:space="0"/>
            </w:tcBorders>
          </w:tcPr>
          <w:p>
            <w:pPr>
              <w:widowControl/>
              <w:ind w:firstLine="200" w:firstLineChars="100"/>
              <w:jc w:val="center"/>
              <w:rPr>
                <w:rFonts w:ascii="Arial" w:hAnsi="Arial" w:cs="Arial"/>
                <w:color w:val="000000"/>
                <w:kern w:val="0"/>
                <w:sz w:val="20"/>
                <w:szCs w:val="20"/>
              </w:rPr>
            </w:pPr>
            <w:r>
              <w:rPr>
                <w:rFonts w:hint="eastAsia" w:ascii="Arial" w:hAnsi="Arial" w:cs="Arial"/>
                <w:color w:val="000000"/>
                <w:kern w:val="0"/>
                <w:sz w:val="20"/>
                <w:szCs w:val="20"/>
              </w:rPr>
              <w:t>0</w:t>
            </w:r>
          </w:p>
        </w:tc>
        <w:tc>
          <w:tcPr>
            <w:tcW w:w="1398" w:type="dxa"/>
            <w:tcBorders>
              <w:top w:val="nil"/>
              <w:left w:val="nil"/>
              <w:bottom w:val="single" w:color="auto" w:sz="4" w:space="0"/>
              <w:right w:val="single" w:color="auto" w:sz="4" w:space="0"/>
            </w:tcBorders>
          </w:tcPr>
          <w:p>
            <w:pPr>
              <w:widowControl/>
              <w:ind w:firstLine="400" w:firstLineChars="200"/>
              <w:jc w:val="center"/>
              <w:rPr>
                <w:rFonts w:ascii="Arial" w:hAnsi="Arial" w:cs="Arial"/>
                <w:color w:val="000000"/>
                <w:kern w:val="0"/>
                <w:sz w:val="20"/>
                <w:szCs w:val="20"/>
              </w:rPr>
            </w:pPr>
            <w:r>
              <w:rPr>
                <w:rFonts w:hint="eastAsia" w:ascii="Arial" w:hAnsi="Arial" w:cs="Arial"/>
                <w:color w:val="000000"/>
                <w:kern w:val="0"/>
                <w:sz w:val="20"/>
                <w:szCs w:val="20"/>
              </w:rPr>
              <w:t>0</w:t>
            </w:r>
          </w:p>
        </w:tc>
        <w:tc>
          <w:tcPr>
            <w:tcW w:w="1208"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Arial" w:hAnsi="Arial" w:cs="Arial"/>
                <w:color w:val="000000"/>
                <w:kern w:val="0"/>
                <w:sz w:val="20"/>
                <w:szCs w:val="20"/>
              </w:rPr>
              <w:t>0</w:t>
            </w:r>
          </w:p>
        </w:tc>
        <w:tc>
          <w:tcPr>
            <w:tcW w:w="1183" w:type="dxa"/>
            <w:tcBorders>
              <w:top w:val="nil"/>
              <w:left w:val="nil"/>
              <w:bottom w:val="single" w:color="auto" w:sz="4" w:space="0"/>
              <w:right w:val="single" w:color="auto" w:sz="4" w:space="0"/>
            </w:tcBorders>
          </w:tcPr>
          <w:p>
            <w:pPr>
              <w:widowControl/>
              <w:ind w:firstLine="200" w:firstLineChars="100"/>
              <w:jc w:val="center"/>
              <w:rPr>
                <w:rFonts w:ascii="Arial" w:hAnsi="Arial" w:cs="Arial"/>
                <w:color w:val="000000"/>
                <w:kern w:val="0"/>
                <w:sz w:val="20"/>
                <w:szCs w:val="20"/>
              </w:rPr>
            </w:pPr>
            <w:r>
              <w:rPr>
                <w:rFonts w:hint="eastAsia" w:ascii="Arial" w:hAnsi="Arial" w:cs="Arial"/>
                <w:color w:val="000000"/>
                <w:kern w:val="0"/>
                <w:sz w:val="20"/>
                <w:szCs w:val="20"/>
              </w:rPr>
              <w:t>0</w:t>
            </w:r>
          </w:p>
        </w:tc>
      </w:tr>
    </w:tbl>
    <w:p>
      <w:r>
        <w:rPr>
          <w:rFonts w:hint="eastAsia"/>
        </w:rPr>
        <w:t>注：本表反映单位本年度“三公”经费支出预决算情况。其中，2020年度预算数为“三公”经费年初预算数，决算数是包括当年一般公共预算财政拨款和以前年度结转资金安排的实际支出。</w:t>
      </w:r>
    </w:p>
    <w:p>
      <w:pPr>
        <w:sectPr>
          <w:pgSz w:w="16838" w:h="11906" w:orient="landscape"/>
          <w:pgMar w:top="1797" w:right="1440" w:bottom="1797" w:left="1440" w:header="851" w:footer="992" w:gutter="0"/>
          <w:pgNumType w:fmt="numberInDash"/>
          <w:cols w:space="720" w:num="1"/>
          <w:docGrid w:type="lines" w:linePitch="312" w:charSpace="0"/>
        </w:sectPr>
      </w:pPr>
      <w:r>
        <w:rPr>
          <w:rFonts w:hint="eastAsia" w:ascii="仿宋_GB2312" w:hAnsi="黑体" w:eastAsia="仿宋_GB2312"/>
          <w:b/>
          <w:sz w:val="32"/>
          <w:szCs w:val="32"/>
        </w:rPr>
        <w:t xml:space="preserve"> 柳州市第三中学没有三公经费的支出，故本表无数据</w:t>
      </w:r>
    </w:p>
    <w:p/>
    <w:p/>
    <w:tbl>
      <w:tblPr>
        <w:tblStyle w:val="5"/>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spacing w:line="560" w:lineRule="exact"/>
        <w:ind w:firstLine="420"/>
      </w:pPr>
      <w:r>
        <w:rPr>
          <w:rFonts w:hint="eastAsia"/>
        </w:rPr>
        <w:t>注：本表反映单位本年度政府性基金预算财政拨款收入支出及结转和结余情况。</w:t>
      </w:r>
    </w:p>
    <w:p>
      <w:pPr>
        <w:spacing w:line="560" w:lineRule="exact"/>
        <w:ind w:firstLine="420"/>
      </w:pPr>
      <w:r>
        <w:rPr>
          <w:rFonts w:hint="eastAsia" w:ascii="仿宋_GB2312" w:hAnsi="黑体" w:eastAsia="仿宋_GB2312"/>
          <w:b/>
          <w:sz w:val="32"/>
          <w:szCs w:val="32"/>
        </w:rPr>
        <w:t>柳州市第三中学没有政府性基金收入，也没有政府性基金安排的支出，故本表无数据</w:t>
      </w:r>
    </w:p>
    <w:p>
      <w:pPr>
        <w:spacing w:line="560" w:lineRule="exact"/>
        <w:ind w:firstLine="420"/>
      </w:pPr>
    </w:p>
    <w:tbl>
      <w:tblPr>
        <w:tblStyle w:val="5"/>
        <w:tblW w:w="13520" w:type="dxa"/>
        <w:tblInd w:w="0" w:type="dxa"/>
        <w:tblLayout w:type="fixed"/>
        <w:tblCellMar>
          <w:top w:w="15" w:type="dxa"/>
          <w:left w:w="15" w:type="dxa"/>
          <w:bottom w:w="15" w:type="dxa"/>
          <w:right w:w="15" w:type="dxa"/>
        </w:tblCellMar>
      </w:tblPr>
      <w:tblGrid>
        <w:gridCol w:w="1318"/>
        <w:gridCol w:w="1292"/>
        <w:gridCol w:w="2249"/>
        <w:gridCol w:w="3242"/>
        <w:gridCol w:w="1344"/>
        <w:gridCol w:w="4075"/>
      </w:tblGrid>
      <w:tr>
        <w:tblPrEx>
          <w:tblCellMar>
            <w:top w:w="15" w:type="dxa"/>
            <w:left w:w="15" w:type="dxa"/>
            <w:bottom w:w="15" w:type="dxa"/>
            <w:right w:w="15" w:type="dxa"/>
          </w:tblCellMar>
        </w:tblPrEx>
        <w:trPr>
          <w:trHeight w:val="768" w:hRule="atLeast"/>
        </w:trPr>
        <w:tc>
          <w:tcPr>
            <w:tcW w:w="13520" w:type="dxa"/>
            <w:gridSpan w:val="6"/>
            <w:shd w:val="clear" w:color="auto" w:fill="FFFFFF"/>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表九：国有资本经营预算财政拨款支出决算表</w:t>
            </w:r>
          </w:p>
        </w:tc>
      </w:tr>
      <w:tr>
        <w:tblPrEx>
          <w:tblCellMar>
            <w:top w:w="15" w:type="dxa"/>
            <w:left w:w="15" w:type="dxa"/>
            <w:bottom w:w="15" w:type="dxa"/>
            <w:right w:w="15" w:type="dxa"/>
          </w:tblCellMar>
        </w:tblPrEx>
        <w:trPr>
          <w:trHeight w:val="350" w:hRule="atLeast"/>
        </w:trPr>
        <w:tc>
          <w:tcPr>
            <w:tcW w:w="1318" w:type="dxa"/>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单位：</w:t>
            </w:r>
          </w:p>
        </w:tc>
        <w:tc>
          <w:tcPr>
            <w:tcW w:w="1292" w:type="dxa"/>
            <w:shd w:val="clear" w:color="auto" w:fill="FFFFFF"/>
            <w:vAlign w:val="center"/>
          </w:tcPr>
          <w:p>
            <w:pPr>
              <w:jc w:val="center"/>
              <w:rPr>
                <w:rFonts w:ascii="宋体" w:hAnsi="宋体" w:cs="宋体"/>
                <w:color w:val="000000"/>
                <w:sz w:val="20"/>
                <w:szCs w:val="20"/>
              </w:rPr>
            </w:pPr>
          </w:p>
        </w:tc>
        <w:tc>
          <w:tcPr>
            <w:tcW w:w="2249" w:type="dxa"/>
            <w:shd w:val="clear" w:color="auto" w:fill="FFFFFF"/>
            <w:vAlign w:val="center"/>
          </w:tcPr>
          <w:p>
            <w:pPr>
              <w:jc w:val="center"/>
              <w:rPr>
                <w:rFonts w:ascii="宋体" w:hAnsi="宋体" w:cs="宋体"/>
                <w:color w:val="000000"/>
                <w:sz w:val="20"/>
                <w:szCs w:val="20"/>
              </w:rPr>
            </w:pPr>
          </w:p>
        </w:tc>
        <w:tc>
          <w:tcPr>
            <w:tcW w:w="3242" w:type="dxa"/>
            <w:tcBorders>
              <w:bottom w:val="single" w:color="000000" w:sz="12" w:space="0"/>
            </w:tcBorders>
            <w:shd w:val="clear" w:color="auto" w:fill="FFFFFF"/>
            <w:vAlign w:val="center"/>
          </w:tcPr>
          <w:p>
            <w:pPr>
              <w:rPr>
                <w:rFonts w:ascii="宋体" w:hAnsi="宋体" w:cs="宋体"/>
                <w:color w:val="000000"/>
                <w:sz w:val="20"/>
                <w:szCs w:val="20"/>
              </w:rPr>
            </w:pPr>
          </w:p>
        </w:tc>
        <w:tc>
          <w:tcPr>
            <w:tcW w:w="1344" w:type="dxa"/>
            <w:tcBorders>
              <w:bottom w:val="single" w:color="000000" w:sz="12" w:space="0"/>
            </w:tcBorders>
            <w:shd w:val="clear" w:color="auto" w:fill="FFFFFF"/>
            <w:vAlign w:val="center"/>
          </w:tcPr>
          <w:p>
            <w:pPr>
              <w:rPr>
                <w:rFonts w:ascii="宋体" w:hAnsi="宋体" w:cs="宋体"/>
                <w:color w:val="000000"/>
                <w:sz w:val="20"/>
                <w:szCs w:val="20"/>
              </w:rPr>
            </w:pPr>
          </w:p>
        </w:tc>
        <w:tc>
          <w:tcPr>
            <w:tcW w:w="4075" w:type="dxa"/>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项 </w:t>
            </w:r>
            <w:r>
              <w:rPr>
                <w:rStyle w:val="9"/>
                <w:rFonts w:hint="default"/>
              </w:rPr>
              <w:t xml:space="preserve">   </w:t>
            </w:r>
            <w:r>
              <w:rPr>
                <w:rStyle w:val="10"/>
                <w:rFonts w:hint="default"/>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本年支出</w:t>
            </w:r>
          </w:p>
        </w:tc>
      </w:tr>
      <w:tr>
        <w:tblPrEx>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项目支出</w:t>
            </w:r>
          </w:p>
        </w:tc>
      </w:tr>
      <w:tr>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r>
      <w:tr>
        <w:tblPrEx>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798" w:hRule="atLeast"/>
        </w:trPr>
        <w:tc>
          <w:tcPr>
            <w:tcW w:w="13520" w:type="dxa"/>
            <w:gridSpan w:val="6"/>
            <w:tcBorders>
              <w:top w:val="single" w:color="000000" w:sz="12" w:space="0"/>
            </w:tcBorders>
            <w:shd w:val="clear" w:color="auto" w:fill="auto"/>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注：本表反映单位本年度国有资本经营预算财政拨款支出情况。</w:t>
            </w:r>
          </w:p>
          <w:p>
            <w:pPr>
              <w:widowControl/>
              <w:jc w:val="left"/>
              <w:textAlignment w:val="center"/>
              <w:rPr>
                <w:rFonts w:ascii="宋体" w:hAnsi="宋体" w:cs="宋体"/>
                <w:color w:val="000000"/>
                <w:sz w:val="24"/>
              </w:rPr>
            </w:pPr>
            <w:r>
              <w:rPr>
                <w:rFonts w:hint="eastAsia" w:ascii="仿宋_GB2312" w:hAnsi="黑体" w:eastAsia="仿宋_GB2312"/>
                <w:b/>
                <w:sz w:val="32"/>
                <w:szCs w:val="32"/>
              </w:rPr>
              <w:t>柳州市第三中学没有国有资本经营收入，也没有国有资本经营安排的支出，故本表无数据</w:t>
            </w:r>
          </w:p>
        </w:tc>
      </w:tr>
    </w:tbl>
    <w:p>
      <w:pPr>
        <w:spacing w:line="560" w:lineRule="exact"/>
        <w:ind w:firstLine="420"/>
        <w:sectPr>
          <w:pgSz w:w="16838" w:h="11906" w:orient="landscape"/>
          <w:pgMar w:top="1797" w:right="1440" w:bottom="1797" w:left="1440" w:header="851" w:footer="992" w:gutter="0"/>
          <w:pgNumType w:fmt="numberInDash"/>
          <w:cols w:space="720" w:num="1"/>
          <w:docGrid w:type="lines" w:linePitch="312" w:charSpace="0"/>
        </w:sectPr>
      </w:pPr>
    </w:p>
    <w:p>
      <w:pPr>
        <w:spacing w:line="560" w:lineRule="exact"/>
        <w:jc w:val="center"/>
        <w:rPr>
          <w:rFonts w:ascii="黑体" w:eastAsia="黑体"/>
          <w:b/>
          <w:sz w:val="36"/>
          <w:szCs w:val="36"/>
        </w:rPr>
      </w:pPr>
      <w:r>
        <w:rPr>
          <w:rFonts w:hint="eastAsia" w:ascii="仿宋_GB2312" w:eastAsia="仿宋_GB2312"/>
          <w:b/>
          <w:sz w:val="32"/>
          <w:szCs w:val="32"/>
        </w:rPr>
        <w:t>第三部分：</w:t>
      </w:r>
      <w:r>
        <w:rPr>
          <w:rFonts w:hint="eastAsia" w:ascii="黑体" w:eastAsia="黑体"/>
          <w:b/>
          <w:sz w:val="36"/>
          <w:szCs w:val="36"/>
        </w:rPr>
        <w:t>柳州市第三中学2020年单位决算支出说明</w:t>
      </w:r>
    </w:p>
    <w:p>
      <w:pPr>
        <w:spacing w:line="560" w:lineRule="exact"/>
        <w:jc w:val="center"/>
        <w:rPr>
          <w:rFonts w:ascii="黑体" w:eastAsia="黑体"/>
          <w:b/>
          <w:sz w:val="36"/>
          <w:szCs w:val="36"/>
        </w:rPr>
      </w:pP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left="210" w:leftChars="100" w:firstLine="560" w:firstLineChars="200"/>
        <w:jc w:val="left"/>
        <w:rPr>
          <w:rFonts w:ascii="仿宋_GB2312" w:eastAsia="仿宋_GB2312"/>
          <w:sz w:val="28"/>
          <w:szCs w:val="28"/>
        </w:rPr>
      </w:pPr>
      <w:r>
        <w:rPr>
          <w:rFonts w:hint="eastAsia" w:ascii="仿宋_GB2312" w:eastAsia="仿宋_GB2312"/>
          <w:sz w:val="28"/>
          <w:szCs w:val="28"/>
        </w:rPr>
        <w:t>2020年度收入总计4808.26万元，支出总计4806.92万元，与2019年相比，收、支分别增加641.84、1155.35万元，分别增长了15.41%、31.63%。</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560" w:firstLineChars="200"/>
        <w:jc w:val="left"/>
        <w:rPr>
          <w:rFonts w:ascii="仿宋_GB2312" w:eastAsia="仿宋_GB2312" w:cs="仿宋_GB2312"/>
          <w:b/>
          <w:kern w:val="0"/>
          <w:sz w:val="32"/>
          <w:szCs w:val="32"/>
        </w:rPr>
      </w:pPr>
      <w:r>
        <w:rPr>
          <w:rFonts w:hint="eastAsia" w:ascii="仿宋_GB2312" w:eastAsia="仿宋_GB2312"/>
          <w:sz w:val="28"/>
          <w:szCs w:val="28"/>
        </w:rPr>
        <w:t>本年收入总计4808.26万元，其中：一般公共预算财政拨款收入3948.72万元；占比</w:t>
      </w:r>
      <w:r>
        <w:rPr>
          <w:rFonts w:ascii="仿宋_GB2312" w:eastAsia="仿宋_GB2312"/>
          <w:sz w:val="28"/>
          <w:szCs w:val="28"/>
        </w:rPr>
        <w:t>8</w:t>
      </w:r>
      <w:r>
        <w:rPr>
          <w:rFonts w:hint="eastAsia" w:ascii="仿宋_GB2312" w:eastAsia="仿宋_GB2312"/>
          <w:sz w:val="28"/>
          <w:szCs w:val="28"/>
        </w:rPr>
        <w:t>2</w:t>
      </w:r>
      <w:r>
        <w:rPr>
          <w:rFonts w:ascii="仿宋_GB2312" w:eastAsia="仿宋_GB2312"/>
          <w:sz w:val="28"/>
          <w:szCs w:val="28"/>
        </w:rPr>
        <w:t>.</w:t>
      </w:r>
      <w:r>
        <w:rPr>
          <w:rFonts w:hint="eastAsia" w:ascii="仿宋_GB2312" w:eastAsia="仿宋_GB2312"/>
          <w:sz w:val="28"/>
          <w:szCs w:val="28"/>
        </w:rPr>
        <w:t>12%；事业收入352.25万元，占比7</w:t>
      </w:r>
      <w:r>
        <w:rPr>
          <w:rFonts w:ascii="仿宋_GB2312" w:eastAsia="仿宋_GB2312"/>
          <w:sz w:val="28"/>
          <w:szCs w:val="28"/>
        </w:rPr>
        <w:t>.</w:t>
      </w:r>
      <w:r>
        <w:rPr>
          <w:rFonts w:hint="eastAsia" w:ascii="仿宋_GB2312" w:eastAsia="仿宋_GB2312"/>
          <w:sz w:val="28"/>
          <w:szCs w:val="28"/>
        </w:rPr>
        <w:t>33%；其他收入</w:t>
      </w:r>
      <w:r>
        <w:rPr>
          <w:rFonts w:ascii="仿宋_GB2312" w:eastAsia="仿宋_GB2312"/>
          <w:sz w:val="28"/>
          <w:szCs w:val="28"/>
        </w:rPr>
        <w:t>0.</w:t>
      </w:r>
      <w:r>
        <w:rPr>
          <w:rFonts w:hint="eastAsia" w:ascii="仿宋_GB2312" w:eastAsia="仿宋_GB2312"/>
          <w:sz w:val="28"/>
          <w:szCs w:val="28"/>
        </w:rPr>
        <w:t>66万元，占比</w:t>
      </w:r>
      <w:r>
        <w:rPr>
          <w:rFonts w:ascii="仿宋_GB2312" w:eastAsia="仿宋_GB2312"/>
          <w:sz w:val="28"/>
          <w:szCs w:val="28"/>
        </w:rPr>
        <w:t>0.01</w:t>
      </w:r>
      <w:r>
        <w:rPr>
          <w:rFonts w:hint="eastAsia" w:ascii="仿宋_GB2312" w:eastAsia="仿宋_GB2312"/>
          <w:sz w:val="28"/>
          <w:szCs w:val="28"/>
        </w:rPr>
        <w:t>%,；年初结余结转506.63万元，占比10</w:t>
      </w:r>
      <w:r>
        <w:rPr>
          <w:rFonts w:ascii="仿宋_GB2312" w:eastAsia="仿宋_GB2312"/>
          <w:sz w:val="28"/>
          <w:szCs w:val="28"/>
        </w:rPr>
        <w:t>.</w:t>
      </w:r>
      <w:r>
        <w:rPr>
          <w:rFonts w:hint="eastAsia" w:ascii="仿宋_GB2312" w:eastAsia="仿宋_GB2312"/>
          <w:sz w:val="28"/>
          <w:szCs w:val="28"/>
        </w:rPr>
        <w:t>54%。</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本年支出合计4806.92万元，其中：基本支出4722.24万元，占</w:t>
      </w:r>
      <w:r>
        <w:rPr>
          <w:rFonts w:ascii="仿宋_GB2312" w:eastAsia="仿宋_GB2312"/>
          <w:sz w:val="28"/>
          <w:szCs w:val="28"/>
        </w:rPr>
        <w:t>9</w:t>
      </w:r>
      <w:r>
        <w:rPr>
          <w:rFonts w:hint="eastAsia" w:ascii="仿宋_GB2312" w:eastAsia="仿宋_GB2312"/>
          <w:sz w:val="28"/>
          <w:szCs w:val="28"/>
        </w:rPr>
        <w:t>8.24%；项目支出84.68万元，占1</w:t>
      </w:r>
      <w:r>
        <w:rPr>
          <w:rFonts w:ascii="仿宋_GB2312" w:eastAsia="仿宋_GB2312"/>
          <w:sz w:val="28"/>
          <w:szCs w:val="28"/>
        </w:rPr>
        <w:t>.</w:t>
      </w:r>
      <w:r>
        <w:rPr>
          <w:rFonts w:hint="eastAsia" w:ascii="仿宋_GB2312" w:eastAsia="仿宋_GB2312"/>
          <w:sz w:val="28"/>
          <w:szCs w:val="28"/>
        </w:rPr>
        <w:t>76%。</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本单位2020年度财政拨款收、支总决算3948.72万元、4454.67万元。与2019年相比，财政拨款收、支总计各增加171.21万元、1106.27万元，增长4</w:t>
      </w:r>
      <w:r>
        <w:rPr>
          <w:rFonts w:ascii="仿宋_GB2312" w:eastAsia="仿宋_GB2312"/>
          <w:sz w:val="28"/>
          <w:szCs w:val="28"/>
        </w:rPr>
        <w:t>.</w:t>
      </w:r>
      <w:r>
        <w:rPr>
          <w:rFonts w:hint="eastAsia" w:ascii="仿宋_GB2312" w:eastAsia="仿宋_GB2312"/>
          <w:sz w:val="28"/>
          <w:szCs w:val="28"/>
        </w:rPr>
        <w:t>53%、</w:t>
      </w:r>
      <w:r>
        <w:rPr>
          <w:rFonts w:ascii="仿宋_GB2312" w:eastAsia="仿宋_GB2312"/>
          <w:sz w:val="28"/>
          <w:szCs w:val="28"/>
        </w:rPr>
        <w:t>3</w:t>
      </w: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04%。</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（一）财政拨款支出决算情况。</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单位2020年度财政拨款支出4454.67万元，占本年支出合计的</w:t>
      </w:r>
      <w:r>
        <w:rPr>
          <w:rFonts w:ascii="仿宋_GB2312" w:eastAsia="仿宋_GB2312"/>
          <w:sz w:val="28"/>
          <w:szCs w:val="28"/>
        </w:rPr>
        <w:t>90.27</w:t>
      </w:r>
      <w:r>
        <w:rPr>
          <w:rFonts w:hint="eastAsia" w:ascii="仿宋_GB2312" w:eastAsia="仿宋_GB2312"/>
          <w:sz w:val="28"/>
          <w:szCs w:val="28"/>
        </w:rPr>
        <w:t>%。与2019年相比，财政拨款支出增加8</w:t>
      </w:r>
      <w:r>
        <w:rPr>
          <w:rFonts w:ascii="仿宋_GB2312" w:eastAsia="仿宋_GB2312"/>
          <w:sz w:val="28"/>
          <w:szCs w:val="28"/>
        </w:rPr>
        <w:t>12.46</w:t>
      </w:r>
      <w:r>
        <w:rPr>
          <w:rFonts w:hint="eastAsia" w:ascii="仿宋_GB2312" w:eastAsia="仿宋_GB2312"/>
          <w:sz w:val="28"/>
          <w:szCs w:val="28"/>
        </w:rPr>
        <w:t>万元，增加3</w:t>
      </w:r>
      <w:r>
        <w:rPr>
          <w:rFonts w:ascii="仿宋_GB2312" w:eastAsia="仿宋_GB2312"/>
          <w:sz w:val="28"/>
          <w:szCs w:val="28"/>
        </w:rPr>
        <w:t>2.80</w:t>
      </w:r>
      <w:r>
        <w:rPr>
          <w:rFonts w:hint="eastAsia" w:ascii="仿宋_GB2312" w:eastAsia="仿宋_GB2312"/>
          <w:sz w:val="28"/>
          <w:szCs w:val="28"/>
        </w:rPr>
        <w:t>%。</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（二）财政拨款支出决算结构情况。</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2020年度财政拨款支出4454.67万元，主要用于以下方面：教育（类）支出4281.63万元，占</w:t>
      </w:r>
      <w:r>
        <w:rPr>
          <w:rFonts w:ascii="仿宋_GB2312" w:eastAsia="仿宋_GB2312"/>
          <w:sz w:val="28"/>
          <w:szCs w:val="28"/>
        </w:rPr>
        <w:t>9</w:t>
      </w:r>
      <w:r>
        <w:rPr>
          <w:rFonts w:hint="eastAsia" w:ascii="仿宋_GB2312" w:eastAsia="仿宋_GB2312"/>
          <w:sz w:val="28"/>
          <w:szCs w:val="28"/>
        </w:rPr>
        <w:t>6</w:t>
      </w:r>
      <w:r>
        <w:rPr>
          <w:rFonts w:ascii="仿宋_GB2312" w:eastAsia="仿宋_GB2312"/>
          <w:sz w:val="28"/>
          <w:szCs w:val="28"/>
        </w:rPr>
        <w:t>.</w:t>
      </w:r>
      <w:r>
        <w:rPr>
          <w:rFonts w:hint="eastAsia" w:ascii="仿宋_GB2312" w:eastAsia="仿宋_GB2312"/>
          <w:sz w:val="28"/>
          <w:szCs w:val="28"/>
        </w:rPr>
        <w:t>12%；健康卫生（类）支出173.04万元，占</w:t>
      </w:r>
      <w:r>
        <w:rPr>
          <w:rFonts w:ascii="仿宋_GB2312" w:eastAsia="仿宋_GB2312"/>
          <w:sz w:val="28"/>
          <w:szCs w:val="28"/>
        </w:rPr>
        <w:t>3.</w:t>
      </w:r>
      <w:r>
        <w:rPr>
          <w:rFonts w:hint="eastAsia" w:ascii="仿宋_GB2312" w:eastAsia="仿宋_GB2312"/>
          <w:sz w:val="28"/>
          <w:szCs w:val="28"/>
        </w:rPr>
        <w:t>88%。</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2020年度财政拨款支出年初预算为3056.34万元，支出决算为4454.67万元，完成年初预算的145.75%。决算数大于预算数的主要原因：一是年中追加安排财政拨款支出预算；二是部分支出按规定，通过使用以前年度财政拨款结转资金解决。其中：</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1.205类0</w:t>
      </w:r>
      <w:r>
        <w:rPr>
          <w:rFonts w:ascii="仿宋_GB2312" w:eastAsia="仿宋_GB2312"/>
          <w:sz w:val="28"/>
          <w:szCs w:val="28"/>
        </w:rPr>
        <w:t>2</w:t>
      </w:r>
      <w:r>
        <w:rPr>
          <w:rFonts w:hint="eastAsia" w:ascii="仿宋_GB2312" w:eastAsia="仿宋_GB2312"/>
          <w:sz w:val="28"/>
          <w:szCs w:val="28"/>
        </w:rPr>
        <w:t>款0</w:t>
      </w:r>
      <w:r>
        <w:rPr>
          <w:rFonts w:ascii="仿宋_GB2312" w:eastAsia="仿宋_GB2312"/>
          <w:sz w:val="28"/>
          <w:szCs w:val="28"/>
        </w:rPr>
        <w:t>4</w:t>
      </w:r>
      <w:r>
        <w:rPr>
          <w:rFonts w:hint="eastAsia" w:ascii="仿宋_GB2312" w:eastAsia="仿宋_GB2312"/>
          <w:sz w:val="28"/>
          <w:szCs w:val="28"/>
        </w:rPr>
        <w:t>项科目名称高中教育，年初预算为</w:t>
      </w:r>
      <w:r>
        <w:rPr>
          <w:rFonts w:ascii="仿宋_GB2312" w:eastAsia="仿宋_GB2312"/>
          <w:sz w:val="28"/>
          <w:szCs w:val="28"/>
        </w:rPr>
        <w:t>2916.47</w:t>
      </w:r>
      <w:r>
        <w:rPr>
          <w:rFonts w:hint="eastAsia" w:ascii="仿宋_GB2312" w:eastAsia="仿宋_GB2312"/>
          <w:sz w:val="28"/>
          <w:szCs w:val="28"/>
        </w:rPr>
        <w:t>万元，支出决算为</w:t>
      </w:r>
      <w:r>
        <w:rPr>
          <w:rFonts w:ascii="仿宋_GB2312" w:eastAsia="仿宋_GB2312"/>
          <w:sz w:val="28"/>
          <w:szCs w:val="28"/>
        </w:rPr>
        <w:t>4208.39</w:t>
      </w:r>
      <w:r>
        <w:rPr>
          <w:rFonts w:hint="eastAsia" w:ascii="仿宋_GB2312" w:eastAsia="仿宋_GB2312"/>
          <w:sz w:val="28"/>
          <w:szCs w:val="28"/>
        </w:rPr>
        <w:t>万元，完成年初预算的144.3%。决算数大于预算数的主要原因是财政局追加了学生资助款</w:t>
      </w:r>
      <w:r>
        <w:rPr>
          <w:rFonts w:ascii="仿宋_GB2312" w:eastAsia="仿宋_GB2312"/>
          <w:sz w:val="28"/>
          <w:szCs w:val="28"/>
        </w:rPr>
        <w:t>17.94</w:t>
      </w:r>
      <w:r>
        <w:rPr>
          <w:rFonts w:hint="eastAsia" w:ascii="仿宋_GB2312" w:eastAsia="仿宋_GB2312"/>
          <w:sz w:val="28"/>
          <w:szCs w:val="28"/>
        </w:rPr>
        <w:t>万元，动用上年结余结转经费</w:t>
      </w:r>
      <w:r>
        <w:rPr>
          <w:rFonts w:ascii="仿宋_GB2312" w:eastAsia="仿宋_GB2312"/>
          <w:sz w:val="28"/>
          <w:szCs w:val="28"/>
        </w:rPr>
        <w:t>506.49</w:t>
      </w:r>
      <w:r>
        <w:rPr>
          <w:rFonts w:hint="eastAsia" w:ascii="仿宋_GB2312" w:eastAsia="仿宋_GB2312"/>
          <w:sz w:val="28"/>
          <w:szCs w:val="28"/>
        </w:rPr>
        <w:t>万元，财政局补充本年人员变动经费等</w:t>
      </w:r>
      <w:r>
        <w:rPr>
          <w:rFonts w:ascii="仿宋_GB2312" w:eastAsia="仿宋_GB2312"/>
          <w:sz w:val="28"/>
          <w:szCs w:val="28"/>
        </w:rPr>
        <w:t>768.16</w:t>
      </w:r>
      <w:r>
        <w:rPr>
          <w:rFonts w:hint="eastAsia" w:ascii="仿宋_GB2312" w:eastAsia="仿宋_GB2312"/>
          <w:sz w:val="28"/>
          <w:szCs w:val="28"/>
        </w:rPr>
        <w:t>万元，年末结余结转人员经费0.67万元。</w:t>
      </w:r>
    </w:p>
    <w:p>
      <w:pPr>
        <w:autoSpaceDE w:val="0"/>
        <w:autoSpaceDN w:val="0"/>
        <w:adjustRightInd w:val="0"/>
        <w:spacing w:line="580" w:lineRule="exact"/>
        <w:ind w:firstLine="560" w:firstLineChars="200"/>
        <w:jc w:val="left"/>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.205类0</w:t>
      </w:r>
      <w:r>
        <w:rPr>
          <w:rFonts w:ascii="仿宋_GB2312" w:eastAsia="仿宋_GB2312"/>
          <w:sz w:val="28"/>
          <w:szCs w:val="28"/>
        </w:rPr>
        <w:t>2</w:t>
      </w:r>
      <w:r>
        <w:rPr>
          <w:rFonts w:hint="eastAsia" w:ascii="仿宋_GB2312" w:eastAsia="仿宋_GB2312"/>
          <w:sz w:val="28"/>
          <w:szCs w:val="28"/>
        </w:rPr>
        <w:t>款</w:t>
      </w:r>
      <w:r>
        <w:rPr>
          <w:rFonts w:ascii="仿宋_GB2312" w:eastAsia="仿宋_GB2312"/>
          <w:sz w:val="28"/>
          <w:szCs w:val="28"/>
        </w:rPr>
        <w:t>99</w:t>
      </w:r>
      <w:r>
        <w:rPr>
          <w:rFonts w:hint="eastAsia" w:ascii="仿宋_GB2312" w:eastAsia="仿宋_GB2312"/>
          <w:sz w:val="28"/>
          <w:szCs w:val="28"/>
        </w:rPr>
        <w:t>项科目名称其他普通教育支出，年初预算为</w:t>
      </w:r>
      <w:r>
        <w:rPr>
          <w:rFonts w:ascii="仿宋_GB2312" w:eastAsia="仿宋_GB2312"/>
          <w:sz w:val="28"/>
          <w:szCs w:val="28"/>
        </w:rPr>
        <w:t>0</w:t>
      </w:r>
      <w:r>
        <w:rPr>
          <w:rFonts w:hint="eastAsia" w:ascii="仿宋_GB2312" w:eastAsia="仿宋_GB2312"/>
          <w:sz w:val="28"/>
          <w:szCs w:val="28"/>
        </w:rPr>
        <w:t>.</w:t>
      </w:r>
      <w:r>
        <w:rPr>
          <w:rFonts w:ascii="仿宋_GB2312" w:eastAsia="仿宋_GB2312"/>
          <w:sz w:val="28"/>
          <w:szCs w:val="28"/>
        </w:rPr>
        <w:t>00</w:t>
      </w:r>
      <w:r>
        <w:rPr>
          <w:rFonts w:hint="eastAsia" w:ascii="仿宋_GB2312" w:eastAsia="仿宋_GB2312"/>
          <w:sz w:val="28"/>
          <w:szCs w:val="28"/>
        </w:rPr>
        <w:t>万元，支出决算为73.25万元，完成年初预算的</w:t>
      </w:r>
      <w:r>
        <w:rPr>
          <w:rFonts w:ascii="仿宋_GB2312" w:eastAsia="仿宋_GB2312"/>
          <w:sz w:val="28"/>
          <w:szCs w:val="28"/>
        </w:rPr>
        <w:t>100</w:t>
      </w:r>
      <w:r>
        <w:rPr>
          <w:rFonts w:hint="eastAsia" w:ascii="仿宋_GB2312" w:eastAsia="仿宋_GB2312"/>
          <w:sz w:val="28"/>
          <w:szCs w:val="28"/>
        </w:rPr>
        <w:t>%。决算数大于预算数的主要原因是财政局追加了柳州市2</w:t>
      </w:r>
      <w:r>
        <w:rPr>
          <w:rFonts w:ascii="仿宋_GB2312" w:eastAsia="仿宋_GB2312"/>
          <w:sz w:val="28"/>
          <w:szCs w:val="28"/>
        </w:rPr>
        <w:t>020</w:t>
      </w:r>
      <w:r>
        <w:rPr>
          <w:rFonts w:hint="eastAsia" w:ascii="仿宋_GB2312" w:eastAsia="仿宋_GB2312"/>
          <w:sz w:val="28"/>
          <w:szCs w:val="28"/>
        </w:rPr>
        <w:t>年教育“两费”第四批支出预算73.25万元。</w:t>
      </w:r>
    </w:p>
    <w:p>
      <w:pPr>
        <w:autoSpaceDE w:val="0"/>
        <w:autoSpaceDN w:val="0"/>
        <w:adjustRightInd w:val="0"/>
        <w:spacing w:line="580" w:lineRule="exact"/>
        <w:ind w:firstLine="560" w:firstLineChars="200"/>
        <w:jc w:val="left"/>
        <w:rPr>
          <w:rFonts w:ascii="仿宋_GB2312" w:eastAsia="仿宋_GB2312"/>
          <w:sz w:val="28"/>
          <w:szCs w:val="28"/>
        </w:rPr>
      </w:pPr>
      <w:r>
        <w:rPr>
          <w:rFonts w:ascii="仿宋_GB2312" w:eastAsia="仿宋_GB2312"/>
          <w:sz w:val="28"/>
          <w:szCs w:val="28"/>
        </w:rPr>
        <w:t>3.210</w:t>
      </w:r>
      <w:r>
        <w:rPr>
          <w:rFonts w:hint="eastAsia" w:ascii="仿宋_GB2312" w:eastAsia="仿宋_GB2312"/>
          <w:sz w:val="28"/>
          <w:szCs w:val="28"/>
        </w:rPr>
        <w:t>类</w:t>
      </w:r>
      <w:r>
        <w:rPr>
          <w:rFonts w:ascii="仿宋_GB2312" w:eastAsia="仿宋_GB2312"/>
          <w:sz w:val="28"/>
          <w:szCs w:val="28"/>
        </w:rPr>
        <w:t>11</w:t>
      </w:r>
      <w:r>
        <w:rPr>
          <w:rFonts w:hint="eastAsia" w:ascii="仿宋_GB2312" w:eastAsia="仿宋_GB2312"/>
          <w:sz w:val="28"/>
          <w:szCs w:val="28"/>
        </w:rPr>
        <w:t>款0</w:t>
      </w:r>
      <w:r>
        <w:rPr>
          <w:rFonts w:ascii="仿宋_GB2312" w:eastAsia="仿宋_GB2312"/>
          <w:sz w:val="28"/>
          <w:szCs w:val="28"/>
        </w:rPr>
        <w:t>2</w:t>
      </w:r>
      <w:r>
        <w:rPr>
          <w:rFonts w:hint="eastAsia" w:ascii="仿宋_GB2312" w:eastAsia="仿宋_GB2312"/>
          <w:sz w:val="28"/>
          <w:szCs w:val="28"/>
        </w:rPr>
        <w:t>项科目名称事业单位医疗，年初预算为139.86万元，支出决算为172.9万元，完成年初预算的123.62%。决算数大于预算数的主要原因是财政局补充本年人员变动医疗经费等33.04万元。</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210类11款99项科目名称其他行政事业单位医疗支出，年初预算为</w:t>
      </w:r>
      <w:r>
        <w:rPr>
          <w:rFonts w:ascii="仿宋_GB2312" w:eastAsia="仿宋_GB2312"/>
          <w:sz w:val="28"/>
          <w:szCs w:val="28"/>
        </w:rPr>
        <w:t>0.00</w:t>
      </w:r>
      <w:r>
        <w:rPr>
          <w:rFonts w:hint="eastAsia" w:ascii="仿宋_GB2312" w:eastAsia="仿宋_GB2312"/>
          <w:sz w:val="28"/>
          <w:szCs w:val="28"/>
        </w:rPr>
        <w:t>万元，支出决算为0</w:t>
      </w:r>
      <w:r>
        <w:rPr>
          <w:rFonts w:ascii="仿宋_GB2312" w:eastAsia="仿宋_GB2312"/>
          <w:sz w:val="28"/>
          <w:szCs w:val="28"/>
        </w:rPr>
        <w:t>.14</w:t>
      </w:r>
      <w:r>
        <w:rPr>
          <w:rFonts w:hint="eastAsia" w:ascii="仿宋_GB2312" w:eastAsia="仿宋_GB2312"/>
          <w:sz w:val="28"/>
          <w:szCs w:val="28"/>
        </w:rPr>
        <w:t>万元，完成年初预算的</w:t>
      </w:r>
      <w:r>
        <w:rPr>
          <w:rFonts w:ascii="仿宋_GB2312" w:eastAsia="仿宋_GB2312"/>
          <w:sz w:val="28"/>
          <w:szCs w:val="28"/>
        </w:rPr>
        <w:t>100.00</w:t>
      </w:r>
      <w:r>
        <w:rPr>
          <w:rFonts w:hint="eastAsia" w:ascii="仿宋_GB2312" w:eastAsia="仿宋_GB2312"/>
          <w:sz w:val="28"/>
          <w:szCs w:val="28"/>
        </w:rPr>
        <w:t>%。决算数大于预算数的主要原因是财政局补充本年人员变动医疗经费等0.</w:t>
      </w:r>
      <w:r>
        <w:rPr>
          <w:rFonts w:ascii="仿宋_GB2312" w:eastAsia="仿宋_GB2312"/>
          <w:sz w:val="28"/>
          <w:szCs w:val="28"/>
        </w:rPr>
        <w:t>14</w:t>
      </w:r>
      <w:r>
        <w:rPr>
          <w:rFonts w:hint="eastAsia" w:ascii="仿宋_GB2312" w:eastAsia="仿宋_GB2312"/>
          <w:sz w:val="28"/>
          <w:szCs w:val="28"/>
        </w:rPr>
        <w:t>万元。</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六、2020年度一般公共预算财政拨款基本支出决算情况</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2020年度财政拨款基本支出4369.99万元，其中：</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人员经费4269.06万元，主要包括：基本工资、津贴补贴、奖金、伙食补助费、绩效工资、机关事业单位基本养老保险缴费、职业年金缴费、其他社会保障缴费、其他工资福利支出、离休费、退休费、抚恤金、生活补助、医疗费、奖励金、住房公积金、……；</w:t>
      </w:r>
    </w:p>
    <w:p>
      <w:pPr>
        <w:autoSpaceDE w:val="0"/>
        <w:autoSpaceDN w:val="0"/>
        <w:adjustRightInd w:val="0"/>
        <w:spacing w:line="580" w:lineRule="exact"/>
        <w:ind w:left="210" w:leftChars="100" w:firstLine="560" w:firstLineChars="200"/>
        <w:jc w:val="left"/>
        <w:rPr>
          <w:rFonts w:ascii="仿宋_GB2312" w:eastAsia="仿宋_GB2312"/>
          <w:sz w:val="28"/>
          <w:szCs w:val="28"/>
        </w:rPr>
      </w:pPr>
      <w:r>
        <w:rPr>
          <w:rFonts w:hint="eastAsia" w:ascii="仿宋_GB2312" w:eastAsia="仿宋_GB2312"/>
          <w:sz w:val="28"/>
          <w:szCs w:val="28"/>
        </w:rPr>
        <w:t>公用经费100.93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2020年度一般公共预算财政拨款“三公”经费支出决算情况</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本单位2</w:t>
      </w:r>
      <w:r>
        <w:rPr>
          <w:rFonts w:ascii="仿宋_GB2312" w:eastAsia="仿宋_GB2312"/>
          <w:sz w:val="28"/>
          <w:szCs w:val="28"/>
        </w:rPr>
        <w:t>019</w:t>
      </w:r>
      <w:r>
        <w:rPr>
          <w:rFonts w:hint="eastAsia" w:ascii="仿宋_GB2312" w:eastAsia="仿宋_GB2312"/>
          <w:sz w:val="28"/>
          <w:szCs w:val="28"/>
        </w:rPr>
        <w:t>、2</w:t>
      </w:r>
      <w:r>
        <w:rPr>
          <w:rFonts w:ascii="仿宋_GB2312" w:eastAsia="仿宋_GB2312"/>
          <w:sz w:val="28"/>
          <w:szCs w:val="28"/>
        </w:rPr>
        <w:t>020</w:t>
      </w:r>
      <w:r>
        <w:rPr>
          <w:rFonts w:hint="eastAsia" w:ascii="仿宋_GB2312" w:eastAsia="仿宋_GB2312"/>
          <w:sz w:val="28"/>
          <w:szCs w:val="28"/>
        </w:rPr>
        <w:t>年均没有“三公”经费收入，也没有“三公”经费支出。</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八、2020年度</w:t>
      </w:r>
      <w:bookmarkStart w:id="0" w:name="_Hlk79663257"/>
      <w:r>
        <w:rPr>
          <w:rFonts w:hint="eastAsia" w:ascii="仿宋_GB2312" w:eastAsia="仿宋_GB2312" w:cs="仿宋_GB2312"/>
          <w:b/>
          <w:kern w:val="0"/>
          <w:sz w:val="32"/>
          <w:szCs w:val="32"/>
        </w:rPr>
        <w:t>政府性基金</w:t>
      </w:r>
      <w:bookmarkEnd w:id="0"/>
      <w:r>
        <w:rPr>
          <w:rFonts w:hint="eastAsia" w:ascii="仿宋_GB2312" w:eastAsia="仿宋_GB2312" w:cs="仿宋_GB2312"/>
          <w:b/>
          <w:kern w:val="0"/>
          <w:sz w:val="32"/>
          <w:szCs w:val="32"/>
        </w:rPr>
        <w:t>预算财政拨款收入支出决算情况说明</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本单位2</w:t>
      </w:r>
      <w:r>
        <w:rPr>
          <w:rFonts w:ascii="仿宋_GB2312" w:eastAsia="仿宋_GB2312"/>
          <w:sz w:val="28"/>
          <w:szCs w:val="28"/>
        </w:rPr>
        <w:t>019</w:t>
      </w:r>
      <w:r>
        <w:rPr>
          <w:rFonts w:hint="eastAsia" w:ascii="仿宋_GB2312" w:eastAsia="仿宋_GB2312"/>
          <w:sz w:val="28"/>
          <w:szCs w:val="28"/>
        </w:rPr>
        <w:t>、2</w:t>
      </w:r>
      <w:r>
        <w:rPr>
          <w:rFonts w:ascii="仿宋_GB2312" w:eastAsia="仿宋_GB2312"/>
          <w:sz w:val="28"/>
          <w:szCs w:val="28"/>
        </w:rPr>
        <w:t>020</w:t>
      </w:r>
      <w:r>
        <w:rPr>
          <w:rFonts w:hint="eastAsia" w:ascii="仿宋_GB2312" w:eastAsia="仿宋_GB2312"/>
          <w:sz w:val="28"/>
          <w:szCs w:val="28"/>
        </w:rPr>
        <w:t>年均没有政府性基金预算拨款收入，也没有政府性基金预算支出。</w:t>
      </w:r>
    </w:p>
    <w:p>
      <w:pPr>
        <w:autoSpaceDE w:val="0"/>
        <w:autoSpaceDN w:val="0"/>
        <w:adjustRightInd w:val="0"/>
        <w:spacing w:line="580" w:lineRule="exact"/>
        <w:ind w:left="210" w:leftChars="100" w:firstLine="560" w:firstLineChars="200"/>
        <w:jc w:val="left"/>
        <w:rPr>
          <w:rFonts w:ascii="仿宋_GB2312" w:eastAsia="仿宋_GB2312"/>
          <w:sz w:val="28"/>
          <w:szCs w:val="28"/>
        </w:rPr>
      </w:pP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九、国有资本经营预算财政拨款支出情况说明</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本单位2</w:t>
      </w:r>
      <w:r>
        <w:rPr>
          <w:rFonts w:ascii="仿宋_GB2312" w:eastAsia="仿宋_GB2312"/>
          <w:sz w:val="28"/>
          <w:szCs w:val="28"/>
        </w:rPr>
        <w:t>019</w:t>
      </w:r>
      <w:r>
        <w:rPr>
          <w:rFonts w:hint="eastAsia" w:ascii="仿宋_GB2312" w:eastAsia="仿宋_GB2312"/>
          <w:sz w:val="28"/>
          <w:szCs w:val="28"/>
        </w:rPr>
        <w:t>、2</w:t>
      </w:r>
      <w:r>
        <w:rPr>
          <w:rFonts w:ascii="仿宋_GB2312" w:eastAsia="仿宋_GB2312"/>
          <w:sz w:val="28"/>
          <w:szCs w:val="28"/>
        </w:rPr>
        <w:t>020</w:t>
      </w:r>
      <w:r>
        <w:rPr>
          <w:rFonts w:hint="eastAsia" w:ascii="仿宋_GB2312" w:eastAsia="仿宋_GB2312"/>
          <w:sz w:val="28"/>
          <w:szCs w:val="28"/>
        </w:rPr>
        <w:t>年均没有国有资本经营预算拨款收入，也没有国有资本经营预算预算支出。</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十、2020</w:t>
      </w:r>
      <w:r>
        <w:rPr>
          <w:rFonts w:hint="eastAsia" w:ascii="仿宋_GB2312" w:eastAsia="仿宋_GB2312" w:cs="仿宋_GB2312"/>
          <w:b/>
          <w:kern w:val="0"/>
          <w:sz w:val="32"/>
          <w:szCs w:val="32"/>
        </w:rPr>
        <w:t>年度预算绩效情况说明</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我单位2</w:t>
      </w:r>
      <w:r>
        <w:rPr>
          <w:rFonts w:ascii="仿宋_GB2312" w:eastAsia="仿宋_GB2312"/>
          <w:sz w:val="28"/>
          <w:szCs w:val="28"/>
        </w:rPr>
        <w:t>020</w:t>
      </w:r>
      <w:r>
        <w:rPr>
          <w:rFonts w:hint="eastAsia" w:ascii="仿宋_GB2312" w:eastAsia="仿宋_GB2312"/>
          <w:sz w:val="28"/>
          <w:szCs w:val="28"/>
        </w:rPr>
        <w:t>年度没有需要开展绩效评价的一般公共预算项目支出。</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autoSpaceDE w:val="0"/>
        <w:autoSpaceDN w:val="0"/>
        <w:adjustRightInd w:val="0"/>
        <w:spacing w:line="560" w:lineRule="exact"/>
        <w:ind w:firstLine="420" w:firstLineChars="150"/>
        <w:jc w:val="left"/>
        <w:rPr>
          <w:rFonts w:ascii="仿宋_GB2312" w:eastAsia="仿宋_GB2312"/>
          <w:sz w:val="28"/>
          <w:szCs w:val="28"/>
        </w:rPr>
      </w:pPr>
      <w:r>
        <w:rPr>
          <w:rFonts w:hint="eastAsia" w:ascii="仿宋_GB2312" w:eastAsia="仿宋_GB2312"/>
          <w:sz w:val="28"/>
          <w:szCs w:val="28"/>
        </w:rPr>
        <w:t>（一）机关运行经费支出情况说明。</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本单位无机关运行经费支出。</w:t>
      </w:r>
    </w:p>
    <w:p>
      <w:pPr>
        <w:autoSpaceDE w:val="0"/>
        <w:autoSpaceDN w:val="0"/>
        <w:adjustRightInd w:val="0"/>
        <w:spacing w:line="560" w:lineRule="exact"/>
        <w:ind w:firstLine="420" w:firstLineChars="150"/>
        <w:jc w:val="left"/>
        <w:rPr>
          <w:rFonts w:ascii="仿宋_GB2312" w:eastAsia="仿宋_GB2312"/>
          <w:sz w:val="28"/>
          <w:szCs w:val="28"/>
        </w:rPr>
      </w:pPr>
      <w:r>
        <w:rPr>
          <w:rFonts w:hint="eastAsia" w:ascii="仿宋_GB2312" w:eastAsia="仿宋_GB2312"/>
          <w:sz w:val="28"/>
          <w:szCs w:val="28"/>
        </w:rPr>
        <w:t>（二）政府采购支出情况说明。</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政府采购支出情况。2020年度单位政府采购支出总额97.88万元，其中：货物支出13.2万元、服务支出84.68万元。、</w:t>
      </w:r>
    </w:p>
    <w:p>
      <w:pPr>
        <w:autoSpaceDE w:val="0"/>
        <w:autoSpaceDN w:val="0"/>
        <w:adjustRightInd w:val="0"/>
        <w:spacing w:line="560" w:lineRule="exact"/>
        <w:ind w:firstLine="420" w:firstLineChars="150"/>
        <w:jc w:val="left"/>
        <w:rPr>
          <w:rFonts w:ascii="仿宋_GB2312" w:eastAsia="仿宋_GB2312"/>
          <w:sz w:val="28"/>
          <w:szCs w:val="28"/>
        </w:rPr>
      </w:pPr>
      <w:r>
        <w:rPr>
          <w:rFonts w:hint="eastAsia" w:ascii="仿宋_GB2312" w:eastAsia="仿宋_GB2312"/>
          <w:sz w:val="28"/>
          <w:szCs w:val="28"/>
        </w:rPr>
        <w:t>（三）国有资产占用情况说明。</w:t>
      </w:r>
    </w:p>
    <w:p>
      <w:pPr>
        <w:autoSpaceDE w:val="0"/>
        <w:autoSpaceDN w:val="0"/>
        <w:adjustRightInd w:val="0"/>
        <w:spacing w:line="580" w:lineRule="exact"/>
        <w:jc w:val="left"/>
        <w:rPr>
          <w:rFonts w:ascii="仿宋_GB2312" w:eastAsia="仿宋_GB2312"/>
          <w:sz w:val="28"/>
          <w:szCs w:val="28"/>
        </w:rPr>
      </w:pPr>
      <w:r>
        <w:rPr>
          <w:rFonts w:hint="eastAsia" w:ascii="仿宋_GB2312" w:eastAsia="仿宋_GB2312"/>
          <w:sz w:val="28"/>
          <w:szCs w:val="28"/>
        </w:rPr>
        <w:t>截至2020年12月31日，本单位共有车辆0辆，其中：公务用车0辆；执法执勤用车0辆；专业技术用车0辆；其他用车0辆，其他用车主要是无；单价50万元 以上通用设备5套，单价100 万元以上专用设备0套。</w:t>
      </w:r>
    </w:p>
    <w:p>
      <w:pPr>
        <w:spacing w:line="580" w:lineRule="exact"/>
        <w:ind w:firstLine="645"/>
        <w:rPr>
          <w:rFonts w:ascii="仿宋_GB2312" w:eastAsia="仿宋_GB2312"/>
          <w:b/>
          <w:sz w:val="32"/>
          <w:szCs w:val="32"/>
        </w:rPr>
      </w:pPr>
      <w:r>
        <w:rPr>
          <w:rFonts w:hint="eastAsia" w:ascii="仿宋_GB2312" w:eastAsia="仿宋_GB2312"/>
          <w:sz w:val="28"/>
          <w:szCs w:val="28"/>
        </w:rPr>
        <w:t xml:space="preserve">  </w:t>
      </w:r>
      <w:r>
        <w:rPr>
          <w:rFonts w:hint="eastAsia" w:ascii="仿宋_GB2312" w:eastAsia="仿宋_GB2312"/>
          <w:b/>
          <w:sz w:val="32"/>
          <w:szCs w:val="32"/>
        </w:rPr>
        <w:t>第四部分：名词解释</w:t>
      </w:r>
    </w:p>
    <w:p>
      <w:pPr>
        <w:numPr>
          <w:ilvl w:val="0"/>
          <w:numId w:val="1"/>
        </w:numPr>
        <w:spacing w:line="580" w:lineRule="exact"/>
        <w:ind w:firstLine="645"/>
        <w:rPr>
          <w:rFonts w:ascii="仿宋_GB2312" w:eastAsia="仿宋_GB2312"/>
          <w:sz w:val="28"/>
          <w:szCs w:val="28"/>
        </w:rPr>
      </w:pPr>
      <w:r>
        <w:rPr>
          <w:rFonts w:hint="eastAsia" w:ascii="仿宋_GB2312" w:eastAsia="仿宋_GB2312"/>
          <w:sz w:val="28"/>
          <w:szCs w:val="28"/>
        </w:rPr>
        <w:t>财政拨款收入：指市本级财政当年拨付的资金。</w:t>
      </w:r>
    </w:p>
    <w:p>
      <w:pPr>
        <w:numPr>
          <w:ilvl w:val="0"/>
          <w:numId w:val="1"/>
        </w:numPr>
        <w:spacing w:line="580" w:lineRule="exact"/>
        <w:ind w:firstLine="645"/>
        <w:rPr>
          <w:rFonts w:ascii="仿宋_GB2312" w:eastAsia="仿宋_GB2312"/>
          <w:sz w:val="28"/>
          <w:szCs w:val="28"/>
        </w:rPr>
      </w:pPr>
      <w:r>
        <w:rPr>
          <w:rFonts w:hint="eastAsia" w:ascii="仿宋_GB2312" w:eastAsia="仿宋_GB2312"/>
          <w:sz w:val="28"/>
          <w:szCs w:val="28"/>
        </w:rPr>
        <w:t>事业收入：指事业单位开展专业活动用辅助活动所取得的收入。如：学费、住宿费等。</w:t>
      </w:r>
    </w:p>
    <w:p>
      <w:pPr>
        <w:numPr>
          <w:ilvl w:val="0"/>
          <w:numId w:val="1"/>
        </w:numPr>
        <w:spacing w:line="580" w:lineRule="exact"/>
        <w:ind w:firstLine="645"/>
        <w:rPr>
          <w:rFonts w:ascii="仿宋_GB2312" w:eastAsia="仿宋_GB2312"/>
          <w:sz w:val="28"/>
          <w:szCs w:val="28"/>
        </w:rPr>
      </w:pPr>
      <w:r>
        <w:rPr>
          <w:rFonts w:hint="eastAsia" w:ascii="仿宋_GB2312" w:eastAsia="仿宋_GB2312"/>
          <w:sz w:val="28"/>
          <w:szCs w:val="28"/>
        </w:rPr>
        <w:t>经营收入：指事业单位在专业业务活动及辅助活动之外开展非独立核算经营活动取得的收入。</w:t>
      </w:r>
    </w:p>
    <w:p>
      <w:pPr>
        <w:numPr>
          <w:ilvl w:val="0"/>
          <w:numId w:val="1"/>
        </w:numPr>
        <w:spacing w:line="580" w:lineRule="exact"/>
        <w:ind w:firstLine="645"/>
        <w:rPr>
          <w:rFonts w:ascii="仿宋_GB2312" w:eastAsia="仿宋_GB2312"/>
          <w:sz w:val="28"/>
          <w:szCs w:val="28"/>
        </w:rPr>
      </w:pPr>
      <w:r>
        <w:rPr>
          <w:rFonts w:hint="eastAsia" w:ascii="仿宋_GB2312" w:eastAsia="仿宋_GB2312"/>
          <w:sz w:val="28"/>
          <w:szCs w:val="28"/>
        </w:rPr>
        <w:t>其他收入：指除上述“财政拨款收入”、“事业收入”、“经营收入”等以外的收入。主要是：银行利息收入。</w:t>
      </w:r>
    </w:p>
    <w:p>
      <w:pPr>
        <w:numPr>
          <w:ilvl w:val="0"/>
          <w:numId w:val="1"/>
        </w:numPr>
        <w:spacing w:line="580" w:lineRule="exact"/>
        <w:ind w:firstLine="645"/>
        <w:rPr>
          <w:rFonts w:ascii="仿宋_GB2312" w:eastAsia="仿宋_GB2312"/>
          <w:sz w:val="28"/>
          <w:szCs w:val="28"/>
        </w:rPr>
      </w:pPr>
      <w:r>
        <w:rPr>
          <w:rFonts w:hint="eastAsia" w:ascii="仿宋_GB2312" w:eastAsia="仿宋_GB2312"/>
          <w:sz w:val="28"/>
          <w:szCs w:val="28"/>
        </w:rPr>
        <w:t>使用非财政拨款结余：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1"/>
        </w:numPr>
        <w:spacing w:line="580" w:lineRule="exact"/>
        <w:ind w:firstLine="645"/>
        <w:rPr>
          <w:rFonts w:ascii="仿宋_GB2312" w:eastAsia="仿宋_GB2312"/>
          <w:sz w:val="28"/>
          <w:szCs w:val="28"/>
        </w:rPr>
      </w:pPr>
      <w:r>
        <w:rPr>
          <w:rFonts w:hint="eastAsia" w:ascii="仿宋_GB2312" w:eastAsia="仿宋_GB2312"/>
          <w:sz w:val="28"/>
          <w:szCs w:val="28"/>
        </w:rPr>
        <w:t>年初结转和结余：指以前年度尚未完成、结转到本年按规定继续使用的资金。</w:t>
      </w:r>
    </w:p>
    <w:p>
      <w:pPr>
        <w:numPr>
          <w:ilvl w:val="0"/>
          <w:numId w:val="1"/>
        </w:numPr>
        <w:spacing w:line="580" w:lineRule="exact"/>
        <w:ind w:firstLine="645"/>
        <w:rPr>
          <w:rFonts w:ascii="仿宋_GB2312" w:eastAsia="仿宋_GB2312"/>
          <w:sz w:val="28"/>
          <w:szCs w:val="28"/>
        </w:rPr>
      </w:pPr>
      <w:r>
        <w:rPr>
          <w:rFonts w:hint="eastAsia" w:ascii="仿宋_GB2312" w:eastAsia="仿宋_GB2312"/>
          <w:sz w:val="28"/>
          <w:szCs w:val="28"/>
        </w:rPr>
        <w:t>结余分配：指事业单位按规定提取的职工福利基金、事业基金和缴纳的所得税，以及建设单位按规定应交回的基本建设竣工项目结余资金。</w:t>
      </w:r>
    </w:p>
    <w:p>
      <w:pPr>
        <w:numPr>
          <w:ilvl w:val="0"/>
          <w:numId w:val="1"/>
        </w:numPr>
        <w:spacing w:line="580" w:lineRule="exact"/>
        <w:ind w:firstLine="645"/>
        <w:rPr>
          <w:rFonts w:ascii="仿宋_GB2312" w:eastAsia="仿宋_GB2312"/>
          <w:sz w:val="28"/>
          <w:szCs w:val="28"/>
        </w:rPr>
      </w:pPr>
      <w:r>
        <w:rPr>
          <w:rFonts w:hint="eastAsia" w:ascii="仿宋_GB2312" w:eastAsia="仿宋_GB2312"/>
          <w:sz w:val="28"/>
          <w:szCs w:val="28"/>
        </w:rPr>
        <w:t>年末结转和结余：指本年度或以前年度预算安排、因客观条件发生变化无法按原计划实施，需延迟到以后年度按有关规定继续使用的资金。</w:t>
      </w:r>
    </w:p>
    <w:p>
      <w:pPr>
        <w:numPr>
          <w:ilvl w:val="0"/>
          <w:numId w:val="1"/>
        </w:numPr>
        <w:spacing w:line="580" w:lineRule="exact"/>
        <w:ind w:firstLine="645"/>
        <w:rPr>
          <w:rFonts w:ascii="仿宋_GB2312" w:eastAsia="仿宋_GB2312"/>
          <w:sz w:val="28"/>
          <w:szCs w:val="28"/>
        </w:rPr>
      </w:pPr>
      <w:r>
        <w:rPr>
          <w:rFonts w:hint="eastAsia" w:ascii="仿宋_GB2312" w:eastAsia="仿宋_GB2312"/>
          <w:sz w:val="28"/>
          <w:szCs w:val="28"/>
        </w:rPr>
        <w:t>基本支出：指为保障机构正常运转、完成日常工作任务而发生的人员支出和公用支出。</w:t>
      </w:r>
    </w:p>
    <w:p>
      <w:pPr>
        <w:numPr>
          <w:ilvl w:val="0"/>
          <w:numId w:val="1"/>
        </w:numPr>
        <w:spacing w:line="580" w:lineRule="exact"/>
        <w:ind w:firstLine="645"/>
        <w:rPr>
          <w:rFonts w:ascii="仿宋_GB2312" w:eastAsia="仿宋_GB2312"/>
          <w:sz w:val="28"/>
          <w:szCs w:val="28"/>
        </w:rPr>
      </w:pPr>
      <w:r>
        <w:rPr>
          <w:rFonts w:hint="eastAsia" w:ascii="仿宋_GB2312" w:eastAsia="仿宋_GB2312"/>
          <w:sz w:val="28"/>
          <w:szCs w:val="28"/>
        </w:rPr>
        <w:t>项目支出：指在基本支出之外为完成特定行政任务和事业发展目标所发生的支出。</w:t>
      </w:r>
    </w:p>
    <w:p>
      <w:pPr>
        <w:numPr>
          <w:ilvl w:val="0"/>
          <w:numId w:val="1"/>
        </w:numPr>
        <w:spacing w:line="580" w:lineRule="exact"/>
        <w:ind w:firstLine="645"/>
        <w:rPr>
          <w:rFonts w:ascii="仿宋_GB2312" w:eastAsia="仿宋_GB2312"/>
          <w:sz w:val="28"/>
          <w:szCs w:val="28"/>
        </w:rPr>
      </w:pPr>
      <w:r>
        <w:rPr>
          <w:rFonts w:hint="eastAsia" w:ascii="仿宋_GB2312" w:eastAsia="仿宋_GB2312"/>
          <w:sz w:val="28"/>
          <w:szCs w:val="28"/>
        </w:rPr>
        <w:t>经营支出：指事业单位在专业业务活动及其辅助活动之外开展非独立核算经营活动发生的支出。</w:t>
      </w:r>
    </w:p>
    <w:p>
      <w:pPr>
        <w:numPr>
          <w:ilvl w:val="0"/>
          <w:numId w:val="1"/>
        </w:numPr>
        <w:spacing w:line="580" w:lineRule="exact"/>
        <w:ind w:firstLine="645"/>
        <w:rPr>
          <w:rFonts w:ascii="仿宋_GB2312" w:eastAsia="仿宋_GB2312"/>
          <w:sz w:val="28"/>
          <w:szCs w:val="28"/>
        </w:rPr>
      </w:pPr>
      <w:r>
        <w:rPr>
          <w:rFonts w:hint="eastAsia" w:ascii="仿宋_GB2312" w:eastAsia="仿宋_GB2312"/>
          <w:sz w:val="28"/>
          <w:szCs w:val="28"/>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jc w:val="left"/>
      </w:pPr>
    </w:p>
    <w:sectPr>
      <w:type w:val="continuous"/>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EFF" w:usb1="C000785B"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- 18 -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BA7"/>
    <w:multiLevelType w:val="singleLevel"/>
    <w:tmpl w:val="5B3C8BA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gyY2Y5Y2UxZjkwY2NiYzg1MTM4ZmQzOTFhYWJhY2IifQ=="/>
  </w:docVars>
  <w:rsids>
    <w:rsidRoot w:val="4C256E3D"/>
    <w:rsid w:val="0003237B"/>
    <w:rsid w:val="00035F9D"/>
    <w:rsid w:val="00066CA3"/>
    <w:rsid w:val="000873FB"/>
    <w:rsid w:val="00097D7E"/>
    <w:rsid w:val="000A0994"/>
    <w:rsid w:val="000C1B77"/>
    <w:rsid w:val="00151CC6"/>
    <w:rsid w:val="00216748"/>
    <w:rsid w:val="002B51B0"/>
    <w:rsid w:val="002C4E3F"/>
    <w:rsid w:val="00316667"/>
    <w:rsid w:val="0033005F"/>
    <w:rsid w:val="004A6617"/>
    <w:rsid w:val="005823C7"/>
    <w:rsid w:val="00591372"/>
    <w:rsid w:val="005A22C7"/>
    <w:rsid w:val="006541F9"/>
    <w:rsid w:val="006C1367"/>
    <w:rsid w:val="006C2025"/>
    <w:rsid w:val="00715385"/>
    <w:rsid w:val="00797E47"/>
    <w:rsid w:val="00836B64"/>
    <w:rsid w:val="00882BD6"/>
    <w:rsid w:val="008E0AA2"/>
    <w:rsid w:val="008F5247"/>
    <w:rsid w:val="00A10F6B"/>
    <w:rsid w:val="00A67E7E"/>
    <w:rsid w:val="00B4513E"/>
    <w:rsid w:val="00CC5460"/>
    <w:rsid w:val="00D42FD8"/>
    <w:rsid w:val="00D9125F"/>
    <w:rsid w:val="00DA46B6"/>
    <w:rsid w:val="00E52E2E"/>
    <w:rsid w:val="00E73317"/>
    <w:rsid w:val="00F66C5B"/>
    <w:rsid w:val="00F850CC"/>
    <w:rsid w:val="00FD14AC"/>
    <w:rsid w:val="00FD3672"/>
    <w:rsid w:val="0DA86951"/>
    <w:rsid w:val="0E074DDF"/>
    <w:rsid w:val="124204B5"/>
    <w:rsid w:val="182962AB"/>
    <w:rsid w:val="19D073EB"/>
    <w:rsid w:val="1CC31F67"/>
    <w:rsid w:val="24D337DC"/>
    <w:rsid w:val="26460DBA"/>
    <w:rsid w:val="2B6F74EB"/>
    <w:rsid w:val="2C4219FE"/>
    <w:rsid w:val="30AA588C"/>
    <w:rsid w:val="34020F86"/>
    <w:rsid w:val="39A63F06"/>
    <w:rsid w:val="3ED1439F"/>
    <w:rsid w:val="44500BF5"/>
    <w:rsid w:val="4609638B"/>
    <w:rsid w:val="473531B0"/>
    <w:rsid w:val="48374EDC"/>
    <w:rsid w:val="4C256E3D"/>
    <w:rsid w:val="4CB52F0F"/>
    <w:rsid w:val="50521CEF"/>
    <w:rsid w:val="52097713"/>
    <w:rsid w:val="532F1F9A"/>
    <w:rsid w:val="5E995A3E"/>
    <w:rsid w:val="62163194"/>
    <w:rsid w:val="624D024D"/>
    <w:rsid w:val="650E086A"/>
    <w:rsid w:val="6AD466B8"/>
    <w:rsid w:val="6BAA0708"/>
    <w:rsid w:val="779E42D6"/>
    <w:rsid w:val="7A6F1F5A"/>
    <w:rsid w:val="7A811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19</Pages>
  <Words>6065</Words>
  <Characters>8342</Characters>
  <Lines>74</Lines>
  <Paragraphs>20</Paragraphs>
  <TotalTime>96</TotalTime>
  <ScaleCrop>false</ScaleCrop>
  <LinksUpToDate>false</LinksUpToDate>
  <CharactersWithSpaces>9049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2021-08-09T01:57:00Z</dcterms:created>
  <dc:creator>陈冬雪</dc:creator>
  <cp:lastModifiedBy>chenchen</cp:lastModifiedBy>
  <cp:lastPrinted>2021-07-07T01:10:00Z</cp:lastPrinted>
  <dcterms:modified xsi:type="dcterms:W3CDTF">2022-09-10T12:49:39Z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A5A099C33C0140A6A502E6892AC1DE17</vt:lpwstr>
  </property>
</Properties>
</file>