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color w:val="auto"/>
          <w:kern w:val="0"/>
          <w:sz w:val="32"/>
          <w:szCs w:val="32"/>
        </w:rPr>
      </w:pPr>
    </w:p>
    <w:p>
      <w:pPr>
        <w:rPr>
          <w:rFonts w:ascii="黑体" w:eastAsia="黑体" w:cs="ArialUnicodeMS"/>
          <w:color w:val="auto"/>
          <w:kern w:val="0"/>
          <w:sz w:val="72"/>
          <w:szCs w:val="72"/>
        </w:rPr>
      </w:pPr>
    </w:p>
    <w:p>
      <w:pPr>
        <w:rPr>
          <w:rFonts w:ascii="黑体" w:eastAsia="黑体" w:cs="ArialUnicodeMS"/>
          <w:color w:val="auto"/>
          <w:kern w:val="0"/>
          <w:sz w:val="72"/>
          <w:szCs w:val="72"/>
        </w:rPr>
      </w:pPr>
    </w:p>
    <w:p>
      <w:pPr>
        <w:jc w:val="center"/>
        <w:rPr>
          <w:rFonts w:hint="eastAsia" w:ascii="黑体" w:eastAsia="黑体" w:cs="ArialUnicodeMS"/>
          <w:color w:val="auto"/>
          <w:kern w:val="0"/>
          <w:sz w:val="52"/>
          <w:szCs w:val="52"/>
          <w:lang w:eastAsia="zh-CN"/>
        </w:rPr>
      </w:pPr>
      <w:r>
        <w:rPr>
          <w:rFonts w:hint="eastAsia" w:ascii="黑体" w:eastAsia="黑体" w:cs="ArialUnicodeMS"/>
          <w:color w:val="auto"/>
          <w:kern w:val="0"/>
          <w:sz w:val="52"/>
          <w:szCs w:val="52"/>
          <w:lang w:eastAsia="zh-CN"/>
        </w:rPr>
        <w:t>中共柳州市委讲师团</w:t>
      </w:r>
    </w:p>
    <w:p>
      <w:pPr>
        <w:jc w:val="center"/>
        <w:rPr>
          <w:rFonts w:ascii="黑体" w:eastAsia="黑体" w:cs="ArialUnicodeMS"/>
          <w:color w:val="auto"/>
          <w:kern w:val="0"/>
          <w:sz w:val="52"/>
          <w:szCs w:val="52"/>
        </w:rPr>
      </w:pPr>
      <w:r>
        <w:rPr>
          <w:rFonts w:hint="eastAsia" w:ascii="黑体" w:eastAsia="黑体"/>
          <w:color w:val="auto"/>
          <w:kern w:val="0"/>
          <w:sz w:val="52"/>
          <w:szCs w:val="52"/>
        </w:rPr>
        <w:t>2020</w:t>
      </w:r>
      <w:r>
        <w:rPr>
          <w:rFonts w:hint="eastAsia" w:ascii="黑体" w:eastAsia="黑体" w:cs="ArialUnicodeMS"/>
          <w:color w:val="auto"/>
          <w:kern w:val="0"/>
          <w:sz w:val="52"/>
          <w:szCs w:val="52"/>
        </w:rPr>
        <w:t>年度部门决算</w:t>
      </w: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jc w:val="both"/>
        <w:rPr>
          <w:rFonts w:ascii="黑体" w:eastAsia="黑体" w:cs="黑体"/>
          <w:color w:val="auto"/>
          <w:kern w:val="0"/>
          <w:sz w:val="44"/>
          <w:szCs w:val="44"/>
        </w:rPr>
      </w:pPr>
    </w:p>
    <w:p>
      <w:pPr>
        <w:jc w:val="both"/>
        <w:rPr>
          <w:rFonts w:ascii="黑体" w:eastAsia="黑体" w:cs="黑体"/>
          <w:color w:val="auto"/>
          <w:kern w:val="0"/>
          <w:sz w:val="44"/>
          <w:szCs w:val="44"/>
        </w:rPr>
      </w:pPr>
    </w:p>
    <w:p>
      <w:pPr>
        <w:ind w:firstLine="646"/>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    录</w:t>
      </w:r>
    </w:p>
    <w:p>
      <w:pPr>
        <w:ind w:firstLine="645"/>
        <w:rPr>
          <w:rFonts w:ascii="仿宋_GB2312" w:eastAsia="仿宋_GB2312"/>
          <w:b/>
          <w:color w:val="auto"/>
          <w:sz w:val="32"/>
          <w:szCs w:val="32"/>
          <w:u w:val="none"/>
        </w:rPr>
      </w:pPr>
    </w:p>
    <w:p>
      <w:pPr>
        <w:ind w:firstLine="645"/>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u w:val="none"/>
        </w:rPr>
        <w:t>第一部分：</w:t>
      </w:r>
      <w:r>
        <w:rPr>
          <w:rFonts w:hint="eastAsia" w:ascii="黑体" w:hAnsi="黑体" w:eastAsia="黑体" w:cs="黑体"/>
          <w:b w:val="0"/>
          <w:bCs/>
          <w:color w:val="auto"/>
          <w:sz w:val="32"/>
          <w:szCs w:val="32"/>
          <w:u w:val="none"/>
          <w:lang w:eastAsia="zh-CN"/>
        </w:rPr>
        <w:t>中共柳州市委讲师团</w:t>
      </w:r>
      <w:r>
        <w:rPr>
          <w:rFonts w:hint="eastAsia" w:ascii="黑体" w:hAnsi="黑体" w:eastAsia="黑体" w:cs="黑体"/>
          <w:b w:val="0"/>
          <w:bCs/>
          <w:color w:val="auto"/>
          <w:sz w:val="32"/>
          <w:szCs w:val="32"/>
        </w:rPr>
        <w:t>概况</w:t>
      </w:r>
    </w:p>
    <w:p>
      <w:pPr>
        <w:ind w:firstLine="645"/>
        <w:rPr>
          <w:rFonts w:ascii="仿宋_GB2312" w:eastAsia="仿宋_GB2312"/>
          <w:color w:val="auto"/>
          <w:sz w:val="32"/>
          <w:szCs w:val="32"/>
        </w:rPr>
      </w:pPr>
      <w:r>
        <w:rPr>
          <w:rFonts w:hint="eastAsia" w:ascii="仿宋_GB2312" w:eastAsia="仿宋_GB2312"/>
          <w:color w:val="auto"/>
          <w:sz w:val="32"/>
          <w:szCs w:val="32"/>
        </w:rPr>
        <w:t>一、主要职能</w:t>
      </w:r>
    </w:p>
    <w:p>
      <w:pPr>
        <w:ind w:firstLine="645"/>
        <w:rPr>
          <w:rFonts w:ascii="仿宋_GB2312" w:eastAsia="仿宋_GB2312"/>
          <w:color w:val="auto"/>
          <w:sz w:val="32"/>
          <w:szCs w:val="32"/>
        </w:rPr>
      </w:pPr>
      <w:r>
        <w:rPr>
          <w:rFonts w:hint="eastAsia" w:ascii="仿宋_GB2312" w:eastAsia="仿宋_GB2312"/>
          <w:color w:val="auto"/>
          <w:sz w:val="32"/>
          <w:szCs w:val="32"/>
        </w:rPr>
        <w:t>二、部门决算单位构成</w:t>
      </w:r>
    </w:p>
    <w:p>
      <w:pPr>
        <w:ind w:firstLine="645"/>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第二部分：</w:t>
      </w:r>
      <w:r>
        <w:rPr>
          <w:rFonts w:hint="eastAsia" w:ascii="黑体" w:hAnsi="黑体" w:eastAsia="黑体" w:cs="黑体"/>
          <w:b w:val="0"/>
          <w:bCs/>
          <w:color w:val="auto"/>
          <w:sz w:val="32"/>
          <w:szCs w:val="32"/>
          <w:u w:val="none"/>
          <w:lang w:eastAsia="zh-CN"/>
        </w:rPr>
        <w:t>中共柳州市委讲师团</w:t>
      </w:r>
      <w:r>
        <w:rPr>
          <w:rFonts w:hint="eastAsia" w:ascii="黑体" w:hAnsi="黑体" w:eastAsia="黑体" w:cs="黑体"/>
          <w:b w:val="0"/>
          <w:bCs/>
          <w:color w:val="auto"/>
          <w:sz w:val="32"/>
          <w:szCs w:val="32"/>
          <w:u w:val="none"/>
        </w:rPr>
        <w:t>2020年部门决算报表</w:t>
      </w:r>
    </w:p>
    <w:p>
      <w:pPr>
        <w:ind w:left="645"/>
        <w:rPr>
          <w:rFonts w:ascii="仿宋_GB2312" w:eastAsia="仿宋_GB2312"/>
          <w:color w:val="auto"/>
          <w:sz w:val="32"/>
          <w:szCs w:val="32"/>
        </w:rPr>
      </w:pPr>
      <w:r>
        <w:rPr>
          <w:rFonts w:hint="eastAsia" w:ascii="仿宋_GB2312" w:eastAsia="仿宋_GB2312"/>
          <w:color w:val="auto"/>
          <w:sz w:val="32"/>
          <w:szCs w:val="32"/>
        </w:rPr>
        <w:t>表一：收入支出决算总表</w:t>
      </w:r>
    </w:p>
    <w:p>
      <w:pPr>
        <w:ind w:left="645"/>
        <w:rPr>
          <w:rFonts w:ascii="仿宋_GB2312" w:eastAsia="仿宋_GB2312"/>
          <w:color w:val="auto"/>
          <w:sz w:val="32"/>
          <w:szCs w:val="32"/>
        </w:rPr>
      </w:pPr>
      <w:r>
        <w:rPr>
          <w:rFonts w:hint="eastAsia" w:ascii="仿宋_GB2312" w:eastAsia="仿宋_GB2312"/>
          <w:color w:val="auto"/>
          <w:sz w:val="32"/>
          <w:szCs w:val="32"/>
        </w:rPr>
        <w:t>表二：收入决算表</w:t>
      </w:r>
    </w:p>
    <w:p>
      <w:pPr>
        <w:ind w:left="645"/>
        <w:rPr>
          <w:rFonts w:ascii="仿宋_GB2312" w:eastAsia="仿宋_GB2312"/>
          <w:color w:val="auto"/>
          <w:sz w:val="32"/>
          <w:szCs w:val="32"/>
        </w:rPr>
      </w:pPr>
      <w:r>
        <w:rPr>
          <w:rFonts w:hint="eastAsia" w:ascii="仿宋_GB2312" w:eastAsia="仿宋_GB2312"/>
          <w:color w:val="auto"/>
          <w:sz w:val="32"/>
          <w:szCs w:val="32"/>
        </w:rPr>
        <w:t>表三：支出决算表</w:t>
      </w:r>
    </w:p>
    <w:p>
      <w:pPr>
        <w:ind w:left="645"/>
        <w:rPr>
          <w:rFonts w:ascii="仿宋_GB2312" w:eastAsia="仿宋_GB2312"/>
          <w:color w:val="auto"/>
          <w:sz w:val="32"/>
          <w:szCs w:val="32"/>
        </w:rPr>
      </w:pPr>
      <w:r>
        <w:rPr>
          <w:rFonts w:hint="eastAsia" w:ascii="仿宋_GB2312" w:eastAsia="仿宋_GB2312"/>
          <w:color w:val="auto"/>
          <w:sz w:val="32"/>
          <w:szCs w:val="32"/>
        </w:rPr>
        <w:t>表四：财政拨款收入支出决算总表</w:t>
      </w:r>
    </w:p>
    <w:p>
      <w:pPr>
        <w:ind w:left="645"/>
        <w:rPr>
          <w:rFonts w:ascii="仿宋_GB2312" w:eastAsia="仿宋_GB2312"/>
          <w:color w:val="auto"/>
          <w:sz w:val="32"/>
          <w:szCs w:val="32"/>
        </w:rPr>
      </w:pPr>
      <w:r>
        <w:rPr>
          <w:rFonts w:hint="eastAsia" w:ascii="仿宋_GB2312" w:eastAsia="仿宋_GB2312"/>
          <w:color w:val="auto"/>
          <w:sz w:val="32"/>
          <w:szCs w:val="32"/>
        </w:rPr>
        <w:t>表五：一般公共预算财政拨款支出决算表</w:t>
      </w:r>
    </w:p>
    <w:p>
      <w:pPr>
        <w:ind w:left="645"/>
        <w:rPr>
          <w:rFonts w:ascii="仿宋_GB2312" w:eastAsia="仿宋_GB2312"/>
          <w:color w:val="auto"/>
          <w:sz w:val="32"/>
          <w:szCs w:val="32"/>
        </w:rPr>
      </w:pPr>
      <w:r>
        <w:rPr>
          <w:rFonts w:hint="eastAsia" w:ascii="仿宋_GB2312" w:eastAsia="仿宋_GB2312"/>
          <w:color w:val="auto"/>
          <w:sz w:val="32"/>
          <w:szCs w:val="32"/>
        </w:rPr>
        <w:t>表六：一般公共预算财政拨款基本支出决算表</w:t>
      </w:r>
    </w:p>
    <w:p>
      <w:pPr>
        <w:ind w:left="645"/>
        <w:rPr>
          <w:rFonts w:ascii="仿宋_GB2312" w:eastAsia="仿宋_GB2312"/>
          <w:color w:val="auto"/>
          <w:w w:val="90"/>
          <w:sz w:val="32"/>
          <w:szCs w:val="32"/>
        </w:rPr>
      </w:pPr>
      <w:r>
        <w:rPr>
          <w:rFonts w:hint="eastAsia" w:ascii="仿宋_GB2312" w:eastAsia="仿宋_GB2312"/>
          <w:color w:val="auto"/>
          <w:sz w:val="32"/>
          <w:szCs w:val="32"/>
        </w:rPr>
        <w:t>表七：</w:t>
      </w:r>
      <w:r>
        <w:rPr>
          <w:rFonts w:hint="eastAsia" w:ascii="仿宋_GB2312" w:eastAsia="仿宋_GB2312"/>
          <w:color w:val="auto"/>
          <w:w w:val="90"/>
          <w:sz w:val="32"/>
          <w:szCs w:val="32"/>
        </w:rPr>
        <w:t>一般公共预算财政拨款安排的“</w:t>
      </w:r>
      <w:r>
        <w:rPr>
          <w:rFonts w:ascii="仿宋_GB2312" w:eastAsia="仿宋_GB2312"/>
          <w:color w:val="auto"/>
          <w:w w:val="90"/>
          <w:sz w:val="32"/>
          <w:szCs w:val="32"/>
        </w:rPr>
        <w:t>三公</w:t>
      </w:r>
      <w:r>
        <w:rPr>
          <w:rFonts w:hint="eastAsia" w:ascii="仿宋_GB2312" w:eastAsia="仿宋_GB2312"/>
          <w:color w:val="auto"/>
          <w:w w:val="90"/>
          <w:sz w:val="32"/>
          <w:szCs w:val="32"/>
        </w:rPr>
        <w:t>”</w:t>
      </w:r>
      <w:r>
        <w:rPr>
          <w:rFonts w:ascii="仿宋_GB2312" w:eastAsia="仿宋_GB2312"/>
          <w:color w:val="auto"/>
          <w:w w:val="90"/>
          <w:sz w:val="32"/>
          <w:szCs w:val="32"/>
        </w:rPr>
        <w:t>经费</w:t>
      </w:r>
      <w:r>
        <w:rPr>
          <w:rFonts w:hint="eastAsia" w:ascii="仿宋_GB2312" w:eastAsia="仿宋_GB2312"/>
          <w:color w:val="auto"/>
          <w:w w:val="90"/>
          <w:sz w:val="32"/>
          <w:szCs w:val="32"/>
        </w:rPr>
        <w:t>支出决算表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表八：政府性基金</w:t>
      </w:r>
      <w:r>
        <w:rPr>
          <w:rFonts w:hint="eastAsia" w:ascii="仿宋_GB2312" w:hAnsi="黑体" w:eastAsia="仿宋_GB2312"/>
          <w:color w:val="auto"/>
          <w:sz w:val="32"/>
          <w:szCs w:val="32"/>
        </w:rPr>
        <w:t>预算财政拨款</w:t>
      </w:r>
      <w:r>
        <w:rPr>
          <w:rFonts w:hint="eastAsia" w:ascii="仿宋_GB2312" w:eastAsia="仿宋_GB2312"/>
          <w:color w:val="auto"/>
          <w:sz w:val="32"/>
          <w:szCs w:val="32"/>
        </w:rPr>
        <w:t>收入支出决算表</w:t>
      </w:r>
    </w:p>
    <w:p>
      <w:pPr>
        <w:ind w:left="645"/>
        <w:rPr>
          <w:rFonts w:hint="eastAsia" w:ascii="仿宋_GB2312" w:eastAsia="仿宋_GB2312"/>
          <w:color w:val="auto"/>
          <w:sz w:val="32"/>
          <w:szCs w:val="32"/>
        </w:rPr>
      </w:pPr>
      <w:r>
        <w:rPr>
          <w:rFonts w:hint="eastAsia" w:ascii="仿宋_GB2312" w:eastAsia="仿宋_GB2312"/>
          <w:sz w:val="32"/>
          <w:szCs w:val="32"/>
          <w:lang w:eastAsia="zh-CN"/>
        </w:rPr>
        <w:t>表九：国有资本经营预算财政拨款支出决算表</w:t>
      </w:r>
    </w:p>
    <w:p>
      <w:pPr>
        <w:ind w:firstLine="645"/>
        <w:rPr>
          <w:rFonts w:ascii="仿宋_GB2312" w:eastAsia="仿宋_GB2312"/>
          <w:b/>
          <w:color w:val="auto"/>
          <w:w w:val="90"/>
          <w:sz w:val="32"/>
          <w:szCs w:val="32"/>
        </w:rPr>
      </w:pPr>
      <w:r>
        <w:rPr>
          <w:rFonts w:hint="eastAsia" w:ascii="黑体" w:hAnsi="黑体" w:eastAsia="黑体" w:cs="黑体"/>
          <w:b w:val="0"/>
          <w:bCs/>
          <w:color w:val="auto"/>
          <w:sz w:val="32"/>
          <w:szCs w:val="32"/>
          <w:u w:val="none"/>
        </w:rPr>
        <w:t>第三部分：</w:t>
      </w:r>
      <w:r>
        <w:rPr>
          <w:rFonts w:hint="eastAsia" w:ascii="黑体" w:hAnsi="黑体" w:eastAsia="黑体" w:cs="黑体"/>
          <w:b w:val="0"/>
          <w:bCs/>
          <w:color w:val="auto"/>
          <w:sz w:val="32"/>
          <w:szCs w:val="32"/>
          <w:u w:val="none"/>
          <w:lang w:eastAsia="zh-CN"/>
        </w:rPr>
        <w:t>中共柳州市委讲师团</w:t>
      </w:r>
      <w:r>
        <w:rPr>
          <w:rFonts w:hint="eastAsia" w:ascii="黑体" w:hAnsi="黑体" w:eastAsia="黑体" w:cs="黑体"/>
          <w:b w:val="0"/>
          <w:bCs/>
          <w:color w:val="auto"/>
          <w:sz w:val="32"/>
          <w:szCs w:val="32"/>
          <w:u w:val="none"/>
        </w:rPr>
        <w:t>2020年部门决算情况说明</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一、</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二、</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年度收入决算情况。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三、</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年度支出决算情况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四、</w:t>
      </w:r>
      <w:r>
        <w:rPr>
          <w:rFonts w:hint="eastAsia" w:eastAsia="仿宋_GB2312"/>
          <w:color w:val="auto"/>
          <w:kern w:val="0"/>
          <w:sz w:val="32"/>
          <w:szCs w:val="32"/>
        </w:rPr>
        <w:t>2020</w:t>
      </w:r>
      <w:r>
        <w:rPr>
          <w:rFonts w:hint="eastAsia" w:ascii="仿宋_GB2312" w:eastAsia="仿宋_GB2312" w:cs="仿宋_GB2312"/>
          <w:color w:val="auto"/>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五、</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六、</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七、</w:t>
      </w:r>
      <w:r>
        <w:rPr>
          <w:rFonts w:hint="eastAsia" w:eastAsia="仿宋_GB2312"/>
          <w:color w:val="auto"/>
          <w:kern w:val="0"/>
          <w:sz w:val="32"/>
          <w:szCs w:val="32"/>
        </w:rPr>
        <w:t>2020</w:t>
      </w:r>
      <w:r>
        <w:rPr>
          <w:rFonts w:eastAsia="仿宋_GB2312"/>
          <w:color w:val="auto"/>
          <w:kern w:val="0"/>
          <w:sz w:val="32"/>
          <w:szCs w:val="32"/>
        </w:rPr>
        <w:t xml:space="preserve"> </w:t>
      </w:r>
      <w:r>
        <w:rPr>
          <w:rFonts w:hint="eastAsia" w:ascii="仿宋_GB2312" w:eastAsia="仿宋_GB2312" w:cs="仿宋_GB2312"/>
          <w:color w:val="auto"/>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color w:val="auto"/>
          <w:kern w:val="0"/>
          <w:sz w:val="32"/>
          <w:szCs w:val="32"/>
        </w:rPr>
        <w:t>八、</w:t>
      </w:r>
      <w:r>
        <w:rPr>
          <w:rFonts w:hint="eastAsia" w:eastAsia="仿宋_GB2312"/>
          <w:color w:val="auto"/>
          <w:kern w:val="0"/>
          <w:sz w:val="32"/>
          <w:szCs w:val="32"/>
        </w:rPr>
        <w:t>2020</w:t>
      </w:r>
      <w:r>
        <w:rPr>
          <w:rFonts w:hint="eastAsia" w:ascii="仿宋_GB2312" w:eastAsia="仿宋_GB2312" w:cs="仿宋_GB2312"/>
          <w:bCs/>
          <w:color w:val="auto"/>
          <w:kern w:val="0"/>
          <w:sz w:val="32"/>
          <w:szCs w:val="32"/>
        </w:rPr>
        <w:t xml:space="preserve"> 年度政府性基金预算财政拨款收入支出决算情况</w:t>
      </w:r>
    </w:p>
    <w:p>
      <w:pPr>
        <w:autoSpaceDE w:val="0"/>
        <w:autoSpaceDN w:val="0"/>
        <w:adjustRightInd w:val="0"/>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九、</w:t>
      </w:r>
      <w:r>
        <w:rPr>
          <w:rFonts w:hint="eastAsia" w:ascii="仿宋_GB2312" w:eastAsia="仿宋_GB2312" w:cs="仿宋_GB2312"/>
          <w:bCs/>
          <w:color w:val="auto"/>
          <w:kern w:val="0"/>
          <w:sz w:val="32"/>
          <w:szCs w:val="32"/>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十</w:t>
      </w:r>
      <w:r>
        <w:rPr>
          <w:rFonts w:hint="eastAsia" w:ascii="仿宋_GB2312" w:eastAsia="仿宋_GB2312" w:cs="仿宋_GB2312"/>
          <w:bCs/>
          <w:color w:val="auto"/>
          <w:kern w:val="0"/>
          <w:sz w:val="32"/>
          <w:szCs w:val="32"/>
        </w:rPr>
        <w:t>、</w:t>
      </w:r>
      <w:r>
        <w:rPr>
          <w:rFonts w:hint="eastAsia" w:eastAsia="仿宋_GB2312"/>
          <w:color w:val="auto"/>
          <w:kern w:val="0"/>
          <w:sz w:val="32"/>
          <w:szCs w:val="32"/>
        </w:rPr>
        <w:t>2020</w:t>
      </w:r>
      <w:r>
        <w:rPr>
          <w:rFonts w:hint="eastAsia" w:ascii="仿宋_GB2312" w:eastAsia="仿宋_GB2312" w:cs="仿宋_GB2312"/>
          <w:bCs/>
          <w:color w:val="auto"/>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bCs/>
          <w:color w:val="auto"/>
          <w:kern w:val="0"/>
          <w:sz w:val="32"/>
          <w:szCs w:val="32"/>
        </w:rPr>
        <w:t>十</w:t>
      </w:r>
      <w:r>
        <w:rPr>
          <w:rFonts w:hint="eastAsia" w:ascii="仿宋_GB2312" w:eastAsia="仿宋_GB2312" w:cs="仿宋_GB2312"/>
          <w:bCs/>
          <w:color w:val="auto"/>
          <w:kern w:val="0"/>
          <w:sz w:val="32"/>
          <w:szCs w:val="32"/>
          <w:lang w:val="en-US" w:eastAsia="zh-CN"/>
        </w:rPr>
        <w:t>一</w:t>
      </w:r>
      <w:r>
        <w:rPr>
          <w:rFonts w:hint="eastAsia" w:ascii="仿宋_GB2312" w:eastAsia="仿宋_GB2312" w:cs="仿宋_GB2312"/>
          <w:bCs/>
          <w:color w:val="auto"/>
          <w:kern w:val="0"/>
          <w:sz w:val="32"/>
          <w:szCs w:val="32"/>
        </w:rPr>
        <w:t>、其他重要事项的情况说明</w:t>
      </w:r>
    </w:p>
    <w:p>
      <w:pPr>
        <w:ind w:firstLine="645"/>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第四部分：名词解释</w:t>
      </w:r>
    </w:p>
    <w:p>
      <w:pPr>
        <w:ind w:firstLine="646"/>
        <w:jc w:val="center"/>
        <w:rPr>
          <w:rFonts w:ascii="仿宋_GB2312" w:eastAsia="仿宋_GB2312"/>
          <w:b/>
          <w:color w:val="auto"/>
          <w:sz w:val="32"/>
          <w:szCs w:val="32"/>
        </w:rPr>
      </w:pPr>
      <w:r>
        <w:rPr>
          <w:rFonts w:hint="eastAsia" w:ascii="仿宋_GB2312" w:eastAsia="仿宋_GB2312" w:cs="仿宋_GB2312"/>
          <w:bCs/>
          <w:color w:val="auto"/>
          <w:kern w:val="0"/>
          <w:sz w:val="32"/>
          <w:szCs w:val="32"/>
        </w:rPr>
        <w:br w:type="page"/>
      </w:r>
      <w:r>
        <w:rPr>
          <w:rFonts w:hint="eastAsia" w:ascii="仿宋_GB2312" w:hAnsi="仿宋_GB2312" w:eastAsia="仿宋_GB2312" w:cs="仿宋_GB2312"/>
          <w:b/>
          <w:color w:val="auto"/>
          <w:sz w:val="32"/>
          <w:szCs w:val="32"/>
        </w:rPr>
        <w:t>第一部分：</w:t>
      </w:r>
      <w:r>
        <w:rPr>
          <w:rFonts w:hint="eastAsia" w:ascii="仿宋_GB2312" w:hAnsi="仿宋_GB2312" w:eastAsia="仿宋_GB2312" w:cs="仿宋_GB2312"/>
          <w:b/>
          <w:bCs/>
          <w:color w:val="auto"/>
          <w:sz w:val="32"/>
          <w:szCs w:val="32"/>
          <w:u w:val="none"/>
          <w:lang w:eastAsia="zh-CN"/>
        </w:rPr>
        <w:t>中共柳州市委讲师团</w:t>
      </w:r>
      <w:r>
        <w:rPr>
          <w:rFonts w:hint="eastAsia" w:ascii="仿宋_GB2312" w:hAnsi="仿宋_GB2312" w:eastAsia="仿宋_GB2312" w:cs="仿宋_GB2312"/>
          <w:b/>
          <w:color w:val="auto"/>
          <w:sz w:val="32"/>
          <w:szCs w:val="32"/>
        </w:rPr>
        <w:t>概况</w:t>
      </w:r>
    </w:p>
    <w:p>
      <w:pPr>
        <w:ind w:firstLine="646"/>
        <w:rPr>
          <w:rFonts w:hint="eastAsia" w:ascii="黑体" w:hAnsi="黑体" w:eastAsia="黑体" w:cs="黑体"/>
          <w:color w:val="auto"/>
          <w:sz w:val="32"/>
          <w:szCs w:val="32"/>
        </w:rPr>
      </w:pPr>
      <w:r>
        <w:rPr>
          <w:rFonts w:hint="eastAsia" w:ascii="黑体" w:hAnsi="黑体" w:eastAsia="黑体" w:cs="黑体"/>
          <w:color w:val="auto"/>
          <w:sz w:val="32"/>
          <w:szCs w:val="32"/>
        </w:rPr>
        <w:t>一、主要职能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6" w:firstLineChars="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（一）协助建立全市理论宣讲制度，统筹开展全市各级各类宣讲工作，指导县区理论教育工作，牵头组建各级各类宣讲团，承担理论宣讲工作，做好全市性重大宣讲活动的组织实施。</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（二）参与和组织开展党员干部在职理论教育、形势政策教育等工作。</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ascii="仿宋_GB2312" w:eastAsia="仿宋_GB2312"/>
          <w:color w:val="auto"/>
          <w:sz w:val="32"/>
          <w:szCs w:val="32"/>
        </w:rPr>
      </w:pPr>
      <w:r>
        <w:rPr>
          <w:rFonts w:hint="eastAsia" w:ascii="仿宋_GB2312" w:eastAsia="仿宋_GB2312"/>
          <w:color w:val="auto"/>
          <w:sz w:val="32"/>
          <w:szCs w:val="32"/>
        </w:rPr>
        <w:t>（三）承担市委理论学习中心组学习秘书工作，配合做好党委(党组)理论学习中心组的服务工作。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6" w:firstLineChars="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二、部门决算单位构成</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6" w:firstLineChars="0"/>
        <w:jc w:val="both"/>
        <w:textAlignment w:val="auto"/>
        <w:outlineLvl w:val="9"/>
        <w:rPr>
          <w:rFonts w:hint="eastAsia" w:ascii="仿宋_GB2312" w:hAnsi="宋体" w:eastAsia="仿宋_GB2312" w:cs="宋体"/>
          <w:color w:val="auto"/>
          <w:kern w:val="0"/>
          <w:sz w:val="32"/>
          <w:szCs w:val="32"/>
        </w:rPr>
      </w:pPr>
      <w:r>
        <w:rPr>
          <w:rFonts w:hint="eastAsia" w:ascii="仿宋_GB2312" w:eastAsia="仿宋_GB2312"/>
          <w:color w:val="auto"/>
          <w:sz w:val="32"/>
          <w:szCs w:val="32"/>
        </w:rPr>
        <w:t>中共柳州市委讲师团（以下简称“市委讲师团”）是市委领导下，市委宣传部管理的副处级公益一类全额拨款事业单位。</w:t>
      </w:r>
    </w:p>
    <w:p>
      <w:pPr>
        <w:jc w:val="center"/>
        <w:rPr>
          <w:rFonts w:hint="eastAsia" w:ascii="黑体" w:hAnsi="黑体" w:eastAsia="黑体" w:cs="黑体"/>
          <w:b/>
          <w:color w:val="auto"/>
          <w:sz w:val="32"/>
          <w:szCs w:val="32"/>
        </w:rPr>
      </w:pPr>
      <w:r>
        <w:rPr>
          <w:rFonts w:hint="eastAsia" w:ascii="仿宋_GB2312" w:hAnsi="仿宋_GB2312" w:eastAsia="仿宋_GB2312" w:cs="仿宋_GB2312"/>
          <w:b/>
          <w:bCs/>
          <w:color w:val="auto"/>
          <w:sz w:val="32"/>
          <w:szCs w:val="32"/>
          <w:u w:val="none"/>
          <w:lang w:eastAsia="zh-CN"/>
        </w:rPr>
        <w:t>第二部分：中共柳州市委讲师团2020年</w:t>
      </w:r>
      <w:r>
        <w:rPr>
          <w:rFonts w:hint="eastAsia" w:ascii="仿宋_GB2312" w:hAnsi="仿宋_GB2312" w:eastAsia="仿宋_GB2312" w:cs="仿宋_GB2312"/>
          <w:b/>
          <w:bCs/>
          <w:color w:val="auto"/>
          <w:sz w:val="32"/>
          <w:szCs w:val="32"/>
          <w:u w:val="none"/>
          <w:lang w:val="en-US" w:eastAsia="zh-CN"/>
        </w:rPr>
        <w:t>单位</w:t>
      </w:r>
      <w:r>
        <w:rPr>
          <w:rFonts w:hint="eastAsia" w:ascii="仿宋_GB2312" w:hAnsi="仿宋_GB2312" w:eastAsia="仿宋_GB2312" w:cs="仿宋_GB2312"/>
          <w:b/>
          <w:bCs/>
          <w:color w:val="auto"/>
          <w:sz w:val="32"/>
          <w:szCs w:val="32"/>
          <w:u w:val="none"/>
          <w:lang w:eastAsia="zh-CN"/>
        </w:rPr>
        <w:t>决算报表</w:t>
      </w:r>
    </w:p>
    <w:p>
      <w:pPr>
        <w:jc w:val="center"/>
        <w:rPr>
          <w:color w:val="auto"/>
        </w:rPr>
      </w:pPr>
    </w:p>
    <w:p>
      <w:pPr>
        <w:rPr>
          <w:color w:val="auto"/>
        </w:rPr>
      </w:pPr>
    </w:p>
    <w:tbl>
      <w:tblPr>
        <w:tblStyle w:val="6"/>
        <w:tblW w:w="8720" w:type="dxa"/>
        <w:jc w:val="center"/>
        <w:tblLayout w:type="fixed"/>
        <w:tblCellMar>
          <w:top w:w="0" w:type="dxa"/>
          <w:left w:w="108" w:type="dxa"/>
          <w:bottom w:w="0" w:type="dxa"/>
          <w:right w:w="108" w:type="dxa"/>
        </w:tblCellMar>
      </w:tblPr>
      <w:tblGrid>
        <w:gridCol w:w="2895"/>
        <w:gridCol w:w="1085"/>
        <w:gridCol w:w="3123"/>
        <w:gridCol w:w="1552"/>
        <w:gridCol w:w="65"/>
      </w:tblGrid>
      <w:tr>
        <w:tblPrEx>
          <w:tblCellMar>
            <w:top w:w="0" w:type="dxa"/>
            <w:left w:w="108" w:type="dxa"/>
            <w:bottom w:w="0" w:type="dxa"/>
            <w:right w:w="108" w:type="dxa"/>
          </w:tblCellMar>
        </w:tblPrEx>
        <w:trPr>
          <w:gridAfter w:val="1"/>
          <w:wAfter w:w="65" w:type="dxa"/>
          <w:trHeight w:val="90" w:hRule="atLeast"/>
          <w:jc w:val="center"/>
        </w:trPr>
        <w:tc>
          <w:tcPr>
            <w:tcW w:w="8655" w:type="dxa"/>
            <w:gridSpan w:val="4"/>
            <w:tcBorders>
              <w:top w:val="nil"/>
              <w:left w:val="nil"/>
              <w:bottom w:val="nil"/>
              <w:right w:val="nil"/>
            </w:tcBorders>
            <w:vAlign w:val="bottom"/>
          </w:tcPr>
          <w:p>
            <w:pPr>
              <w:widowControl/>
              <w:jc w:val="center"/>
              <w:rPr>
                <w:rFonts w:ascii="方正小标宋简体" w:hAnsi="宋体" w:eastAsia="方正小标宋简体" w:cs="宋体"/>
                <w:color w:val="auto"/>
                <w:kern w:val="0"/>
                <w:sz w:val="36"/>
                <w:szCs w:val="36"/>
              </w:rPr>
            </w:pPr>
            <w:r>
              <w:rPr>
                <w:rFonts w:hint="eastAsia" w:ascii="方正小标宋简体" w:hAnsi="宋体" w:eastAsia="方正小标宋简体" w:cs="宋体"/>
                <w:color w:val="auto"/>
                <w:kern w:val="0"/>
                <w:sz w:val="36"/>
                <w:szCs w:val="36"/>
              </w:rPr>
              <w:t>表一：收入支出决算总表</w:t>
            </w:r>
          </w:p>
          <w:p>
            <w:pPr>
              <w:widowControl/>
              <w:jc w:val="right"/>
              <w:rPr>
                <w:rFonts w:ascii="宋体" w:hAnsi="宋体" w:cs="宋体"/>
                <w:color w:val="auto"/>
                <w:kern w:val="0"/>
                <w:sz w:val="22"/>
                <w:szCs w:val="22"/>
              </w:rPr>
            </w:pPr>
            <w:r>
              <w:rPr>
                <w:rFonts w:hint="eastAsia" w:ascii="宋体" w:hAnsi="宋体" w:cs="宋体"/>
                <w:color w:val="auto"/>
                <w:kern w:val="0"/>
                <w:sz w:val="22"/>
                <w:szCs w:val="22"/>
              </w:rPr>
              <w:t>单位：</w:t>
            </w:r>
            <w:r>
              <w:rPr>
                <w:rFonts w:ascii="宋体" w:hAnsi="宋体" w:cs="宋体"/>
                <w:color w:val="auto"/>
                <w:kern w:val="0"/>
                <w:sz w:val="22"/>
                <w:szCs w:val="22"/>
              </w:rPr>
              <w:t>万元</w:t>
            </w:r>
          </w:p>
        </w:tc>
      </w:tr>
      <w:tr>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auto"/>
                <w:kern w:val="0"/>
                <w:sz w:val="22"/>
                <w:szCs w:val="22"/>
              </w:rPr>
            </w:pPr>
            <w:r>
              <w:rPr>
                <w:rFonts w:hint="eastAsia" w:ascii="宋体" w:hAnsi="宋体" w:cs="宋体"/>
                <w:color w:val="auto"/>
                <w:kern w:val="0"/>
                <w:sz w:val="22"/>
                <w:szCs w:val="22"/>
              </w:rPr>
              <w:t>收    入</w:t>
            </w:r>
          </w:p>
        </w:tc>
        <w:tc>
          <w:tcPr>
            <w:tcW w:w="474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支    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项目</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项目</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一、一般公共预算财政拨款收入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r>
              <w:rPr>
                <w:rFonts w:hint="eastAsia" w:ascii="宋体" w:hAnsi="宋体" w:cs="宋体"/>
                <w:color w:val="auto"/>
                <w:kern w:val="0"/>
                <w:sz w:val="22"/>
                <w:szCs w:val="22"/>
                <w:lang w:val="en-US" w:eastAsia="zh-CN"/>
              </w:rPr>
              <w:t>202.78</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一、一般公共服务支出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157.67</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六、附属单位上缴收入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22"/>
                <w:szCs w:val="22"/>
              </w:rPr>
            </w:pPr>
            <w:r>
              <w:rPr>
                <w:rFonts w:hint="eastAsia" w:ascii="宋体" w:hAnsi="宋体" w:cs="宋体"/>
                <w:color w:val="auto"/>
                <w:kern w:val="0"/>
                <w:sz w:val="22"/>
                <w:szCs w:val="22"/>
                <w:lang w:val="en-US" w:eastAsia="zh-CN"/>
              </w:rPr>
              <w:t>八、社会保障和就业支出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22"/>
                <w:szCs w:val="22"/>
              </w:rPr>
            </w:pPr>
            <w:r>
              <w:rPr>
                <w:rFonts w:hint="eastAsia" w:ascii="宋体" w:hAnsi="宋体" w:cs="宋体"/>
                <w:color w:val="auto"/>
                <w:kern w:val="0"/>
                <w:sz w:val="22"/>
                <w:szCs w:val="22"/>
                <w:lang w:val="en-US" w:eastAsia="zh-CN"/>
              </w:rPr>
              <w:t>22.46</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七、其他收入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22"/>
                <w:szCs w:val="22"/>
              </w:rPr>
            </w:pPr>
            <w:r>
              <w:rPr>
                <w:rFonts w:hint="eastAsia" w:ascii="宋体" w:hAnsi="宋体" w:cs="宋体"/>
                <w:color w:val="auto"/>
                <w:kern w:val="0"/>
                <w:sz w:val="22"/>
                <w:szCs w:val="22"/>
                <w:lang w:val="en-US" w:eastAsia="zh-CN"/>
              </w:rPr>
              <w:t>九、卫生健康支出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11.83</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lang w:val="en-US" w:eastAsia="zh-CN"/>
              </w:rPr>
              <w:t>十九、住房保障支出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10.81</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auto"/>
                <w:kern w:val="0"/>
                <w:sz w:val="22"/>
                <w:szCs w:val="22"/>
              </w:rPr>
            </w:pPr>
            <w:r>
              <w:rPr>
                <w:rFonts w:hint="eastAsia" w:ascii="宋体" w:hAnsi="宋体" w:cs="宋体"/>
                <w:b/>
                <w:color w:val="auto"/>
                <w:kern w:val="0"/>
                <w:sz w:val="22"/>
                <w:szCs w:val="22"/>
              </w:rPr>
              <w:t>本年收入合计</w:t>
            </w:r>
          </w:p>
        </w:tc>
        <w:tc>
          <w:tcPr>
            <w:tcW w:w="1085" w:type="dxa"/>
            <w:tcBorders>
              <w:top w:val="nil"/>
              <w:left w:val="nil"/>
              <w:bottom w:val="single" w:color="auto" w:sz="4" w:space="0"/>
              <w:right w:val="single" w:color="auto" w:sz="4" w:space="0"/>
            </w:tcBorders>
            <w:vAlign w:val="center"/>
          </w:tcPr>
          <w:p>
            <w:pPr>
              <w:widowControl/>
              <w:jc w:val="center"/>
              <w:rPr>
                <w:rFonts w:hint="eastAsia" w:ascii="宋体" w:hAnsi="宋体" w:cs="宋体"/>
                <w:b/>
                <w:color w:val="auto"/>
                <w:kern w:val="0"/>
                <w:sz w:val="22"/>
                <w:szCs w:val="22"/>
              </w:rPr>
            </w:pPr>
            <w:r>
              <w:rPr>
                <w:rFonts w:hint="eastAsia" w:ascii="宋体" w:hAnsi="宋体" w:cs="宋体"/>
                <w:b/>
                <w:color w:val="auto"/>
                <w:kern w:val="0"/>
                <w:sz w:val="22"/>
                <w:szCs w:val="22"/>
                <w:lang w:val="en-US" w:eastAsia="zh-CN"/>
              </w:rPr>
              <w:t>202.78</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auto"/>
                <w:kern w:val="0"/>
                <w:sz w:val="22"/>
                <w:szCs w:val="22"/>
              </w:rPr>
            </w:pPr>
            <w:r>
              <w:rPr>
                <w:rFonts w:hint="eastAsia" w:ascii="宋体" w:hAnsi="宋体" w:cs="宋体"/>
                <w:b/>
                <w:color w:val="auto"/>
                <w:kern w:val="0"/>
                <w:sz w:val="22"/>
                <w:szCs w:val="22"/>
              </w:rPr>
              <w:t>本年支出合计</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b/>
                <w:color w:val="auto"/>
                <w:kern w:val="0"/>
                <w:sz w:val="22"/>
                <w:szCs w:val="22"/>
              </w:rPr>
            </w:pPr>
            <w:r>
              <w:rPr>
                <w:rFonts w:hint="eastAsia" w:ascii="宋体" w:hAnsi="宋体" w:cs="宋体"/>
                <w:b/>
                <w:color w:val="auto"/>
                <w:kern w:val="0"/>
                <w:sz w:val="22"/>
                <w:szCs w:val="22"/>
              </w:rPr>
              <w:t>202.78</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使用非财政拨款结余</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结余分配</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年初结转和结余</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年末结转与结余</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22"/>
                <w:szCs w:val="22"/>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auto"/>
                <w:kern w:val="0"/>
                <w:sz w:val="22"/>
                <w:szCs w:val="22"/>
              </w:rPr>
            </w:pPr>
            <w:r>
              <w:rPr>
                <w:rFonts w:hint="eastAsia" w:ascii="宋体" w:hAnsi="宋体" w:cs="宋体"/>
                <w:b/>
                <w:color w:val="auto"/>
                <w:kern w:val="0"/>
                <w:sz w:val="22"/>
                <w:szCs w:val="22"/>
              </w:rPr>
              <w:t>收入总计</w:t>
            </w:r>
          </w:p>
        </w:tc>
        <w:tc>
          <w:tcPr>
            <w:tcW w:w="1085" w:type="dxa"/>
            <w:tcBorders>
              <w:top w:val="nil"/>
              <w:left w:val="nil"/>
              <w:bottom w:val="single" w:color="auto" w:sz="4" w:space="0"/>
              <w:right w:val="single" w:color="auto" w:sz="4" w:space="0"/>
            </w:tcBorders>
            <w:vAlign w:val="center"/>
          </w:tcPr>
          <w:p>
            <w:pPr>
              <w:widowControl/>
              <w:jc w:val="center"/>
              <w:rPr>
                <w:rFonts w:hint="eastAsia" w:ascii="宋体" w:hAnsi="宋体" w:cs="宋体"/>
                <w:b/>
                <w:color w:val="auto"/>
                <w:kern w:val="0"/>
                <w:sz w:val="22"/>
                <w:szCs w:val="22"/>
              </w:rPr>
            </w:pPr>
            <w:r>
              <w:rPr>
                <w:rFonts w:hint="eastAsia" w:ascii="宋体" w:hAnsi="宋体" w:cs="宋体"/>
                <w:b/>
                <w:color w:val="auto"/>
                <w:kern w:val="0"/>
                <w:sz w:val="22"/>
                <w:szCs w:val="22"/>
                <w:lang w:val="en-US" w:eastAsia="zh-CN"/>
              </w:rPr>
              <w:t>202.78</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auto"/>
                <w:kern w:val="0"/>
                <w:sz w:val="22"/>
                <w:szCs w:val="22"/>
              </w:rPr>
            </w:pPr>
            <w:r>
              <w:rPr>
                <w:rFonts w:hint="eastAsia" w:ascii="宋体" w:hAnsi="宋体" w:cs="宋体"/>
                <w:b/>
                <w:color w:val="auto"/>
                <w:kern w:val="0"/>
                <w:sz w:val="22"/>
                <w:szCs w:val="22"/>
              </w:rPr>
              <w:t>支出总计</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b/>
                <w:color w:val="auto"/>
                <w:kern w:val="0"/>
                <w:sz w:val="22"/>
                <w:szCs w:val="22"/>
              </w:rPr>
            </w:pPr>
            <w:r>
              <w:rPr>
                <w:rFonts w:hint="eastAsia" w:ascii="宋体" w:hAnsi="宋体" w:cs="宋体"/>
                <w:b/>
                <w:color w:val="auto"/>
                <w:kern w:val="0"/>
                <w:sz w:val="22"/>
                <w:szCs w:val="22"/>
              </w:rPr>
              <w:t>202.78</w:t>
            </w:r>
          </w:p>
        </w:tc>
      </w:tr>
    </w:tbl>
    <w:p>
      <w:pPr>
        <w:rPr>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rPr>
        <w:t>注：本表反映</w:t>
      </w:r>
      <w:r>
        <w:rPr>
          <w:rFonts w:hint="eastAsia"/>
          <w:color w:val="auto"/>
          <w:lang w:val="en-US" w:eastAsia="zh-CN"/>
        </w:rPr>
        <w:t>单位</w:t>
      </w:r>
      <w:r>
        <w:rPr>
          <w:rFonts w:hint="eastAsia"/>
          <w:color w:val="auto"/>
        </w:rPr>
        <w:t>本年度的总收支和年末结转结余情况。</w:t>
      </w:r>
    </w:p>
    <w:p>
      <w:pPr>
        <w:jc w:val="center"/>
        <w:rPr>
          <w:rFonts w:hint="eastAsia"/>
          <w:color w:val="auto"/>
        </w:rPr>
      </w:pPr>
      <w:r>
        <w:rPr>
          <w:rFonts w:hint="eastAsia" w:ascii="方正小标宋简体" w:hAnsi="宋体" w:eastAsia="方正小标宋简体" w:cs="宋体"/>
          <w:color w:val="auto"/>
          <w:kern w:val="0"/>
          <w:sz w:val="36"/>
          <w:szCs w:val="36"/>
        </w:rPr>
        <w:t>表二：收入决算表</w:t>
      </w:r>
    </w:p>
    <w:tbl>
      <w:tblPr>
        <w:tblStyle w:val="6"/>
        <w:tblpPr w:leftFromText="180" w:rightFromText="180" w:vertAnchor="text" w:horzAnchor="page" w:tblpX="1459" w:tblpY="302"/>
        <w:tblOverlap w:val="never"/>
        <w:tblW w:w="14140" w:type="dxa"/>
        <w:tblInd w:w="0" w:type="dxa"/>
        <w:tblLayout w:type="fixed"/>
        <w:tblCellMar>
          <w:top w:w="0" w:type="dxa"/>
          <w:left w:w="108" w:type="dxa"/>
          <w:bottom w:w="0" w:type="dxa"/>
          <w:right w:w="108" w:type="dxa"/>
        </w:tblCellMar>
      </w:tblPr>
      <w:tblGrid>
        <w:gridCol w:w="1084"/>
        <w:gridCol w:w="2664"/>
        <w:gridCol w:w="1152"/>
        <w:gridCol w:w="1540"/>
        <w:gridCol w:w="1540"/>
        <w:gridCol w:w="1138"/>
        <w:gridCol w:w="1695"/>
        <w:gridCol w:w="1787"/>
        <w:gridCol w:w="1540"/>
      </w:tblGrid>
      <w:tr>
        <w:tblPrEx>
          <w:tblCellMar>
            <w:top w:w="0" w:type="dxa"/>
            <w:left w:w="108" w:type="dxa"/>
            <w:bottom w:w="0" w:type="dxa"/>
            <w:right w:w="108" w:type="dxa"/>
          </w:tblCellMar>
        </w:tblPrEx>
        <w:trPr>
          <w:trHeight w:val="288" w:hRule="atLeast"/>
        </w:trPr>
        <w:tc>
          <w:tcPr>
            <w:tcW w:w="3748" w:type="dxa"/>
            <w:gridSpan w:val="2"/>
            <w:tcBorders>
              <w:top w:val="single" w:color="auto" w:sz="4" w:space="0"/>
              <w:left w:val="single" w:color="auto" w:sz="4" w:space="0"/>
              <w:bottom w:val="single" w:color="auto" w:sz="4" w:space="0"/>
              <w:right w:val="single" w:color="000000"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支出功能项目</w:t>
            </w:r>
          </w:p>
        </w:tc>
        <w:tc>
          <w:tcPr>
            <w:tcW w:w="115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上级补助收入</w:t>
            </w:r>
          </w:p>
        </w:tc>
        <w:tc>
          <w:tcPr>
            <w:tcW w:w="113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事业收入</w:t>
            </w:r>
          </w:p>
        </w:tc>
        <w:tc>
          <w:tcPr>
            <w:tcW w:w="169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经营收入</w:t>
            </w:r>
          </w:p>
        </w:tc>
        <w:tc>
          <w:tcPr>
            <w:tcW w:w="178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其他收入</w:t>
            </w: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科目</w:t>
            </w:r>
          </w:p>
          <w:p>
            <w:pPr>
              <w:widowControl/>
              <w:jc w:val="center"/>
              <w:rPr>
                <w:rFonts w:ascii="宋体" w:hAnsi="宋体" w:cs="Arial"/>
                <w:color w:val="auto"/>
                <w:kern w:val="0"/>
                <w:sz w:val="22"/>
                <w:szCs w:val="22"/>
              </w:rPr>
            </w:pPr>
            <w:r>
              <w:rPr>
                <w:rFonts w:hint="eastAsia" w:ascii="宋体" w:hAnsi="宋体" w:cs="Arial"/>
                <w:color w:val="auto"/>
                <w:kern w:val="0"/>
                <w:sz w:val="22"/>
                <w:szCs w:val="22"/>
              </w:rPr>
              <w:t>编码</w:t>
            </w:r>
          </w:p>
        </w:tc>
        <w:tc>
          <w:tcPr>
            <w:tcW w:w="2664"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科目名称</w:t>
            </w:r>
          </w:p>
        </w:tc>
        <w:tc>
          <w:tcPr>
            <w:tcW w:w="11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6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7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r>
      <w:tr>
        <w:tblPrEx>
          <w:tblCellMar>
            <w:top w:w="0" w:type="dxa"/>
            <w:left w:w="108" w:type="dxa"/>
            <w:bottom w:w="0" w:type="dxa"/>
            <w:right w:w="108" w:type="dxa"/>
          </w:tblCellMar>
        </w:tblPrEx>
        <w:trPr>
          <w:trHeight w:val="327" w:hRule="atLeast"/>
        </w:trPr>
        <w:tc>
          <w:tcPr>
            <w:tcW w:w="3748"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b/>
                <w:bCs/>
                <w:color w:val="auto"/>
                <w:kern w:val="0"/>
                <w:sz w:val="22"/>
                <w:szCs w:val="22"/>
              </w:rPr>
              <w:t>栏次</w:t>
            </w:r>
          </w:p>
        </w:tc>
        <w:tc>
          <w:tcPr>
            <w:tcW w:w="1152"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1</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2</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3</w:t>
            </w:r>
          </w:p>
        </w:tc>
        <w:tc>
          <w:tcPr>
            <w:tcW w:w="1138"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4</w:t>
            </w:r>
          </w:p>
        </w:tc>
        <w:tc>
          <w:tcPr>
            <w:tcW w:w="1695" w:type="dxa"/>
            <w:tcBorders>
              <w:top w:val="nil"/>
              <w:left w:val="nil"/>
              <w:bottom w:val="single" w:color="auto" w:sz="4" w:space="0"/>
              <w:right w:val="single" w:color="auto" w:sz="4" w:space="0"/>
            </w:tcBorders>
            <w:vAlign w:val="top"/>
          </w:tcPr>
          <w:p>
            <w:pPr>
              <w:widowControl/>
              <w:ind w:firstLine="660" w:firstLineChars="300"/>
              <w:rPr>
                <w:rFonts w:ascii="宋体" w:hAnsi="宋体" w:cs="Arial"/>
                <w:color w:val="auto"/>
                <w:kern w:val="0"/>
                <w:sz w:val="22"/>
                <w:szCs w:val="22"/>
              </w:rPr>
            </w:pPr>
            <w:r>
              <w:rPr>
                <w:rFonts w:hint="eastAsia" w:ascii="宋体" w:hAnsi="宋体" w:cs="Arial"/>
                <w:color w:val="auto"/>
                <w:kern w:val="0"/>
                <w:sz w:val="22"/>
                <w:szCs w:val="22"/>
              </w:rPr>
              <w:t>5</w:t>
            </w:r>
          </w:p>
        </w:tc>
        <w:tc>
          <w:tcPr>
            <w:tcW w:w="1787" w:type="dxa"/>
            <w:tcBorders>
              <w:top w:val="nil"/>
              <w:left w:val="nil"/>
              <w:bottom w:val="single" w:color="auto" w:sz="4" w:space="0"/>
              <w:right w:val="single" w:color="auto" w:sz="4" w:space="0"/>
            </w:tcBorders>
            <w:vAlign w:val="top"/>
          </w:tcPr>
          <w:p>
            <w:pPr>
              <w:widowControl/>
              <w:ind w:firstLine="660" w:firstLineChars="300"/>
              <w:rPr>
                <w:rFonts w:ascii="宋体" w:hAnsi="宋体" w:cs="Arial"/>
                <w:color w:val="auto"/>
                <w:kern w:val="0"/>
                <w:sz w:val="22"/>
                <w:szCs w:val="22"/>
              </w:rPr>
            </w:pPr>
            <w:r>
              <w:rPr>
                <w:rFonts w:hint="eastAsia" w:ascii="宋体" w:hAnsi="宋体" w:cs="Arial"/>
                <w:color w:val="auto"/>
                <w:kern w:val="0"/>
                <w:sz w:val="22"/>
                <w:szCs w:val="22"/>
              </w:rPr>
              <w:t>6</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7</w:t>
            </w:r>
          </w:p>
        </w:tc>
      </w:tr>
      <w:tr>
        <w:tblPrEx>
          <w:tblCellMar>
            <w:top w:w="0" w:type="dxa"/>
            <w:left w:w="108" w:type="dxa"/>
            <w:bottom w:w="0" w:type="dxa"/>
            <w:right w:w="108" w:type="dxa"/>
          </w:tblCellMar>
        </w:tblPrEx>
        <w:trPr>
          <w:trHeight w:val="288" w:hRule="atLeast"/>
        </w:trPr>
        <w:tc>
          <w:tcPr>
            <w:tcW w:w="3748"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合计</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202.78</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202.78</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138"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695"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90" w:hRule="atLeast"/>
        </w:trPr>
        <w:tc>
          <w:tcPr>
            <w:tcW w:w="1084"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color w:val="auto"/>
              </w:rPr>
              <w:t>201</w:t>
            </w:r>
          </w:p>
        </w:tc>
        <w:tc>
          <w:tcPr>
            <w:tcW w:w="2664"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color w:val="auto"/>
              </w:rPr>
              <w:t>一般公共服务支出</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157.67</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157.67</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color w:val="auto"/>
              </w:rPr>
              <w:t>20133</w:t>
            </w:r>
          </w:p>
        </w:tc>
        <w:tc>
          <w:tcPr>
            <w:tcW w:w="2664"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color w:val="auto"/>
              </w:rPr>
              <w:t>宣传事务</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157.67</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157.67</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eastAsia="宋体" w:cs="Arial"/>
                <w:color w:val="auto"/>
                <w:kern w:val="0"/>
                <w:sz w:val="22"/>
                <w:szCs w:val="22"/>
                <w:lang w:val="en-US" w:eastAsia="zh-CN"/>
              </w:rPr>
            </w:pPr>
            <w:r>
              <w:rPr>
                <w:rFonts w:hint="eastAsia"/>
                <w:color w:val="auto"/>
              </w:rPr>
              <w:t>2013301</w:t>
            </w:r>
          </w:p>
        </w:tc>
        <w:tc>
          <w:tcPr>
            <w:tcW w:w="2664"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color w:val="auto"/>
              </w:rPr>
              <w:t xml:space="preserve">  行政运行</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115.48</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115.48</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color w:val="auto"/>
              </w:rPr>
              <w:t>2013302</w:t>
            </w:r>
          </w:p>
        </w:tc>
        <w:tc>
          <w:tcPr>
            <w:tcW w:w="2664"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color w:val="auto"/>
              </w:rPr>
              <w:t xml:space="preserve">  一般行政管理事务</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42.19</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42.19</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208</w:t>
            </w:r>
          </w:p>
        </w:tc>
        <w:tc>
          <w:tcPr>
            <w:tcW w:w="2664" w:type="dxa"/>
            <w:tcBorders>
              <w:top w:val="nil"/>
              <w:left w:val="nil"/>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社会保障和就业支出</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22.46</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22.46</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138"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1100" w:firstLineChars="5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20805</w:t>
            </w:r>
          </w:p>
        </w:tc>
        <w:tc>
          <w:tcPr>
            <w:tcW w:w="2664" w:type="dxa"/>
            <w:tcBorders>
              <w:top w:val="nil"/>
              <w:left w:val="nil"/>
              <w:bottom w:val="single" w:color="auto" w:sz="4" w:space="0"/>
              <w:right w:val="single" w:color="auto" w:sz="4" w:space="0"/>
            </w:tcBorders>
            <w:vAlign w:val="top"/>
          </w:tcPr>
          <w:p>
            <w:pPr>
              <w:widowControl/>
              <w:ind w:firstLine="210" w:firstLineChars="100"/>
              <w:jc w:val="left"/>
              <w:rPr>
                <w:rFonts w:ascii="宋体" w:hAnsi="宋体" w:cs="Arial"/>
                <w:color w:val="auto"/>
                <w:kern w:val="0"/>
                <w:sz w:val="22"/>
                <w:szCs w:val="22"/>
              </w:rPr>
            </w:pPr>
            <w:r>
              <w:rPr>
                <w:rFonts w:hint="eastAsia"/>
                <w:color w:val="auto"/>
              </w:rPr>
              <w:t>行政事业单位养老支出</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22.46</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22.46</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138"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1100" w:firstLineChars="5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2080501</w:t>
            </w:r>
          </w:p>
        </w:tc>
        <w:tc>
          <w:tcPr>
            <w:tcW w:w="2664" w:type="dxa"/>
            <w:tcBorders>
              <w:top w:val="nil"/>
              <w:left w:val="nil"/>
              <w:bottom w:val="single" w:color="auto" w:sz="4" w:space="0"/>
              <w:right w:val="single" w:color="auto" w:sz="4" w:space="0"/>
            </w:tcBorders>
            <w:vAlign w:val="top"/>
          </w:tcPr>
          <w:p>
            <w:pPr>
              <w:widowControl/>
              <w:ind w:firstLine="210" w:firstLineChars="100"/>
              <w:jc w:val="left"/>
              <w:rPr>
                <w:rFonts w:ascii="宋体" w:hAnsi="宋体" w:cs="Arial"/>
                <w:color w:val="auto"/>
                <w:kern w:val="0"/>
                <w:sz w:val="22"/>
                <w:szCs w:val="22"/>
              </w:rPr>
            </w:pPr>
            <w:r>
              <w:rPr>
                <w:rFonts w:hint="eastAsia"/>
                <w:color w:val="auto"/>
              </w:rPr>
              <w:t xml:space="preserve">  行政单位离退休</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0.97</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0.97</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138"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90"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2080505</w:t>
            </w:r>
          </w:p>
        </w:tc>
        <w:tc>
          <w:tcPr>
            <w:tcW w:w="2664" w:type="dxa"/>
            <w:tcBorders>
              <w:top w:val="nil"/>
              <w:left w:val="nil"/>
              <w:bottom w:val="single" w:color="auto" w:sz="4" w:space="0"/>
              <w:right w:val="single" w:color="auto" w:sz="4" w:space="0"/>
            </w:tcBorders>
            <w:vAlign w:val="top"/>
          </w:tcPr>
          <w:p>
            <w:pPr>
              <w:widowControl/>
              <w:ind w:firstLine="210" w:firstLineChars="100"/>
              <w:jc w:val="left"/>
              <w:rPr>
                <w:rFonts w:ascii="宋体" w:hAnsi="宋体" w:cs="Arial"/>
                <w:color w:val="auto"/>
                <w:kern w:val="0"/>
                <w:sz w:val="22"/>
                <w:szCs w:val="22"/>
              </w:rPr>
            </w:pPr>
            <w:r>
              <w:rPr>
                <w:rFonts w:hint="eastAsia"/>
                <w:color w:val="auto"/>
              </w:rPr>
              <w:t xml:space="preserve">  机关事业单位基本养老保险缴费支出</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14.45</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14.45</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138"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2080506</w:t>
            </w:r>
          </w:p>
        </w:tc>
        <w:tc>
          <w:tcPr>
            <w:tcW w:w="2664" w:type="dxa"/>
            <w:tcBorders>
              <w:top w:val="nil"/>
              <w:left w:val="nil"/>
              <w:bottom w:val="single" w:color="auto" w:sz="4" w:space="0"/>
              <w:right w:val="single" w:color="auto" w:sz="4" w:space="0"/>
            </w:tcBorders>
            <w:vAlign w:val="top"/>
          </w:tcPr>
          <w:p>
            <w:pPr>
              <w:widowControl/>
              <w:ind w:firstLine="210" w:firstLineChars="100"/>
              <w:jc w:val="left"/>
              <w:rPr>
                <w:rFonts w:ascii="宋体" w:hAnsi="宋体" w:cs="Arial"/>
                <w:color w:val="auto"/>
                <w:kern w:val="0"/>
                <w:sz w:val="22"/>
                <w:szCs w:val="22"/>
              </w:rPr>
            </w:pPr>
            <w:r>
              <w:rPr>
                <w:rFonts w:hint="eastAsia"/>
                <w:color w:val="auto"/>
              </w:rPr>
              <w:t xml:space="preserve">  机关事业单位职业年金缴费支出</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7.05</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7.05</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138"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210</w:t>
            </w:r>
          </w:p>
        </w:tc>
        <w:tc>
          <w:tcPr>
            <w:tcW w:w="2664"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卫生健康支出</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11.83</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11.83</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21011</w:t>
            </w:r>
          </w:p>
        </w:tc>
        <w:tc>
          <w:tcPr>
            <w:tcW w:w="2664" w:type="dxa"/>
            <w:tcBorders>
              <w:top w:val="nil"/>
              <w:left w:val="nil"/>
              <w:bottom w:val="single" w:color="auto" w:sz="4" w:space="0"/>
              <w:right w:val="single" w:color="auto" w:sz="4" w:space="0"/>
            </w:tcBorders>
            <w:vAlign w:val="top"/>
          </w:tcPr>
          <w:p>
            <w:pPr>
              <w:widowControl/>
              <w:ind w:firstLine="210" w:firstLineChars="100"/>
              <w:jc w:val="left"/>
              <w:rPr>
                <w:rFonts w:hint="eastAsia" w:ascii="宋体" w:hAnsi="宋体" w:cs="Arial"/>
                <w:color w:val="auto"/>
                <w:kern w:val="0"/>
                <w:sz w:val="22"/>
                <w:szCs w:val="22"/>
              </w:rPr>
            </w:pPr>
            <w:r>
              <w:rPr>
                <w:rFonts w:hint="eastAsia"/>
                <w:color w:val="auto"/>
              </w:rPr>
              <w:t>行政事业单位医疗</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11.83</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11.83</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2101101</w:t>
            </w:r>
          </w:p>
        </w:tc>
        <w:tc>
          <w:tcPr>
            <w:tcW w:w="2664"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 xml:space="preserve">  行政单位医疗</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6.76</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6.76</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2101103</w:t>
            </w:r>
          </w:p>
        </w:tc>
        <w:tc>
          <w:tcPr>
            <w:tcW w:w="2664"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 xml:space="preserve">  公务员医疗补助</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5.07</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5.07</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221</w:t>
            </w:r>
          </w:p>
        </w:tc>
        <w:tc>
          <w:tcPr>
            <w:tcW w:w="2664" w:type="dxa"/>
            <w:tcBorders>
              <w:top w:val="nil"/>
              <w:left w:val="nil"/>
              <w:bottom w:val="single" w:color="auto" w:sz="4" w:space="0"/>
              <w:right w:val="single" w:color="auto" w:sz="4" w:space="0"/>
            </w:tcBorders>
            <w:vAlign w:val="top"/>
          </w:tcPr>
          <w:p>
            <w:pPr>
              <w:widowControl/>
              <w:ind w:firstLine="210" w:firstLineChars="100"/>
              <w:jc w:val="left"/>
              <w:rPr>
                <w:rFonts w:hint="eastAsia" w:ascii="宋体" w:hAnsi="宋体" w:cs="Arial"/>
                <w:color w:val="auto"/>
                <w:kern w:val="0"/>
                <w:sz w:val="22"/>
                <w:szCs w:val="22"/>
              </w:rPr>
            </w:pPr>
            <w:r>
              <w:rPr>
                <w:rFonts w:hint="eastAsia"/>
                <w:color w:val="auto"/>
              </w:rPr>
              <w:t>住房保障支出</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10.81</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10.81</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22102</w:t>
            </w:r>
          </w:p>
        </w:tc>
        <w:tc>
          <w:tcPr>
            <w:tcW w:w="2664"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住房改革支出</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10.81</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10.81</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1084"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2210201</w:t>
            </w:r>
          </w:p>
        </w:tc>
        <w:tc>
          <w:tcPr>
            <w:tcW w:w="2664"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 xml:space="preserve">  住房公积金</w:t>
            </w:r>
          </w:p>
        </w:tc>
        <w:tc>
          <w:tcPr>
            <w:tcW w:w="1152"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10.81</w:t>
            </w:r>
          </w:p>
        </w:tc>
        <w:tc>
          <w:tcPr>
            <w:tcW w:w="154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10.81</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138"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69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787"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bl>
    <w:p>
      <w:pPr>
        <w:rPr>
          <w:color w:val="auto"/>
        </w:rPr>
      </w:pPr>
      <w:r>
        <w:rPr>
          <w:rFonts w:hint="eastAsia"/>
          <w:color w:val="auto"/>
        </w:rPr>
        <w:t>注：本表反映</w:t>
      </w:r>
      <w:r>
        <w:rPr>
          <w:rFonts w:hint="eastAsia"/>
          <w:color w:val="auto"/>
          <w:lang w:val="en-US" w:eastAsia="zh-CN"/>
        </w:rPr>
        <w:t>单位</w:t>
      </w:r>
      <w:r>
        <w:rPr>
          <w:rFonts w:hint="eastAsia"/>
          <w:color w:val="auto"/>
        </w:rPr>
        <w:t>本年度取得的各项收入情况。</w:t>
      </w:r>
      <w:r>
        <w:rPr>
          <w:rFonts w:hint="eastAsia"/>
          <w:color w:val="auto"/>
          <w:lang w:val="en-US" w:eastAsia="zh-CN"/>
        </w:rPr>
        <w:t xml:space="preserve">                                                                                 </w:t>
      </w:r>
      <w:r>
        <w:rPr>
          <w:rFonts w:hint="eastAsia"/>
          <w:color w:val="auto"/>
          <w:sz w:val="22"/>
          <w:szCs w:val="22"/>
        </w:rPr>
        <w:t>单位：万元</w:t>
      </w:r>
    </w:p>
    <w:p>
      <w:pPr>
        <w:jc w:val="center"/>
        <w:rPr>
          <w:color w:val="auto"/>
        </w:rPr>
      </w:pPr>
      <w:r>
        <w:rPr>
          <w:rFonts w:hint="eastAsia" w:ascii="方正小标宋简体" w:hAnsi="宋体" w:eastAsia="方正小标宋简体" w:cs="宋体"/>
          <w:color w:val="auto"/>
          <w:kern w:val="0"/>
          <w:sz w:val="36"/>
          <w:szCs w:val="36"/>
        </w:rPr>
        <w:t>表三：支出决算表</w:t>
      </w:r>
    </w:p>
    <w:p>
      <w:pPr>
        <w:jc w:val="right"/>
        <w:rPr>
          <w:color w:val="auto"/>
        </w:rPr>
      </w:pPr>
      <w:r>
        <w:rPr>
          <w:rFonts w:hint="eastAsia"/>
          <w:color w:val="auto"/>
          <w:sz w:val="22"/>
          <w:szCs w:val="22"/>
        </w:rPr>
        <w:t>单位：万元</w:t>
      </w:r>
    </w:p>
    <w:tbl>
      <w:tblPr>
        <w:tblStyle w:val="6"/>
        <w:tblW w:w="14049" w:type="dxa"/>
        <w:jc w:val="center"/>
        <w:tblLayout w:type="fixed"/>
        <w:tblCellMar>
          <w:top w:w="0" w:type="dxa"/>
          <w:left w:w="108" w:type="dxa"/>
          <w:bottom w:w="0" w:type="dxa"/>
          <w:right w:w="108" w:type="dxa"/>
        </w:tblCellMar>
      </w:tblPr>
      <w:tblGrid>
        <w:gridCol w:w="1180"/>
        <w:gridCol w:w="2703"/>
        <w:gridCol w:w="1605"/>
        <w:gridCol w:w="1331"/>
        <w:gridCol w:w="1701"/>
        <w:gridCol w:w="1213"/>
        <w:gridCol w:w="1635"/>
        <w:gridCol w:w="2681"/>
      </w:tblGrid>
      <w:tr>
        <w:tblPrEx>
          <w:tblCellMar>
            <w:top w:w="0" w:type="dxa"/>
            <w:left w:w="108" w:type="dxa"/>
            <w:bottom w:w="0" w:type="dxa"/>
            <w:right w:w="108" w:type="dxa"/>
          </w:tblCellMar>
        </w:tblPrEx>
        <w:trPr>
          <w:trHeight w:val="288"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支出功能项目</w:t>
            </w:r>
          </w:p>
        </w:tc>
        <w:tc>
          <w:tcPr>
            <w:tcW w:w="160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本年支出合计</w:t>
            </w:r>
          </w:p>
        </w:tc>
        <w:tc>
          <w:tcPr>
            <w:tcW w:w="133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项目支出</w:t>
            </w:r>
          </w:p>
        </w:tc>
        <w:tc>
          <w:tcPr>
            <w:tcW w:w="121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上缴上级支出</w:t>
            </w:r>
          </w:p>
        </w:tc>
        <w:tc>
          <w:tcPr>
            <w:tcW w:w="16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经营支出</w:t>
            </w:r>
          </w:p>
        </w:tc>
        <w:tc>
          <w:tcPr>
            <w:tcW w:w="268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科目编码</w:t>
            </w:r>
          </w:p>
        </w:tc>
        <w:tc>
          <w:tcPr>
            <w:tcW w:w="2703"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科目名称</w:t>
            </w:r>
          </w:p>
        </w:tc>
        <w:tc>
          <w:tcPr>
            <w:tcW w:w="16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2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26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top"/>
          </w:tcPr>
          <w:p>
            <w:pPr>
              <w:widowControl/>
              <w:ind w:firstLine="1980" w:firstLineChars="900"/>
              <w:jc w:val="left"/>
              <w:rPr>
                <w:rFonts w:ascii="宋体" w:hAnsi="宋体" w:cs="Arial"/>
                <w:color w:val="auto"/>
                <w:kern w:val="0"/>
                <w:sz w:val="22"/>
                <w:szCs w:val="22"/>
              </w:rPr>
            </w:pPr>
            <w:r>
              <w:rPr>
                <w:rFonts w:hint="eastAsia" w:ascii="宋体" w:hAnsi="宋体" w:cs="Arial"/>
                <w:color w:val="auto"/>
                <w:kern w:val="0"/>
                <w:sz w:val="22"/>
                <w:szCs w:val="22"/>
              </w:rPr>
              <w:t>栏次</w:t>
            </w:r>
          </w:p>
        </w:tc>
        <w:tc>
          <w:tcPr>
            <w:tcW w:w="1605"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1</w:t>
            </w:r>
          </w:p>
        </w:tc>
        <w:tc>
          <w:tcPr>
            <w:tcW w:w="1331"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auto"/>
                <w:kern w:val="0"/>
                <w:sz w:val="22"/>
                <w:szCs w:val="22"/>
              </w:rPr>
            </w:pPr>
            <w:r>
              <w:rPr>
                <w:rFonts w:hint="eastAsia" w:ascii="宋体" w:hAnsi="宋体" w:cs="Arial"/>
                <w:color w:val="auto"/>
                <w:kern w:val="0"/>
                <w:sz w:val="22"/>
                <w:szCs w:val="22"/>
              </w:rPr>
              <w:t>2</w:t>
            </w:r>
          </w:p>
        </w:tc>
        <w:tc>
          <w:tcPr>
            <w:tcW w:w="1701"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auto"/>
                <w:kern w:val="0"/>
                <w:sz w:val="22"/>
                <w:szCs w:val="22"/>
              </w:rPr>
            </w:pPr>
            <w:r>
              <w:rPr>
                <w:rFonts w:hint="eastAsia" w:ascii="宋体" w:hAnsi="宋体" w:cs="Arial"/>
                <w:color w:val="auto"/>
                <w:kern w:val="0"/>
                <w:sz w:val="22"/>
                <w:szCs w:val="22"/>
              </w:rPr>
              <w:t>3</w:t>
            </w:r>
          </w:p>
        </w:tc>
        <w:tc>
          <w:tcPr>
            <w:tcW w:w="1213"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4</w:t>
            </w:r>
          </w:p>
        </w:tc>
        <w:tc>
          <w:tcPr>
            <w:tcW w:w="1635"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auto"/>
                <w:kern w:val="0"/>
                <w:sz w:val="22"/>
                <w:szCs w:val="22"/>
              </w:rPr>
            </w:pPr>
            <w:r>
              <w:rPr>
                <w:rFonts w:hint="eastAsia" w:ascii="宋体" w:hAnsi="宋体" w:cs="Arial"/>
                <w:color w:val="auto"/>
                <w:kern w:val="0"/>
                <w:sz w:val="22"/>
                <w:szCs w:val="22"/>
              </w:rPr>
              <w:t>5</w:t>
            </w:r>
          </w:p>
        </w:tc>
        <w:tc>
          <w:tcPr>
            <w:tcW w:w="2681"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auto"/>
                <w:kern w:val="0"/>
                <w:sz w:val="22"/>
                <w:szCs w:val="22"/>
              </w:rPr>
            </w:pPr>
            <w:r>
              <w:rPr>
                <w:rFonts w:hint="eastAsia" w:ascii="宋体" w:hAnsi="宋体" w:cs="Arial"/>
                <w:color w:val="auto"/>
                <w:kern w:val="0"/>
                <w:sz w:val="22"/>
                <w:szCs w:val="22"/>
              </w:rPr>
              <w:t>6</w:t>
            </w:r>
          </w:p>
        </w:tc>
      </w:tr>
      <w:tr>
        <w:tblPrEx>
          <w:tblCellMar>
            <w:top w:w="0" w:type="dxa"/>
            <w:left w:w="108" w:type="dxa"/>
            <w:bottom w:w="0" w:type="dxa"/>
            <w:right w:w="108" w:type="dxa"/>
          </w:tblCellMar>
        </w:tblPrEx>
        <w:trPr>
          <w:trHeight w:val="288"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top"/>
          </w:tcPr>
          <w:p>
            <w:pPr>
              <w:widowControl/>
              <w:ind w:firstLine="1980" w:firstLineChars="900"/>
              <w:jc w:val="left"/>
              <w:rPr>
                <w:rFonts w:ascii="宋体" w:hAnsi="宋体" w:cs="Arial"/>
                <w:color w:val="auto"/>
                <w:kern w:val="0"/>
                <w:sz w:val="22"/>
                <w:szCs w:val="22"/>
              </w:rPr>
            </w:pPr>
            <w:r>
              <w:rPr>
                <w:rFonts w:hint="eastAsia" w:ascii="宋体" w:hAnsi="宋体" w:cs="Arial"/>
                <w:color w:val="auto"/>
                <w:kern w:val="0"/>
                <w:sz w:val="22"/>
                <w:szCs w:val="22"/>
              </w:rPr>
              <w:t>合计</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202.78</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160.59</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42.19</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635"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color w:val="auto"/>
              </w:rPr>
              <w:t>201</w:t>
            </w:r>
          </w:p>
        </w:tc>
        <w:tc>
          <w:tcPr>
            <w:tcW w:w="2703" w:type="dxa"/>
            <w:tcBorders>
              <w:top w:val="nil"/>
              <w:left w:val="nil"/>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一般公共服务支出</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157.67</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115.48</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42.19</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20133</w:t>
            </w:r>
          </w:p>
        </w:tc>
        <w:tc>
          <w:tcPr>
            <w:tcW w:w="2703" w:type="dxa"/>
            <w:tcBorders>
              <w:top w:val="nil"/>
              <w:left w:val="nil"/>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宣传事务</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157.67</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115.48</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42.19</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90"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2013301</w:t>
            </w:r>
          </w:p>
        </w:tc>
        <w:tc>
          <w:tcPr>
            <w:tcW w:w="2703" w:type="dxa"/>
            <w:tcBorders>
              <w:top w:val="nil"/>
              <w:left w:val="nil"/>
              <w:bottom w:val="single" w:color="auto" w:sz="4" w:space="0"/>
              <w:right w:val="single" w:color="auto" w:sz="4" w:space="0"/>
            </w:tcBorders>
            <w:vAlign w:val="top"/>
          </w:tcPr>
          <w:p>
            <w:pPr>
              <w:widowControl/>
              <w:ind w:firstLine="210" w:firstLineChars="100"/>
              <w:jc w:val="left"/>
              <w:rPr>
                <w:rFonts w:ascii="宋体" w:hAnsi="宋体" w:cs="Arial"/>
                <w:color w:val="auto"/>
                <w:kern w:val="0"/>
                <w:sz w:val="22"/>
                <w:szCs w:val="22"/>
              </w:rPr>
            </w:pPr>
            <w:r>
              <w:rPr>
                <w:rFonts w:hint="eastAsia"/>
                <w:color w:val="auto"/>
              </w:rPr>
              <w:t xml:space="preserve">  行政运行</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115.48</w:t>
            </w:r>
          </w:p>
        </w:tc>
        <w:tc>
          <w:tcPr>
            <w:tcW w:w="1331"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rPr>
              <w:t>115.48</w:t>
            </w:r>
          </w:p>
        </w:tc>
        <w:tc>
          <w:tcPr>
            <w:tcW w:w="1701"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lang w:val="en-US" w:eastAsia="zh-CN"/>
              </w:rPr>
              <w:t>0</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2013302</w:t>
            </w:r>
          </w:p>
        </w:tc>
        <w:tc>
          <w:tcPr>
            <w:tcW w:w="2703" w:type="dxa"/>
            <w:tcBorders>
              <w:top w:val="nil"/>
              <w:left w:val="nil"/>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 xml:space="preserve">  一般行政管理事务</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42.19</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auto"/>
                <w:kern w:val="0"/>
                <w:sz w:val="22"/>
                <w:szCs w:val="22"/>
                <w:lang w:val="en-US" w:eastAsia="zh-CN"/>
              </w:rPr>
            </w:pPr>
            <w:r>
              <w:rPr>
                <w:rFonts w:hint="eastAsia" w:ascii="宋体" w:hAnsi="宋体" w:cs="Arial"/>
                <w:color w:val="auto"/>
                <w:kern w:val="0"/>
                <w:sz w:val="22"/>
                <w:szCs w:val="22"/>
                <w:lang w:val="en-US" w:eastAsia="zh-CN"/>
              </w:rPr>
              <w:t>0</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42.19</w:t>
            </w: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208</w:t>
            </w:r>
          </w:p>
        </w:tc>
        <w:tc>
          <w:tcPr>
            <w:tcW w:w="2703" w:type="dxa"/>
            <w:tcBorders>
              <w:top w:val="nil"/>
              <w:left w:val="nil"/>
              <w:bottom w:val="single" w:color="auto" w:sz="4" w:space="0"/>
              <w:right w:val="single" w:color="auto" w:sz="4" w:space="0"/>
            </w:tcBorders>
            <w:vAlign w:val="top"/>
          </w:tcPr>
          <w:p>
            <w:pPr>
              <w:widowControl/>
              <w:ind w:firstLine="210" w:firstLineChars="100"/>
              <w:jc w:val="left"/>
              <w:rPr>
                <w:rFonts w:ascii="宋体" w:hAnsi="宋体" w:cs="Arial"/>
                <w:color w:val="auto"/>
                <w:kern w:val="0"/>
                <w:sz w:val="22"/>
                <w:szCs w:val="22"/>
              </w:rPr>
            </w:pPr>
            <w:r>
              <w:rPr>
                <w:rFonts w:hint="eastAsia"/>
                <w:color w:val="auto"/>
              </w:rPr>
              <w:t>社会保障和就业支出</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22.46</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22.46</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20805</w:t>
            </w:r>
          </w:p>
        </w:tc>
        <w:tc>
          <w:tcPr>
            <w:tcW w:w="2703" w:type="dxa"/>
            <w:tcBorders>
              <w:top w:val="nil"/>
              <w:left w:val="nil"/>
              <w:bottom w:val="single" w:color="auto" w:sz="4" w:space="0"/>
              <w:right w:val="single" w:color="auto" w:sz="4" w:space="0"/>
            </w:tcBorders>
            <w:vAlign w:val="top"/>
          </w:tcPr>
          <w:p>
            <w:pPr>
              <w:widowControl/>
              <w:ind w:firstLine="210" w:firstLineChars="100"/>
              <w:jc w:val="left"/>
              <w:rPr>
                <w:rFonts w:ascii="宋体" w:hAnsi="宋体" w:cs="Arial"/>
                <w:color w:val="auto"/>
                <w:kern w:val="0"/>
                <w:sz w:val="22"/>
                <w:szCs w:val="22"/>
              </w:rPr>
            </w:pPr>
            <w:r>
              <w:rPr>
                <w:rFonts w:hint="eastAsia"/>
                <w:color w:val="auto"/>
              </w:rPr>
              <w:t>行政事业单位养老支出</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22.46</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22.46</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2080501</w:t>
            </w:r>
          </w:p>
        </w:tc>
        <w:tc>
          <w:tcPr>
            <w:tcW w:w="2703" w:type="dxa"/>
            <w:tcBorders>
              <w:top w:val="nil"/>
              <w:left w:val="nil"/>
              <w:bottom w:val="single" w:color="auto" w:sz="4" w:space="0"/>
              <w:right w:val="single" w:color="auto" w:sz="4" w:space="0"/>
            </w:tcBorders>
            <w:vAlign w:val="top"/>
          </w:tcPr>
          <w:p>
            <w:pPr>
              <w:widowControl/>
              <w:ind w:firstLine="210" w:firstLineChars="100"/>
              <w:jc w:val="left"/>
              <w:rPr>
                <w:rFonts w:hint="eastAsia" w:ascii="宋体" w:hAnsi="宋体" w:cs="Arial"/>
                <w:color w:val="auto"/>
                <w:kern w:val="0"/>
                <w:sz w:val="22"/>
                <w:szCs w:val="22"/>
              </w:rPr>
            </w:pPr>
            <w:r>
              <w:rPr>
                <w:rFonts w:hint="eastAsia"/>
                <w:color w:val="auto"/>
              </w:rPr>
              <w:t xml:space="preserve">  行政单位离退休</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0.97</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0.97</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2080505</w:t>
            </w:r>
          </w:p>
        </w:tc>
        <w:tc>
          <w:tcPr>
            <w:tcW w:w="2703" w:type="dxa"/>
            <w:tcBorders>
              <w:top w:val="nil"/>
              <w:left w:val="nil"/>
              <w:bottom w:val="single" w:color="auto" w:sz="4" w:space="0"/>
              <w:right w:val="single" w:color="auto" w:sz="4" w:space="0"/>
            </w:tcBorders>
            <w:vAlign w:val="top"/>
          </w:tcPr>
          <w:p>
            <w:pPr>
              <w:widowControl/>
              <w:ind w:firstLine="210" w:firstLineChars="100"/>
              <w:jc w:val="left"/>
              <w:rPr>
                <w:rFonts w:hint="eastAsia" w:ascii="宋体" w:hAnsi="宋体" w:cs="Arial"/>
                <w:color w:val="auto"/>
                <w:kern w:val="0"/>
                <w:sz w:val="22"/>
                <w:szCs w:val="22"/>
              </w:rPr>
            </w:pPr>
            <w:r>
              <w:rPr>
                <w:rFonts w:hint="eastAsia"/>
                <w:color w:val="auto"/>
              </w:rPr>
              <w:t xml:space="preserve">  机关事业单位基本养老保险缴费支出</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14.45</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14.45</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2080506</w:t>
            </w:r>
          </w:p>
        </w:tc>
        <w:tc>
          <w:tcPr>
            <w:tcW w:w="2703"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 xml:space="preserve">  机关事业单位职业年金缴费支出</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7.05</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7.05</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210</w:t>
            </w:r>
          </w:p>
        </w:tc>
        <w:tc>
          <w:tcPr>
            <w:tcW w:w="2703" w:type="dxa"/>
            <w:tcBorders>
              <w:top w:val="nil"/>
              <w:left w:val="nil"/>
              <w:bottom w:val="single" w:color="auto" w:sz="4" w:space="0"/>
              <w:right w:val="single" w:color="auto" w:sz="4" w:space="0"/>
            </w:tcBorders>
            <w:vAlign w:val="top"/>
          </w:tcPr>
          <w:p>
            <w:pPr>
              <w:widowControl/>
              <w:ind w:firstLine="210" w:firstLineChars="100"/>
              <w:jc w:val="left"/>
              <w:rPr>
                <w:rFonts w:hint="eastAsia" w:ascii="宋体" w:hAnsi="宋体" w:cs="Arial"/>
                <w:color w:val="auto"/>
                <w:kern w:val="0"/>
                <w:sz w:val="22"/>
                <w:szCs w:val="22"/>
              </w:rPr>
            </w:pPr>
            <w:r>
              <w:rPr>
                <w:rFonts w:hint="eastAsia"/>
                <w:color w:val="auto"/>
              </w:rPr>
              <w:t>卫生健康支出</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11.83</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11.83</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21011</w:t>
            </w:r>
          </w:p>
        </w:tc>
        <w:tc>
          <w:tcPr>
            <w:tcW w:w="2703"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行政事业单位医疗</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11.83</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11.83</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2101101</w:t>
            </w:r>
          </w:p>
        </w:tc>
        <w:tc>
          <w:tcPr>
            <w:tcW w:w="2703"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 xml:space="preserve">  行政单位医疗</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6.76</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6.76</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2101103</w:t>
            </w:r>
          </w:p>
        </w:tc>
        <w:tc>
          <w:tcPr>
            <w:tcW w:w="2703" w:type="dxa"/>
            <w:tcBorders>
              <w:top w:val="nil"/>
              <w:left w:val="nil"/>
              <w:bottom w:val="single" w:color="auto" w:sz="4" w:space="0"/>
              <w:right w:val="single" w:color="auto" w:sz="4" w:space="0"/>
            </w:tcBorders>
            <w:vAlign w:val="top"/>
          </w:tcPr>
          <w:p>
            <w:pPr>
              <w:widowControl/>
              <w:ind w:firstLine="210" w:firstLineChars="100"/>
              <w:jc w:val="left"/>
              <w:rPr>
                <w:rFonts w:hint="eastAsia" w:ascii="宋体" w:hAnsi="宋体" w:cs="Arial"/>
                <w:color w:val="auto"/>
                <w:kern w:val="0"/>
                <w:sz w:val="22"/>
                <w:szCs w:val="22"/>
              </w:rPr>
            </w:pPr>
            <w:r>
              <w:rPr>
                <w:rFonts w:hint="eastAsia"/>
                <w:color w:val="auto"/>
              </w:rPr>
              <w:t xml:space="preserve">  公务员医疗补助</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5.07</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5.07</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221</w:t>
            </w:r>
          </w:p>
        </w:tc>
        <w:tc>
          <w:tcPr>
            <w:tcW w:w="2703"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住房保障支出</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10.81</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10.81</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22102</w:t>
            </w:r>
          </w:p>
        </w:tc>
        <w:tc>
          <w:tcPr>
            <w:tcW w:w="2703"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住房改革支出</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10.81</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10.81</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2210201</w:t>
            </w:r>
          </w:p>
        </w:tc>
        <w:tc>
          <w:tcPr>
            <w:tcW w:w="2703" w:type="dxa"/>
            <w:tcBorders>
              <w:top w:val="nil"/>
              <w:left w:val="nil"/>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 xml:space="preserve">  住房公积金</w:t>
            </w:r>
          </w:p>
        </w:tc>
        <w:tc>
          <w:tcPr>
            <w:tcW w:w="1605"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10.81</w:t>
            </w:r>
          </w:p>
        </w:tc>
        <w:tc>
          <w:tcPr>
            <w:tcW w:w="133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10.81</w:t>
            </w:r>
          </w:p>
        </w:tc>
        <w:tc>
          <w:tcPr>
            <w:tcW w:w="1701"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c>
          <w:tcPr>
            <w:tcW w:w="121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1635"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auto"/>
                <w:kern w:val="0"/>
                <w:sz w:val="22"/>
                <w:szCs w:val="22"/>
              </w:rPr>
            </w:pPr>
          </w:p>
        </w:tc>
        <w:tc>
          <w:tcPr>
            <w:tcW w:w="268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auto"/>
                <w:kern w:val="0"/>
                <w:sz w:val="22"/>
                <w:szCs w:val="22"/>
              </w:rPr>
            </w:pPr>
          </w:p>
        </w:tc>
      </w:tr>
    </w:tbl>
    <w:p>
      <w:pPr>
        <w:rPr>
          <w:color w:val="auto"/>
        </w:rPr>
      </w:pPr>
    </w:p>
    <w:p>
      <w:pPr>
        <w:rPr>
          <w:color w:val="auto"/>
        </w:rPr>
      </w:pPr>
      <w:r>
        <w:rPr>
          <w:rFonts w:hint="eastAsia"/>
          <w:color w:val="auto"/>
        </w:rPr>
        <w:t>注：本表反映</w:t>
      </w:r>
      <w:r>
        <w:rPr>
          <w:rFonts w:hint="eastAsia"/>
          <w:color w:val="auto"/>
          <w:lang w:val="en-US" w:eastAsia="zh-CN"/>
        </w:rPr>
        <w:t>单位</w:t>
      </w:r>
      <w:r>
        <w:rPr>
          <w:rFonts w:hint="eastAsia"/>
          <w:color w:val="auto"/>
        </w:rPr>
        <w:t>本年度各项支出情况。</w:t>
      </w:r>
    </w:p>
    <w:p>
      <w:pPr>
        <w:ind w:firstLine="3600" w:firstLineChars="1000"/>
        <w:rPr>
          <w:color w:val="auto"/>
        </w:rPr>
      </w:pPr>
      <w:r>
        <w:rPr>
          <w:rFonts w:hint="eastAsia" w:ascii="方正小标宋简体" w:hAnsi="宋体" w:eastAsia="方正小标宋简体" w:cs="宋体"/>
          <w:color w:val="auto"/>
          <w:kern w:val="0"/>
          <w:sz w:val="36"/>
          <w:szCs w:val="36"/>
        </w:rPr>
        <w:t>表四：财政拨款收入支出决算总表</w:t>
      </w:r>
    </w:p>
    <w:tbl>
      <w:tblPr>
        <w:tblStyle w:val="6"/>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4199"/>
        <w:gridCol w:w="900"/>
        <w:gridCol w:w="1188"/>
        <w:gridCol w:w="3065"/>
        <w:gridCol w:w="681"/>
        <w:gridCol w:w="1267"/>
        <w:gridCol w:w="1149"/>
        <w:gridCol w:w="1316"/>
      </w:tblGrid>
      <w:tr>
        <w:tblPrEx>
          <w:tblCellMar>
            <w:top w:w="0" w:type="dxa"/>
            <w:left w:w="108" w:type="dxa"/>
            <w:bottom w:w="0" w:type="dxa"/>
            <w:right w:w="108" w:type="dxa"/>
          </w:tblCellMar>
        </w:tblPrEx>
        <w:trPr>
          <w:trHeight w:val="300" w:hRule="atLeast"/>
        </w:trPr>
        <w:tc>
          <w:tcPr>
            <w:tcW w:w="6287"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auto"/>
                <w:kern w:val="0"/>
                <w:sz w:val="20"/>
                <w:szCs w:val="20"/>
              </w:rPr>
            </w:pPr>
            <w:r>
              <w:rPr>
                <w:rFonts w:hint="eastAsia" w:ascii="MingLiU" w:hAnsi="MingLiU" w:eastAsia="MingLiU" w:cs="Arial"/>
                <w:color w:val="auto"/>
                <w:kern w:val="0"/>
                <w:sz w:val="22"/>
                <w:szCs w:val="22"/>
              </w:rPr>
              <w:t>收 入</w:t>
            </w:r>
          </w:p>
        </w:tc>
        <w:tc>
          <w:tcPr>
            <w:tcW w:w="7478"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auto"/>
                <w:kern w:val="0"/>
                <w:sz w:val="20"/>
                <w:szCs w:val="20"/>
              </w:rPr>
            </w:pPr>
            <w:r>
              <w:rPr>
                <w:rFonts w:hint="eastAsia" w:ascii="MingLiU" w:hAnsi="MingLiU" w:eastAsia="MingLiU" w:cs="Arial"/>
                <w:color w:val="auto"/>
                <w:kern w:val="0"/>
                <w:sz w:val="22"/>
                <w:szCs w:val="22"/>
              </w:rPr>
              <w:t>支 出</w:t>
            </w:r>
          </w:p>
        </w:tc>
      </w:tr>
      <w:tr>
        <w:tblPrEx>
          <w:tblCellMar>
            <w:top w:w="0" w:type="dxa"/>
            <w:left w:w="108" w:type="dxa"/>
            <w:bottom w:w="0" w:type="dxa"/>
            <w:right w:w="108" w:type="dxa"/>
          </w:tblCellMar>
        </w:tblPrEx>
        <w:trPr>
          <w:trHeight w:val="732" w:hRule="atLeast"/>
        </w:trPr>
        <w:tc>
          <w:tcPr>
            <w:tcW w:w="4199"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项 目</w:t>
            </w:r>
          </w:p>
        </w:tc>
        <w:tc>
          <w:tcPr>
            <w:tcW w:w="900"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行次</w:t>
            </w:r>
          </w:p>
        </w:tc>
        <w:tc>
          <w:tcPr>
            <w:tcW w:w="1188"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金额</w:t>
            </w:r>
          </w:p>
        </w:tc>
        <w:tc>
          <w:tcPr>
            <w:tcW w:w="3065"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政府性基金预算财政拨款</w:t>
            </w: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栏 次</w:t>
            </w:r>
          </w:p>
        </w:tc>
        <w:tc>
          <w:tcPr>
            <w:tcW w:w="90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188"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w:t>
            </w:r>
          </w:p>
        </w:tc>
        <w:tc>
          <w:tcPr>
            <w:tcW w:w="306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auto"/>
                <w:kern w:val="0"/>
                <w:sz w:val="22"/>
                <w:szCs w:val="22"/>
              </w:rPr>
            </w:pPr>
            <w:r>
              <w:rPr>
                <w:rFonts w:hint="eastAsia" w:ascii="宋体" w:hAnsi="宋体" w:cs="Arial"/>
                <w:color w:val="auto"/>
                <w:kern w:val="0"/>
                <w:sz w:val="22"/>
                <w:szCs w:val="22"/>
              </w:rPr>
              <w:t>栏 次</w:t>
            </w:r>
          </w:p>
        </w:tc>
        <w:tc>
          <w:tcPr>
            <w:tcW w:w="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267"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2</w:t>
            </w:r>
          </w:p>
        </w:tc>
        <w:tc>
          <w:tcPr>
            <w:tcW w:w="1149"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4</w:t>
            </w: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一、一般公共预算财政拨款收入</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w:t>
            </w:r>
          </w:p>
        </w:tc>
        <w:tc>
          <w:tcPr>
            <w:tcW w:w="1188"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lang w:val="en-US" w:eastAsia="zh-CN"/>
              </w:rPr>
              <w:t>202.78</w:t>
            </w:r>
          </w:p>
        </w:tc>
        <w:tc>
          <w:tcPr>
            <w:tcW w:w="306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一、一般公共服务支出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18</w:t>
            </w:r>
          </w:p>
        </w:tc>
        <w:tc>
          <w:tcPr>
            <w:tcW w:w="1267"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157.67</w:t>
            </w:r>
          </w:p>
        </w:tc>
        <w:tc>
          <w:tcPr>
            <w:tcW w:w="1149"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157.67</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二、政府性基金预算财政拨款收入</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2</w:t>
            </w:r>
          </w:p>
        </w:tc>
        <w:tc>
          <w:tcPr>
            <w:tcW w:w="1188"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auto"/>
                <w:kern w:val="0"/>
                <w:sz w:val="22"/>
                <w:szCs w:val="22"/>
              </w:rPr>
            </w:pPr>
          </w:p>
        </w:tc>
        <w:tc>
          <w:tcPr>
            <w:tcW w:w="306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二、外交支出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19</w:t>
            </w:r>
          </w:p>
        </w:tc>
        <w:tc>
          <w:tcPr>
            <w:tcW w:w="1267"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p>
        </w:tc>
        <w:tc>
          <w:tcPr>
            <w:tcW w:w="1149"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3</w:t>
            </w:r>
          </w:p>
        </w:tc>
        <w:tc>
          <w:tcPr>
            <w:tcW w:w="1188"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auto"/>
                <w:kern w:val="0"/>
                <w:sz w:val="22"/>
                <w:szCs w:val="22"/>
              </w:rPr>
            </w:pPr>
          </w:p>
        </w:tc>
        <w:tc>
          <w:tcPr>
            <w:tcW w:w="306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三、教育支出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20</w:t>
            </w:r>
          </w:p>
        </w:tc>
        <w:tc>
          <w:tcPr>
            <w:tcW w:w="1267"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p>
        </w:tc>
        <w:tc>
          <w:tcPr>
            <w:tcW w:w="1149"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4</w:t>
            </w:r>
          </w:p>
        </w:tc>
        <w:tc>
          <w:tcPr>
            <w:tcW w:w="1188"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auto"/>
                <w:kern w:val="0"/>
                <w:sz w:val="22"/>
                <w:szCs w:val="22"/>
              </w:rPr>
            </w:pPr>
          </w:p>
        </w:tc>
        <w:tc>
          <w:tcPr>
            <w:tcW w:w="306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四、科学技术支出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21</w:t>
            </w:r>
          </w:p>
        </w:tc>
        <w:tc>
          <w:tcPr>
            <w:tcW w:w="1267"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p>
        </w:tc>
        <w:tc>
          <w:tcPr>
            <w:tcW w:w="1149"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5</w:t>
            </w:r>
          </w:p>
        </w:tc>
        <w:tc>
          <w:tcPr>
            <w:tcW w:w="1188"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auto"/>
                <w:kern w:val="0"/>
                <w:sz w:val="22"/>
                <w:szCs w:val="22"/>
              </w:rPr>
            </w:pPr>
          </w:p>
        </w:tc>
        <w:tc>
          <w:tcPr>
            <w:tcW w:w="306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color w:val="auto"/>
              </w:rPr>
              <w:t>七、文化旅游体育与传媒支出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22</w:t>
            </w:r>
          </w:p>
        </w:tc>
        <w:tc>
          <w:tcPr>
            <w:tcW w:w="1267"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p>
        </w:tc>
        <w:tc>
          <w:tcPr>
            <w:tcW w:w="1149"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6</w:t>
            </w:r>
          </w:p>
        </w:tc>
        <w:tc>
          <w:tcPr>
            <w:tcW w:w="1188"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auto"/>
                <w:kern w:val="0"/>
                <w:sz w:val="22"/>
                <w:szCs w:val="22"/>
              </w:rPr>
            </w:pPr>
          </w:p>
        </w:tc>
        <w:tc>
          <w:tcPr>
            <w:tcW w:w="3065"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八、社会保障和就业支出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Arial"/>
                <w:color w:val="auto"/>
                <w:kern w:val="0"/>
                <w:sz w:val="22"/>
                <w:szCs w:val="22"/>
                <w:lang w:eastAsia="zh-CN"/>
              </w:rPr>
            </w:pPr>
            <w:r>
              <w:rPr>
                <w:rFonts w:hint="eastAsia" w:ascii="宋体" w:hAnsi="宋体" w:cs="Arial"/>
                <w:color w:val="auto"/>
                <w:kern w:val="0"/>
                <w:sz w:val="22"/>
                <w:szCs w:val="22"/>
                <w:lang w:val="en-US" w:eastAsia="zh-CN"/>
              </w:rPr>
              <w:t>23</w:t>
            </w:r>
          </w:p>
        </w:tc>
        <w:tc>
          <w:tcPr>
            <w:tcW w:w="1267"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22.46</w:t>
            </w:r>
          </w:p>
        </w:tc>
        <w:tc>
          <w:tcPr>
            <w:tcW w:w="1149"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22.46</w:t>
            </w:r>
          </w:p>
        </w:tc>
        <w:tc>
          <w:tcPr>
            <w:tcW w:w="1316"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7</w:t>
            </w:r>
          </w:p>
        </w:tc>
        <w:tc>
          <w:tcPr>
            <w:tcW w:w="1188"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auto"/>
                <w:kern w:val="0"/>
                <w:sz w:val="22"/>
                <w:szCs w:val="22"/>
              </w:rPr>
            </w:pPr>
          </w:p>
        </w:tc>
        <w:tc>
          <w:tcPr>
            <w:tcW w:w="3065"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九、卫生健康支出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lang w:val="en-US" w:eastAsia="zh-CN"/>
              </w:rPr>
              <w:t>24</w:t>
            </w:r>
          </w:p>
        </w:tc>
        <w:tc>
          <w:tcPr>
            <w:tcW w:w="1267"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11.83</w:t>
            </w:r>
          </w:p>
        </w:tc>
        <w:tc>
          <w:tcPr>
            <w:tcW w:w="1149"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11.83</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8</w:t>
            </w:r>
          </w:p>
        </w:tc>
        <w:tc>
          <w:tcPr>
            <w:tcW w:w="1188"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auto"/>
                <w:kern w:val="0"/>
                <w:sz w:val="22"/>
                <w:szCs w:val="22"/>
              </w:rPr>
            </w:pPr>
          </w:p>
        </w:tc>
        <w:tc>
          <w:tcPr>
            <w:tcW w:w="3065"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r>
              <w:rPr>
                <w:rFonts w:hint="eastAsia"/>
                <w:color w:val="auto"/>
              </w:rPr>
              <w:t>十一、城乡社区支出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Arial"/>
                <w:color w:val="auto"/>
                <w:kern w:val="0"/>
                <w:sz w:val="22"/>
                <w:szCs w:val="22"/>
                <w:lang w:val="en-US" w:eastAsia="zh-CN"/>
              </w:rPr>
            </w:pPr>
            <w:r>
              <w:rPr>
                <w:rFonts w:hint="eastAsia" w:ascii="宋体" w:hAnsi="宋体" w:cs="Arial"/>
                <w:color w:val="auto"/>
                <w:kern w:val="0"/>
                <w:sz w:val="22"/>
                <w:szCs w:val="22"/>
                <w:lang w:val="en-US" w:eastAsia="zh-CN"/>
              </w:rPr>
              <w:t>25</w:t>
            </w:r>
          </w:p>
        </w:tc>
        <w:tc>
          <w:tcPr>
            <w:tcW w:w="1267"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p>
        </w:tc>
        <w:tc>
          <w:tcPr>
            <w:tcW w:w="1149"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p>
        </w:tc>
        <w:tc>
          <w:tcPr>
            <w:tcW w:w="1316"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9</w:t>
            </w:r>
          </w:p>
        </w:tc>
        <w:tc>
          <w:tcPr>
            <w:tcW w:w="1188"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auto"/>
                <w:kern w:val="0"/>
                <w:sz w:val="22"/>
                <w:szCs w:val="22"/>
              </w:rPr>
            </w:pPr>
          </w:p>
        </w:tc>
        <w:tc>
          <w:tcPr>
            <w:tcW w:w="3065" w:type="dxa"/>
            <w:tcBorders>
              <w:top w:val="nil"/>
              <w:left w:val="nil"/>
              <w:bottom w:val="single" w:color="auto" w:sz="4" w:space="0"/>
              <w:right w:val="single" w:color="auto" w:sz="4" w:space="0"/>
            </w:tcBorders>
            <w:vAlign w:val="top"/>
          </w:tcPr>
          <w:p>
            <w:pPr>
              <w:widowControl/>
              <w:jc w:val="left"/>
              <w:rPr>
                <w:rFonts w:ascii="宋体" w:hAnsi="宋体" w:cs="Arial"/>
                <w:color w:val="auto"/>
                <w:kern w:val="0"/>
                <w:sz w:val="22"/>
                <w:szCs w:val="22"/>
              </w:rPr>
            </w:pPr>
            <w:r>
              <w:rPr>
                <w:rFonts w:hint="eastAsia"/>
                <w:color w:val="auto"/>
              </w:rPr>
              <w:t>十二、农林水支出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r>
              <w:rPr>
                <w:rFonts w:hint="eastAsia" w:ascii="宋体" w:hAnsi="宋体" w:cs="Arial"/>
                <w:color w:val="auto"/>
                <w:kern w:val="0"/>
                <w:sz w:val="22"/>
                <w:szCs w:val="22"/>
                <w:lang w:val="en-US" w:eastAsia="zh-CN"/>
              </w:rPr>
              <w:t>26</w:t>
            </w:r>
          </w:p>
        </w:tc>
        <w:tc>
          <w:tcPr>
            <w:tcW w:w="1267"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p>
        </w:tc>
        <w:tc>
          <w:tcPr>
            <w:tcW w:w="1149"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10</w:t>
            </w:r>
          </w:p>
        </w:tc>
        <w:tc>
          <w:tcPr>
            <w:tcW w:w="1188"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auto"/>
                <w:kern w:val="0"/>
                <w:sz w:val="22"/>
                <w:szCs w:val="22"/>
              </w:rPr>
            </w:pPr>
          </w:p>
        </w:tc>
        <w:tc>
          <w:tcPr>
            <w:tcW w:w="306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十九、住房保障支出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27</w:t>
            </w:r>
          </w:p>
        </w:tc>
        <w:tc>
          <w:tcPr>
            <w:tcW w:w="1267"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10.81</w:t>
            </w:r>
          </w:p>
        </w:tc>
        <w:tc>
          <w:tcPr>
            <w:tcW w:w="1149" w:type="dxa"/>
            <w:tcBorders>
              <w:top w:val="nil"/>
              <w:left w:val="nil"/>
              <w:bottom w:val="single" w:color="auto" w:sz="4" w:space="0"/>
              <w:right w:val="single" w:color="auto" w:sz="4" w:space="0"/>
            </w:tcBorders>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10.81</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11</w:t>
            </w:r>
          </w:p>
        </w:tc>
        <w:tc>
          <w:tcPr>
            <w:tcW w:w="1188"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auto"/>
                <w:kern w:val="0"/>
                <w:sz w:val="22"/>
                <w:szCs w:val="22"/>
              </w:rPr>
            </w:pPr>
          </w:p>
        </w:tc>
        <w:tc>
          <w:tcPr>
            <w:tcW w:w="306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28</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auto"/>
                <w:kern w:val="0"/>
                <w:sz w:val="22"/>
                <w:szCs w:val="22"/>
              </w:rPr>
            </w:pPr>
            <w:r>
              <w:rPr>
                <w:rFonts w:hint="eastAsia" w:ascii="宋体" w:hAnsi="宋体" w:cs="Arial"/>
                <w:color w:val="auto"/>
                <w:kern w:val="0"/>
                <w:sz w:val="22"/>
                <w:szCs w:val="22"/>
              </w:rPr>
              <w:t>本年收入合计</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12</w:t>
            </w:r>
          </w:p>
        </w:tc>
        <w:tc>
          <w:tcPr>
            <w:tcW w:w="1188"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lang w:val="en-US" w:eastAsia="zh-CN"/>
              </w:rPr>
              <w:t>202.78</w:t>
            </w:r>
          </w:p>
        </w:tc>
        <w:tc>
          <w:tcPr>
            <w:tcW w:w="306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本年支出合计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29</w:t>
            </w:r>
          </w:p>
        </w:tc>
        <w:tc>
          <w:tcPr>
            <w:tcW w:w="3732" w:type="dxa"/>
            <w:gridSpan w:val="3"/>
            <w:tcBorders>
              <w:top w:val="single" w:color="auto" w:sz="4" w:space="0"/>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lang w:val="en-US" w:eastAsia="zh-CN"/>
              </w:rPr>
              <w:t>202.78</w:t>
            </w:r>
          </w:p>
        </w:tc>
      </w:tr>
      <w:tr>
        <w:tblPrEx>
          <w:tblCellMar>
            <w:top w:w="0" w:type="dxa"/>
            <w:left w:w="108" w:type="dxa"/>
            <w:bottom w:w="0" w:type="dxa"/>
            <w:right w:w="108" w:type="dxa"/>
          </w:tblCellMar>
        </w:tblPrEx>
        <w:trPr>
          <w:trHeight w:val="90" w:hRule="atLeast"/>
        </w:trPr>
        <w:tc>
          <w:tcPr>
            <w:tcW w:w="4199" w:type="dxa"/>
            <w:tcBorders>
              <w:top w:val="nil"/>
              <w:left w:val="single" w:color="auto" w:sz="4" w:space="0"/>
              <w:bottom w:val="single" w:color="auto" w:sz="4" w:space="0"/>
              <w:right w:val="single" w:color="auto" w:sz="4" w:space="0"/>
            </w:tcBorders>
          </w:tcPr>
          <w:p>
            <w:pPr>
              <w:widowControl/>
              <w:ind w:firstLine="880" w:firstLineChars="400"/>
              <w:jc w:val="left"/>
              <w:rPr>
                <w:rFonts w:ascii="宋体" w:hAnsi="宋体" w:cs="Arial"/>
                <w:color w:val="auto"/>
                <w:kern w:val="0"/>
                <w:sz w:val="22"/>
                <w:szCs w:val="22"/>
              </w:rPr>
            </w:pPr>
            <w:r>
              <w:rPr>
                <w:rFonts w:hint="eastAsia" w:ascii="宋体" w:hAnsi="宋体" w:cs="Arial"/>
                <w:color w:val="auto"/>
                <w:kern w:val="0"/>
                <w:sz w:val="22"/>
                <w:szCs w:val="22"/>
              </w:rPr>
              <w:t>年初财政拨款结转和结余</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13</w:t>
            </w:r>
          </w:p>
        </w:tc>
        <w:tc>
          <w:tcPr>
            <w:tcW w:w="1188"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auto"/>
                <w:kern w:val="0"/>
                <w:sz w:val="22"/>
                <w:szCs w:val="22"/>
              </w:rPr>
            </w:pPr>
          </w:p>
        </w:tc>
        <w:tc>
          <w:tcPr>
            <w:tcW w:w="306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年末财政拨款结转和结余</w:t>
            </w:r>
          </w:p>
        </w:tc>
        <w:tc>
          <w:tcPr>
            <w:tcW w:w="68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30</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center"/>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auto"/>
                <w:kern w:val="0"/>
                <w:sz w:val="22"/>
                <w:szCs w:val="22"/>
              </w:rPr>
            </w:pPr>
            <w:r>
              <w:rPr>
                <w:rFonts w:hint="eastAsia" w:ascii="宋体" w:hAnsi="宋体" w:cs="Arial"/>
                <w:color w:val="auto"/>
                <w:kern w:val="0"/>
                <w:sz w:val="22"/>
                <w:szCs w:val="22"/>
              </w:rPr>
              <w:t>一般公共预算财政拨款</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14</w:t>
            </w:r>
          </w:p>
        </w:tc>
        <w:tc>
          <w:tcPr>
            <w:tcW w:w="1188"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auto"/>
                <w:kern w:val="0"/>
                <w:sz w:val="22"/>
                <w:szCs w:val="22"/>
              </w:rPr>
            </w:pPr>
          </w:p>
        </w:tc>
        <w:tc>
          <w:tcPr>
            <w:tcW w:w="306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31</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center"/>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auto"/>
                <w:kern w:val="0"/>
                <w:sz w:val="22"/>
                <w:szCs w:val="22"/>
              </w:rPr>
            </w:pPr>
            <w:r>
              <w:rPr>
                <w:rFonts w:hint="eastAsia" w:ascii="宋体" w:hAnsi="宋体" w:cs="Arial"/>
                <w:color w:val="auto"/>
                <w:kern w:val="0"/>
                <w:sz w:val="22"/>
                <w:szCs w:val="22"/>
              </w:rPr>
              <w:t>政府性基金预算财政拨款</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15</w:t>
            </w:r>
          </w:p>
        </w:tc>
        <w:tc>
          <w:tcPr>
            <w:tcW w:w="1188"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auto"/>
                <w:kern w:val="0"/>
                <w:sz w:val="22"/>
                <w:szCs w:val="22"/>
              </w:rPr>
            </w:pPr>
          </w:p>
        </w:tc>
        <w:tc>
          <w:tcPr>
            <w:tcW w:w="306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32</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center"/>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16</w:t>
            </w:r>
          </w:p>
        </w:tc>
        <w:tc>
          <w:tcPr>
            <w:tcW w:w="1188"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auto"/>
                <w:kern w:val="0"/>
                <w:sz w:val="22"/>
                <w:szCs w:val="22"/>
              </w:rPr>
            </w:pPr>
          </w:p>
        </w:tc>
        <w:tc>
          <w:tcPr>
            <w:tcW w:w="3065" w:type="dxa"/>
            <w:tcBorders>
              <w:top w:val="nil"/>
              <w:left w:val="nil"/>
              <w:bottom w:val="single" w:color="auto" w:sz="4" w:space="0"/>
              <w:right w:val="single" w:color="auto" w:sz="4" w:space="0"/>
            </w:tcBorders>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33</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center"/>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trPr>
        <w:tc>
          <w:tcPr>
            <w:tcW w:w="4199" w:type="dxa"/>
            <w:tcBorders>
              <w:top w:val="nil"/>
              <w:left w:val="single" w:color="auto" w:sz="4" w:space="0"/>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合计</w:t>
            </w:r>
          </w:p>
        </w:tc>
        <w:tc>
          <w:tcPr>
            <w:tcW w:w="90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17</w:t>
            </w:r>
          </w:p>
        </w:tc>
        <w:tc>
          <w:tcPr>
            <w:tcW w:w="1188"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lang w:val="en-US" w:eastAsia="zh-CN"/>
              </w:rPr>
              <w:t>202.78</w:t>
            </w:r>
          </w:p>
        </w:tc>
        <w:tc>
          <w:tcPr>
            <w:tcW w:w="3065"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34</w:t>
            </w:r>
          </w:p>
        </w:tc>
        <w:tc>
          <w:tcPr>
            <w:tcW w:w="3732" w:type="dxa"/>
            <w:gridSpan w:val="3"/>
            <w:tcBorders>
              <w:top w:val="single" w:color="auto" w:sz="4" w:space="0"/>
              <w:left w:val="nil"/>
              <w:bottom w:val="single" w:color="auto" w:sz="4" w:space="0"/>
              <w:right w:val="single" w:color="auto" w:sz="4" w:space="0"/>
            </w:tcBorders>
          </w:tcPr>
          <w:p>
            <w:pPr>
              <w:widowControl/>
              <w:ind w:firstLine="1540" w:firstLineChars="700"/>
              <w:jc w:val="both"/>
              <w:rPr>
                <w:rFonts w:ascii="宋体" w:hAnsi="宋体" w:cs="Arial"/>
                <w:color w:val="auto"/>
                <w:kern w:val="0"/>
                <w:sz w:val="22"/>
                <w:szCs w:val="22"/>
              </w:rPr>
            </w:pPr>
            <w:r>
              <w:rPr>
                <w:rFonts w:hint="eastAsia" w:ascii="宋体" w:hAnsi="宋体" w:cs="Arial"/>
                <w:color w:val="auto"/>
                <w:kern w:val="0"/>
                <w:sz w:val="22"/>
                <w:szCs w:val="22"/>
                <w:lang w:val="en-US" w:eastAsia="zh-CN"/>
              </w:rPr>
              <w:t>202.78</w:t>
            </w:r>
          </w:p>
        </w:tc>
      </w:tr>
    </w:tbl>
    <w:p>
      <w:pPr>
        <w:jc w:val="right"/>
        <w:rPr>
          <w:color w:val="auto"/>
          <w:sz w:val="22"/>
          <w:szCs w:val="22"/>
        </w:rPr>
      </w:pPr>
      <w:r>
        <w:rPr>
          <w:rFonts w:hint="eastAsia"/>
          <w:color w:val="auto"/>
          <w:sz w:val="22"/>
          <w:szCs w:val="22"/>
        </w:rPr>
        <w:t>单位：万元</w:t>
      </w:r>
    </w:p>
    <w:p>
      <w:pPr>
        <w:rPr>
          <w:color w:val="auto"/>
        </w:rPr>
      </w:pPr>
      <w:r>
        <w:rPr>
          <w:rFonts w:hint="eastAsia"/>
          <w:color w:val="auto"/>
        </w:rPr>
        <w:t>注：本表反映</w:t>
      </w:r>
      <w:r>
        <w:rPr>
          <w:rFonts w:hint="eastAsia"/>
          <w:color w:val="auto"/>
          <w:lang w:val="en-US" w:eastAsia="zh-CN"/>
        </w:rPr>
        <w:t>单位</w:t>
      </w:r>
      <w:r>
        <w:rPr>
          <w:rFonts w:hint="eastAsia"/>
          <w:color w:val="auto"/>
        </w:rPr>
        <w:t>本年度一般公共预算财政拨款和政府性基金预算财政拨款的总收支和年末结转结余情况。</w:t>
      </w:r>
    </w:p>
    <w:p>
      <w:pPr>
        <w:rPr>
          <w:color w:val="auto"/>
        </w:rPr>
      </w:pPr>
    </w:p>
    <w:p>
      <w:pPr>
        <w:jc w:val="center"/>
        <w:rPr>
          <w:rFonts w:ascii="方正小标宋简体" w:hAnsi="宋体" w:eastAsia="方正小标宋简体" w:cs="宋体"/>
          <w:color w:val="auto"/>
          <w:kern w:val="0"/>
          <w:sz w:val="36"/>
          <w:szCs w:val="36"/>
        </w:rPr>
      </w:pPr>
      <w:r>
        <w:rPr>
          <w:rFonts w:hint="eastAsia" w:ascii="方正小标宋简体" w:hAnsi="宋体" w:eastAsia="方正小标宋简体" w:cs="宋体"/>
          <w:color w:val="auto"/>
          <w:kern w:val="0"/>
          <w:sz w:val="36"/>
          <w:szCs w:val="36"/>
        </w:rPr>
        <w:t>表五：</w:t>
      </w:r>
      <w:r>
        <w:rPr>
          <w:rFonts w:hint="eastAsia" w:ascii="方正小标宋简体" w:eastAsia="方正小标宋简体"/>
          <w:color w:val="auto"/>
          <w:sz w:val="36"/>
          <w:szCs w:val="36"/>
        </w:rPr>
        <w:t>一般</w:t>
      </w:r>
      <w:r>
        <w:rPr>
          <w:rFonts w:hint="eastAsia" w:ascii="方正小标宋简体" w:hAnsi="宋体" w:eastAsia="方正小标宋简体" w:cs="宋体"/>
          <w:color w:val="auto"/>
          <w:kern w:val="0"/>
          <w:sz w:val="36"/>
          <w:szCs w:val="36"/>
        </w:rPr>
        <w:t>公共预算财政拨款支出决算表</w:t>
      </w:r>
    </w:p>
    <w:p>
      <w:pPr>
        <w:jc w:val="right"/>
        <w:rPr>
          <w:rFonts w:ascii="宋体" w:hAnsi="宋体" w:cs="宋体"/>
          <w:color w:val="auto"/>
          <w:kern w:val="0"/>
          <w:sz w:val="22"/>
          <w:szCs w:val="22"/>
        </w:rPr>
      </w:pPr>
      <w:r>
        <w:rPr>
          <w:rFonts w:hint="eastAsia" w:ascii="宋体" w:hAnsi="宋体" w:cs="宋体"/>
          <w:color w:val="auto"/>
          <w:kern w:val="0"/>
          <w:sz w:val="22"/>
          <w:szCs w:val="22"/>
        </w:rPr>
        <w:t>单位：</w:t>
      </w:r>
      <w:r>
        <w:rPr>
          <w:rFonts w:ascii="宋体" w:hAnsi="宋体" w:cs="宋体"/>
          <w:color w:val="auto"/>
          <w:kern w:val="0"/>
          <w:sz w:val="22"/>
          <w:szCs w:val="22"/>
        </w:rPr>
        <w:t>万元</w:t>
      </w:r>
    </w:p>
    <w:tbl>
      <w:tblPr>
        <w:tblStyle w:val="6"/>
        <w:tblW w:w="13479" w:type="dxa"/>
        <w:jc w:val="center"/>
        <w:tblLayout w:type="fixed"/>
        <w:tblCellMar>
          <w:top w:w="0" w:type="dxa"/>
          <w:left w:w="108" w:type="dxa"/>
          <w:bottom w:w="0" w:type="dxa"/>
          <w:right w:w="108" w:type="dxa"/>
        </w:tblCellMar>
      </w:tblPr>
      <w:tblGrid>
        <w:gridCol w:w="1283"/>
        <w:gridCol w:w="3170"/>
        <w:gridCol w:w="2730"/>
        <w:gridCol w:w="2900"/>
        <w:gridCol w:w="3396"/>
      </w:tblGrid>
      <w:tr>
        <w:tblPrEx>
          <w:tblCellMar>
            <w:top w:w="0" w:type="dxa"/>
            <w:left w:w="108" w:type="dxa"/>
            <w:bottom w:w="0" w:type="dxa"/>
            <w:right w:w="108" w:type="dxa"/>
          </w:tblCellMar>
        </w:tblPrEx>
        <w:trPr>
          <w:trHeight w:val="300" w:hRule="atLeast"/>
          <w:jc w:val="center"/>
        </w:trPr>
        <w:tc>
          <w:tcPr>
            <w:tcW w:w="445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auto"/>
                <w:kern w:val="0"/>
                <w:sz w:val="20"/>
                <w:szCs w:val="20"/>
              </w:rPr>
            </w:pPr>
            <w:r>
              <w:rPr>
                <w:rFonts w:hint="eastAsia" w:ascii="MingLiU" w:hAnsi="MingLiU" w:cs="Arial"/>
                <w:color w:val="auto"/>
                <w:kern w:val="0"/>
                <w:sz w:val="22"/>
                <w:szCs w:val="22"/>
              </w:rPr>
              <w:t>支出功能</w:t>
            </w:r>
            <w:r>
              <w:rPr>
                <w:rFonts w:hint="eastAsia" w:ascii="MingLiU" w:hAnsi="MingLiU" w:eastAsia="MingLiU" w:cs="Arial"/>
                <w:color w:val="auto"/>
                <w:kern w:val="0"/>
                <w:sz w:val="22"/>
                <w:szCs w:val="22"/>
              </w:rPr>
              <w:t>项 目</w:t>
            </w:r>
          </w:p>
        </w:tc>
        <w:tc>
          <w:tcPr>
            <w:tcW w:w="27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auto"/>
                <w:kern w:val="0"/>
                <w:sz w:val="20"/>
                <w:szCs w:val="20"/>
              </w:rPr>
            </w:pPr>
            <w:r>
              <w:rPr>
                <w:rFonts w:hint="eastAsia" w:ascii="MingLiU" w:hAnsi="MingLiU" w:eastAsia="MingLiU" w:cs="Arial"/>
                <w:color w:val="auto"/>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auto"/>
                <w:kern w:val="0"/>
                <w:sz w:val="20"/>
                <w:szCs w:val="20"/>
              </w:rPr>
            </w:pPr>
            <w:r>
              <w:rPr>
                <w:rFonts w:hint="eastAsia" w:ascii="MingLiU" w:hAnsi="MingLiU" w:eastAsia="MingLiU" w:cs="Arial"/>
                <w:color w:val="auto"/>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auto"/>
                <w:kern w:val="0"/>
                <w:sz w:val="20"/>
                <w:szCs w:val="20"/>
              </w:rPr>
            </w:pPr>
            <w:r>
              <w:rPr>
                <w:rFonts w:hint="eastAsia" w:ascii="MingLiU" w:hAnsi="MingLiU" w:eastAsia="MingLiU" w:cs="Arial"/>
                <w:color w:val="auto"/>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center"/>
              <w:rPr>
                <w:rFonts w:ascii="MingLiU" w:hAnsi="MingLiU" w:eastAsia="MingLiU" w:cs="Arial"/>
                <w:color w:val="auto"/>
                <w:kern w:val="0"/>
                <w:sz w:val="22"/>
                <w:szCs w:val="22"/>
              </w:rPr>
            </w:pPr>
            <w:r>
              <w:rPr>
                <w:rFonts w:hint="eastAsia" w:ascii="MingLiU" w:hAnsi="MingLiU" w:eastAsia="MingLiU" w:cs="Arial"/>
                <w:color w:val="auto"/>
                <w:kern w:val="0"/>
                <w:sz w:val="22"/>
                <w:szCs w:val="22"/>
              </w:rPr>
              <w:t>科目编码</w:t>
            </w:r>
          </w:p>
        </w:tc>
        <w:tc>
          <w:tcPr>
            <w:tcW w:w="3170" w:type="dxa"/>
            <w:tcBorders>
              <w:top w:val="nil"/>
              <w:left w:val="nil"/>
              <w:bottom w:val="single" w:color="auto" w:sz="4" w:space="0"/>
              <w:right w:val="single" w:color="auto" w:sz="4" w:space="0"/>
            </w:tcBorders>
            <w:vAlign w:val="center"/>
          </w:tcPr>
          <w:p>
            <w:pPr>
              <w:widowControl/>
              <w:jc w:val="center"/>
              <w:rPr>
                <w:rFonts w:ascii="Arial" w:hAnsi="Arial" w:cs="Arial"/>
                <w:color w:val="auto"/>
                <w:kern w:val="0"/>
                <w:sz w:val="20"/>
                <w:szCs w:val="20"/>
              </w:rPr>
            </w:pPr>
            <w:r>
              <w:rPr>
                <w:rFonts w:hint="eastAsia" w:ascii="MingLiU" w:hAnsi="MingLiU" w:eastAsia="MingLiU" w:cs="Arial"/>
                <w:color w:val="auto"/>
                <w:kern w:val="0"/>
                <w:sz w:val="22"/>
                <w:szCs w:val="22"/>
              </w:rPr>
              <w:t>科目名称</w:t>
            </w:r>
          </w:p>
        </w:tc>
        <w:tc>
          <w:tcPr>
            <w:tcW w:w="27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auto"/>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auto"/>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auto"/>
                <w:kern w:val="0"/>
                <w:sz w:val="20"/>
                <w:szCs w:val="20"/>
              </w:rPr>
            </w:pPr>
          </w:p>
        </w:tc>
      </w:tr>
      <w:tr>
        <w:tblPrEx>
          <w:tblCellMar>
            <w:top w:w="0" w:type="dxa"/>
            <w:left w:w="108" w:type="dxa"/>
            <w:bottom w:w="0" w:type="dxa"/>
            <w:right w:w="108" w:type="dxa"/>
          </w:tblCellMar>
        </w:tblPrEx>
        <w:trPr>
          <w:trHeight w:val="264" w:hRule="atLeast"/>
          <w:jc w:val="center"/>
        </w:trPr>
        <w:tc>
          <w:tcPr>
            <w:tcW w:w="4453"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Arial" w:hAnsi="Arial" w:cs="Arial"/>
                <w:color w:val="auto"/>
                <w:kern w:val="0"/>
                <w:sz w:val="20"/>
                <w:szCs w:val="20"/>
              </w:rPr>
            </w:pPr>
            <w:r>
              <w:rPr>
                <w:rFonts w:hint="eastAsia" w:ascii="MingLiU" w:hAnsi="MingLiU" w:eastAsia="MingLiU" w:cs="Arial"/>
                <w:b/>
                <w:bCs/>
                <w:color w:val="auto"/>
                <w:kern w:val="0"/>
                <w:sz w:val="18"/>
                <w:szCs w:val="18"/>
              </w:rPr>
              <w:t>栏次</w:t>
            </w:r>
          </w:p>
        </w:tc>
        <w:tc>
          <w:tcPr>
            <w:tcW w:w="2730" w:type="dxa"/>
            <w:tcBorders>
              <w:top w:val="nil"/>
              <w:left w:val="nil"/>
              <w:bottom w:val="single" w:color="auto" w:sz="4" w:space="0"/>
              <w:right w:val="single" w:color="auto" w:sz="4" w:space="0"/>
            </w:tcBorders>
            <w:vAlign w:val="top"/>
          </w:tcPr>
          <w:p>
            <w:pPr>
              <w:widowControl/>
              <w:jc w:val="center"/>
              <w:rPr>
                <w:rFonts w:ascii="Arial" w:hAnsi="Arial" w:cs="Arial"/>
                <w:color w:val="auto"/>
                <w:kern w:val="0"/>
                <w:sz w:val="20"/>
                <w:szCs w:val="20"/>
              </w:rPr>
            </w:pPr>
            <w:r>
              <w:rPr>
                <w:rFonts w:ascii="Arial" w:hAnsi="Arial" w:cs="Arial"/>
                <w:color w:val="auto"/>
                <w:kern w:val="0"/>
                <w:sz w:val="20"/>
                <w:szCs w:val="20"/>
              </w:rPr>
              <w:t>1</w:t>
            </w:r>
          </w:p>
        </w:tc>
        <w:tc>
          <w:tcPr>
            <w:tcW w:w="2900" w:type="dxa"/>
            <w:tcBorders>
              <w:top w:val="nil"/>
              <w:left w:val="nil"/>
              <w:bottom w:val="single" w:color="auto" w:sz="4" w:space="0"/>
              <w:right w:val="single" w:color="auto" w:sz="4" w:space="0"/>
            </w:tcBorders>
            <w:vAlign w:val="top"/>
          </w:tcPr>
          <w:p>
            <w:pPr>
              <w:widowControl/>
              <w:jc w:val="center"/>
              <w:rPr>
                <w:rFonts w:ascii="Arial" w:hAnsi="Arial" w:cs="Arial"/>
                <w:color w:val="auto"/>
                <w:kern w:val="0"/>
                <w:sz w:val="20"/>
                <w:szCs w:val="20"/>
              </w:rPr>
            </w:pPr>
            <w:r>
              <w:rPr>
                <w:rFonts w:ascii="Arial" w:hAnsi="Arial" w:cs="Arial"/>
                <w:color w:val="auto"/>
                <w:kern w:val="0"/>
                <w:sz w:val="20"/>
                <w:szCs w:val="20"/>
              </w:rPr>
              <w:t>2</w:t>
            </w:r>
          </w:p>
        </w:tc>
        <w:tc>
          <w:tcPr>
            <w:tcW w:w="3396" w:type="dxa"/>
            <w:tcBorders>
              <w:top w:val="nil"/>
              <w:left w:val="nil"/>
              <w:bottom w:val="single" w:color="auto" w:sz="4" w:space="0"/>
              <w:right w:val="single" w:color="auto" w:sz="4" w:space="0"/>
            </w:tcBorders>
            <w:vAlign w:val="top"/>
          </w:tcPr>
          <w:p>
            <w:pPr>
              <w:widowControl/>
              <w:jc w:val="center"/>
              <w:rPr>
                <w:rFonts w:ascii="Arial" w:hAnsi="Arial" w:cs="Arial"/>
                <w:color w:val="auto"/>
                <w:kern w:val="0"/>
                <w:sz w:val="20"/>
                <w:szCs w:val="20"/>
              </w:rPr>
            </w:pPr>
            <w:r>
              <w:rPr>
                <w:rFonts w:ascii="Arial" w:hAnsi="Arial" w:cs="Arial"/>
                <w:color w:val="auto"/>
                <w:kern w:val="0"/>
                <w:sz w:val="20"/>
                <w:szCs w:val="20"/>
              </w:rPr>
              <w:t>3</w:t>
            </w:r>
          </w:p>
        </w:tc>
      </w:tr>
      <w:tr>
        <w:trPr>
          <w:trHeight w:val="90" w:hRule="atLeast"/>
          <w:jc w:val="center"/>
        </w:trPr>
        <w:tc>
          <w:tcPr>
            <w:tcW w:w="4453"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Arial" w:hAnsi="Arial" w:cs="Arial"/>
                <w:color w:val="auto"/>
                <w:kern w:val="0"/>
                <w:sz w:val="20"/>
                <w:szCs w:val="20"/>
              </w:rPr>
            </w:pPr>
            <w:r>
              <w:rPr>
                <w:rFonts w:hint="eastAsia" w:ascii="MingLiU" w:hAnsi="MingLiU" w:eastAsia="MingLiU" w:cs="Arial"/>
                <w:color w:val="auto"/>
                <w:kern w:val="0"/>
                <w:sz w:val="22"/>
                <w:szCs w:val="22"/>
              </w:rPr>
              <w:t>合计</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202.78</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160.59</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42.19</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201</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一般公共服务支出</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157.67</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115.48</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42.19</w:t>
            </w:r>
          </w:p>
        </w:tc>
      </w:tr>
      <w:tr>
        <w:tblPrEx>
          <w:tblCellMar>
            <w:top w:w="0" w:type="dxa"/>
            <w:left w:w="108" w:type="dxa"/>
            <w:bottom w:w="0" w:type="dxa"/>
            <w:right w:w="108" w:type="dxa"/>
          </w:tblCellMar>
        </w:tblPrEx>
        <w:trPr>
          <w:trHeight w:val="90"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20133</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宣传事务</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157.67</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115.48</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42.19</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2013301</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 xml:space="preserve">  行政运行</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115.48</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115.48</w:t>
            </w:r>
          </w:p>
        </w:tc>
        <w:tc>
          <w:tcPr>
            <w:tcW w:w="3396" w:type="dxa"/>
            <w:tcBorders>
              <w:top w:val="nil"/>
              <w:left w:val="nil"/>
              <w:bottom w:val="single" w:color="auto" w:sz="4" w:space="0"/>
              <w:right w:val="single" w:color="auto" w:sz="4" w:space="0"/>
            </w:tcBorders>
            <w:vAlign w:val="top"/>
          </w:tcPr>
          <w:p>
            <w:pPr>
              <w:widowControl/>
              <w:ind w:firstLine="1320" w:firstLineChars="600"/>
              <w:jc w:val="both"/>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2013302</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 xml:space="preserve">  一般行政管理事务</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42.19</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0.00</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42.19</w:t>
            </w:r>
          </w:p>
        </w:tc>
      </w:tr>
      <w:tr>
        <w:tblPrEx>
          <w:tblCellMar>
            <w:top w:w="0" w:type="dxa"/>
            <w:left w:w="108" w:type="dxa"/>
            <w:bottom w:w="0" w:type="dxa"/>
            <w:right w:w="108" w:type="dxa"/>
          </w:tblCellMar>
        </w:tblPrEx>
        <w:trPr>
          <w:trHeight w:val="357"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208</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社会保障和就业支出</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22.46</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22.46</w:t>
            </w:r>
          </w:p>
        </w:tc>
        <w:tc>
          <w:tcPr>
            <w:tcW w:w="3396" w:type="dxa"/>
            <w:tcBorders>
              <w:top w:val="nil"/>
              <w:left w:val="nil"/>
              <w:bottom w:val="single" w:color="auto" w:sz="4" w:space="0"/>
              <w:right w:val="single" w:color="auto" w:sz="4" w:space="0"/>
            </w:tcBorders>
            <w:vAlign w:val="top"/>
          </w:tcPr>
          <w:p>
            <w:pPr>
              <w:widowControl/>
              <w:jc w:val="center"/>
              <w:rPr>
                <w:rFonts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20805</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行政事业单位养老支出</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22.46</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22.46</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2080501</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 xml:space="preserve">  行政单位离退休</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0.97</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0.97</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2080505</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 xml:space="preserve">  机关事业单位基本养老保险缴费支出</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14.45</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14.45</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2080506</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 xml:space="preserve">  机关事业单位职业年金缴费支出</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7.05</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7.05</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210</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卫生健康支出</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11.83</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11.83</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21011</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行政事业单位医疗</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11.83</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11.83</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357"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2101101</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 xml:space="preserve">  行政单位医疗</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6.76</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6.76</w:t>
            </w:r>
          </w:p>
        </w:tc>
        <w:tc>
          <w:tcPr>
            <w:tcW w:w="3396"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2101103</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 xml:space="preserve">  公务员医疗补助</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5.07</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5.07</w:t>
            </w:r>
          </w:p>
        </w:tc>
        <w:tc>
          <w:tcPr>
            <w:tcW w:w="3396" w:type="dxa"/>
            <w:tcBorders>
              <w:top w:val="nil"/>
              <w:left w:val="nil"/>
              <w:bottom w:val="single" w:color="auto" w:sz="4" w:space="0"/>
              <w:right w:val="single" w:color="auto" w:sz="4" w:space="0"/>
            </w:tcBorders>
            <w:vAlign w:val="top"/>
          </w:tcPr>
          <w:p>
            <w:pPr>
              <w:widowControl/>
              <w:ind w:firstLine="1320" w:firstLineChars="600"/>
              <w:jc w:val="both"/>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221</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住房保障支出</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10.81</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10.81</w:t>
            </w:r>
          </w:p>
        </w:tc>
        <w:tc>
          <w:tcPr>
            <w:tcW w:w="3396" w:type="dxa"/>
            <w:tcBorders>
              <w:top w:val="nil"/>
              <w:left w:val="nil"/>
              <w:bottom w:val="single" w:color="auto" w:sz="4" w:space="0"/>
              <w:right w:val="single" w:color="auto" w:sz="4" w:space="0"/>
            </w:tcBorders>
            <w:vAlign w:val="top"/>
          </w:tcPr>
          <w:p>
            <w:pPr>
              <w:widowControl/>
              <w:ind w:firstLine="1320" w:firstLineChars="600"/>
              <w:jc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22102</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住房改革支出</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10.81</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10.81</w:t>
            </w:r>
          </w:p>
        </w:tc>
        <w:tc>
          <w:tcPr>
            <w:tcW w:w="3396" w:type="dxa"/>
            <w:tcBorders>
              <w:top w:val="nil"/>
              <w:left w:val="nil"/>
              <w:bottom w:val="single" w:color="auto" w:sz="4" w:space="0"/>
              <w:right w:val="single" w:color="auto" w:sz="4" w:space="0"/>
            </w:tcBorders>
            <w:vAlign w:val="top"/>
          </w:tcPr>
          <w:p>
            <w:pPr>
              <w:widowControl/>
              <w:ind w:firstLine="1320" w:firstLineChars="600"/>
              <w:jc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2210201</w:t>
            </w:r>
          </w:p>
        </w:tc>
        <w:tc>
          <w:tcPr>
            <w:tcW w:w="3170" w:type="dxa"/>
            <w:tcBorders>
              <w:top w:val="nil"/>
              <w:left w:val="nil"/>
              <w:bottom w:val="single" w:color="auto" w:sz="4" w:space="0"/>
              <w:right w:val="single" w:color="auto" w:sz="4" w:space="0"/>
            </w:tcBorders>
            <w:vAlign w:val="top"/>
          </w:tcPr>
          <w:p>
            <w:pPr>
              <w:widowControl/>
              <w:jc w:val="left"/>
              <w:rPr>
                <w:rFonts w:hint="eastAsia" w:ascii="宋体" w:hAnsi="宋体" w:cs="Arial"/>
                <w:color w:val="auto"/>
                <w:kern w:val="0"/>
                <w:sz w:val="22"/>
                <w:szCs w:val="22"/>
              </w:rPr>
            </w:pPr>
            <w:r>
              <w:rPr>
                <w:rFonts w:hint="eastAsia"/>
                <w:color w:val="auto"/>
              </w:rPr>
              <w:t xml:space="preserve">  住房公积金</w:t>
            </w:r>
          </w:p>
        </w:tc>
        <w:tc>
          <w:tcPr>
            <w:tcW w:w="273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10.81</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10.81</w:t>
            </w:r>
          </w:p>
        </w:tc>
        <w:tc>
          <w:tcPr>
            <w:tcW w:w="3396" w:type="dxa"/>
            <w:tcBorders>
              <w:top w:val="nil"/>
              <w:left w:val="nil"/>
              <w:bottom w:val="single" w:color="auto" w:sz="4" w:space="0"/>
              <w:right w:val="single" w:color="auto" w:sz="4" w:space="0"/>
            </w:tcBorders>
            <w:vAlign w:val="top"/>
          </w:tcPr>
          <w:p>
            <w:pPr>
              <w:widowControl/>
              <w:ind w:firstLine="1320" w:firstLineChars="600"/>
              <w:jc w:val="center"/>
              <w:rPr>
                <w:rFonts w:hint="eastAsia" w:ascii="宋体" w:hAnsi="宋体" w:cs="Arial"/>
                <w:color w:val="auto"/>
                <w:kern w:val="0"/>
                <w:sz w:val="22"/>
                <w:szCs w:val="22"/>
              </w:rPr>
            </w:pPr>
          </w:p>
        </w:tc>
      </w:tr>
    </w:tbl>
    <w:p>
      <w:pPr>
        <w:rPr>
          <w:color w:val="auto"/>
        </w:rPr>
      </w:pPr>
    </w:p>
    <w:p>
      <w:pPr>
        <w:rPr>
          <w:color w:val="auto"/>
        </w:rPr>
      </w:pPr>
      <w:r>
        <w:rPr>
          <w:rFonts w:hint="eastAsia"/>
          <w:color w:val="auto"/>
        </w:rPr>
        <w:t>注：本表反映</w:t>
      </w:r>
      <w:r>
        <w:rPr>
          <w:rFonts w:hint="eastAsia"/>
          <w:color w:val="auto"/>
          <w:lang w:val="en-US" w:eastAsia="zh-CN"/>
        </w:rPr>
        <w:t>单位</w:t>
      </w:r>
      <w:r>
        <w:rPr>
          <w:rFonts w:hint="eastAsia"/>
          <w:color w:val="auto"/>
        </w:rPr>
        <w:t>本年度一般公共预算财政拨款实际支出情况。</w:t>
      </w:r>
    </w:p>
    <w:p>
      <w:pPr>
        <w:rPr>
          <w:color w:val="auto"/>
        </w:rPr>
        <w:sectPr>
          <w:footerReference r:id="rId9" w:type="default"/>
          <w:footerReference r:id="rId10" w:type="even"/>
          <w:pgSz w:w="16838" w:h="11906" w:orient="landscape"/>
          <w:pgMar w:top="137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jc w:val="center"/>
        <w:rPr>
          <w:rFonts w:ascii="方正小标宋简体" w:hAnsi="宋体" w:eastAsia="方正小标宋简体" w:cs="宋体"/>
          <w:color w:val="auto"/>
          <w:kern w:val="0"/>
          <w:sz w:val="36"/>
          <w:szCs w:val="36"/>
        </w:rPr>
      </w:pPr>
      <w:r>
        <w:rPr>
          <w:rFonts w:hint="eastAsia" w:ascii="方正小标宋简体" w:hAnsi="宋体" w:eastAsia="方正小标宋简体" w:cs="宋体"/>
          <w:color w:val="auto"/>
          <w:kern w:val="0"/>
          <w:sz w:val="36"/>
          <w:szCs w:val="36"/>
        </w:rPr>
        <w:t>表六：</w:t>
      </w:r>
      <w:r>
        <w:rPr>
          <w:rFonts w:hint="eastAsia" w:ascii="方正小标宋简体" w:eastAsia="方正小标宋简体"/>
          <w:color w:val="auto"/>
          <w:sz w:val="36"/>
          <w:szCs w:val="36"/>
        </w:rPr>
        <w:t>一般</w:t>
      </w:r>
      <w:r>
        <w:rPr>
          <w:rFonts w:hint="eastAsia" w:ascii="方正小标宋简体" w:hAnsi="宋体" w:eastAsia="方正小标宋简体" w:cs="宋体"/>
          <w:color w:val="auto"/>
          <w:kern w:val="0"/>
          <w:sz w:val="36"/>
          <w:szCs w:val="36"/>
        </w:rPr>
        <w:t>公共预算财政拨款基本支出决算表</w:t>
      </w:r>
    </w:p>
    <w:p>
      <w:pPr>
        <w:jc w:val="center"/>
        <w:rPr>
          <w:rFonts w:ascii="方正小标宋简体" w:hAnsi="宋体" w:eastAsia="方正小标宋简体" w:cs="宋体"/>
          <w:color w:val="auto"/>
          <w:kern w:val="0"/>
          <w:sz w:val="36"/>
          <w:szCs w:val="36"/>
        </w:rPr>
      </w:pPr>
    </w:p>
    <w:p>
      <w:pPr>
        <w:ind w:right="330"/>
        <w:jc w:val="right"/>
        <w:rPr>
          <w:rFonts w:ascii="宋体" w:hAnsi="宋体" w:cs="宋体"/>
          <w:color w:val="auto"/>
          <w:kern w:val="0"/>
          <w:sz w:val="22"/>
          <w:szCs w:val="22"/>
        </w:rPr>
      </w:pPr>
      <w:r>
        <w:rPr>
          <w:rFonts w:hint="eastAsia" w:ascii="宋体" w:hAnsi="宋体" w:cs="宋体"/>
          <w:color w:val="auto"/>
          <w:kern w:val="0"/>
          <w:sz w:val="22"/>
          <w:szCs w:val="22"/>
        </w:rPr>
        <w:t>单位：万元</w:t>
      </w:r>
    </w:p>
    <w:tbl>
      <w:tblPr>
        <w:tblStyle w:val="6"/>
        <w:tblW w:w="10676" w:type="dxa"/>
        <w:tblInd w:w="93" w:type="dxa"/>
        <w:tblLayout w:type="fixed"/>
        <w:tblCellMar>
          <w:top w:w="0" w:type="dxa"/>
          <w:left w:w="108" w:type="dxa"/>
          <w:bottom w:w="0" w:type="dxa"/>
          <w:right w:w="108" w:type="dxa"/>
        </w:tblCellMar>
      </w:tblPr>
      <w:tblGrid>
        <w:gridCol w:w="916"/>
        <w:gridCol w:w="2643"/>
        <w:gridCol w:w="1276"/>
        <w:gridCol w:w="1001"/>
        <w:gridCol w:w="1834"/>
        <w:gridCol w:w="1481"/>
        <w:gridCol w:w="1525"/>
      </w:tblGrid>
      <w:tr>
        <w:tblPrEx>
          <w:tblCellMar>
            <w:top w:w="0" w:type="dxa"/>
            <w:left w:w="108" w:type="dxa"/>
            <w:bottom w:w="0" w:type="dxa"/>
            <w:right w:w="108" w:type="dxa"/>
          </w:tblCellMar>
        </w:tblPrEx>
        <w:trPr>
          <w:gridAfter w:val="1"/>
          <w:wAfter w:w="1525" w:type="dxa"/>
          <w:trHeight w:val="564" w:hRule="atLeast"/>
        </w:trPr>
        <w:tc>
          <w:tcPr>
            <w:tcW w:w="483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人员经费</w:t>
            </w:r>
          </w:p>
        </w:tc>
        <w:tc>
          <w:tcPr>
            <w:tcW w:w="431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公用经费</w:t>
            </w:r>
          </w:p>
        </w:tc>
      </w:tr>
      <w:tr>
        <w:tblPrEx>
          <w:tblCellMar>
            <w:top w:w="0" w:type="dxa"/>
            <w:left w:w="108" w:type="dxa"/>
            <w:bottom w:w="0" w:type="dxa"/>
            <w:right w:w="108" w:type="dxa"/>
          </w:tblCellMar>
        </w:tblPrEx>
        <w:trPr>
          <w:gridAfter w:val="1"/>
          <w:wAfter w:w="1525" w:type="dxa"/>
          <w:trHeight w:val="312" w:hRule="atLeast"/>
        </w:trPr>
        <w:tc>
          <w:tcPr>
            <w:tcW w:w="916"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auto"/>
                <w:kern w:val="0"/>
                <w:sz w:val="22"/>
                <w:szCs w:val="22"/>
              </w:rPr>
            </w:pPr>
            <w:r>
              <w:rPr>
                <w:rFonts w:hint="eastAsia" w:ascii="宋体" w:hAnsi="宋体" w:cs="Arial"/>
                <w:color w:val="auto"/>
                <w:kern w:val="0"/>
                <w:sz w:val="22"/>
                <w:szCs w:val="22"/>
              </w:rPr>
              <w:t>经济分类科目编码</w:t>
            </w:r>
          </w:p>
        </w:tc>
        <w:tc>
          <w:tcPr>
            <w:tcW w:w="2643" w:type="dxa"/>
            <w:tcBorders>
              <w:top w:val="nil"/>
              <w:left w:val="nil"/>
              <w:bottom w:val="single" w:color="auto" w:sz="4" w:space="0"/>
              <w:right w:val="single" w:color="auto" w:sz="4" w:space="0"/>
            </w:tcBorders>
            <w:vAlign w:val="bottom"/>
          </w:tcPr>
          <w:p>
            <w:pPr>
              <w:widowControl/>
              <w:jc w:val="center"/>
              <w:rPr>
                <w:rFonts w:ascii="宋体" w:hAnsi="宋体" w:cs="Arial"/>
                <w:color w:val="auto"/>
                <w:kern w:val="0"/>
                <w:sz w:val="22"/>
                <w:szCs w:val="22"/>
              </w:rPr>
            </w:pPr>
            <w:r>
              <w:rPr>
                <w:rFonts w:hint="eastAsia" w:ascii="宋体" w:hAnsi="宋体" w:cs="Arial"/>
                <w:color w:val="auto"/>
                <w:kern w:val="0"/>
                <w:sz w:val="22"/>
                <w:szCs w:val="22"/>
              </w:rPr>
              <w:t>科目名称</w:t>
            </w:r>
          </w:p>
        </w:tc>
        <w:tc>
          <w:tcPr>
            <w:tcW w:w="1276" w:type="dxa"/>
            <w:tcBorders>
              <w:top w:val="nil"/>
              <w:left w:val="nil"/>
              <w:bottom w:val="single" w:color="auto" w:sz="4" w:space="0"/>
              <w:right w:val="single" w:color="auto" w:sz="4" w:space="0"/>
            </w:tcBorders>
            <w:vAlign w:val="bottom"/>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金额</w:t>
            </w:r>
          </w:p>
        </w:tc>
        <w:tc>
          <w:tcPr>
            <w:tcW w:w="1001" w:type="dxa"/>
            <w:tcBorders>
              <w:top w:val="nil"/>
              <w:left w:val="nil"/>
              <w:bottom w:val="single" w:color="auto" w:sz="4" w:space="0"/>
              <w:right w:val="single" w:color="auto" w:sz="4" w:space="0"/>
            </w:tcBorders>
            <w:vAlign w:val="bottom"/>
          </w:tcPr>
          <w:p>
            <w:pPr>
              <w:widowControl/>
              <w:jc w:val="center"/>
              <w:rPr>
                <w:rFonts w:ascii="宋体" w:hAnsi="宋体" w:cs="Arial"/>
                <w:color w:val="auto"/>
                <w:kern w:val="0"/>
                <w:sz w:val="22"/>
                <w:szCs w:val="22"/>
              </w:rPr>
            </w:pPr>
            <w:r>
              <w:rPr>
                <w:rFonts w:hint="eastAsia" w:ascii="宋体" w:hAnsi="宋体" w:cs="Arial"/>
                <w:color w:val="auto"/>
                <w:kern w:val="0"/>
                <w:sz w:val="22"/>
                <w:szCs w:val="22"/>
              </w:rPr>
              <w:t>经济分类科目编码</w:t>
            </w:r>
          </w:p>
        </w:tc>
        <w:tc>
          <w:tcPr>
            <w:tcW w:w="1834" w:type="dxa"/>
            <w:tcBorders>
              <w:top w:val="nil"/>
              <w:left w:val="nil"/>
              <w:bottom w:val="single" w:color="auto" w:sz="4" w:space="0"/>
              <w:right w:val="single" w:color="auto" w:sz="4" w:space="0"/>
            </w:tcBorders>
            <w:vAlign w:val="bottom"/>
          </w:tcPr>
          <w:p>
            <w:pPr>
              <w:widowControl/>
              <w:jc w:val="center"/>
              <w:rPr>
                <w:rFonts w:ascii="宋体" w:hAnsi="宋体" w:cs="Arial"/>
                <w:color w:val="auto"/>
                <w:kern w:val="0"/>
                <w:sz w:val="22"/>
                <w:szCs w:val="22"/>
              </w:rPr>
            </w:pPr>
            <w:r>
              <w:rPr>
                <w:rFonts w:hint="eastAsia" w:ascii="宋体" w:hAnsi="宋体" w:cs="Arial"/>
                <w:color w:val="auto"/>
                <w:kern w:val="0"/>
                <w:sz w:val="22"/>
                <w:szCs w:val="22"/>
              </w:rPr>
              <w:t>科目名称</w:t>
            </w:r>
          </w:p>
        </w:tc>
        <w:tc>
          <w:tcPr>
            <w:tcW w:w="1481" w:type="dxa"/>
            <w:tcBorders>
              <w:top w:val="nil"/>
              <w:left w:val="nil"/>
              <w:bottom w:val="single" w:color="auto" w:sz="4" w:space="0"/>
              <w:right w:val="single" w:color="auto" w:sz="4" w:space="0"/>
            </w:tcBorders>
            <w:vAlign w:val="bottom"/>
          </w:tcPr>
          <w:p>
            <w:pPr>
              <w:widowControl/>
              <w:jc w:val="center"/>
              <w:rPr>
                <w:rFonts w:ascii="宋体" w:hAnsi="宋体" w:cs="Arial"/>
                <w:color w:val="auto"/>
                <w:kern w:val="0"/>
                <w:sz w:val="22"/>
                <w:szCs w:val="22"/>
              </w:rPr>
            </w:pPr>
            <w:r>
              <w:rPr>
                <w:rFonts w:hint="eastAsia" w:ascii="宋体" w:hAnsi="宋体" w:cs="Arial"/>
                <w:color w:val="auto"/>
                <w:kern w:val="0"/>
                <w:sz w:val="22"/>
                <w:szCs w:val="22"/>
              </w:rPr>
              <w:t>金额</w:t>
            </w:r>
          </w:p>
        </w:tc>
      </w:tr>
      <w:tr>
        <w:tblPrEx>
          <w:tblCellMar>
            <w:top w:w="0" w:type="dxa"/>
            <w:left w:w="108" w:type="dxa"/>
            <w:bottom w:w="0" w:type="dxa"/>
            <w:right w:w="108" w:type="dxa"/>
          </w:tblCellMar>
        </w:tblPrEx>
        <w:trPr>
          <w:gridAfter w:val="1"/>
          <w:wAfter w:w="1525" w:type="dxa"/>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301</w:t>
            </w:r>
          </w:p>
        </w:tc>
        <w:tc>
          <w:tcPr>
            <w:tcW w:w="2643"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rPr>
            </w:pPr>
            <w:r>
              <w:rPr>
                <w:rFonts w:hint="eastAsia" w:ascii="宋体" w:hAnsi="宋体" w:cs="Arial"/>
                <w:color w:val="auto"/>
                <w:kern w:val="0"/>
                <w:sz w:val="22"/>
                <w:szCs w:val="22"/>
              </w:rPr>
              <w:t>工资福利支出</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lang w:val="en-US" w:eastAsia="zh-CN"/>
              </w:rPr>
              <w:t>137.69</w:t>
            </w:r>
          </w:p>
        </w:tc>
        <w:tc>
          <w:tcPr>
            <w:tcW w:w="1001" w:type="dxa"/>
            <w:tcBorders>
              <w:top w:val="nil"/>
              <w:left w:val="nil"/>
              <w:bottom w:val="single" w:color="auto" w:sz="4" w:space="0"/>
              <w:right w:val="single" w:color="auto" w:sz="4" w:space="0"/>
            </w:tcBorders>
            <w:vAlign w:val="bottom"/>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302</w:t>
            </w:r>
          </w:p>
        </w:tc>
        <w:tc>
          <w:tcPr>
            <w:tcW w:w="1834"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rPr>
            </w:pPr>
            <w:r>
              <w:rPr>
                <w:rFonts w:hint="eastAsia" w:ascii="宋体" w:hAnsi="宋体" w:cs="Arial"/>
                <w:color w:val="auto"/>
                <w:kern w:val="0"/>
                <w:sz w:val="22"/>
                <w:szCs w:val="22"/>
              </w:rPr>
              <w:t>商品和服务支出</w:t>
            </w:r>
            <w:r>
              <w:rPr>
                <w:rFonts w:ascii="宋体" w:hAnsi="宋体" w:cs="Arial"/>
                <w:color w:val="auto"/>
                <w:kern w:val="0"/>
                <w:sz w:val="22"/>
                <w:szCs w:val="22"/>
              </w:rPr>
              <w:t>　</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auto"/>
                <w:kern w:val="0"/>
                <w:sz w:val="22"/>
                <w:szCs w:val="22"/>
                <w:lang w:val="en-US" w:eastAsia="zh-CN"/>
              </w:rPr>
            </w:pPr>
            <w:r>
              <w:rPr>
                <w:rFonts w:hint="eastAsia" w:ascii="宋体" w:hAnsi="宋体" w:cs="Arial"/>
                <w:color w:val="auto"/>
                <w:kern w:val="0"/>
                <w:sz w:val="22"/>
                <w:szCs w:val="22"/>
                <w:lang w:val="en-US" w:eastAsia="zh-CN"/>
              </w:rPr>
              <w:t>19.80</w:t>
            </w:r>
          </w:p>
        </w:tc>
      </w:tr>
      <w:tr>
        <w:tblPrEx>
          <w:tblCellMar>
            <w:top w:w="0" w:type="dxa"/>
            <w:left w:w="108" w:type="dxa"/>
            <w:bottom w:w="0" w:type="dxa"/>
            <w:right w:w="108" w:type="dxa"/>
          </w:tblCellMar>
        </w:tblPrEx>
        <w:trPr>
          <w:gridAfter w:val="1"/>
          <w:wAfter w:w="1525" w:type="dxa"/>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xml:space="preserve"> 30101</w:t>
            </w:r>
          </w:p>
        </w:tc>
        <w:tc>
          <w:tcPr>
            <w:tcW w:w="2643"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rPr>
            </w:pPr>
            <w:r>
              <w:rPr>
                <w:rFonts w:ascii="宋体" w:hAnsi="宋体" w:cs="Arial"/>
                <w:color w:val="auto"/>
                <w:kern w:val="0"/>
                <w:sz w:val="22"/>
                <w:szCs w:val="22"/>
              </w:rPr>
              <w:t>　</w:t>
            </w:r>
            <w:r>
              <w:rPr>
                <w:rFonts w:hint="eastAsia" w:ascii="宋体" w:hAnsi="宋体" w:cs="Arial"/>
                <w:color w:val="auto"/>
                <w:kern w:val="0"/>
                <w:sz w:val="22"/>
                <w:szCs w:val="22"/>
              </w:rPr>
              <w:t>基本工资</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29.52</w:t>
            </w:r>
          </w:p>
        </w:tc>
        <w:tc>
          <w:tcPr>
            <w:tcW w:w="1001" w:type="dxa"/>
            <w:tcBorders>
              <w:top w:val="nil"/>
              <w:left w:val="nil"/>
              <w:bottom w:val="single" w:color="auto" w:sz="4" w:space="0"/>
              <w:right w:val="single" w:color="auto" w:sz="4" w:space="0"/>
            </w:tcBorders>
            <w:vAlign w:val="center"/>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30201</w:t>
            </w:r>
          </w:p>
        </w:tc>
        <w:tc>
          <w:tcPr>
            <w:tcW w:w="1834"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办公费　</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3.89</w:t>
            </w:r>
          </w:p>
        </w:tc>
      </w:tr>
      <w:tr>
        <w:tblPrEx>
          <w:tblCellMar>
            <w:top w:w="0" w:type="dxa"/>
            <w:left w:w="108" w:type="dxa"/>
            <w:bottom w:w="0" w:type="dxa"/>
            <w:right w:w="108" w:type="dxa"/>
          </w:tblCellMar>
        </w:tblPrEx>
        <w:trPr>
          <w:gridAfter w:val="1"/>
          <w:wAfter w:w="1525" w:type="dxa"/>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xml:space="preserve"> 30102</w:t>
            </w:r>
          </w:p>
        </w:tc>
        <w:tc>
          <w:tcPr>
            <w:tcW w:w="2643"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rPr>
            </w:pPr>
            <w:r>
              <w:rPr>
                <w:rFonts w:ascii="宋体" w:hAnsi="宋体" w:cs="Arial"/>
                <w:color w:val="auto"/>
                <w:kern w:val="0"/>
                <w:sz w:val="22"/>
                <w:szCs w:val="22"/>
              </w:rPr>
              <w:t>　</w:t>
            </w:r>
            <w:r>
              <w:rPr>
                <w:rFonts w:hint="eastAsia" w:ascii="宋体" w:hAnsi="宋体" w:cs="Arial"/>
                <w:color w:val="auto"/>
                <w:kern w:val="0"/>
                <w:sz w:val="22"/>
                <w:szCs w:val="22"/>
              </w:rPr>
              <w:t>津贴补贴</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21.93</w:t>
            </w:r>
          </w:p>
        </w:tc>
        <w:tc>
          <w:tcPr>
            <w:tcW w:w="1001" w:type="dxa"/>
            <w:tcBorders>
              <w:top w:val="nil"/>
              <w:left w:val="nil"/>
              <w:bottom w:val="single" w:color="auto" w:sz="4" w:space="0"/>
              <w:right w:val="single" w:color="auto" w:sz="4" w:space="0"/>
            </w:tcBorders>
            <w:vAlign w:val="center"/>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30202</w:t>
            </w:r>
          </w:p>
        </w:tc>
        <w:tc>
          <w:tcPr>
            <w:tcW w:w="1834"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印刷费　</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xml:space="preserve"> 30103</w:t>
            </w:r>
          </w:p>
        </w:tc>
        <w:tc>
          <w:tcPr>
            <w:tcW w:w="2643"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rPr>
            </w:pPr>
            <w:r>
              <w:rPr>
                <w:rFonts w:hint="eastAsia" w:ascii="宋体" w:hAnsi="宋体" w:cs="Arial"/>
                <w:color w:val="auto"/>
                <w:kern w:val="0"/>
                <w:sz w:val="22"/>
                <w:szCs w:val="22"/>
              </w:rPr>
              <w:t xml:space="preserve">  资金  </w:t>
            </w:r>
            <w:r>
              <w:rPr>
                <w:rFonts w:ascii="宋体" w:hAnsi="宋体" w:cs="Arial"/>
                <w:color w:val="auto"/>
                <w:kern w:val="0"/>
                <w:sz w:val="22"/>
                <w:szCs w:val="22"/>
              </w:rPr>
              <w:t>　</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33.22</w:t>
            </w:r>
          </w:p>
        </w:tc>
        <w:tc>
          <w:tcPr>
            <w:tcW w:w="1001" w:type="dxa"/>
            <w:tcBorders>
              <w:top w:val="nil"/>
              <w:left w:val="nil"/>
              <w:bottom w:val="single" w:color="auto" w:sz="4" w:space="0"/>
              <w:right w:val="single" w:color="auto" w:sz="4" w:space="0"/>
            </w:tcBorders>
            <w:vAlign w:val="bottom"/>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30207</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邮电费</w:t>
            </w:r>
            <w:r>
              <w:rPr>
                <w:rFonts w:ascii="宋体" w:hAnsi="宋体" w:cs="Arial"/>
                <w:color w:val="auto"/>
                <w:kern w:val="0"/>
                <w:sz w:val="22"/>
                <w:szCs w:val="22"/>
              </w:rPr>
              <w:t>　</w:t>
            </w:r>
          </w:p>
        </w:tc>
        <w:tc>
          <w:tcPr>
            <w:tcW w:w="1481" w:type="dxa"/>
            <w:tcBorders>
              <w:top w:val="nil"/>
              <w:left w:val="nil"/>
              <w:bottom w:val="single" w:color="auto" w:sz="4" w:space="0"/>
              <w:right w:val="single" w:color="auto" w:sz="4" w:space="0"/>
            </w:tcBorders>
            <w:vAlign w:val="center"/>
          </w:tcPr>
          <w:p>
            <w:pPr>
              <w:rPr>
                <w:rFonts w:hint="eastAsia" w:ascii="宋体" w:hAnsi="宋体" w:cs="Arial"/>
                <w:color w:val="auto"/>
                <w:kern w:val="0"/>
                <w:sz w:val="22"/>
                <w:szCs w:val="22"/>
              </w:rPr>
            </w:pPr>
            <w:r>
              <w:rPr>
                <w:rFonts w:hint="eastAsia" w:ascii="宋体" w:hAnsi="宋体" w:cs="Arial"/>
                <w:color w:val="auto"/>
                <w:kern w:val="0"/>
                <w:sz w:val="22"/>
                <w:szCs w:val="22"/>
              </w:rPr>
              <w:t>1.73</w:t>
            </w: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xml:space="preserve"> 30106</w:t>
            </w:r>
          </w:p>
        </w:tc>
        <w:tc>
          <w:tcPr>
            <w:tcW w:w="2643"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rPr>
            </w:pPr>
            <w:r>
              <w:rPr>
                <w:rFonts w:ascii="宋体" w:hAnsi="宋体" w:cs="Arial"/>
                <w:color w:val="auto"/>
                <w:kern w:val="0"/>
                <w:sz w:val="22"/>
                <w:szCs w:val="22"/>
              </w:rPr>
              <w:t>　</w:t>
            </w:r>
            <w:r>
              <w:rPr>
                <w:rFonts w:hint="eastAsia" w:ascii="宋体" w:hAnsi="宋体" w:cs="Arial"/>
                <w:color w:val="auto"/>
                <w:kern w:val="0"/>
                <w:sz w:val="22"/>
                <w:szCs w:val="22"/>
              </w:rPr>
              <w:t>伙食补助费</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rPr>
            </w:pPr>
            <w:r>
              <w:rPr>
                <w:rFonts w:hint="eastAsia" w:ascii="宋体" w:hAnsi="宋体" w:cs="Arial"/>
                <w:color w:val="auto"/>
                <w:kern w:val="0"/>
                <w:sz w:val="22"/>
                <w:szCs w:val="22"/>
              </w:rPr>
              <w:t>2.08</w:t>
            </w:r>
          </w:p>
        </w:tc>
        <w:tc>
          <w:tcPr>
            <w:tcW w:w="1001" w:type="dxa"/>
            <w:tcBorders>
              <w:top w:val="nil"/>
              <w:left w:val="nil"/>
              <w:bottom w:val="single" w:color="auto" w:sz="4" w:space="0"/>
              <w:right w:val="single" w:color="auto" w:sz="4" w:space="0"/>
            </w:tcBorders>
            <w:vAlign w:val="bottom"/>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30209</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物业管理费</w:t>
            </w:r>
            <w:r>
              <w:rPr>
                <w:rFonts w:ascii="宋体" w:hAnsi="宋体" w:cs="Arial"/>
                <w:color w:val="auto"/>
                <w:kern w:val="0"/>
                <w:sz w:val="22"/>
                <w:szCs w:val="22"/>
              </w:rPr>
              <w:t>　</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2.00</w:t>
            </w: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xml:space="preserve"> 30107</w:t>
            </w:r>
          </w:p>
        </w:tc>
        <w:tc>
          <w:tcPr>
            <w:tcW w:w="2643"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rPr>
            </w:pPr>
            <w:r>
              <w:rPr>
                <w:rFonts w:ascii="宋体" w:hAnsi="宋体" w:cs="Arial"/>
                <w:color w:val="auto"/>
                <w:kern w:val="0"/>
                <w:sz w:val="22"/>
                <w:szCs w:val="22"/>
              </w:rPr>
              <w:t>　</w:t>
            </w:r>
            <w:r>
              <w:rPr>
                <w:rFonts w:hint="eastAsia" w:ascii="宋体" w:hAnsi="宋体" w:cs="Arial"/>
                <w:color w:val="auto"/>
                <w:kern w:val="0"/>
                <w:sz w:val="22"/>
                <w:szCs w:val="22"/>
              </w:rPr>
              <w:t>绩效工资</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p>
        </w:tc>
        <w:tc>
          <w:tcPr>
            <w:tcW w:w="1001" w:type="dxa"/>
            <w:tcBorders>
              <w:top w:val="nil"/>
              <w:left w:val="nil"/>
              <w:bottom w:val="single" w:color="auto" w:sz="4" w:space="0"/>
              <w:right w:val="single" w:color="auto" w:sz="4" w:space="0"/>
            </w:tcBorders>
            <w:vAlign w:val="center"/>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30211</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hint="eastAsia" w:ascii="宋体" w:hAnsi="宋体" w:cs="Arial"/>
                <w:color w:val="auto"/>
                <w:kern w:val="0"/>
                <w:sz w:val="22"/>
                <w:szCs w:val="22"/>
              </w:rPr>
            </w:pPr>
            <w:r>
              <w:rPr>
                <w:rFonts w:hint="eastAsia" w:ascii="宋体" w:hAnsi="宋体" w:cs="Arial"/>
                <w:color w:val="auto"/>
                <w:kern w:val="0"/>
                <w:sz w:val="22"/>
                <w:szCs w:val="22"/>
              </w:rPr>
              <w:t>差旅费</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0.57</w:t>
            </w: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 xml:space="preserve"> 30108</w:t>
            </w:r>
          </w:p>
        </w:tc>
        <w:tc>
          <w:tcPr>
            <w:tcW w:w="2643"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rPr>
            </w:pPr>
            <w:r>
              <w:rPr>
                <w:rFonts w:ascii="宋体" w:hAnsi="宋体" w:cs="Arial"/>
                <w:color w:val="auto"/>
                <w:kern w:val="0"/>
                <w:sz w:val="22"/>
                <w:szCs w:val="22"/>
              </w:rPr>
              <w:t>　</w:t>
            </w:r>
            <w:r>
              <w:rPr>
                <w:rFonts w:hint="eastAsia" w:ascii="宋体" w:hAnsi="宋体" w:cs="Arial"/>
                <w:color w:val="auto"/>
                <w:kern w:val="0"/>
                <w:sz w:val="22"/>
                <w:szCs w:val="22"/>
              </w:rPr>
              <w:t>机关事业单位基本养老保险缴费</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11.27</w:t>
            </w:r>
          </w:p>
        </w:tc>
        <w:tc>
          <w:tcPr>
            <w:tcW w:w="1001" w:type="dxa"/>
            <w:tcBorders>
              <w:top w:val="nil"/>
              <w:left w:val="nil"/>
              <w:bottom w:val="single" w:color="auto" w:sz="4" w:space="0"/>
              <w:right w:val="single" w:color="auto" w:sz="4" w:space="0"/>
            </w:tcBorders>
            <w:vAlign w:val="center"/>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30212</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hint="eastAsia" w:ascii="宋体" w:hAnsi="宋体" w:cs="Arial"/>
                <w:color w:val="auto"/>
                <w:kern w:val="0"/>
                <w:sz w:val="22"/>
                <w:szCs w:val="22"/>
              </w:rPr>
            </w:pPr>
            <w:r>
              <w:rPr>
                <w:rFonts w:hint="eastAsia" w:ascii="宋体" w:hAnsi="宋体" w:cs="Arial"/>
                <w:color w:val="auto"/>
                <w:kern w:val="0"/>
                <w:sz w:val="22"/>
                <w:szCs w:val="22"/>
              </w:rPr>
              <w:t>因公出国（境）费用</w:t>
            </w:r>
          </w:p>
        </w:tc>
        <w:tc>
          <w:tcPr>
            <w:tcW w:w="1481" w:type="dxa"/>
            <w:tcBorders>
              <w:top w:val="nil"/>
              <w:left w:val="nil"/>
              <w:bottom w:val="single" w:color="auto" w:sz="4" w:space="0"/>
              <w:right w:val="single" w:color="auto" w:sz="4" w:space="0"/>
            </w:tcBorders>
            <w:vAlign w:val="center"/>
          </w:tcPr>
          <w:p>
            <w:pPr>
              <w:rPr>
                <w:rFonts w:hint="eastAsia" w:ascii="宋体" w:hAnsi="宋体" w:cs="Arial"/>
                <w:color w:val="auto"/>
                <w:kern w:val="0"/>
                <w:sz w:val="22"/>
                <w:szCs w:val="22"/>
              </w:rPr>
            </w:pP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xml:space="preserve"> 30109</w:t>
            </w:r>
          </w:p>
        </w:tc>
        <w:tc>
          <w:tcPr>
            <w:tcW w:w="2643"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rPr>
            </w:pPr>
            <w:r>
              <w:rPr>
                <w:rFonts w:ascii="宋体" w:hAnsi="宋体" w:cs="Arial"/>
                <w:color w:val="auto"/>
                <w:kern w:val="0"/>
                <w:sz w:val="22"/>
                <w:szCs w:val="22"/>
              </w:rPr>
              <w:t>　</w:t>
            </w:r>
            <w:r>
              <w:rPr>
                <w:rFonts w:hint="eastAsia" w:ascii="宋体" w:hAnsi="宋体" w:cs="Arial"/>
                <w:color w:val="auto"/>
                <w:kern w:val="0"/>
                <w:sz w:val="22"/>
                <w:szCs w:val="22"/>
              </w:rPr>
              <w:t>职业年金缴费</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3.09</w:t>
            </w:r>
          </w:p>
        </w:tc>
        <w:tc>
          <w:tcPr>
            <w:tcW w:w="1001" w:type="dxa"/>
            <w:tcBorders>
              <w:top w:val="nil"/>
              <w:left w:val="nil"/>
              <w:bottom w:val="single" w:color="auto" w:sz="4" w:space="0"/>
              <w:right w:val="single" w:color="auto" w:sz="4" w:space="0"/>
            </w:tcBorders>
            <w:vAlign w:val="center"/>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30213</w:t>
            </w:r>
          </w:p>
        </w:tc>
        <w:tc>
          <w:tcPr>
            <w:tcW w:w="1834" w:type="dxa"/>
            <w:tcBorders>
              <w:top w:val="nil"/>
              <w:left w:val="nil"/>
              <w:bottom w:val="single" w:color="auto" w:sz="4" w:space="0"/>
              <w:right w:val="single" w:color="auto" w:sz="4" w:space="0"/>
            </w:tcBorders>
            <w:vAlign w:val="bottom"/>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维修（护）费</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0.52</w:t>
            </w: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ascii="宋体" w:hAnsi="宋体" w:cs="Arial"/>
                <w:color w:val="auto"/>
                <w:kern w:val="0"/>
                <w:sz w:val="22"/>
                <w:szCs w:val="22"/>
              </w:rPr>
            </w:pPr>
            <w:r>
              <w:rPr>
                <w:rFonts w:hint="eastAsia" w:ascii="宋体" w:hAnsi="宋体" w:cs="Arial"/>
                <w:color w:val="auto"/>
                <w:kern w:val="0"/>
                <w:sz w:val="22"/>
                <w:szCs w:val="22"/>
              </w:rPr>
              <w:t>30110</w:t>
            </w:r>
          </w:p>
        </w:tc>
        <w:tc>
          <w:tcPr>
            <w:tcW w:w="2643"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职工基本医疗保障缴费</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12.00</w:t>
            </w:r>
          </w:p>
        </w:tc>
        <w:tc>
          <w:tcPr>
            <w:tcW w:w="1001" w:type="dxa"/>
            <w:tcBorders>
              <w:top w:val="nil"/>
              <w:left w:val="nil"/>
              <w:bottom w:val="single" w:color="auto" w:sz="4" w:space="0"/>
              <w:right w:val="single" w:color="auto" w:sz="4" w:space="0"/>
            </w:tcBorders>
            <w:vAlign w:val="center"/>
          </w:tcPr>
          <w:p>
            <w:pPr>
              <w:widowControl/>
              <w:ind w:firstLine="110" w:firstLineChars="50"/>
              <w:jc w:val="center"/>
              <w:rPr>
                <w:rFonts w:hint="eastAsia" w:ascii="宋体" w:hAnsi="宋体" w:cs="Arial"/>
                <w:color w:val="auto"/>
                <w:kern w:val="0"/>
                <w:sz w:val="22"/>
                <w:szCs w:val="22"/>
              </w:rPr>
            </w:pPr>
            <w:r>
              <w:rPr>
                <w:rFonts w:hint="eastAsia" w:ascii="宋体" w:hAnsi="宋体" w:cs="Arial"/>
                <w:color w:val="auto"/>
                <w:kern w:val="0"/>
                <w:sz w:val="22"/>
                <w:szCs w:val="22"/>
              </w:rPr>
              <w:t>30214</w:t>
            </w:r>
          </w:p>
        </w:tc>
        <w:tc>
          <w:tcPr>
            <w:tcW w:w="1834" w:type="dxa"/>
            <w:tcBorders>
              <w:top w:val="nil"/>
              <w:left w:val="nil"/>
              <w:bottom w:val="single" w:color="auto" w:sz="4" w:space="0"/>
              <w:right w:val="single" w:color="auto" w:sz="4" w:space="0"/>
            </w:tcBorders>
            <w:vAlign w:val="center"/>
          </w:tcPr>
          <w:p>
            <w:pPr>
              <w:widowControl/>
              <w:ind w:firstLine="220" w:firstLineChars="100"/>
              <w:rPr>
                <w:rFonts w:hint="eastAsia" w:ascii="宋体" w:hAnsi="宋体" w:cs="Arial"/>
                <w:color w:val="auto"/>
                <w:kern w:val="0"/>
                <w:sz w:val="22"/>
                <w:szCs w:val="22"/>
              </w:rPr>
            </w:pPr>
            <w:r>
              <w:rPr>
                <w:rFonts w:hint="eastAsia" w:ascii="宋体" w:hAnsi="宋体" w:cs="Arial"/>
                <w:color w:val="auto"/>
                <w:kern w:val="0"/>
                <w:sz w:val="22"/>
                <w:szCs w:val="22"/>
              </w:rPr>
              <w:t>租赁费</w:t>
            </w:r>
          </w:p>
        </w:tc>
        <w:tc>
          <w:tcPr>
            <w:tcW w:w="1481" w:type="dxa"/>
            <w:tcBorders>
              <w:top w:val="nil"/>
              <w:left w:val="nil"/>
              <w:bottom w:val="single" w:color="auto" w:sz="4" w:space="0"/>
              <w:right w:val="single" w:color="auto" w:sz="4" w:space="0"/>
            </w:tcBorders>
            <w:vAlign w:val="center"/>
          </w:tcPr>
          <w:p>
            <w:pPr>
              <w:rPr>
                <w:rFonts w:hint="eastAsia" w:ascii="宋体" w:hAnsi="宋体" w:cs="Arial"/>
                <w:color w:val="auto"/>
                <w:kern w:val="0"/>
                <w:sz w:val="22"/>
                <w:szCs w:val="22"/>
              </w:rPr>
            </w:pP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ascii="宋体" w:hAnsi="宋体" w:cs="Arial"/>
                <w:color w:val="auto"/>
                <w:kern w:val="0"/>
                <w:sz w:val="22"/>
                <w:szCs w:val="22"/>
              </w:rPr>
            </w:pPr>
            <w:r>
              <w:rPr>
                <w:rFonts w:hint="eastAsia" w:ascii="宋体" w:hAnsi="宋体" w:cs="Arial"/>
                <w:color w:val="auto"/>
                <w:kern w:val="0"/>
                <w:sz w:val="22"/>
                <w:szCs w:val="22"/>
              </w:rPr>
              <w:t>30111</w:t>
            </w:r>
          </w:p>
        </w:tc>
        <w:tc>
          <w:tcPr>
            <w:tcW w:w="2643"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公务员医疗补助缴费</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9.41</w:t>
            </w:r>
          </w:p>
        </w:tc>
        <w:tc>
          <w:tcPr>
            <w:tcW w:w="1001" w:type="dxa"/>
            <w:tcBorders>
              <w:top w:val="nil"/>
              <w:left w:val="nil"/>
              <w:bottom w:val="single" w:color="auto" w:sz="4" w:space="0"/>
              <w:right w:val="single" w:color="auto" w:sz="4" w:space="0"/>
            </w:tcBorders>
            <w:vAlign w:val="bottom"/>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30215</w:t>
            </w:r>
          </w:p>
        </w:tc>
        <w:tc>
          <w:tcPr>
            <w:tcW w:w="1834"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rPr>
            </w:pPr>
            <w:r>
              <w:rPr>
                <w:rFonts w:ascii="宋体" w:hAnsi="宋体" w:cs="Arial"/>
                <w:color w:val="auto"/>
                <w:kern w:val="0"/>
                <w:sz w:val="22"/>
                <w:szCs w:val="22"/>
              </w:rPr>
              <w:t>　</w:t>
            </w:r>
            <w:r>
              <w:rPr>
                <w:rFonts w:hint="eastAsia" w:ascii="宋体" w:hAnsi="宋体" w:cs="Arial"/>
                <w:color w:val="auto"/>
                <w:kern w:val="0"/>
                <w:sz w:val="22"/>
                <w:szCs w:val="22"/>
                <w:lang w:eastAsia="zh-CN"/>
              </w:rPr>
              <w:t>培训</w:t>
            </w:r>
            <w:r>
              <w:rPr>
                <w:rFonts w:hint="eastAsia" w:ascii="宋体" w:hAnsi="宋体" w:cs="Arial"/>
                <w:color w:val="auto"/>
                <w:kern w:val="0"/>
                <w:sz w:val="22"/>
                <w:szCs w:val="22"/>
              </w:rPr>
              <w:t>费</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30113</w:t>
            </w:r>
          </w:p>
        </w:tc>
        <w:tc>
          <w:tcPr>
            <w:tcW w:w="2643"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住房公积金</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15.18</w:t>
            </w:r>
          </w:p>
        </w:tc>
        <w:tc>
          <w:tcPr>
            <w:tcW w:w="1001" w:type="dxa"/>
            <w:tcBorders>
              <w:top w:val="nil"/>
              <w:left w:val="nil"/>
              <w:bottom w:val="single" w:color="auto" w:sz="4" w:space="0"/>
              <w:right w:val="single" w:color="auto" w:sz="4" w:space="0"/>
            </w:tcBorders>
            <w:vAlign w:val="bottom"/>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30217</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公务接待费</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rPr>
            </w:pPr>
          </w:p>
        </w:tc>
        <w:tc>
          <w:tcPr>
            <w:tcW w:w="1525" w:type="dxa"/>
            <w:vAlign w:val="center"/>
          </w:tcPr>
          <w:p>
            <w:pPr>
              <w:widowControl/>
              <w:jc w:val="center"/>
              <w:rPr>
                <w:color w:val="auto"/>
              </w:rPr>
            </w:p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30114</w:t>
            </w:r>
          </w:p>
        </w:tc>
        <w:tc>
          <w:tcPr>
            <w:tcW w:w="2643" w:type="dxa"/>
            <w:tcBorders>
              <w:top w:val="nil"/>
              <w:left w:val="nil"/>
              <w:bottom w:val="single" w:color="auto" w:sz="4" w:space="0"/>
              <w:right w:val="single" w:color="auto" w:sz="4" w:space="0"/>
            </w:tcBorders>
            <w:vAlign w:val="bottom"/>
          </w:tcPr>
          <w:p>
            <w:pPr>
              <w:widowControl/>
              <w:ind w:firstLine="220" w:firstLineChars="100"/>
              <w:jc w:val="left"/>
              <w:rPr>
                <w:rFonts w:hint="eastAsia" w:ascii="宋体" w:hAnsi="宋体" w:cs="Arial"/>
                <w:color w:val="auto"/>
                <w:kern w:val="0"/>
                <w:sz w:val="22"/>
                <w:szCs w:val="22"/>
              </w:rPr>
            </w:pPr>
            <w:r>
              <w:rPr>
                <w:rFonts w:hint="eastAsia" w:ascii="宋体" w:hAnsi="宋体" w:cs="Arial"/>
                <w:color w:val="auto"/>
                <w:kern w:val="0"/>
                <w:sz w:val="22"/>
                <w:szCs w:val="22"/>
              </w:rPr>
              <w:t>医疗费</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p>
        </w:tc>
        <w:tc>
          <w:tcPr>
            <w:tcW w:w="1001" w:type="dxa"/>
            <w:tcBorders>
              <w:top w:val="nil"/>
              <w:left w:val="nil"/>
              <w:bottom w:val="single" w:color="auto" w:sz="4" w:space="0"/>
              <w:right w:val="single" w:color="auto" w:sz="4" w:space="0"/>
            </w:tcBorders>
            <w:vAlign w:val="bottom"/>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30226</w:t>
            </w:r>
          </w:p>
        </w:tc>
        <w:tc>
          <w:tcPr>
            <w:tcW w:w="1834"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rPr>
            </w:pPr>
            <w:r>
              <w:rPr>
                <w:rFonts w:ascii="宋体" w:hAnsi="宋体" w:cs="Arial"/>
                <w:color w:val="auto"/>
                <w:kern w:val="0"/>
                <w:sz w:val="22"/>
                <w:szCs w:val="22"/>
              </w:rPr>
              <w:t>　</w:t>
            </w:r>
            <w:r>
              <w:rPr>
                <w:rFonts w:hint="eastAsia" w:ascii="宋体" w:hAnsi="宋体" w:cs="Arial"/>
                <w:color w:val="auto"/>
                <w:kern w:val="0"/>
                <w:sz w:val="22"/>
                <w:szCs w:val="22"/>
              </w:rPr>
              <w:t>劳务费</w:t>
            </w:r>
          </w:p>
        </w:tc>
        <w:tc>
          <w:tcPr>
            <w:tcW w:w="1481" w:type="dxa"/>
            <w:tcBorders>
              <w:top w:val="nil"/>
              <w:left w:val="nil"/>
              <w:bottom w:val="single" w:color="auto" w:sz="4" w:space="0"/>
              <w:right w:val="single" w:color="auto" w:sz="4" w:space="0"/>
            </w:tcBorders>
            <w:vAlign w:val="center"/>
          </w:tcPr>
          <w:p>
            <w:pPr>
              <w:rPr>
                <w:rFonts w:hint="eastAsia" w:ascii="宋体" w:hAnsi="宋体" w:cs="Arial"/>
                <w:color w:val="auto"/>
                <w:kern w:val="0"/>
                <w:sz w:val="22"/>
                <w:szCs w:val="22"/>
              </w:rPr>
            </w:pPr>
          </w:p>
        </w:tc>
        <w:tc>
          <w:tcPr>
            <w:tcW w:w="1525" w:type="dxa"/>
            <w:vAlign w:val="bottom"/>
          </w:tcPr>
          <w:p>
            <w:pPr>
              <w:widowControl/>
              <w:jc w:val="center"/>
              <w:rPr>
                <w:color w:val="auto"/>
              </w:rPr>
            </w:p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30199</w:t>
            </w:r>
          </w:p>
        </w:tc>
        <w:tc>
          <w:tcPr>
            <w:tcW w:w="2643" w:type="dxa"/>
            <w:tcBorders>
              <w:top w:val="nil"/>
              <w:left w:val="nil"/>
              <w:bottom w:val="single" w:color="auto" w:sz="4" w:space="0"/>
              <w:right w:val="single" w:color="auto" w:sz="4" w:space="0"/>
            </w:tcBorders>
            <w:vAlign w:val="bottom"/>
          </w:tcPr>
          <w:p>
            <w:pPr>
              <w:widowControl/>
              <w:jc w:val="left"/>
              <w:rPr>
                <w:rFonts w:hint="eastAsia" w:ascii="宋体" w:hAnsi="宋体" w:cs="Arial"/>
                <w:color w:val="auto"/>
                <w:kern w:val="0"/>
                <w:sz w:val="22"/>
                <w:szCs w:val="22"/>
              </w:rPr>
            </w:pPr>
            <w:r>
              <w:rPr>
                <w:rFonts w:ascii="宋体" w:hAnsi="宋体" w:cs="Arial"/>
                <w:color w:val="auto"/>
                <w:kern w:val="0"/>
                <w:sz w:val="22"/>
                <w:szCs w:val="22"/>
              </w:rPr>
              <w:t>　</w:t>
            </w:r>
            <w:r>
              <w:rPr>
                <w:rFonts w:hint="eastAsia" w:ascii="宋体" w:hAnsi="宋体" w:cs="Arial"/>
                <w:color w:val="auto"/>
                <w:kern w:val="0"/>
                <w:sz w:val="22"/>
                <w:szCs w:val="22"/>
              </w:rPr>
              <w:t>其他工资福利支出</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p>
        </w:tc>
        <w:tc>
          <w:tcPr>
            <w:tcW w:w="1001" w:type="dxa"/>
            <w:tcBorders>
              <w:top w:val="nil"/>
              <w:left w:val="nil"/>
              <w:bottom w:val="single" w:color="auto" w:sz="4" w:space="0"/>
              <w:right w:val="single" w:color="auto" w:sz="4" w:space="0"/>
            </w:tcBorders>
            <w:vAlign w:val="bottom"/>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30227</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委托业务费</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1.65</w:t>
            </w:r>
          </w:p>
        </w:tc>
        <w:tc>
          <w:tcPr>
            <w:tcW w:w="1525" w:type="dxa"/>
            <w:vAlign w:val="bottom"/>
          </w:tcPr>
          <w:p>
            <w:pPr>
              <w:widowControl/>
              <w:jc w:val="center"/>
              <w:rPr>
                <w:color w:val="auto"/>
              </w:rPr>
            </w:pPr>
          </w:p>
        </w:tc>
      </w:tr>
      <w:tr>
        <w:tblPrEx>
          <w:tblCellMar>
            <w:top w:w="0" w:type="dxa"/>
            <w:left w:w="108" w:type="dxa"/>
            <w:bottom w:w="0" w:type="dxa"/>
            <w:right w:w="108" w:type="dxa"/>
          </w:tblCellMar>
        </w:tblPrEx>
        <w:trPr>
          <w:trHeight w:val="335"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303</w:t>
            </w:r>
          </w:p>
        </w:tc>
        <w:tc>
          <w:tcPr>
            <w:tcW w:w="2643" w:type="dxa"/>
            <w:tcBorders>
              <w:top w:val="nil"/>
              <w:left w:val="nil"/>
              <w:bottom w:val="single" w:color="auto" w:sz="4" w:space="0"/>
              <w:right w:val="single" w:color="auto" w:sz="4" w:space="0"/>
            </w:tcBorders>
            <w:vAlign w:val="bottom"/>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对个人和家庭的补助</w:t>
            </w:r>
            <w:r>
              <w:rPr>
                <w:rFonts w:ascii="宋体" w:hAnsi="宋体" w:cs="Arial"/>
                <w:color w:val="auto"/>
                <w:kern w:val="0"/>
                <w:sz w:val="22"/>
                <w:szCs w:val="22"/>
              </w:rPr>
              <w:t>　</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3.09</w:t>
            </w:r>
          </w:p>
        </w:tc>
        <w:tc>
          <w:tcPr>
            <w:tcW w:w="1001" w:type="dxa"/>
            <w:tcBorders>
              <w:top w:val="nil"/>
              <w:left w:val="nil"/>
              <w:bottom w:val="single" w:color="auto" w:sz="4" w:space="0"/>
              <w:right w:val="single" w:color="auto" w:sz="4" w:space="0"/>
            </w:tcBorders>
            <w:vAlign w:val="bottom"/>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30228</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工会经费</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1.76</w:t>
            </w:r>
          </w:p>
        </w:tc>
        <w:tc>
          <w:tcPr>
            <w:tcW w:w="1525" w:type="dxa"/>
            <w:vAlign w:val="bottom"/>
          </w:tcPr>
          <w:p>
            <w:pPr>
              <w:widowControl/>
              <w:jc w:val="center"/>
              <w:rPr>
                <w:color w:val="auto"/>
              </w:rPr>
            </w:pP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ascii="宋体" w:hAnsi="宋体" w:cs="Arial"/>
                <w:color w:val="auto"/>
                <w:kern w:val="0"/>
                <w:sz w:val="22"/>
                <w:szCs w:val="22"/>
              </w:rPr>
            </w:pPr>
            <w:r>
              <w:rPr>
                <w:rFonts w:hint="eastAsia" w:ascii="宋体" w:hAnsi="宋体" w:cs="Arial"/>
                <w:color w:val="auto"/>
                <w:kern w:val="0"/>
                <w:sz w:val="22"/>
                <w:szCs w:val="22"/>
              </w:rPr>
              <w:t>30301</w:t>
            </w:r>
          </w:p>
        </w:tc>
        <w:tc>
          <w:tcPr>
            <w:tcW w:w="2643" w:type="dxa"/>
            <w:tcBorders>
              <w:top w:val="nil"/>
              <w:left w:val="nil"/>
              <w:bottom w:val="single" w:color="auto" w:sz="4" w:space="0"/>
              <w:right w:val="single" w:color="auto" w:sz="4" w:space="0"/>
            </w:tcBorders>
            <w:vAlign w:val="center"/>
          </w:tcPr>
          <w:p>
            <w:pPr>
              <w:widowControl/>
              <w:ind w:firstLine="220" w:firstLineChars="100"/>
              <w:rPr>
                <w:rFonts w:ascii="宋体" w:hAnsi="宋体" w:cs="Arial"/>
                <w:color w:val="auto"/>
                <w:kern w:val="0"/>
                <w:sz w:val="22"/>
                <w:szCs w:val="22"/>
              </w:rPr>
            </w:pPr>
            <w:r>
              <w:rPr>
                <w:rFonts w:hint="eastAsia" w:ascii="宋体" w:hAnsi="宋体" w:cs="Arial"/>
                <w:color w:val="auto"/>
                <w:kern w:val="0"/>
                <w:sz w:val="22"/>
                <w:szCs w:val="22"/>
              </w:rPr>
              <w:t>离休费</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rPr>
            </w:pPr>
          </w:p>
        </w:tc>
        <w:tc>
          <w:tcPr>
            <w:tcW w:w="1001" w:type="dxa"/>
            <w:tcBorders>
              <w:top w:val="nil"/>
              <w:left w:val="nil"/>
              <w:bottom w:val="single" w:color="auto" w:sz="4" w:space="0"/>
              <w:right w:val="single" w:color="auto" w:sz="4" w:space="0"/>
            </w:tcBorders>
            <w:vAlign w:val="bottom"/>
          </w:tcPr>
          <w:p>
            <w:pPr>
              <w:widowControl/>
              <w:ind w:firstLine="110" w:firstLineChars="50"/>
              <w:jc w:val="left"/>
              <w:rPr>
                <w:rFonts w:hint="eastAsia" w:ascii="宋体" w:hAnsi="宋体" w:cs="Arial"/>
                <w:color w:val="auto"/>
                <w:kern w:val="0"/>
                <w:sz w:val="22"/>
                <w:szCs w:val="22"/>
              </w:rPr>
            </w:pPr>
            <w:r>
              <w:rPr>
                <w:rFonts w:hint="eastAsia" w:ascii="宋体" w:hAnsi="宋体" w:cs="Arial"/>
                <w:color w:val="auto"/>
                <w:kern w:val="0"/>
                <w:sz w:val="22"/>
                <w:szCs w:val="22"/>
              </w:rPr>
              <w:t>30229</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hint="eastAsia" w:ascii="宋体" w:hAnsi="宋体" w:cs="Arial"/>
                <w:color w:val="auto"/>
                <w:kern w:val="0"/>
                <w:sz w:val="22"/>
                <w:szCs w:val="22"/>
              </w:rPr>
            </w:pPr>
            <w:r>
              <w:rPr>
                <w:rFonts w:hint="eastAsia" w:ascii="宋体" w:hAnsi="宋体" w:cs="Arial"/>
                <w:color w:val="auto"/>
                <w:kern w:val="0"/>
                <w:sz w:val="22"/>
                <w:szCs w:val="22"/>
              </w:rPr>
              <w:t>福利费</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ascii="宋体" w:hAnsi="宋体" w:cs="Arial"/>
                <w:color w:val="auto"/>
                <w:kern w:val="0"/>
                <w:sz w:val="22"/>
                <w:szCs w:val="22"/>
              </w:rPr>
            </w:pPr>
            <w:r>
              <w:rPr>
                <w:rFonts w:hint="eastAsia" w:ascii="宋体" w:hAnsi="宋体" w:cs="Arial"/>
                <w:color w:val="auto"/>
                <w:kern w:val="0"/>
                <w:sz w:val="22"/>
                <w:szCs w:val="22"/>
              </w:rPr>
              <w:t>30302</w:t>
            </w:r>
          </w:p>
        </w:tc>
        <w:tc>
          <w:tcPr>
            <w:tcW w:w="2643"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退休费</w:t>
            </w:r>
            <w:r>
              <w:rPr>
                <w:rFonts w:ascii="宋体" w:hAnsi="宋体" w:cs="Arial"/>
                <w:color w:val="auto"/>
                <w:kern w:val="0"/>
                <w:sz w:val="22"/>
                <w:szCs w:val="22"/>
              </w:rPr>
              <w:t>　</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0.08</w:t>
            </w:r>
          </w:p>
        </w:tc>
        <w:tc>
          <w:tcPr>
            <w:tcW w:w="1001" w:type="dxa"/>
            <w:tcBorders>
              <w:top w:val="nil"/>
              <w:left w:val="nil"/>
              <w:bottom w:val="single" w:color="auto" w:sz="4" w:space="0"/>
              <w:right w:val="single" w:color="auto" w:sz="4" w:space="0"/>
            </w:tcBorders>
            <w:vAlign w:val="center"/>
          </w:tcPr>
          <w:p>
            <w:pPr>
              <w:widowControl/>
              <w:ind w:firstLine="110" w:firstLineChars="50"/>
              <w:jc w:val="center"/>
              <w:rPr>
                <w:rFonts w:ascii="宋体" w:hAnsi="宋体" w:cs="Arial"/>
                <w:color w:val="auto"/>
                <w:kern w:val="0"/>
                <w:sz w:val="22"/>
                <w:szCs w:val="22"/>
              </w:rPr>
            </w:pPr>
            <w:r>
              <w:rPr>
                <w:rFonts w:hint="eastAsia" w:ascii="宋体" w:hAnsi="宋体" w:cs="Arial"/>
                <w:color w:val="auto"/>
                <w:kern w:val="0"/>
                <w:sz w:val="22"/>
                <w:szCs w:val="22"/>
              </w:rPr>
              <w:t>30231</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公务用车运行维护费</w:t>
            </w:r>
          </w:p>
        </w:tc>
        <w:tc>
          <w:tcPr>
            <w:tcW w:w="1481" w:type="dxa"/>
            <w:tcBorders>
              <w:top w:val="nil"/>
              <w:left w:val="nil"/>
              <w:bottom w:val="single" w:color="auto" w:sz="4" w:space="0"/>
              <w:right w:val="single" w:color="auto" w:sz="4" w:space="0"/>
            </w:tcBorders>
            <w:vAlign w:val="bottom"/>
          </w:tcPr>
          <w:p>
            <w:pPr>
              <w:widowControl/>
              <w:jc w:val="center"/>
              <w:rPr>
                <w:rFonts w:hint="eastAsia" w:ascii="宋体" w:hAnsi="宋体" w:cs="Arial"/>
                <w:color w:val="auto"/>
                <w:kern w:val="0"/>
                <w:sz w:val="22"/>
                <w:szCs w:val="22"/>
              </w:rPr>
            </w:pP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ascii="宋体" w:hAnsi="宋体" w:cs="Arial"/>
                <w:color w:val="auto"/>
                <w:kern w:val="0"/>
                <w:sz w:val="22"/>
                <w:szCs w:val="22"/>
              </w:rPr>
            </w:pPr>
            <w:r>
              <w:rPr>
                <w:rFonts w:hint="eastAsia" w:ascii="宋体" w:hAnsi="宋体" w:cs="Arial"/>
                <w:color w:val="auto"/>
                <w:kern w:val="0"/>
                <w:sz w:val="22"/>
                <w:szCs w:val="22"/>
              </w:rPr>
              <w:t>30305</w:t>
            </w:r>
          </w:p>
        </w:tc>
        <w:tc>
          <w:tcPr>
            <w:tcW w:w="2643" w:type="dxa"/>
            <w:tcBorders>
              <w:top w:val="nil"/>
              <w:left w:val="nil"/>
              <w:bottom w:val="single" w:color="auto" w:sz="4" w:space="0"/>
              <w:right w:val="single" w:color="auto" w:sz="4" w:space="0"/>
            </w:tcBorders>
            <w:vAlign w:val="center"/>
          </w:tcPr>
          <w:p>
            <w:pPr>
              <w:widowControl/>
              <w:ind w:firstLine="220" w:firstLineChars="100"/>
              <w:rPr>
                <w:rFonts w:ascii="宋体" w:hAnsi="宋体" w:cs="Arial"/>
                <w:color w:val="auto"/>
                <w:kern w:val="0"/>
                <w:sz w:val="22"/>
                <w:szCs w:val="22"/>
              </w:rPr>
            </w:pPr>
            <w:r>
              <w:rPr>
                <w:rFonts w:hint="eastAsia" w:ascii="宋体" w:hAnsi="宋体" w:cs="Arial"/>
                <w:color w:val="auto"/>
                <w:kern w:val="0"/>
                <w:sz w:val="22"/>
                <w:szCs w:val="22"/>
              </w:rPr>
              <w:t>生活补助</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auto"/>
                <w:kern w:val="0"/>
                <w:sz w:val="22"/>
                <w:szCs w:val="22"/>
              </w:rPr>
            </w:pPr>
            <w:r>
              <w:rPr>
                <w:rFonts w:hint="eastAsia" w:ascii="宋体" w:hAnsi="宋体" w:cs="Arial"/>
                <w:color w:val="auto"/>
                <w:kern w:val="0"/>
                <w:sz w:val="22"/>
                <w:szCs w:val="22"/>
              </w:rPr>
              <w:t>3.01</w:t>
            </w:r>
          </w:p>
        </w:tc>
        <w:tc>
          <w:tcPr>
            <w:tcW w:w="1001" w:type="dxa"/>
            <w:tcBorders>
              <w:top w:val="nil"/>
              <w:left w:val="nil"/>
              <w:bottom w:val="single" w:color="auto" w:sz="4" w:space="0"/>
              <w:right w:val="single" w:color="auto" w:sz="4" w:space="0"/>
            </w:tcBorders>
            <w:vAlign w:val="bottom"/>
          </w:tcPr>
          <w:p>
            <w:pPr>
              <w:widowControl/>
              <w:jc w:val="left"/>
              <w:rPr>
                <w:rFonts w:ascii="宋体" w:hAnsi="宋体" w:cs="Arial"/>
                <w:color w:val="auto"/>
                <w:kern w:val="0"/>
                <w:sz w:val="22"/>
                <w:szCs w:val="22"/>
              </w:rPr>
            </w:pPr>
            <w:r>
              <w:rPr>
                <w:rFonts w:hint="eastAsia" w:ascii="宋体" w:hAnsi="宋体" w:cs="Arial"/>
                <w:color w:val="auto"/>
                <w:kern w:val="0"/>
                <w:sz w:val="22"/>
                <w:szCs w:val="22"/>
              </w:rPr>
              <w:t xml:space="preserve"> 30239</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其他交通费</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7.26</w:t>
            </w: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30307</w:t>
            </w:r>
          </w:p>
        </w:tc>
        <w:tc>
          <w:tcPr>
            <w:tcW w:w="2643" w:type="dxa"/>
            <w:tcBorders>
              <w:top w:val="nil"/>
              <w:left w:val="nil"/>
              <w:bottom w:val="single" w:color="auto" w:sz="4" w:space="0"/>
              <w:right w:val="single" w:color="auto" w:sz="4" w:space="0"/>
            </w:tcBorders>
            <w:vAlign w:val="center"/>
          </w:tcPr>
          <w:p>
            <w:pPr>
              <w:widowControl/>
              <w:ind w:firstLine="110" w:firstLineChars="50"/>
              <w:jc w:val="left"/>
              <w:rPr>
                <w:rFonts w:ascii="宋体" w:hAnsi="宋体" w:cs="Arial"/>
                <w:color w:val="auto"/>
                <w:kern w:val="0"/>
                <w:sz w:val="22"/>
                <w:szCs w:val="22"/>
              </w:rPr>
            </w:pPr>
            <w:r>
              <w:rPr>
                <w:rFonts w:hint="eastAsia" w:ascii="宋体" w:hAnsi="宋体" w:cs="Arial"/>
                <w:color w:val="auto"/>
                <w:kern w:val="0"/>
                <w:sz w:val="22"/>
                <w:szCs w:val="22"/>
              </w:rPr>
              <w:t>医疗费补助</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p>
        </w:tc>
        <w:tc>
          <w:tcPr>
            <w:tcW w:w="1001" w:type="dxa"/>
            <w:tcBorders>
              <w:top w:val="nil"/>
              <w:left w:val="nil"/>
              <w:bottom w:val="single" w:color="auto" w:sz="4" w:space="0"/>
              <w:right w:val="single" w:color="auto" w:sz="4" w:space="0"/>
            </w:tcBorders>
            <w:vAlign w:val="center"/>
          </w:tcPr>
          <w:p>
            <w:pPr>
              <w:widowControl/>
              <w:ind w:firstLine="110" w:firstLineChars="50"/>
              <w:jc w:val="center"/>
              <w:rPr>
                <w:rFonts w:ascii="宋体" w:hAnsi="宋体" w:cs="Arial"/>
                <w:color w:val="auto"/>
                <w:kern w:val="0"/>
                <w:sz w:val="22"/>
                <w:szCs w:val="22"/>
              </w:rPr>
            </w:pPr>
            <w:r>
              <w:rPr>
                <w:rFonts w:hint="eastAsia" w:ascii="宋体" w:hAnsi="宋体" w:cs="Arial"/>
                <w:color w:val="auto"/>
                <w:kern w:val="0"/>
                <w:sz w:val="22"/>
                <w:szCs w:val="22"/>
              </w:rPr>
              <w:t>30240</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税金及附加费用</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0.22</w:t>
            </w:r>
          </w:p>
        </w:tc>
      </w:tr>
      <w:tr>
        <w:tblPrEx>
          <w:tblCellMar>
            <w:top w:w="0" w:type="dxa"/>
            <w:left w:w="108" w:type="dxa"/>
            <w:bottom w:w="0" w:type="dxa"/>
            <w:right w:w="108" w:type="dxa"/>
          </w:tblCellMar>
        </w:tblPrEx>
        <w:trPr>
          <w:gridAfter w:val="1"/>
          <w:wAfter w:w="1525" w:type="dxa"/>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auto"/>
                <w:kern w:val="0"/>
                <w:sz w:val="22"/>
                <w:szCs w:val="22"/>
              </w:rPr>
            </w:pPr>
            <w:r>
              <w:rPr>
                <w:rFonts w:hint="eastAsia" w:ascii="宋体" w:hAnsi="宋体" w:cs="Arial"/>
                <w:color w:val="auto"/>
                <w:kern w:val="0"/>
                <w:sz w:val="22"/>
                <w:szCs w:val="22"/>
              </w:rPr>
              <w:t>30399</w:t>
            </w:r>
          </w:p>
        </w:tc>
        <w:tc>
          <w:tcPr>
            <w:tcW w:w="2643" w:type="dxa"/>
            <w:tcBorders>
              <w:top w:val="nil"/>
              <w:left w:val="nil"/>
              <w:bottom w:val="single" w:color="auto" w:sz="4" w:space="0"/>
              <w:right w:val="single" w:color="auto" w:sz="4" w:space="0"/>
            </w:tcBorders>
            <w:vAlign w:val="center"/>
          </w:tcPr>
          <w:p>
            <w:pPr>
              <w:widowControl/>
              <w:ind w:firstLine="110" w:firstLineChars="50"/>
              <w:jc w:val="left"/>
              <w:rPr>
                <w:rFonts w:ascii="宋体" w:hAnsi="宋体" w:cs="Arial"/>
                <w:color w:val="auto"/>
                <w:kern w:val="0"/>
                <w:sz w:val="22"/>
                <w:szCs w:val="22"/>
              </w:rPr>
            </w:pPr>
            <w:r>
              <w:rPr>
                <w:rFonts w:hint="eastAsia" w:ascii="宋体" w:hAnsi="宋体" w:cs="Arial"/>
                <w:color w:val="auto"/>
                <w:kern w:val="0"/>
                <w:sz w:val="22"/>
                <w:szCs w:val="22"/>
              </w:rPr>
              <w:t>其他对个人和家庭的补助</w:t>
            </w:r>
          </w:p>
        </w:tc>
        <w:tc>
          <w:tcPr>
            <w:tcW w:w="1276" w:type="dxa"/>
            <w:tcBorders>
              <w:top w:val="nil"/>
              <w:left w:val="nil"/>
              <w:bottom w:val="single" w:color="auto" w:sz="4" w:space="0"/>
              <w:right w:val="single" w:color="auto" w:sz="4" w:space="0"/>
            </w:tcBorders>
            <w:vAlign w:val="bottom"/>
          </w:tcPr>
          <w:p>
            <w:pPr>
              <w:widowControl/>
              <w:jc w:val="center"/>
              <w:rPr>
                <w:rFonts w:hint="eastAsia" w:ascii="宋体" w:hAnsi="宋体" w:cs="Arial"/>
                <w:color w:val="auto"/>
                <w:kern w:val="0"/>
                <w:sz w:val="22"/>
                <w:szCs w:val="22"/>
              </w:rPr>
            </w:pPr>
          </w:p>
        </w:tc>
        <w:tc>
          <w:tcPr>
            <w:tcW w:w="1001" w:type="dxa"/>
            <w:tcBorders>
              <w:top w:val="nil"/>
              <w:left w:val="nil"/>
              <w:bottom w:val="single" w:color="auto" w:sz="4" w:space="0"/>
              <w:right w:val="single" w:color="auto" w:sz="4" w:space="0"/>
            </w:tcBorders>
            <w:vAlign w:val="bottom"/>
          </w:tcPr>
          <w:p>
            <w:pPr>
              <w:widowControl/>
              <w:jc w:val="center"/>
              <w:rPr>
                <w:rFonts w:hint="eastAsia" w:ascii="宋体" w:hAnsi="宋体" w:cs="Arial"/>
                <w:color w:val="auto"/>
                <w:kern w:val="0"/>
                <w:sz w:val="22"/>
                <w:szCs w:val="22"/>
              </w:rPr>
            </w:pPr>
            <w:r>
              <w:rPr>
                <w:rFonts w:hint="eastAsia" w:ascii="宋体" w:hAnsi="宋体" w:cs="Arial"/>
                <w:color w:val="auto"/>
                <w:kern w:val="0"/>
                <w:sz w:val="22"/>
                <w:szCs w:val="22"/>
              </w:rPr>
              <w:t>30299</w:t>
            </w:r>
          </w:p>
        </w:tc>
        <w:tc>
          <w:tcPr>
            <w:tcW w:w="183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auto"/>
                <w:kern w:val="0"/>
                <w:sz w:val="22"/>
                <w:szCs w:val="22"/>
              </w:rPr>
            </w:pPr>
            <w:r>
              <w:rPr>
                <w:rFonts w:hint="eastAsia" w:ascii="宋体" w:hAnsi="宋体" w:cs="Arial"/>
                <w:color w:val="auto"/>
                <w:kern w:val="0"/>
                <w:sz w:val="22"/>
                <w:szCs w:val="22"/>
              </w:rPr>
              <w:t>其他商品和服务支出</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auto"/>
                <w:kern w:val="0"/>
                <w:sz w:val="22"/>
                <w:szCs w:val="22"/>
              </w:rPr>
            </w:pPr>
            <w:r>
              <w:rPr>
                <w:rFonts w:hint="eastAsia" w:ascii="宋体" w:hAnsi="宋体" w:cs="Arial"/>
                <w:color w:val="auto"/>
                <w:kern w:val="0"/>
                <w:sz w:val="22"/>
                <w:szCs w:val="22"/>
              </w:rPr>
              <w:t>0.03</w:t>
            </w:r>
          </w:p>
        </w:tc>
      </w:tr>
      <w:tr>
        <w:tblPrEx>
          <w:tblCellMar>
            <w:top w:w="0" w:type="dxa"/>
            <w:left w:w="108" w:type="dxa"/>
            <w:bottom w:w="0" w:type="dxa"/>
            <w:right w:w="108" w:type="dxa"/>
          </w:tblCellMar>
        </w:tblPrEx>
        <w:trPr>
          <w:gridAfter w:val="1"/>
          <w:wAfter w:w="1525" w:type="dxa"/>
          <w:trHeight w:val="264" w:hRule="atLeast"/>
        </w:trPr>
        <w:tc>
          <w:tcPr>
            <w:tcW w:w="355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人员经费合计</w:t>
            </w:r>
          </w:p>
        </w:tc>
        <w:tc>
          <w:tcPr>
            <w:tcW w:w="127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auto"/>
                <w:kern w:val="0"/>
                <w:sz w:val="22"/>
                <w:szCs w:val="22"/>
                <w:lang w:val="en-US" w:eastAsia="zh-CN"/>
              </w:rPr>
            </w:pPr>
            <w:r>
              <w:rPr>
                <w:rFonts w:hint="eastAsia" w:ascii="宋体" w:hAnsi="宋体" w:cs="Arial"/>
                <w:color w:val="auto"/>
                <w:kern w:val="0"/>
                <w:sz w:val="22"/>
                <w:szCs w:val="22"/>
                <w:lang w:val="en-US" w:eastAsia="zh-CN"/>
              </w:rPr>
              <w:t>140.79</w:t>
            </w:r>
          </w:p>
        </w:tc>
        <w:tc>
          <w:tcPr>
            <w:tcW w:w="2835"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公用经费合计</w:t>
            </w:r>
          </w:p>
        </w:tc>
        <w:tc>
          <w:tcPr>
            <w:tcW w:w="148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auto"/>
                <w:kern w:val="0"/>
                <w:sz w:val="22"/>
                <w:szCs w:val="22"/>
                <w:lang w:val="en-US" w:eastAsia="zh-CN"/>
              </w:rPr>
            </w:pPr>
            <w:r>
              <w:rPr>
                <w:rFonts w:hint="eastAsia" w:ascii="宋体" w:hAnsi="宋体" w:cs="Arial"/>
                <w:color w:val="auto"/>
                <w:kern w:val="0"/>
                <w:sz w:val="22"/>
                <w:szCs w:val="22"/>
                <w:lang w:val="en-US" w:eastAsia="zh-CN"/>
              </w:rPr>
              <w:t>19.8</w:t>
            </w:r>
          </w:p>
        </w:tc>
      </w:tr>
    </w:tbl>
    <w:p>
      <w:pPr>
        <w:rPr>
          <w:color w:val="auto"/>
        </w:r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color w:val="auto"/>
        </w:rPr>
        <w:t>注：本表反映</w:t>
      </w:r>
      <w:r>
        <w:rPr>
          <w:rFonts w:hint="eastAsia"/>
          <w:color w:val="auto"/>
          <w:lang w:val="en-US" w:eastAsia="zh-CN"/>
        </w:rPr>
        <w:t>单位</w:t>
      </w:r>
      <w:r>
        <w:rPr>
          <w:rFonts w:hint="eastAsia"/>
          <w:color w:val="auto"/>
        </w:rPr>
        <w:t>本年度一般公共预算财政拨款基本支出明细情况。</w:t>
      </w:r>
    </w:p>
    <w:p>
      <w:pPr>
        <w:jc w:val="center"/>
        <w:rPr>
          <w:rFonts w:ascii="方正小标宋简体" w:hAnsi="宋体" w:eastAsia="方正小标宋简体" w:cs="宋体"/>
          <w:color w:val="auto"/>
          <w:kern w:val="0"/>
          <w:sz w:val="36"/>
          <w:szCs w:val="36"/>
        </w:rPr>
      </w:pPr>
    </w:p>
    <w:p>
      <w:pPr>
        <w:jc w:val="center"/>
        <w:rPr>
          <w:rFonts w:ascii="方正小标宋简体" w:hAnsi="宋体" w:eastAsia="方正小标宋简体" w:cs="宋体"/>
          <w:color w:val="auto"/>
          <w:kern w:val="0"/>
          <w:sz w:val="36"/>
          <w:szCs w:val="36"/>
        </w:rPr>
      </w:pPr>
      <w:r>
        <w:rPr>
          <w:rFonts w:hint="eastAsia" w:ascii="方正小标宋简体" w:hAnsi="宋体" w:eastAsia="方正小标宋简体" w:cs="宋体"/>
          <w:color w:val="auto"/>
          <w:kern w:val="0"/>
          <w:sz w:val="36"/>
          <w:szCs w:val="36"/>
        </w:rPr>
        <w:t>表七：</w:t>
      </w:r>
      <w:r>
        <w:rPr>
          <w:rFonts w:hint="eastAsia" w:ascii="方正小标宋简体" w:eastAsia="方正小标宋简体"/>
          <w:color w:val="auto"/>
          <w:sz w:val="36"/>
          <w:szCs w:val="36"/>
        </w:rPr>
        <w:t>一般</w:t>
      </w:r>
      <w:r>
        <w:rPr>
          <w:rFonts w:hint="eastAsia" w:ascii="方正小标宋简体" w:hAnsi="宋体" w:eastAsia="方正小标宋简体" w:cs="宋体"/>
          <w:color w:val="auto"/>
          <w:kern w:val="0"/>
          <w:sz w:val="36"/>
          <w:szCs w:val="36"/>
        </w:rPr>
        <w:t>公共预算财政拨款安排的“</w:t>
      </w:r>
      <w:r>
        <w:rPr>
          <w:rFonts w:ascii="方正小标宋简体" w:hAnsi="宋体" w:eastAsia="方正小标宋简体" w:cs="宋体"/>
          <w:color w:val="auto"/>
          <w:kern w:val="0"/>
          <w:sz w:val="36"/>
          <w:szCs w:val="36"/>
        </w:rPr>
        <w:t>三公</w:t>
      </w:r>
      <w:r>
        <w:rPr>
          <w:rFonts w:hint="eastAsia" w:ascii="方正小标宋简体" w:hAnsi="宋体" w:eastAsia="方正小标宋简体" w:cs="宋体"/>
          <w:color w:val="auto"/>
          <w:kern w:val="0"/>
          <w:sz w:val="36"/>
          <w:szCs w:val="36"/>
        </w:rPr>
        <w:t>”</w:t>
      </w:r>
      <w:r>
        <w:rPr>
          <w:rFonts w:ascii="方正小标宋简体" w:hAnsi="宋体" w:eastAsia="方正小标宋简体" w:cs="宋体"/>
          <w:color w:val="auto"/>
          <w:kern w:val="0"/>
          <w:sz w:val="36"/>
          <w:szCs w:val="36"/>
        </w:rPr>
        <w:t>经费</w:t>
      </w:r>
      <w:r>
        <w:rPr>
          <w:rFonts w:hint="eastAsia" w:ascii="方正小标宋简体" w:hAnsi="宋体" w:eastAsia="方正小标宋简体" w:cs="宋体"/>
          <w:color w:val="auto"/>
          <w:kern w:val="0"/>
          <w:sz w:val="36"/>
          <w:szCs w:val="36"/>
        </w:rPr>
        <w:t>支出决算表</w:t>
      </w:r>
    </w:p>
    <w:p>
      <w:pPr>
        <w:rPr>
          <w:color w:val="auto"/>
        </w:rPr>
      </w:pPr>
    </w:p>
    <w:p>
      <w:pPr>
        <w:jc w:val="right"/>
        <w:rPr>
          <w:color w:val="auto"/>
        </w:rPr>
      </w:pPr>
      <w:r>
        <w:rPr>
          <w:rFonts w:hint="eastAsia"/>
          <w:color w:val="auto"/>
        </w:rPr>
        <w:t>单位：万元</w:t>
      </w:r>
    </w:p>
    <w:tbl>
      <w:tblPr>
        <w:tblStyle w:val="6"/>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auto"/>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auto"/>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auto"/>
                <w:kern w:val="0"/>
                <w:sz w:val="22"/>
                <w:szCs w:val="22"/>
              </w:rPr>
            </w:pPr>
            <w:r>
              <w:rPr>
                <w:rFonts w:hint="eastAsia" w:ascii="宋体" w:hAnsi="宋体" w:cs="Arial"/>
                <w:color w:val="auto"/>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Arial" w:hAnsi="Arial" w:eastAsia="宋体" w:cs="Arial"/>
                <w:color w:val="auto"/>
                <w:kern w:val="0"/>
                <w:sz w:val="20"/>
                <w:szCs w:val="20"/>
                <w:lang w:val="en-US" w:eastAsia="zh-CN"/>
              </w:rPr>
            </w:pPr>
            <w:r>
              <w:rPr>
                <w:rFonts w:hint="eastAsia" w:ascii="Arial" w:hAnsi="Arial" w:cs="Arial"/>
                <w:color w:val="auto"/>
                <w:kern w:val="0"/>
                <w:sz w:val="20"/>
                <w:szCs w:val="20"/>
                <w:lang w:val="en-US" w:eastAsia="zh-CN"/>
              </w:rPr>
              <w:t>0.32</w:t>
            </w:r>
          </w:p>
        </w:tc>
        <w:tc>
          <w:tcPr>
            <w:tcW w:w="160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auto"/>
                <w:kern w:val="0"/>
                <w:sz w:val="20"/>
                <w:szCs w:val="20"/>
              </w:rPr>
            </w:pPr>
            <w:r>
              <w:rPr>
                <w:rFonts w:ascii="Arial" w:hAnsi="Arial" w:cs="Arial"/>
                <w:color w:val="auto"/>
                <w:kern w:val="0"/>
                <w:sz w:val="20"/>
                <w:szCs w:val="20"/>
              </w:rPr>
              <w:t>　</w:t>
            </w:r>
          </w:p>
        </w:tc>
        <w:tc>
          <w:tcPr>
            <w:tcW w:w="828"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auto"/>
                <w:kern w:val="0"/>
                <w:sz w:val="20"/>
                <w:szCs w:val="20"/>
              </w:rPr>
            </w:pPr>
            <w:r>
              <w:rPr>
                <w:rFonts w:ascii="Arial" w:hAnsi="Arial" w:cs="Arial"/>
                <w:color w:val="auto"/>
                <w:kern w:val="0"/>
                <w:sz w:val="20"/>
                <w:szCs w:val="20"/>
              </w:rPr>
              <w:t>　</w:t>
            </w:r>
          </w:p>
        </w:tc>
        <w:tc>
          <w:tcPr>
            <w:tcW w:w="1242" w:type="dxa"/>
            <w:tcBorders>
              <w:top w:val="nil"/>
              <w:left w:val="nil"/>
              <w:bottom w:val="single" w:color="auto" w:sz="4" w:space="0"/>
              <w:right w:val="single" w:color="auto" w:sz="4" w:space="0"/>
            </w:tcBorders>
          </w:tcPr>
          <w:p>
            <w:pPr>
              <w:widowControl/>
              <w:rPr>
                <w:rFonts w:ascii="Arial" w:hAnsi="Arial" w:cs="Arial"/>
                <w:color w:val="auto"/>
                <w:kern w:val="0"/>
                <w:sz w:val="20"/>
                <w:szCs w:val="20"/>
              </w:rPr>
            </w:pPr>
            <w:r>
              <w:rPr>
                <w:rFonts w:ascii="Arial" w:hAnsi="Arial" w:cs="Arial"/>
                <w:color w:val="auto"/>
                <w:kern w:val="0"/>
                <w:sz w:val="20"/>
                <w:szCs w:val="20"/>
              </w:rPr>
              <w:t>　</w:t>
            </w:r>
          </w:p>
        </w:tc>
        <w:tc>
          <w:tcPr>
            <w:tcW w:w="1242" w:type="dxa"/>
            <w:tcBorders>
              <w:top w:val="nil"/>
              <w:left w:val="nil"/>
              <w:bottom w:val="single" w:color="auto" w:sz="4" w:space="0"/>
              <w:right w:val="single" w:color="auto" w:sz="4" w:space="0"/>
            </w:tcBorders>
          </w:tcPr>
          <w:p>
            <w:pPr>
              <w:widowControl/>
              <w:rPr>
                <w:rFonts w:ascii="Arial" w:hAnsi="Arial" w:cs="Arial"/>
                <w:color w:val="auto"/>
                <w:kern w:val="0"/>
                <w:sz w:val="20"/>
                <w:szCs w:val="20"/>
              </w:rPr>
            </w:pPr>
            <w:r>
              <w:rPr>
                <w:rFonts w:ascii="Arial" w:hAnsi="Arial" w:cs="Arial"/>
                <w:color w:val="auto"/>
                <w:kern w:val="0"/>
                <w:sz w:val="20"/>
                <w:szCs w:val="20"/>
              </w:rPr>
              <w:t>　</w:t>
            </w:r>
          </w:p>
        </w:tc>
        <w:tc>
          <w:tcPr>
            <w:tcW w:w="121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Arial" w:hAnsi="Arial" w:eastAsia="宋体" w:cs="Arial"/>
                <w:color w:val="auto"/>
                <w:kern w:val="0"/>
                <w:sz w:val="20"/>
                <w:szCs w:val="20"/>
                <w:lang w:val="en-US" w:eastAsia="zh-CN"/>
              </w:rPr>
            </w:pPr>
            <w:r>
              <w:rPr>
                <w:rFonts w:hint="eastAsia" w:ascii="Arial" w:hAnsi="Arial" w:cs="Arial"/>
                <w:color w:val="auto"/>
                <w:kern w:val="0"/>
                <w:sz w:val="20"/>
                <w:szCs w:val="20"/>
                <w:lang w:val="en-US" w:eastAsia="zh-CN"/>
              </w:rPr>
              <w:t>0.32</w:t>
            </w:r>
          </w:p>
        </w:tc>
        <w:tc>
          <w:tcPr>
            <w:tcW w:w="80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auto"/>
                <w:kern w:val="0"/>
                <w:sz w:val="20"/>
                <w:szCs w:val="20"/>
              </w:rPr>
            </w:pPr>
            <w:r>
              <w:rPr>
                <w:rFonts w:hint="eastAsia" w:ascii="宋体" w:hAnsi="宋体" w:cs="宋体"/>
                <w:i w:val="0"/>
                <w:color w:val="auto"/>
                <w:kern w:val="0"/>
                <w:sz w:val="22"/>
                <w:szCs w:val="22"/>
                <w:u w:val="none"/>
                <w:lang w:val="en-US" w:eastAsia="zh-CN" w:bidi="ar"/>
              </w:rPr>
              <w:t>0.31</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Arial" w:hAnsi="Arial" w:cs="Arial"/>
                <w:color w:val="auto"/>
                <w:kern w:val="0"/>
                <w:sz w:val="20"/>
                <w:szCs w:val="20"/>
              </w:rPr>
            </w:pP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auto"/>
                <w:kern w:val="0"/>
                <w:sz w:val="20"/>
                <w:szCs w:val="20"/>
              </w:rPr>
            </w:pPr>
            <w:r>
              <w:rPr>
                <w:rFonts w:ascii="Arial" w:hAnsi="Arial" w:cs="Arial"/>
                <w:color w:val="auto"/>
                <w:kern w:val="0"/>
                <w:sz w:val="20"/>
                <w:szCs w:val="20"/>
              </w:rPr>
              <w:t>　</w:t>
            </w:r>
          </w:p>
        </w:tc>
        <w:tc>
          <w:tcPr>
            <w:tcW w:w="1398" w:type="dxa"/>
            <w:tcBorders>
              <w:top w:val="nil"/>
              <w:left w:val="nil"/>
              <w:bottom w:val="single" w:color="auto" w:sz="4" w:space="0"/>
              <w:right w:val="single" w:color="auto" w:sz="4" w:space="0"/>
            </w:tcBorders>
          </w:tcPr>
          <w:p>
            <w:pPr>
              <w:widowControl/>
              <w:ind w:firstLine="400" w:firstLineChars="200"/>
              <w:jc w:val="left"/>
              <w:rPr>
                <w:rFonts w:ascii="Arial" w:hAnsi="Arial" w:cs="Arial"/>
                <w:color w:val="auto"/>
                <w:kern w:val="0"/>
                <w:sz w:val="20"/>
                <w:szCs w:val="20"/>
              </w:rPr>
            </w:pPr>
            <w:r>
              <w:rPr>
                <w:rFonts w:ascii="Arial" w:hAnsi="Arial" w:cs="Arial"/>
                <w:color w:val="auto"/>
                <w:kern w:val="0"/>
                <w:sz w:val="20"/>
                <w:szCs w:val="20"/>
              </w:rPr>
              <w:t>　</w:t>
            </w:r>
          </w:p>
        </w:tc>
        <w:tc>
          <w:tcPr>
            <w:tcW w:w="1208" w:type="dxa"/>
            <w:tcBorders>
              <w:top w:val="nil"/>
              <w:left w:val="nil"/>
              <w:bottom w:val="single" w:color="auto" w:sz="4" w:space="0"/>
              <w:right w:val="single" w:color="auto" w:sz="4" w:space="0"/>
            </w:tcBorders>
          </w:tcPr>
          <w:p>
            <w:pPr>
              <w:widowControl/>
              <w:jc w:val="right"/>
              <w:rPr>
                <w:rFonts w:ascii="Arial" w:hAnsi="Arial" w:cs="Arial"/>
                <w:color w:val="auto"/>
                <w:kern w:val="0"/>
                <w:sz w:val="20"/>
                <w:szCs w:val="20"/>
              </w:rPr>
            </w:pPr>
            <w:r>
              <w:rPr>
                <w:rFonts w:ascii="Arial" w:hAnsi="Arial" w:cs="Arial"/>
                <w:color w:val="auto"/>
                <w:kern w:val="0"/>
                <w:sz w:val="20"/>
                <w:szCs w:val="20"/>
              </w:rPr>
              <w:t>　</w:t>
            </w:r>
          </w:p>
        </w:tc>
        <w:tc>
          <w:tcPr>
            <w:tcW w:w="118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auto"/>
                <w:kern w:val="0"/>
                <w:sz w:val="20"/>
                <w:szCs w:val="20"/>
              </w:rPr>
            </w:pPr>
            <w:r>
              <w:rPr>
                <w:rFonts w:ascii="Arial" w:hAnsi="Arial" w:cs="Arial"/>
                <w:color w:val="auto"/>
                <w:kern w:val="0"/>
                <w:sz w:val="20"/>
                <w:szCs w:val="20"/>
              </w:rPr>
              <w:t>　</w:t>
            </w:r>
            <w:r>
              <w:rPr>
                <w:rFonts w:hint="eastAsia" w:ascii="宋体" w:hAnsi="宋体" w:cs="宋体"/>
                <w:i w:val="0"/>
                <w:color w:val="auto"/>
                <w:kern w:val="0"/>
                <w:sz w:val="22"/>
                <w:szCs w:val="22"/>
                <w:u w:val="none"/>
                <w:lang w:val="en-US" w:eastAsia="zh-CN" w:bidi="ar"/>
              </w:rPr>
              <w:t>0.31</w:t>
            </w:r>
          </w:p>
        </w:tc>
      </w:tr>
    </w:tbl>
    <w:p>
      <w:pPr>
        <w:rPr>
          <w:color w:val="auto"/>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color w:val="auto"/>
        </w:rPr>
        <w:t>注：本表反映</w:t>
      </w:r>
      <w:r>
        <w:rPr>
          <w:rFonts w:hint="eastAsia"/>
          <w:color w:val="auto"/>
          <w:lang w:val="en-US" w:eastAsia="zh-CN"/>
        </w:rPr>
        <w:t>单位</w:t>
      </w:r>
      <w:r>
        <w:rPr>
          <w:rFonts w:hint="eastAsia"/>
          <w:color w:val="auto"/>
        </w:rPr>
        <w:t>本年度“三公”经费支出预决算情况。其中，2020年度预算数为“三公”经费年初预算数，决算数是包括当年一般公共预算财政拨款和以前年度结转资金安排的实际支出。</w:t>
      </w:r>
    </w:p>
    <w:p>
      <w:pPr>
        <w:rPr>
          <w:color w:val="auto"/>
        </w:rPr>
      </w:pPr>
    </w:p>
    <w:p>
      <w:pPr>
        <w:rPr>
          <w:color w:val="auto"/>
        </w:rPr>
      </w:pPr>
    </w:p>
    <w:tbl>
      <w:tblPr>
        <w:tblStyle w:val="6"/>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color w:val="auto"/>
                <w:kern w:val="0"/>
                <w:sz w:val="36"/>
                <w:szCs w:val="36"/>
              </w:rPr>
            </w:pPr>
            <w:r>
              <w:rPr>
                <w:rFonts w:hint="eastAsia" w:ascii="方正小标宋简体" w:hAnsi="宋体" w:eastAsia="方正小标宋简体" w:cs="宋体"/>
                <w:color w:val="auto"/>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color w:val="auto"/>
                <w:kern w:val="0"/>
                <w:sz w:val="24"/>
              </w:rPr>
            </w:pPr>
          </w:p>
        </w:tc>
        <w:tc>
          <w:tcPr>
            <w:tcW w:w="1385" w:type="dxa"/>
            <w:tcBorders>
              <w:top w:val="nil"/>
              <w:left w:val="nil"/>
              <w:bottom w:val="nil"/>
              <w:right w:val="nil"/>
            </w:tcBorders>
            <w:vAlign w:val="bottom"/>
          </w:tcPr>
          <w:p>
            <w:pPr>
              <w:widowControl/>
              <w:jc w:val="left"/>
              <w:rPr>
                <w:rFonts w:ascii="仿宋_GB2312" w:hAnsi="宋体" w:cs="宋体"/>
                <w:color w:val="auto"/>
                <w:kern w:val="0"/>
                <w:sz w:val="24"/>
              </w:rPr>
            </w:pPr>
          </w:p>
        </w:tc>
        <w:tc>
          <w:tcPr>
            <w:tcW w:w="765" w:type="dxa"/>
            <w:tcBorders>
              <w:top w:val="nil"/>
              <w:left w:val="nil"/>
              <w:bottom w:val="nil"/>
              <w:right w:val="nil"/>
            </w:tcBorders>
            <w:vAlign w:val="bottom"/>
          </w:tcPr>
          <w:p>
            <w:pPr>
              <w:widowControl/>
              <w:jc w:val="left"/>
              <w:rPr>
                <w:rFonts w:ascii="仿宋_GB2312" w:hAnsi="宋体" w:cs="宋体"/>
                <w:color w:val="auto"/>
                <w:kern w:val="0"/>
                <w:sz w:val="24"/>
              </w:rPr>
            </w:pPr>
          </w:p>
        </w:tc>
        <w:tc>
          <w:tcPr>
            <w:tcW w:w="1040" w:type="dxa"/>
            <w:tcBorders>
              <w:top w:val="nil"/>
              <w:left w:val="nil"/>
              <w:bottom w:val="nil"/>
              <w:right w:val="nil"/>
            </w:tcBorders>
            <w:vAlign w:val="bottom"/>
          </w:tcPr>
          <w:p>
            <w:pPr>
              <w:widowControl/>
              <w:jc w:val="left"/>
              <w:rPr>
                <w:rFonts w:ascii="仿宋_GB2312" w:hAnsi="宋体" w:cs="宋体"/>
                <w:color w:val="auto"/>
                <w:kern w:val="0"/>
                <w:sz w:val="24"/>
              </w:rPr>
            </w:pPr>
          </w:p>
        </w:tc>
        <w:tc>
          <w:tcPr>
            <w:tcW w:w="1040" w:type="dxa"/>
            <w:tcBorders>
              <w:top w:val="nil"/>
              <w:left w:val="nil"/>
              <w:bottom w:val="nil"/>
              <w:right w:val="nil"/>
            </w:tcBorders>
            <w:vAlign w:val="bottom"/>
          </w:tcPr>
          <w:p>
            <w:pPr>
              <w:widowControl/>
              <w:jc w:val="left"/>
              <w:rPr>
                <w:rFonts w:ascii="仿宋_GB2312" w:hAnsi="宋体" w:cs="宋体"/>
                <w:color w:val="auto"/>
                <w:kern w:val="0"/>
                <w:sz w:val="24"/>
              </w:rPr>
            </w:pPr>
          </w:p>
        </w:tc>
        <w:tc>
          <w:tcPr>
            <w:tcW w:w="1040" w:type="dxa"/>
            <w:tcBorders>
              <w:top w:val="nil"/>
              <w:left w:val="nil"/>
              <w:bottom w:val="nil"/>
              <w:right w:val="nil"/>
            </w:tcBorders>
            <w:vAlign w:val="bottom"/>
          </w:tcPr>
          <w:p>
            <w:pPr>
              <w:widowControl/>
              <w:jc w:val="left"/>
              <w:rPr>
                <w:rFonts w:ascii="仿宋_GB2312" w:hAnsi="宋体" w:cs="宋体"/>
                <w:color w:val="auto"/>
                <w:kern w:val="0"/>
                <w:sz w:val="24"/>
              </w:rPr>
            </w:pPr>
          </w:p>
        </w:tc>
        <w:tc>
          <w:tcPr>
            <w:tcW w:w="1040" w:type="dxa"/>
            <w:tcBorders>
              <w:top w:val="nil"/>
              <w:left w:val="nil"/>
              <w:bottom w:val="nil"/>
              <w:right w:val="nil"/>
            </w:tcBorders>
            <w:vAlign w:val="bottom"/>
          </w:tcPr>
          <w:p>
            <w:pPr>
              <w:widowControl/>
              <w:jc w:val="left"/>
              <w:rPr>
                <w:rFonts w:ascii="仿宋_GB2312" w:hAnsi="宋体" w:cs="宋体"/>
                <w:color w:val="auto"/>
                <w:kern w:val="0"/>
                <w:sz w:val="24"/>
              </w:rPr>
            </w:pPr>
          </w:p>
        </w:tc>
        <w:tc>
          <w:tcPr>
            <w:tcW w:w="1040" w:type="dxa"/>
            <w:tcBorders>
              <w:top w:val="nil"/>
              <w:left w:val="nil"/>
              <w:bottom w:val="nil"/>
              <w:right w:val="nil"/>
            </w:tcBorders>
            <w:vAlign w:val="bottom"/>
          </w:tcPr>
          <w:p>
            <w:pPr>
              <w:widowControl/>
              <w:jc w:val="left"/>
              <w:rPr>
                <w:rFonts w:ascii="仿宋_GB2312" w:hAnsi="宋体" w:cs="宋体"/>
                <w:color w:val="auto"/>
                <w:kern w:val="0"/>
                <w:sz w:val="24"/>
              </w:rPr>
            </w:pPr>
          </w:p>
        </w:tc>
        <w:tc>
          <w:tcPr>
            <w:tcW w:w="1040" w:type="dxa"/>
            <w:tcBorders>
              <w:top w:val="nil"/>
              <w:left w:val="nil"/>
              <w:bottom w:val="nil"/>
              <w:right w:val="nil"/>
            </w:tcBorders>
            <w:vAlign w:val="bottom"/>
          </w:tcPr>
          <w:p>
            <w:pPr>
              <w:widowControl/>
              <w:jc w:val="left"/>
              <w:rPr>
                <w:rFonts w:ascii="仿宋_GB2312" w:hAnsi="宋体" w:cs="宋体"/>
                <w:color w:val="auto"/>
                <w:kern w:val="0"/>
                <w:sz w:val="24"/>
              </w:rPr>
            </w:pPr>
          </w:p>
        </w:tc>
        <w:tc>
          <w:tcPr>
            <w:tcW w:w="1040" w:type="dxa"/>
            <w:tcBorders>
              <w:top w:val="nil"/>
              <w:left w:val="nil"/>
              <w:bottom w:val="nil"/>
              <w:right w:val="nil"/>
            </w:tcBorders>
            <w:vAlign w:val="bottom"/>
          </w:tcPr>
          <w:p>
            <w:pPr>
              <w:widowControl/>
              <w:jc w:val="left"/>
              <w:rPr>
                <w:rFonts w:ascii="仿宋_GB2312" w:hAnsi="宋体" w:cs="宋体"/>
                <w:color w:val="auto"/>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color w:val="auto"/>
                <w:kern w:val="0"/>
                <w:sz w:val="22"/>
                <w:szCs w:val="22"/>
              </w:rPr>
            </w:pPr>
            <w:r>
              <w:rPr>
                <w:rFonts w:hint="eastAsia" w:ascii="仿宋_GB2312" w:hAnsi="宋体" w:cs="宋体"/>
                <w:color w:val="auto"/>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color w:val="auto"/>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auto"/>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color w:val="auto"/>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auto"/>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auto"/>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auto"/>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auto"/>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r>
              <w:rPr>
                <w:rFonts w:hint="eastAsia" w:ascii="宋体" w:hAnsi="宋体" w:cs="宋体"/>
                <w:color w:val="auto"/>
                <w:kern w:val="0"/>
                <w:sz w:val="22"/>
                <w:szCs w:val="22"/>
                <w:lang w:eastAsia="zh-CN"/>
              </w:rPr>
              <w:t>无</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color w:val="auto"/>
                <w:kern w:val="0"/>
                <w:sz w:val="22"/>
                <w:szCs w:val="22"/>
              </w:rPr>
            </w:pPr>
            <w:r>
              <w:rPr>
                <w:rFonts w:hint="eastAsia" w:ascii="宋体" w:hAnsi="宋体" w:cs="宋体"/>
                <w:color w:val="auto"/>
                <w:kern w:val="0"/>
                <w:sz w:val="22"/>
                <w:szCs w:val="22"/>
              </w:rPr>
              <w:t>　</w:t>
            </w:r>
          </w:p>
        </w:tc>
      </w:tr>
    </w:tbl>
    <w:p>
      <w:pPr>
        <w:spacing w:line="560" w:lineRule="exact"/>
        <w:ind w:firstLine="420"/>
        <w:rPr>
          <w:rFonts w:hint="eastAsia"/>
          <w:color w:val="auto"/>
          <w:lang w:eastAsia="zh-CN"/>
        </w:rPr>
      </w:pPr>
      <w:r>
        <w:rPr>
          <w:rFonts w:hint="eastAsia"/>
          <w:color w:val="auto"/>
        </w:rPr>
        <w:t>注：本表反映</w:t>
      </w:r>
      <w:r>
        <w:rPr>
          <w:rFonts w:hint="eastAsia"/>
          <w:color w:val="auto"/>
          <w:lang w:val="en-US" w:eastAsia="zh-CN"/>
        </w:rPr>
        <w:t>单位</w:t>
      </w:r>
      <w:r>
        <w:rPr>
          <w:rFonts w:hint="eastAsia"/>
          <w:color w:val="auto"/>
        </w:rPr>
        <w:t>本年度政府性基金预算财政拨款收入支出及结转和结余情况。</w:t>
      </w:r>
      <w:r>
        <w:rPr>
          <w:rFonts w:hint="eastAsia"/>
          <w:color w:val="auto"/>
          <w:lang w:eastAsia="zh-CN"/>
        </w:rPr>
        <w:t>中共柳州市委讲师团本年度</w:t>
      </w:r>
      <w:r>
        <w:rPr>
          <w:rFonts w:hint="eastAsia"/>
          <w:color w:val="auto"/>
        </w:rPr>
        <w:t>没有政府性基金预算财政拨款收入，也没有政府性基金预算财政拨款安排的支出，故本表无数据</w:t>
      </w:r>
      <w:r>
        <w:rPr>
          <w:rFonts w:hint="eastAsia"/>
          <w:color w:val="auto"/>
          <w:lang w:eastAsia="zh-CN"/>
        </w:rPr>
        <w:t>。</w:t>
      </w:r>
    </w:p>
    <w:p>
      <w:pPr>
        <w:spacing w:line="560" w:lineRule="exact"/>
        <w:rPr>
          <w:rFonts w:hint="eastAsia"/>
          <w:color w:val="auto"/>
          <w:lang w:eastAsia="zh-CN"/>
        </w:rPr>
      </w:pPr>
    </w:p>
    <w:tbl>
      <w:tblPr>
        <w:tblStyle w:val="6"/>
        <w:tblW w:w="13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8"/>
        <w:gridCol w:w="1292"/>
        <w:gridCol w:w="2249"/>
        <w:gridCol w:w="3242"/>
        <w:gridCol w:w="1344"/>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1318"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color w:val="auto"/>
                <w:lang w:val="en-US" w:eastAsia="zh-CN"/>
              </w:rPr>
              <w:t>单位</w:t>
            </w:r>
            <w:r>
              <w:rPr>
                <w:rFonts w:hint="eastAsia" w:ascii="宋体" w:hAnsi="宋体" w:eastAsia="宋体" w:cs="宋体"/>
                <w:i w:val="0"/>
                <w:color w:val="000000"/>
                <w:kern w:val="0"/>
                <w:sz w:val="20"/>
                <w:szCs w:val="20"/>
                <w:highlight w:val="none"/>
                <w:u w:val="none"/>
                <w:lang w:val="en-US" w:eastAsia="zh-CN" w:bidi="ar"/>
              </w:rPr>
              <w:t>：</w:t>
            </w:r>
          </w:p>
        </w:tc>
        <w:tc>
          <w:tcPr>
            <w:tcW w:w="1292"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2249"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3242"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344"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407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项 </w:t>
            </w:r>
            <w:r>
              <w:rPr>
                <w:rStyle w:val="10"/>
                <w:highlight w:val="none"/>
                <w:lang w:val="en-US" w:eastAsia="zh-CN" w:bidi="ar"/>
              </w:rPr>
              <w:t xml:space="preserve">   </w:t>
            </w:r>
            <w:r>
              <w:rPr>
                <w:rStyle w:val="11"/>
                <w:highlight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highlight w:val="none"/>
                <w:u w:val="none"/>
                <w:lang w:val="en-US" w:eastAsia="zh-CN"/>
              </w:rPr>
            </w:pPr>
            <w:r>
              <w:rPr>
                <w:rFonts w:hint="eastAsia" w:ascii="宋体" w:hAnsi="宋体" w:cs="宋体"/>
                <w:i w:val="0"/>
                <w:color w:val="000000"/>
                <w:sz w:val="20"/>
                <w:szCs w:val="20"/>
                <w:highlight w:val="none"/>
                <w:u w:val="none"/>
                <w:lang w:val="en-US" w:eastAsia="zh-CN"/>
              </w:rPr>
              <w:t>无</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注：本表反映</w:t>
            </w:r>
            <w:r>
              <w:rPr>
                <w:rFonts w:hint="eastAsia"/>
                <w:color w:val="auto"/>
                <w:lang w:val="en-US" w:eastAsia="zh-CN"/>
              </w:rPr>
              <w:t>单位</w:t>
            </w:r>
            <w:r>
              <w:rPr>
                <w:rFonts w:hint="eastAsia" w:ascii="宋体" w:hAnsi="宋体" w:eastAsia="宋体" w:cs="宋体"/>
                <w:i w:val="0"/>
                <w:color w:val="000000"/>
                <w:kern w:val="0"/>
                <w:sz w:val="24"/>
                <w:szCs w:val="24"/>
                <w:highlight w:val="none"/>
                <w:u w:val="none"/>
                <w:lang w:val="en-US" w:eastAsia="zh-CN" w:bidi="ar"/>
              </w:rPr>
              <w:t>本年度国有资本经营预算财政拨款支出情况。</w:t>
            </w:r>
          </w:p>
        </w:tc>
      </w:tr>
    </w:tbl>
    <w:p>
      <w:pPr>
        <w:spacing w:line="560" w:lineRule="exact"/>
        <w:ind w:firstLine="420"/>
        <w:rPr>
          <w:rFonts w:hint="eastAsia"/>
          <w:color w:val="auto"/>
          <w:lang w:eastAsia="zh-CN"/>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kinsoku/>
        <w:wordWrap/>
        <w:overflowPunct/>
        <w:topLinePunct w:val="0"/>
        <w:bidi w:val="0"/>
        <w:snapToGrid/>
        <w:spacing w:line="600" w:lineRule="exact"/>
        <w:jc w:val="center"/>
        <w:textAlignment w:val="auto"/>
        <w:rPr>
          <w:rFonts w:ascii="仿宋_GB2312" w:eastAsia="仿宋_GB2312"/>
          <w:b/>
          <w:color w:val="auto"/>
          <w:w w:val="90"/>
          <w:sz w:val="32"/>
          <w:szCs w:val="32"/>
        </w:rPr>
      </w:pPr>
      <w:r>
        <w:rPr>
          <w:rFonts w:hint="eastAsia" w:ascii="仿宋_GB2312" w:eastAsia="仿宋_GB2312"/>
          <w:b/>
          <w:color w:val="auto"/>
          <w:sz w:val="32"/>
          <w:szCs w:val="32"/>
        </w:rPr>
        <w:t>第三部分：</w:t>
      </w:r>
      <w:r>
        <w:rPr>
          <w:rFonts w:hint="eastAsia" w:ascii="仿宋_GB2312" w:hAnsi="黑体" w:eastAsia="仿宋_GB2312"/>
          <w:b/>
          <w:bCs/>
          <w:color w:val="auto"/>
          <w:w w:val="90"/>
          <w:sz w:val="32"/>
          <w:szCs w:val="32"/>
          <w:u w:val="none"/>
          <w:lang w:eastAsia="zh-CN"/>
        </w:rPr>
        <w:t>中共柳州市委讲师团</w:t>
      </w:r>
      <w:r>
        <w:rPr>
          <w:rFonts w:hint="eastAsia" w:ascii="仿宋_GB2312" w:eastAsia="仿宋_GB2312"/>
          <w:b/>
          <w:color w:val="auto"/>
          <w:w w:val="90"/>
          <w:sz w:val="32"/>
          <w:szCs w:val="32"/>
        </w:rPr>
        <w:t>2020年度</w:t>
      </w:r>
      <w:r>
        <w:rPr>
          <w:rFonts w:hint="eastAsia" w:ascii="仿宋_GB2312" w:eastAsia="仿宋_GB2312"/>
          <w:b/>
          <w:color w:val="auto"/>
          <w:w w:val="90"/>
          <w:sz w:val="32"/>
          <w:szCs w:val="32"/>
          <w:lang w:val="en-US" w:eastAsia="zh-CN"/>
        </w:rPr>
        <w:t>单位</w:t>
      </w:r>
      <w:r>
        <w:rPr>
          <w:rFonts w:hint="eastAsia" w:ascii="仿宋_GB2312" w:eastAsia="仿宋_GB2312"/>
          <w:b/>
          <w:color w:val="auto"/>
          <w:w w:val="90"/>
          <w:sz w:val="32"/>
          <w:szCs w:val="32"/>
        </w:rPr>
        <w:t>决算情况说明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一、2020年度收入支出决算总体情况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jc w:val="both"/>
        <w:textAlignment w:val="auto"/>
        <w:rPr>
          <w:rFonts w:ascii="仿宋_GB2312" w:eastAsia="仿宋_GB2312" w:cs="仿宋_GB2312"/>
          <w:bCs/>
          <w:color w:val="auto"/>
          <w:kern w:val="0"/>
          <w:sz w:val="32"/>
          <w:szCs w:val="32"/>
        </w:rPr>
      </w:pPr>
      <w:r>
        <w:rPr>
          <w:rFonts w:hint="eastAsia" w:ascii="仿宋_GB2312" w:eastAsia="仿宋_GB2312" w:cs="仿宋_GB2312"/>
          <w:b/>
          <w:color w:val="auto"/>
          <w:kern w:val="0"/>
          <w:sz w:val="32"/>
          <w:szCs w:val="32"/>
        </w:rPr>
        <w:t xml:space="preserve"> </w:t>
      </w:r>
      <w:r>
        <w:rPr>
          <w:rFonts w:hint="eastAsia" w:ascii="仿宋_GB2312" w:eastAsia="仿宋_GB2312" w:cs="仿宋_GB2312"/>
          <w:bCs/>
          <w:color w:val="auto"/>
          <w:kern w:val="0"/>
          <w:sz w:val="32"/>
          <w:szCs w:val="32"/>
        </w:rPr>
        <w:t>2020年度收入总计</w:t>
      </w:r>
      <w:r>
        <w:rPr>
          <w:rFonts w:hint="eastAsia" w:ascii="仿宋_GB2312" w:eastAsia="仿宋_GB2312" w:cs="仿宋_GB2312"/>
          <w:bCs/>
          <w:color w:val="auto"/>
          <w:kern w:val="0"/>
          <w:sz w:val="32"/>
          <w:szCs w:val="32"/>
          <w:lang w:val="en-US" w:eastAsia="zh-CN"/>
        </w:rPr>
        <w:t>202.78</w:t>
      </w:r>
      <w:r>
        <w:rPr>
          <w:rFonts w:hint="eastAsia" w:ascii="仿宋_GB2312" w:eastAsia="仿宋_GB2312" w:cs="仿宋_GB2312"/>
          <w:bCs/>
          <w:color w:val="auto"/>
          <w:kern w:val="0"/>
          <w:sz w:val="32"/>
          <w:szCs w:val="32"/>
        </w:rPr>
        <w:t>万元，支出总计</w:t>
      </w:r>
      <w:r>
        <w:rPr>
          <w:rFonts w:hint="eastAsia" w:ascii="仿宋_GB2312" w:eastAsia="仿宋_GB2312" w:cs="仿宋_GB2312"/>
          <w:bCs/>
          <w:color w:val="auto"/>
          <w:kern w:val="0"/>
          <w:sz w:val="32"/>
          <w:szCs w:val="32"/>
          <w:lang w:val="en-US" w:eastAsia="zh-CN"/>
        </w:rPr>
        <w:t>202.78</w:t>
      </w:r>
      <w:r>
        <w:rPr>
          <w:rFonts w:hint="eastAsia" w:ascii="仿宋_GB2312" w:eastAsia="仿宋_GB2312" w:cs="仿宋_GB2312"/>
          <w:bCs/>
          <w:color w:val="auto"/>
          <w:kern w:val="0"/>
          <w:sz w:val="32"/>
          <w:szCs w:val="32"/>
        </w:rPr>
        <w:t>万元，与2019年相比，收</w:t>
      </w:r>
      <w:r>
        <w:rPr>
          <w:rFonts w:hint="eastAsia" w:ascii="仿宋_GB2312" w:eastAsia="仿宋_GB2312" w:cs="仿宋_GB2312"/>
          <w:bCs/>
          <w:color w:val="auto"/>
          <w:kern w:val="0"/>
          <w:sz w:val="32"/>
          <w:szCs w:val="32"/>
          <w:lang w:eastAsia="zh-CN"/>
        </w:rPr>
        <w:t>入增加</w:t>
      </w:r>
      <w:r>
        <w:rPr>
          <w:rFonts w:hint="eastAsia" w:ascii="仿宋_GB2312" w:eastAsia="仿宋_GB2312" w:cs="仿宋_GB2312"/>
          <w:bCs/>
          <w:color w:val="auto"/>
          <w:kern w:val="0"/>
          <w:sz w:val="32"/>
          <w:szCs w:val="32"/>
          <w:lang w:val="en-US" w:eastAsia="zh-CN"/>
        </w:rPr>
        <w:t>9.63万元</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支</w:t>
      </w:r>
      <w:r>
        <w:rPr>
          <w:rFonts w:hint="eastAsia" w:ascii="仿宋_GB2312" w:eastAsia="仿宋_GB2312" w:cs="仿宋_GB2312"/>
          <w:bCs/>
          <w:color w:val="auto"/>
          <w:kern w:val="0"/>
          <w:sz w:val="32"/>
          <w:szCs w:val="32"/>
          <w:lang w:eastAsia="zh-CN"/>
        </w:rPr>
        <w:t>出增加</w:t>
      </w:r>
      <w:r>
        <w:rPr>
          <w:rFonts w:hint="eastAsia" w:ascii="仿宋_GB2312" w:eastAsia="仿宋_GB2312" w:cs="仿宋_GB2312"/>
          <w:bCs/>
          <w:color w:val="auto"/>
          <w:kern w:val="0"/>
          <w:sz w:val="32"/>
          <w:szCs w:val="32"/>
          <w:lang w:val="en-US" w:eastAsia="zh-CN"/>
        </w:rPr>
        <w:t>9.63万元</w:t>
      </w:r>
      <w:r>
        <w:rPr>
          <w:rFonts w:hint="eastAsia" w:ascii="仿宋_GB2312" w:eastAsia="仿宋_GB2312" w:cs="仿宋_GB2312"/>
          <w:bCs/>
          <w:color w:val="auto"/>
          <w:kern w:val="0"/>
          <w:sz w:val="32"/>
          <w:szCs w:val="32"/>
          <w:lang w:eastAsia="zh-CN"/>
        </w:rPr>
        <w:t>，收入支出均提高</w:t>
      </w:r>
      <w:r>
        <w:rPr>
          <w:rFonts w:hint="eastAsia" w:ascii="仿宋_GB2312" w:eastAsia="仿宋_GB2312" w:cs="仿宋_GB2312"/>
          <w:bCs/>
          <w:color w:val="auto"/>
          <w:kern w:val="0"/>
          <w:sz w:val="32"/>
          <w:szCs w:val="32"/>
          <w:lang w:val="en-US" w:eastAsia="zh-CN"/>
        </w:rPr>
        <w:t>4.9</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二、2020年度收入决算情况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_GB2312" w:eastAsia="仿宋_GB2312" w:cs="仿宋_GB2312"/>
          <w:b/>
          <w:color w:val="auto"/>
          <w:kern w:val="0"/>
          <w:sz w:val="32"/>
          <w:szCs w:val="32"/>
        </w:rPr>
      </w:pPr>
      <w:r>
        <w:rPr>
          <w:rFonts w:hint="eastAsia" w:ascii="仿宋_GB2312" w:eastAsia="仿宋_GB2312" w:cs="仿宋_GB2312"/>
          <w:bCs/>
          <w:color w:val="auto"/>
          <w:kern w:val="0"/>
          <w:sz w:val="32"/>
          <w:szCs w:val="32"/>
        </w:rPr>
        <w:t>本年收入总计</w:t>
      </w:r>
      <w:r>
        <w:rPr>
          <w:rFonts w:hint="eastAsia" w:ascii="仿宋_GB2312" w:eastAsia="仿宋_GB2312" w:cs="仿宋_GB2312"/>
          <w:bCs/>
          <w:color w:val="auto"/>
          <w:kern w:val="0"/>
          <w:sz w:val="32"/>
          <w:szCs w:val="32"/>
          <w:lang w:val="en-US" w:eastAsia="zh-CN"/>
        </w:rPr>
        <w:t>202.78</w:t>
      </w:r>
      <w:r>
        <w:rPr>
          <w:rFonts w:hint="eastAsia" w:ascii="仿宋_GB2312" w:eastAsia="仿宋_GB2312" w:cs="仿宋_GB2312"/>
          <w:bCs/>
          <w:color w:val="auto"/>
          <w:kern w:val="0"/>
          <w:sz w:val="32"/>
          <w:szCs w:val="32"/>
        </w:rPr>
        <w:t>万元 ，一般公共预算财政拨款收入</w:t>
      </w:r>
      <w:r>
        <w:rPr>
          <w:rFonts w:hint="eastAsia" w:ascii="仿宋_GB2312" w:eastAsia="仿宋_GB2312" w:cs="仿宋_GB2312"/>
          <w:bCs/>
          <w:color w:val="auto"/>
          <w:kern w:val="0"/>
          <w:sz w:val="32"/>
          <w:szCs w:val="32"/>
          <w:lang w:val="en-US" w:eastAsia="zh-CN"/>
        </w:rPr>
        <w:t>202.78</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占比</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三、2020年度支出决算情况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_GB2312" w:eastAsia="仿宋_GB2312" w:cs="仿宋_GB2312"/>
          <w:bCs/>
          <w:color w:val="auto"/>
          <w:kern w:val="0"/>
          <w:sz w:val="32"/>
          <w:szCs w:val="32"/>
          <w:lang w:val="en-US"/>
        </w:rPr>
      </w:pPr>
      <w:r>
        <w:rPr>
          <w:rFonts w:hint="eastAsia" w:ascii="仿宋_GB2312" w:eastAsia="仿宋_GB2312" w:cs="仿宋_GB2312"/>
          <w:bCs/>
          <w:color w:val="auto"/>
          <w:kern w:val="0"/>
          <w:sz w:val="32"/>
          <w:szCs w:val="32"/>
        </w:rPr>
        <w:t xml:space="preserve">本年支出合计 </w:t>
      </w:r>
      <w:r>
        <w:rPr>
          <w:rFonts w:hint="eastAsia" w:ascii="仿宋_GB2312" w:eastAsia="仿宋_GB2312" w:cs="仿宋_GB2312"/>
          <w:bCs/>
          <w:color w:val="auto"/>
          <w:kern w:val="0"/>
          <w:sz w:val="32"/>
          <w:szCs w:val="32"/>
          <w:lang w:val="en-US" w:eastAsia="zh-CN"/>
        </w:rPr>
        <w:t>202.78</w:t>
      </w:r>
      <w:r>
        <w:rPr>
          <w:rFonts w:hint="eastAsia" w:ascii="仿宋_GB2312" w:eastAsia="仿宋_GB2312" w:cs="仿宋_GB2312"/>
          <w:bCs/>
          <w:color w:val="auto"/>
          <w:kern w:val="0"/>
          <w:sz w:val="32"/>
          <w:szCs w:val="32"/>
        </w:rPr>
        <w:t xml:space="preserve">万元，其中：基本支出 </w:t>
      </w:r>
      <w:r>
        <w:rPr>
          <w:rFonts w:hint="eastAsia" w:ascii="仿宋_GB2312" w:eastAsia="仿宋_GB2312" w:cs="仿宋_GB2312"/>
          <w:bCs/>
          <w:color w:val="auto"/>
          <w:kern w:val="0"/>
          <w:sz w:val="32"/>
          <w:szCs w:val="32"/>
          <w:lang w:val="en-US" w:eastAsia="zh-CN"/>
        </w:rPr>
        <w:t>160.59</w:t>
      </w:r>
      <w:r>
        <w:rPr>
          <w:rFonts w:hint="eastAsia" w:ascii="仿宋_GB2312" w:eastAsia="仿宋_GB2312" w:cs="仿宋_GB2312"/>
          <w:bCs/>
          <w:color w:val="auto"/>
          <w:kern w:val="0"/>
          <w:sz w:val="32"/>
          <w:szCs w:val="32"/>
        </w:rPr>
        <w:t xml:space="preserve">万元，占 </w:t>
      </w:r>
      <w:r>
        <w:rPr>
          <w:rFonts w:hint="eastAsia" w:ascii="仿宋_GB2312" w:eastAsia="仿宋_GB2312" w:cs="仿宋_GB2312"/>
          <w:bCs/>
          <w:color w:val="auto"/>
          <w:kern w:val="0"/>
          <w:sz w:val="32"/>
          <w:szCs w:val="32"/>
          <w:lang w:val="en-US" w:eastAsia="zh-CN"/>
        </w:rPr>
        <w:t>79.19</w:t>
      </w:r>
      <w:r>
        <w:rPr>
          <w:rFonts w:hint="eastAsia" w:ascii="仿宋_GB2312" w:eastAsia="仿宋_GB2312" w:cs="仿宋_GB2312"/>
          <w:bCs/>
          <w:color w:val="auto"/>
          <w:kern w:val="0"/>
          <w:sz w:val="32"/>
          <w:szCs w:val="32"/>
        </w:rPr>
        <w:t xml:space="preserve">%；项目支出 </w:t>
      </w:r>
      <w:r>
        <w:rPr>
          <w:rFonts w:hint="eastAsia" w:ascii="仿宋_GB2312" w:eastAsia="仿宋_GB2312" w:cs="仿宋_GB2312"/>
          <w:bCs/>
          <w:color w:val="auto"/>
          <w:kern w:val="0"/>
          <w:sz w:val="32"/>
          <w:szCs w:val="32"/>
          <w:lang w:val="en-US" w:eastAsia="zh-CN"/>
        </w:rPr>
        <w:t>42.19</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20.81</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四、2020年度财政拨款收入支出决算情况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本</w:t>
      </w:r>
      <w:r>
        <w:rPr>
          <w:rFonts w:hint="eastAsia" w:ascii="仿宋_GB2312" w:eastAsia="仿宋_GB2312" w:cs="仿宋_GB2312"/>
          <w:bCs/>
          <w:color w:val="auto"/>
          <w:kern w:val="0"/>
          <w:sz w:val="32"/>
          <w:szCs w:val="32"/>
          <w:lang w:val="en-US" w:eastAsia="zh-CN"/>
        </w:rPr>
        <w:t>单位</w:t>
      </w:r>
      <w:r>
        <w:rPr>
          <w:rFonts w:hint="eastAsia" w:ascii="仿宋_GB2312" w:eastAsia="仿宋_GB2312" w:cs="仿宋_GB2312"/>
          <w:bCs/>
          <w:color w:val="auto"/>
          <w:kern w:val="0"/>
          <w:sz w:val="32"/>
          <w:szCs w:val="32"/>
        </w:rPr>
        <w:t>2020年度财政拨款收、支总决算</w:t>
      </w:r>
      <w:r>
        <w:rPr>
          <w:rFonts w:hint="eastAsia" w:ascii="仿宋_GB2312" w:eastAsia="仿宋_GB2312" w:cs="仿宋_GB2312"/>
          <w:bCs/>
          <w:color w:val="auto"/>
          <w:kern w:val="0"/>
          <w:sz w:val="32"/>
          <w:szCs w:val="32"/>
          <w:lang w:val="en-US" w:eastAsia="zh-CN"/>
        </w:rPr>
        <w:t>202.78</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val="en-US" w:eastAsia="zh-CN"/>
        </w:rPr>
        <w:t>202.78</w:t>
      </w:r>
      <w:r>
        <w:rPr>
          <w:rFonts w:hint="eastAsia" w:ascii="仿宋_GB2312" w:eastAsia="仿宋_GB2312" w:cs="仿宋_GB2312"/>
          <w:bCs/>
          <w:color w:val="auto"/>
          <w:kern w:val="0"/>
          <w:sz w:val="32"/>
          <w:szCs w:val="32"/>
        </w:rPr>
        <w:t>万元。与2019年相比，财政拨款收</w:t>
      </w:r>
      <w:r>
        <w:rPr>
          <w:rFonts w:hint="eastAsia" w:ascii="仿宋_GB2312" w:eastAsia="仿宋_GB2312" w:cs="仿宋_GB2312"/>
          <w:bCs/>
          <w:color w:val="auto"/>
          <w:kern w:val="0"/>
          <w:sz w:val="32"/>
          <w:szCs w:val="32"/>
          <w:lang w:eastAsia="zh-CN"/>
        </w:rPr>
        <w:t>入增加</w:t>
      </w:r>
      <w:r>
        <w:rPr>
          <w:rFonts w:hint="eastAsia" w:ascii="仿宋_GB2312" w:eastAsia="仿宋_GB2312" w:cs="仿宋_GB2312"/>
          <w:bCs/>
          <w:color w:val="auto"/>
          <w:kern w:val="0"/>
          <w:sz w:val="32"/>
          <w:szCs w:val="32"/>
          <w:lang w:val="en-US" w:eastAsia="zh-CN"/>
        </w:rPr>
        <w:t>9.63万元</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支</w:t>
      </w:r>
      <w:r>
        <w:rPr>
          <w:rFonts w:hint="eastAsia" w:ascii="仿宋_GB2312" w:eastAsia="仿宋_GB2312" w:cs="仿宋_GB2312"/>
          <w:bCs/>
          <w:color w:val="auto"/>
          <w:kern w:val="0"/>
          <w:sz w:val="32"/>
          <w:szCs w:val="32"/>
          <w:lang w:eastAsia="zh-CN"/>
        </w:rPr>
        <w:t>出</w:t>
      </w:r>
      <w:r>
        <w:rPr>
          <w:rFonts w:hint="eastAsia" w:ascii="仿宋_GB2312" w:eastAsia="仿宋_GB2312" w:cs="仿宋_GB2312"/>
          <w:bCs/>
          <w:color w:val="auto"/>
          <w:kern w:val="0"/>
          <w:sz w:val="32"/>
          <w:szCs w:val="32"/>
          <w:lang w:val="en-US" w:eastAsia="zh-CN"/>
        </w:rPr>
        <w:t>增加9.63万元</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收入支出均提高</w:t>
      </w:r>
      <w:r>
        <w:rPr>
          <w:rFonts w:hint="eastAsia" w:ascii="仿宋_GB2312" w:eastAsia="仿宋_GB2312" w:cs="仿宋_GB2312"/>
          <w:bCs/>
          <w:color w:val="auto"/>
          <w:kern w:val="0"/>
          <w:sz w:val="32"/>
          <w:szCs w:val="32"/>
          <w:lang w:val="en-US" w:eastAsia="zh-CN"/>
        </w:rPr>
        <w:t>4.9</w:t>
      </w:r>
      <w:r>
        <w:rPr>
          <w:rFonts w:hint="eastAsia" w:ascii="仿宋_GB2312" w:eastAsia="仿宋_GB2312" w:cs="仿宋_GB2312"/>
          <w:bCs/>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五、2020年度一般公共预算财政拨款支出决算情况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（一）财政拨款支出决算情况。 </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单位</w:t>
      </w:r>
      <w:r>
        <w:rPr>
          <w:rFonts w:hint="eastAsia" w:ascii="仿宋_GB2312" w:eastAsia="仿宋_GB2312" w:cs="仿宋_GB2312"/>
          <w:bCs/>
          <w:color w:val="auto"/>
          <w:kern w:val="0"/>
          <w:sz w:val="32"/>
          <w:szCs w:val="32"/>
        </w:rPr>
        <w:t>2020年度财政拨款支出</w:t>
      </w:r>
      <w:r>
        <w:rPr>
          <w:rFonts w:hint="eastAsia" w:ascii="仿宋_GB2312" w:eastAsia="仿宋_GB2312" w:cs="仿宋_GB2312"/>
          <w:bCs/>
          <w:color w:val="auto"/>
          <w:kern w:val="0"/>
          <w:sz w:val="32"/>
          <w:szCs w:val="32"/>
          <w:lang w:val="en-US" w:eastAsia="zh-CN"/>
        </w:rPr>
        <w:t>202.78</w:t>
      </w:r>
      <w:r>
        <w:rPr>
          <w:rFonts w:hint="eastAsia" w:ascii="仿宋_GB2312" w:eastAsia="仿宋_GB2312" w:cs="仿宋_GB2312"/>
          <w:bCs/>
          <w:color w:val="auto"/>
          <w:kern w:val="0"/>
          <w:sz w:val="32"/>
          <w:szCs w:val="32"/>
        </w:rPr>
        <w:t>万元，占本年支出合计的</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%。与2019年相比，财政拨款支出</w:t>
      </w:r>
      <w:r>
        <w:rPr>
          <w:rFonts w:hint="eastAsia" w:ascii="仿宋_GB2312" w:eastAsia="仿宋_GB2312" w:cs="仿宋_GB2312"/>
          <w:bCs/>
          <w:color w:val="auto"/>
          <w:kern w:val="0"/>
          <w:sz w:val="32"/>
          <w:szCs w:val="32"/>
          <w:lang w:eastAsia="zh-CN"/>
        </w:rPr>
        <w:t>增加</w:t>
      </w:r>
      <w:r>
        <w:rPr>
          <w:rFonts w:hint="eastAsia" w:ascii="仿宋_GB2312" w:eastAsia="仿宋_GB2312" w:cs="仿宋_GB2312"/>
          <w:bCs/>
          <w:color w:val="auto"/>
          <w:kern w:val="0"/>
          <w:sz w:val="32"/>
          <w:szCs w:val="32"/>
          <w:lang w:val="en-US" w:eastAsia="zh-CN"/>
        </w:rPr>
        <w:t>9.63</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eastAsia="zh-CN"/>
        </w:rPr>
        <w:t>提高</w:t>
      </w:r>
      <w:r>
        <w:rPr>
          <w:rFonts w:hint="eastAsia" w:ascii="仿宋_GB2312" w:eastAsia="仿宋_GB2312" w:cs="仿宋_GB2312"/>
          <w:bCs/>
          <w:color w:val="auto"/>
          <w:kern w:val="0"/>
          <w:sz w:val="32"/>
          <w:szCs w:val="32"/>
          <w:lang w:val="en-US" w:eastAsia="zh-CN"/>
        </w:rPr>
        <w:t>4.9</w:t>
      </w:r>
      <w:r>
        <w:rPr>
          <w:rFonts w:hint="eastAsia" w:ascii="仿宋_GB2312" w:eastAsia="仿宋_GB2312" w:cs="仿宋_GB2312"/>
          <w:bCs/>
          <w:color w:val="auto"/>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（二）财政拨款支出决算结构情况</w:t>
      </w:r>
    </w:p>
    <w:p>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2020 年度财政拨款支出 </w:t>
      </w:r>
      <w:r>
        <w:rPr>
          <w:rFonts w:hint="eastAsia" w:ascii="仿宋_GB2312" w:eastAsia="仿宋_GB2312" w:cs="仿宋_GB2312"/>
          <w:bCs/>
          <w:color w:val="auto"/>
          <w:kern w:val="0"/>
          <w:sz w:val="32"/>
          <w:szCs w:val="32"/>
          <w:lang w:val="en-US" w:eastAsia="zh-CN"/>
        </w:rPr>
        <w:t>202.78</w:t>
      </w:r>
      <w:r>
        <w:rPr>
          <w:rFonts w:hint="eastAsia" w:ascii="仿宋_GB2312" w:eastAsia="仿宋_GB2312" w:cs="仿宋_GB2312"/>
          <w:bCs/>
          <w:color w:val="auto"/>
          <w:kern w:val="0"/>
          <w:sz w:val="32"/>
          <w:szCs w:val="32"/>
        </w:rPr>
        <w:t>万元，主要用于以下方面：一般公共服务（类）支出</w:t>
      </w:r>
      <w:r>
        <w:rPr>
          <w:rFonts w:hint="eastAsia" w:ascii="仿宋_GB2312" w:eastAsia="仿宋_GB2312" w:cs="仿宋_GB2312"/>
          <w:bCs/>
          <w:color w:val="auto"/>
          <w:kern w:val="0"/>
          <w:sz w:val="32"/>
          <w:szCs w:val="32"/>
          <w:lang w:val="en-US" w:eastAsia="zh-CN"/>
        </w:rPr>
        <w:t>157.67</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77.75</w:t>
      </w:r>
      <w:r>
        <w:rPr>
          <w:rFonts w:hint="eastAsia" w:ascii="仿宋_GB2312" w:eastAsia="仿宋_GB2312" w:cs="仿宋_GB2312"/>
          <w:bCs/>
          <w:color w:val="auto"/>
          <w:kern w:val="0"/>
          <w:sz w:val="32"/>
          <w:szCs w:val="32"/>
        </w:rPr>
        <w:t>%； 社会保障和就业（类）支出</w:t>
      </w:r>
      <w:r>
        <w:rPr>
          <w:rFonts w:hint="eastAsia" w:ascii="仿宋_GB2312" w:eastAsia="仿宋_GB2312" w:cs="仿宋_GB2312"/>
          <w:bCs/>
          <w:color w:val="auto"/>
          <w:kern w:val="0"/>
          <w:sz w:val="32"/>
          <w:szCs w:val="32"/>
          <w:lang w:val="en-US" w:eastAsia="zh-CN"/>
        </w:rPr>
        <w:t>22.46</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11.08</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卫生健康</w:t>
      </w:r>
      <w:r>
        <w:rPr>
          <w:rFonts w:hint="eastAsia" w:ascii="仿宋_GB2312" w:eastAsia="仿宋_GB2312" w:cs="仿宋_GB2312"/>
          <w:bCs/>
          <w:color w:val="auto"/>
          <w:kern w:val="0"/>
          <w:sz w:val="32"/>
          <w:szCs w:val="32"/>
        </w:rPr>
        <w:t>（类）支出</w:t>
      </w:r>
      <w:r>
        <w:rPr>
          <w:rFonts w:hint="eastAsia" w:ascii="仿宋_GB2312" w:eastAsia="仿宋_GB2312" w:cs="仿宋_GB2312"/>
          <w:bCs/>
          <w:color w:val="auto"/>
          <w:kern w:val="0"/>
          <w:sz w:val="32"/>
          <w:szCs w:val="32"/>
          <w:lang w:val="en-US" w:eastAsia="zh-CN"/>
        </w:rPr>
        <w:t>11.83</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5.83</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val="en-US" w:eastAsia="zh-CN"/>
        </w:rPr>
        <w:t>住房保障（类）支出10.81万元，占5.34%。</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（三）财政拨款支出决算具体情况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2020 年度财政拨款支出年初预算为</w:t>
      </w:r>
      <w:r>
        <w:rPr>
          <w:rFonts w:hint="eastAsia" w:ascii="仿宋_GB2312" w:eastAsia="仿宋_GB2312" w:cs="仿宋_GB2312"/>
          <w:bCs/>
          <w:color w:val="auto"/>
          <w:kern w:val="0"/>
          <w:sz w:val="32"/>
          <w:szCs w:val="32"/>
          <w:lang w:val="en-US" w:eastAsia="zh-CN"/>
        </w:rPr>
        <w:t>189.45</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202.78</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107.04</w:t>
      </w:r>
      <w:r>
        <w:rPr>
          <w:rFonts w:hint="eastAsia" w:ascii="仿宋_GB2312" w:eastAsia="仿宋_GB2312" w:cs="仿宋_GB2312"/>
          <w:bCs/>
          <w:color w:val="auto"/>
          <w:kern w:val="0"/>
          <w:sz w:val="32"/>
          <w:szCs w:val="32"/>
        </w:rPr>
        <w:t>%。决算数大于预算数的主要原因</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lang w:val="en-US" w:eastAsia="zh-CN"/>
        </w:rPr>
        <w:t>调整人员经费。其中：</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1.一般公共服务（201类）宣传事务（33款）行政运行（01项）。年初预算为102.4万元，支出决算为115.48万元，完成年初预算的112.77%。决算数大于年初预算数的主要原因是调整预算数。</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lang w:val="en-US" w:eastAsia="zh-CN"/>
        </w:rPr>
        <w:t>2</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val="en-US" w:eastAsia="zh-CN"/>
        </w:rPr>
        <w:t>一般公共服务（201类）宣传事务（33款）一般行政管理事务（02项）。年初预算为42.19万元，支出决算为42.19万元，完成年初预算的100%。</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lang w:val="en-US" w:eastAsia="zh-CN"/>
        </w:rPr>
        <w:t>3.社会保障和就业支出（208类）行政事业单位离退休（05款）行政单位离退休（01项）。年初预算为0.97万元，支出决算为0.97万元，完成年初预算的100%。</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4.</w:t>
      </w:r>
      <w:r>
        <w:rPr>
          <w:rFonts w:hint="eastAsia" w:ascii="仿宋_GB2312" w:eastAsia="仿宋_GB2312" w:cs="仿宋_GB2312"/>
          <w:bCs/>
          <w:color w:val="auto"/>
          <w:kern w:val="0"/>
          <w:sz w:val="32"/>
          <w:szCs w:val="32"/>
        </w:rPr>
        <w:t>社会保障和就业支出（208类）行政事业单位离退休（05款）机关事业单位基本养老保险缴费支出（05项）。年初预算为</w:t>
      </w:r>
      <w:r>
        <w:rPr>
          <w:rFonts w:hint="eastAsia" w:ascii="仿宋_GB2312" w:eastAsia="仿宋_GB2312" w:cs="仿宋_GB2312"/>
          <w:bCs/>
          <w:color w:val="auto"/>
          <w:kern w:val="0"/>
          <w:sz w:val="32"/>
          <w:szCs w:val="32"/>
          <w:lang w:val="en-US" w:eastAsia="zh-CN"/>
        </w:rPr>
        <w:t>14.09</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14.45</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5.</w:t>
      </w:r>
      <w:r>
        <w:rPr>
          <w:rFonts w:hint="eastAsia" w:ascii="仿宋_GB2312" w:eastAsia="仿宋_GB2312" w:cs="仿宋_GB2312"/>
          <w:bCs/>
          <w:color w:val="auto"/>
          <w:kern w:val="0"/>
          <w:sz w:val="32"/>
          <w:szCs w:val="32"/>
        </w:rPr>
        <w:t>社会保障和就业支出（208类）行政事业单位离退休（05款）机关事业单位职业年金缴费支出（0</w:t>
      </w:r>
      <w:r>
        <w:rPr>
          <w:rFonts w:hint="eastAsia" w:ascii="仿宋_GB2312" w:eastAsia="仿宋_GB2312" w:cs="仿宋_GB2312"/>
          <w:bCs/>
          <w:color w:val="auto"/>
          <w:kern w:val="0"/>
          <w:sz w:val="32"/>
          <w:szCs w:val="32"/>
          <w:lang w:val="en-US" w:eastAsia="zh-CN"/>
        </w:rPr>
        <w:t>6</w:t>
      </w:r>
      <w:r>
        <w:rPr>
          <w:rFonts w:hint="eastAsia" w:ascii="仿宋_GB2312" w:eastAsia="仿宋_GB2312" w:cs="仿宋_GB2312"/>
          <w:bCs/>
          <w:color w:val="auto"/>
          <w:kern w:val="0"/>
          <w:sz w:val="32"/>
          <w:szCs w:val="32"/>
        </w:rPr>
        <w:t>项）。年初预算为</w:t>
      </w:r>
      <w:r>
        <w:rPr>
          <w:rFonts w:hint="eastAsia" w:ascii="仿宋_GB2312" w:eastAsia="仿宋_GB2312" w:cs="仿宋_GB2312"/>
          <w:bCs/>
          <w:color w:val="auto"/>
          <w:kern w:val="0"/>
          <w:sz w:val="32"/>
          <w:szCs w:val="32"/>
          <w:lang w:val="en-US" w:eastAsia="zh-CN"/>
        </w:rPr>
        <w:t>7.05</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7.05</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6.</w:t>
      </w:r>
      <w:r>
        <w:rPr>
          <w:rFonts w:hint="eastAsia" w:ascii="仿宋_GB2312" w:eastAsia="仿宋_GB2312" w:cs="仿宋_GB2312"/>
          <w:bCs/>
          <w:color w:val="auto"/>
          <w:kern w:val="0"/>
          <w:sz w:val="32"/>
          <w:szCs w:val="32"/>
        </w:rPr>
        <w:t>卫生健康支出（210类）行政事业单位医疗（11款）行政单位医疗（01项）。年初预算为</w:t>
      </w:r>
      <w:r>
        <w:rPr>
          <w:rFonts w:hint="eastAsia" w:ascii="仿宋_GB2312" w:eastAsia="仿宋_GB2312" w:cs="仿宋_GB2312"/>
          <w:bCs/>
          <w:color w:val="auto"/>
          <w:kern w:val="0"/>
          <w:sz w:val="32"/>
          <w:szCs w:val="32"/>
          <w:lang w:val="en-US" w:eastAsia="zh-CN"/>
        </w:rPr>
        <w:t>6.61</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6.76</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102.27</w:t>
      </w:r>
      <w:r>
        <w:rPr>
          <w:rFonts w:hint="eastAsia" w:ascii="仿宋_GB2312" w:eastAsia="仿宋_GB2312" w:cs="仿宋_GB2312"/>
          <w:bCs/>
          <w:color w:val="auto"/>
          <w:kern w:val="0"/>
          <w:sz w:val="32"/>
          <w:szCs w:val="32"/>
        </w:rPr>
        <w:t>%。决算数大于年初预算数的主要原因是调整预算数。</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7.</w:t>
      </w:r>
      <w:r>
        <w:rPr>
          <w:rFonts w:hint="eastAsia" w:ascii="仿宋_GB2312" w:eastAsia="仿宋_GB2312" w:cs="仿宋_GB2312"/>
          <w:bCs/>
          <w:color w:val="auto"/>
          <w:kern w:val="0"/>
          <w:sz w:val="32"/>
          <w:szCs w:val="32"/>
        </w:rPr>
        <w:t>卫生健康支出（210类）行政事业单位医疗（11款）公务员医疗补助（03项）。年初预算为</w:t>
      </w:r>
      <w:r>
        <w:rPr>
          <w:rFonts w:hint="eastAsia" w:ascii="仿宋_GB2312" w:eastAsia="仿宋_GB2312" w:cs="仿宋_GB2312"/>
          <w:bCs/>
          <w:color w:val="auto"/>
          <w:kern w:val="0"/>
          <w:sz w:val="32"/>
          <w:szCs w:val="32"/>
          <w:lang w:val="en-US" w:eastAsia="zh-CN"/>
        </w:rPr>
        <w:t>5.57</w:t>
      </w:r>
      <w:r>
        <w:rPr>
          <w:rFonts w:hint="eastAsia" w:ascii="仿宋_GB2312" w:eastAsia="仿宋_GB2312" w:cs="仿宋_GB2312"/>
          <w:bCs/>
          <w:color w:val="auto"/>
          <w:kern w:val="0"/>
          <w:sz w:val="32"/>
          <w:szCs w:val="32"/>
        </w:rPr>
        <w:t>万元，支出决算为5</w:t>
      </w:r>
      <w:r>
        <w:rPr>
          <w:rFonts w:hint="eastAsia" w:ascii="仿宋_GB2312" w:eastAsia="仿宋_GB2312" w:cs="仿宋_GB2312"/>
          <w:bCs/>
          <w:color w:val="auto"/>
          <w:kern w:val="0"/>
          <w:sz w:val="32"/>
          <w:szCs w:val="32"/>
          <w:lang w:val="en-US" w:eastAsia="zh-CN"/>
        </w:rPr>
        <w:t>.07</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eastAsia="zh-CN"/>
        </w:rPr>
        <w:t>，完成年初预算的</w:t>
      </w:r>
      <w:r>
        <w:rPr>
          <w:rFonts w:hint="eastAsia" w:ascii="仿宋_GB2312" w:eastAsia="仿宋_GB2312" w:cs="仿宋_GB2312"/>
          <w:bCs/>
          <w:color w:val="auto"/>
          <w:kern w:val="0"/>
          <w:sz w:val="32"/>
          <w:szCs w:val="32"/>
          <w:lang w:val="en-US" w:eastAsia="zh-CN"/>
        </w:rPr>
        <w:t>91.02%</w:t>
      </w:r>
      <w:r>
        <w:rPr>
          <w:rFonts w:hint="eastAsia" w:ascii="仿宋_GB2312" w:eastAsia="仿宋_GB2312" w:cs="仿宋_GB2312"/>
          <w:bCs/>
          <w:color w:val="auto"/>
          <w:kern w:val="0"/>
          <w:sz w:val="32"/>
          <w:szCs w:val="32"/>
        </w:rPr>
        <w:t>。决算数</w:t>
      </w:r>
      <w:r>
        <w:rPr>
          <w:rFonts w:hint="eastAsia" w:ascii="仿宋_GB2312" w:eastAsia="仿宋_GB2312" w:cs="仿宋_GB2312"/>
          <w:bCs/>
          <w:color w:val="auto"/>
          <w:kern w:val="0"/>
          <w:sz w:val="32"/>
          <w:szCs w:val="32"/>
          <w:lang w:eastAsia="zh-CN"/>
        </w:rPr>
        <w:t>小</w:t>
      </w:r>
      <w:r>
        <w:rPr>
          <w:rFonts w:hint="eastAsia" w:ascii="仿宋_GB2312" w:eastAsia="仿宋_GB2312" w:cs="仿宋_GB2312"/>
          <w:bCs/>
          <w:color w:val="auto"/>
          <w:kern w:val="0"/>
          <w:sz w:val="32"/>
          <w:szCs w:val="32"/>
        </w:rPr>
        <w:t>于年初预算数的主要原因是调整预算数。</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8.</w:t>
      </w:r>
      <w:r>
        <w:rPr>
          <w:rFonts w:hint="eastAsia" w:ascii="仿宋_GB2312" w:eastAsia="仿宋_GB2312" w:cs="仿宋_GB2312"/>
          <w:bCs/>
          <w:color w:val="auto"/>
          <w:kern w:val="0"/>
          <w:sz w:val="32"/>
          <w:szCs w:val="32"/>
        </w:rPr>
        <w:t>住房保障支出（221类）住房改革支出（02款）住房公积金（01项）。年初预算为</w:t>
      </w:r>
      <w:r>
        <w:rPr>
          <w:rFonts w:hint="eastAsia" w:ascii="仿宋_GB2312" w:eastAsia="仿宋_GB2312" w:cs="仿宋_GB2312"/>
          <w:bCs/>
          <w:color w:val="auto"/>
          <w:kern w:val="0"/>
          <w:sz w:val="32"/>
          <w:szCs w:val="32"/>
          <w:lang w:val="en-US" w:eastAsia="zh-CN"/>
        </w:rPr>
        <w:t>10.57</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10.81</w:t>
      </w:r>
      <w:r>
        <w:rPr>
          <w:rFonts w:hint="eastAsia" w:ascii="仿宋_GB2312" w:eastAsia="仿宋_GB2312" w:cs="仿宋_GB2312"/>
          <w:bCs/>
          <w:color w:val="auto"/>
          <w:kern w:val="0"/>
          <w:sz w:val="32"/>
          <w:szCs w:val="32"/>
        </w:rPr>
        <w:t>万元，完成年初预算的1</w:t>
      </w:r>
      <w:r>
        <w:rPr>
          <w:rFonts w:hint="eastAsia" w:ascii="仿宋_GB2312" w:eastAsia="仿宋_GB2312" w:cs="仿宋_GB2312"/>
          <w:bCs/>
          <w:color w:val="auto"/>
          <w:kern w:val="0"/>
          <w:sz w:val="32"/>
          <w:szCs w:val="32"/>
          <w:lang w:val="en-US" w:eastAsia="zh-CN"/>
        </w:rPr>
        <w:t>02.27</w:t>
      </w:r>
      <w:r>
        <w:rPr>
          <w:rFonts w:hint="eastAsia" w:ascii="仿宋_GB2312" w:eastAsia="仿宋_GB2312" w:cs="仿宋_GB2312"/>
          <w:bCs/>
          <w:color w:val="auto"/>
          <w:kern w:val="0"/>
          <w:sz w:val="32"/>
          <w:szCs w:val="32"/>
        </w:rPr>
        <w:t>%。决算数大于年初预算数的主要原因是调整预算数。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六、2020年度一般公共预算财政拨款基本支出决算情况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2020年度财政拨款基本支出</w:t>
      </w:r>
      <w:r>
        <w:rPr>
          <w:rFonts w:hint="eastAsia" w:ascii="仿宋_GB2312" w:eastAsia="仿宋_GB2312" w:cs="仿宋_GB2312"/>
          <w:bCs/>
          <w:color w:val="auto"/>
          <w:kern w:val="0"/>
          <w:sz w:val="32"/>
          <w:szCs w:val="32"/>
          <w:lang w:val="en-US" w:eastAsia="zh-CN"/>
        </w:rPr>
        <w:t>160.59</w:t>
      </w:r>
      <w:r>
        <w:rPr>
          <w:rFonts w:hint="eastAsia" w:ascii="仿宋_GB2312" w:eastAsia="仿宋_GB2312" w:cs="仿宋_GB2312"/>
          <w:bCs/>
          <w:color w:val="auto"/>
          <w:kern w:val="0"/>
          <w:sz w:val="32"/>
          <w:szCs w:val="32"/>
        </w:rPr>
        <w:t>万元，其中：</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人员经费</w:t>
      </w:r>
      <w:r>
        <w:rPr>
          <w:rFonts w:hint="eastAsia" w:ascii="仿宋_GB2312" w:eastAsia="仿宋_GB2312" w:cs="仿宋_GB2312"/>
          <w:bCs/>
          <w:color w:val="auto"/>
          <w:kern w:val="0"/>
          <w:sz w:val="32"/>
          <w:szCs w:val="32"/>
          <w:lang w:val="en-US" w:eastAsia="zh-CN"/>
        </w:rPr>
        <w:t>140.78</w:t>
      </w:r>
      <w:r>
        <w:rPr>
          <w:rFonts w:hint="eastAsia" w:ascii="仿宋_GB2312" w:eastAsia="仿宋_GB2312" w:cs="仿宋_GB2312"/>
          <w:bCs/>
          <w:color w:val="auto"/>
          <w:kern w:val="0"/>
          <w:sz w:val="32"/>
          <w:szCs w:val="32"/>
        </w:rPr>
        <w:t>万元，主要包括：基本工资、津贴补贴、 奖金、伙食补助费、绩效工资、机关事业单位基本养老保险缴费、职业年金缴费、其他社会保障缴费、其他工资福利支出、退休费、生活补助、医疗费、奖励金、住房公积金</w:t>
      </w:r>
      <w:r>
        <w:rPr>
          <w:rFonts w:hint="eastAsia" w:ascii="仿宋_GB2312" w:eastAsia="仿宋_GB2312" w:cs="仿宋_GB2312"/>
          <w:bCs/>
          <w:color w:val="auto"/>
          <w:kern w:val="0"/>
          <w:sz w:val="32"/>
          <w:szCs w:val="32"/>
          <w:lang w:eastAsia="zh-CN"/>
        </w:rPr>
        <w:t>等</w:t>
      </w:r>
      <w:r>
        <w:rPr>
          <w:rFonts w:hint="eastAsia" w:ascii="仿宋_GB2312" w:eastAsia="仿宋_GB2312" w:cs="仿宋_GB2312"/>
          <w:bCs/>
          <w:color w:val="auto"/>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公用经费</w:t>
      </w:r>
      <w:r>
        <w:rPr>
          <w:rFonts w:hint="eastAsia" w:ascii="仿宋_GB2312" w:eastAsia="仿宋_GB2312" w:cs="仿宋_GB2312"/>
          <w:bCs/>
          <w:color w:val="auto"/>
          <w:kern w:val="0"/>
          <w:sz w:val="32"/>
          <w:szCs w:val="32"/>
          <w:lang w:val="en-US" w:eastAsia="zh-CN"/>
        </w:rPr>
        <w:t>19.8</w:t>
      </w:r>
      <w:r>
        <w:rPr>
          <w:rFonts w:hint="eastAsia" w:ascii="仿宋_GB2312" w:eastAsia="仿宋_GB2312" w:cs="仿宋_GB2312"/>
          <w:bCs/>
          <w:color w:val="auto"/>
          <w:kern w:val="0"/>
          <w:sz w:val="32"/>
          <w:szCs w:val="32"/>
        </w:rPr>
        <w:t>万元，主要 包括：办公费、印刷费、邮电费、物业管理费、差旅费、维修（护）费、会议费、培训费、公务接待费、劳务费、委托业务费、工会经费、福利费、其他交通费用、税金及附加费用、其他商品和服务支出、办公设备购置、专用设备购置、信息网络及软件购置更新</w:t>
      </w:r>
      <w:r>
        <w:rPr>
          <w:rFonts w:hint="eastAsia" w:ascii="仿宋_GB2312" w:eastAsia="仿宋_GB2312" w:cs="仿宋_GB2312"/>
          <w:bCs/>
          <w:color w:val="auto"/>
          <w:kern w:val="0"/>
          <w:sz w:val="32"/>
          <w:szCs w:val="32"/>
          <w:lang w:eastAsia="zh-CN"/>
        </w:rPr>
        <w:t>等。</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_GB2312" w:eastAsia="仿宋_GB2312" w:cs="仿宋_GB2312"/>
          <w:bCs/>
          <w:color w:val="auto"/>
          <w:kern w:val="0"/>
          <w:sz w:val="32"/>
          <w:szCs w:val="32"/>
        </w:rPr>
      </w:pPr>
      <w:r>
        <w:rPr>
          <w:rFonts w:hint="eastAsia" w:ascii="黑体" w:hAnsi="黑体" w:eastAsia="黑体" w:cs="黑体"/>
          <w:color w:val="auto"/>
          <w:sz w:val="32"/>
          <w:szCs w:val="32"/>
        </w:rPr>
        <w:t xml:space="preserve">七、2020 年度一般公共预算财政拨款“三公” 经费支出决算情况 </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（一）“三公”经费财政拨款支出决算总体情况 </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rPr>
        <w:t>2020 年度“三公”经费财政拨款支出预算为</w:t>
      </w:r>
      <w:r>
        <w:rPr>
          <w:rFonts w:hint="eastAsia" w:ascii="仿宋_GB2312" w:eastAsia="仿宋_GB2312" w:cs="仿宋_GB2312"/>
          <w:bCs/>
          <w:color w:val="auto"/>
          <w:kern w:val="0"/>
          <w:sz w:val="32"/>
          <w:szCs w:val="32"/>
          <w:lang w:val="en-US" w:eastAsia="zh-CN"/>
        </w:rPr>
        <w:t>0.32</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0.31</w:t>
      </w:r>
      <w:r>
        <w:rPr>
          <w:rFonts w:hint="eastAsia" w:ascii="仿宋_GB2312" w:eastAsia="仿宋_GB2312" w:cs="仿宋_GB2312"/>
          <w:bCs/>
          <w:color w:val="auto"/>
          <w:kern w:val="0"/>
          <w:sz w:val="32"/>
          <w:szCs w:val="32"/>
        </w:rPr>
        <w:t>万元，完成预算的</w:t>
      </w:r>
      <w:r>
        <w:rPr>
          <w:rFonts w:hint="eastAsia" w:ascii="仿宋_GB2312" w:eastAsia="仿宋_GB2312" w:cs="仿宋_GB2312"/>
          <w:bCs/>
          <w:color w:val="auto"/>
          <w:kern w:val="0"/>
          <w:sz w:val="32"/>
          <w:szCs w:val="32"/>
          <w:lang w:val="en-US" w:eastAsia="zh-CN"/>
        </w:rPr>
        <w:t>96.88</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val="en-US" w:eastAsia="zh-CN"/>
        </w:rPr>
        <w:t>.</w:t>
      </w:r>
      <w:r>
        <w:rPr>
          <w:rFonts w:hint="eastAsia" w:ascii="仿宋_GB2312" w:eastAsia="仿宋_GB2312" w:cs="仿宋_GB2312"/>
          <w:bCs/>
          <w:color w:val="auto"/>
          <w:kern w:val="0"/>
          <w:sz w:val="32"/>
          <w:szCs w:val="32"/>
        </w:rPr>
        <w:t>其中：公务接待费支出决算为</w:t>
      </w:r>
      <w:r>
        <w:rPr>
          <w:rFonts w:hint="eastAsia" w:ascii="仿宋_GB2312" w:eastAsia="仿宋_GB2312" w:cs="仿宋_GB2312"/>
          <w:bCs/>
          <w:color w:val="auto"/>
          <w:kern w:val="0"/>
          <w:sz w:val="32"/>
          <w:szCs w:val="32"/>
          <w:lang w:val="en-US" w:eastAsia="zh-CN"/>
        </w:rPr>
        <w:t>0.31</w:t>
      </w:r>
      <w:r>
        <w:rPr>
          <w:rFonts w:hint="eastAsia" w:ascii="仿宋_GB2312" w:eastAsia="仿宋_GB2312" w:cs="仿宋_GB2312"/>
          <w:bCs/>
          <w:color w:val="auto"/>
          <w:kern w:val="0"/>
          <w:sz w:val="32"/>
          <w:szCs w:val="32"/>
        </w:rPr>
        <w:t>万元，完成预算的</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%。2020年度“三公”经费支出决算数小于预算数的主要原因是认真贯彻落实中央</w:t>
      </w:r>
      <w:bookmarkStart w:id="0" w:name="_GoBack"/>
      <w:bookmarkEnd w:id="0"/>
      <w:r>
        <w:rPr>
          <w:rFonts w:hint="eastAsia" w:ascii="仿宋_GB2312" w:eastAsia="仿宋_GB2312" w:cs="仿宋_GB2312"/>
          <w:bCs/>
          <w:color w:val="auto"/>
          <w:kern w:val="0"/>
          <w:sz w:val="32"/>
          <w:szCs w:val="32"/>
        </w:rPr>
        <w:t>八项规定精神和厉行节约要求，进一步从严控制“三公”经费开支，全年实际支出比预算有所节约</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2020年度“三公”经费财政拨款支出决算数比2019年减少</w:t>
      </w:r>
      <w:r>
        <w:rPr>
          <w:rFonts w:hint="eastAsia" w:ascii="仿宋_GB2312" w:eastAsia="仿宋_GB2312" w:cs="仿宋_GB2312"/>
          <w:bCs/>
          <w:color w:val="auto"/>
          <w:kern w:val="0"/>
          <w:sz w:val="32"/>
          <w:szCs w:val="32"/>
          <w:lang w:val="en-US" w:eastAsia="zh-CN"/>
        </w:rPr>
        <w:t>0.12</w:t>
      </w:r>
      <w:r>
        <w:rPr>
          <w:rFonts w:hint="eastAsia" w:ascii="仿宋_GB2312" w:eastAsia="仿宋_GB2312" w:cs="仿宋_GB2312"/>
          <w:bCs/>
          <w:color w:val="auto"/>
          <w:kern w:val="0"/>
          <w:sz w:val="32"/>
          <w:szCs w:val="32"/>
        </w:rPr>
        <w:t>万元，下降</w:t>
      </w:r>
      <w:r>
        <w:rPr>
          <w:rFonts w:hint="eastAsia" w:ascii="仿宋_GB2312" w:eastAsia="仿宋_GB2312" w:cs="仿宋_GB2312"/>
          <w:bCs/>
          <w:color w:val="auto"/>
          <w:kern w:val="0"/>
          <w:sz w:val="32"/>
          <w:szCs w:val="32"/>
          <w:lang w:val="en-US" w:eastAsia="zh-CN"/>
        </w:rPr>
        <w:t>27.91</w:t>
      </w:r>
      <w:r>
        <w:rPr>
          <w:rFonts w:hint="eastAsia" w:ascii="仿宋_GB2312" w:eastAsia="仿宋_GB2312" w:cs="仿宋_GB2312"/>
          <w:bCs/>
          <w:color w:val="auto"/>
          <w:kern w:val="0"/>
          <w:sz w:val="32"/>
          <w:szCs w:val="32"/>
        </w:rPr>
        <w:t>%，其中：公务接待费支出决算减少</w:t>
      </w:r>
      <w:r>
        <w:rPr>
          <w:rFonts w:hint="eastAsia" w:ascii="仿宋_GB2312" w:eastAsia="仿宋_GB2312" w:cs="仿宋_GB2312"/>
          <w:bCs/>
          <w:color w:val="auto"/>
          <w:kern w:val="0"/>
          <w:sz w:val="32"/>
          <w:szCs w:val="32"/>
          <w:lang w:val="en-US" w:eastAsia="zh-CN"/>
        </w:rPr>
        <w:t>0.12</w:t>
      </w:r>
      <w:r>
        <w:rPr>
          <w:rFonts w:hint="eastAsia" w:ascii="仿宋_GB2312" w:eastAsia="仿宋_GB2312" w:cs="仿宋_GB2312"/>
          <w:bCs/>
          <w:color w:val="auto"/>
          <w:kern w:val="0"/>
          <w:sz w:val="32"/>
          <w:szCs w:val="32"/>
        </w:rPr>
        <w:t>万元，下降</w:t>
      </w:r>
      <w:r>
        <w:rPr>
          <w:rFonts w:hint="eastAsia" w:ascii="仿宋_GB2312" w:eastAsia="仿宋_GB2312" w:cs="仿宋_GB2312"/>
          <w:bCs/>
          <w:color w:val="auto"/>
          <w:kern w:val="0"/>
          <w:sz w:val="32"/>
          <w:szCs w:val="32"/>
          <w:lang w:val="en-US" w:eastAsia="zh-CN"/>
        </w:rPr>
        <w:t>27.91</w:t>
      </w:r>
      <w:r>
        <w:rPr>
          <w:rFonts w:hint="eastAsia" w:ascii="仿宋_GB2312" w:eastAsia="仿宋_GB2312" w:cs="仿宋_GB2312"/>
          <w:bCs/>
          <w:color w:val="auto"/>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公务接待费支出减少的主要原因是</w:t>
      </w:r>
      <w:r>
        <w:rPr>
          <w:rFonts w:hint="eastAsia" w:ascii="仿宋_GB2312" w:eastAsia="仿宋_GB2312" w:cs="仿宋_GB2312"/>
          <w:bCs/>
          <w:color w:val="auto"/>
          <w:kern w:val="0"/>
          <w:sz w:val="32"/>
          <w:szCs w:val="32"/>
          <w:lang w:eastAsia="zh-CN"/>
        </w:rPr>
        <w:t>受疫情影响，</w:t>
      </w:r>
      <w:r>
        <w:rPr>
          <w:rFonts w:hint="eastAsia" w:ascii="仿宋_GB2312" w:eastAsia="仿宋_GB2312" w:cs="仿宋_GB2312"/>
          <w:bCs/>
          <w:color w:val="auto"/>
          <w:kern w:val="0"/>
          <w:sz w:val="32"/>
          <w:szCs w:val="32"/>
        </w:rPr>
        <w:t>进一步从严控制“三公”经费开支，全年实际支出比预算有所节约。</w:t>
      </w:r>
    </w:p>
    <w:p>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（二）“三公”经费财政拨款支出决算具体情况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w:t>
      </w:r>
      <w:r>
        <w:rPr>
          <w:rFonts w:hint="eastAsia" w:ascii="仿宋_GB2312" w:eastAsia="仿宋_GB2312" w:cs="仿宋_GB2312"/>
          <w:bCs/>
          <w:color w:val="auto"/>
          <w:kern w:val="0"/>
          <w:sz w:val="32"/>
          <w:szCs w:val="32"/>
          <w:lang w:val="en-US" w:eastAsia="zh-CN"/>
        </w:rPr>
        <w:t>1.</w:t>
      </w:r>
      <w:r>
        <w:rPr>
          <w:rFonts w:hint="eastAsia" w:ascii="仿宋_GB2312" w:eastAsia="仿宋_GB2312" w:cs="仿宋_GB2312"/>
          <w:bCs/>
          <w:color w:val="auto"/>
          <w:kern w:val="0"/>
          <w:sz w:val="32"/>
          <w:szCs w:val="32"/>
        </w:rPr>
        <w:t>2020年度“三公”经费财政拨款支出决算中，公务接待费支出决算</w:t>
      </w:r>
      <w:r>
        <w:rPr>
          <w:rFonts w:hint="eastAsia" w:ascii="仿宋_GB2312" w:eastAsia="仿宋_GB2312" w:cs="仿宋_GB2312"/>
          <w:bCs/>
          <w:color w:val="auto"/>
          <w:kern w:val="0"/>
          <w:sz w:val="32"/>
          <w:szCs w:val="32"/>
          <w:lang w:val="en-US" w:eastAsia="zh-CN"/>
        </w:rPr>
        <w:t>0.31</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%。共</w:t>
      </w:r>
      <w:r>
        <w:rPr>
          <w:rFonts w:hint="eastAsia" w:ascii="仿宋_GB2312" w:eastAsia="仿宋_GB2312" w:cs="仿宋_GB2312"/>
          <w:bCs/>
          <w:color w:val="auto"/>
          <w:kern w:val="0"/>
          <w:sz w:val="32"/>
          <w:szCs w:val="32"/>
          <w:lang w:eastAsia="zh-CN"/>
        </w:rPr>
        <w:t>接待国内来访团组</w:t>
      </w:r>
      <w:r>
        <w:rPr>
          <w:rFonts w:hint="eastAsia" w:ascii="仿宋_GB2312" w:hAnsi="仿宋" w:eastAsia="仿宋_GB2312" w:cs="仿宋"/>
          <w:color w:val="auto"/>
          <w:sz w:val="32"/>
          <w:szCs w:val="32"/>
          <w:lang w:val="en-US" w:eastAsia="zh-CN"/>
        </w:rPr>
        <w:t>4</w:t>
      </w:r>
      <w:r>
        <w:rPr>
          <w:rFonts w:hint="eastAsia" w:ascii="仿宋_GB2312" w:hAnsi="仿宋" w:eastAsia="仿宋_GB2312" w:cs="仿宋"/>
          <w:color w:val="auto"/>
          <w:sz w:val="32"/>
          <w:szCs w:val="32"/>
          <w:lang w:eastAsia="zh-CN"/>
        </w:rPr>
        <w:t>个</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来宾</w:t>
      </w:r>
      <w:r>
        <w:rPr>
          <w:rFonts w:hint="eastAsia" w:ascii="仿宋_GB2312" w:hAnsi="仿宋" w:eastAsia="仿宋_GB2312" w:cs="仿宋"/>
          <w:color w:val="auto"/>
          <w:sz w:val="32"/>
          <w:szCs w:val="32"/>
          <w:lang w:val="en-US" w:eastAsia="zh-CN"/>
        </w:rPr>
        <w:t>26</w:t>
      </w:r>
      <w:r>
        <w:rPr>
          <w:rFonts w:hint="eastAsia" w:ascii="仿宋_GB2312" w:hAnsi="仿宋" w:eastAsia="仿宋_GB2312" w:cs="仿宋"/>
          <w:color w:val="auto"/>
          <w:sz w:val="32"/>
          <w:szCs w:val="32"/>
        </w:rPr>
        <w:t>人次</w:t>
      </w:r>
      <w:r>
        <w:rPr>
          <w:rFonts w:hint="eastAsia" w:ascii="仿宋_GB2312" w:eastAsia="仿宋_GB2312" w:cs="仿宋_GB2312"/>
          <w:bCs/>
          <w:color w:val="auto"/>
          <w:kern w:val="0"/>
          <w:sz w:val="32"/>
          <w:szCs w:val="32"/>
        </w:rPr>
        <w:t>。主要用于</w:t>
      </w:r>
      <w:r>
        <w:rPr>
          <w:rFonts w:hint="eastAsia" w:ascii="仿宋_GB2312" w:eastAsia="仿宋_GB2312" w:cs="仿宋_GB2312"/>
          <w:bCs/>
          <w:color w:val="auto"/>
          <w:kern w:val="0"/>
          <w:sz w:val="32"/>
          <w:szCs w:val="32"/>
          <w:lang w:eastAsia="zh-CN"/>
        </w:rPr>
        <w:t>专家宣讲、授课、调研</w:t>
      </w:r>
      <w:r>
        <w:rPr>
          <w:rFonts w:hint="eastAsia" w:ascii="仿宋_GB2312" w:eastAsia="仿宋_GB2312" w:cs="仿宋_GB2312"/>
          <w:bCs/>
          <w:color w:val="auto"/>
          <w:kern w:val="0"/>
          <w:sz w:val="32"/>
          <w:szCs w:val="32"/>
        </w:rPr>
        <w:t>接待等。</w:t>
      </w:r>
    </w:p>
    <w:p>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rPr>
          <w:rFonts w:hint="default"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rPr>
        <w:t xml:space="preserve">   </w:t>
      </w:r>
      <w:r>
        <w:rPr>
          <w:rFonts w:hint="eastAsia" w:ascii="仿宋_GB2312" w:eastAsia="仿宋_GB2312" w:cs="仿宋_GB2312"/>
          <w:bCs/>
          <w:color w:val="auto"/>
          <w:kern w:val="0"/>
          <w:sz w:val="32"/>
          <w:szCs w:val="32"/>
          <w:lang w:val="en-US" w:eastAsia="zh-CN"/>
        </w:rPr>
        <w:t xml:space="preserve"> </w:t>
      </w:r>
      <w:r>
        <w:rPr>
          <w:rFonts w:hint="eastAsia" w:ascii="仿宋_GB2312" w:eastAsia="仿宋_GB2312" w:cs="仿宋_GB2312"/>
          <w:bCs/>
          <w:kern w:val="0"/>
          <w:sz w:val="32"/>
          <w:szCs w:val="32"/>
          <w:lang w:val="en-US" w:eastAsia="zh-CN"/>
        </w:rPr>
        <w:t xml:space="preserve"> 2.公务用车购置及运行费支出0万元。其中：公务用车购置支出为0万元。公务用车运行支出0万元。2020年，机关所属单位开支财政拨款的公务用车保有量为0辆。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八、2020 年度政府性基金预算财政拨款收入支出决算情况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jc w:val="both"/>
        <w:textAlignment w:val="auto"/>
        <w:outlineLvl w:val="9"/>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rPr>
        <w:t>本</w:t>
      </w:r>
      <w:r>
        <w:rPr>
          <w:rFonts w:hint="eastAsia" w:ascii="仿宋_GB2312" w:eastAsia="仿宋_GB2312" w:cs="仿宋_GB2312"/>
          <w:bCs/>
          <w:color w:val="auto"/>
          <w:kern w:val="0"/>
          <w:sz w:val="32"/>
          <w:szCs w:val="32"/>
          <w:lang w:val="en-US" w:eastAsia="zh-CN"/>
        </w:rPr>
        <w:t>单位</w:t>
      </w:r>
      <w:r>
        <w:rPr>
          <w:rFonts w:hint="eastAsia" w:ascii="仿宋_GB2312" w:eastAsia="仿宋_GB2312" w:cs="仿宋_GB2312"/>
          <w:bCs/>
          <w:color w:val="auto"/>
          <w:kern w:val="0"/>
          <w:sz w:val="32"/>
          <w:szCs w:val="32"/>
        </w:rPr>
        <w:t>2020年度</w:t>
      </w:r>
      <w:r>
        <w:rPr>
          <w:rFonts w:hint="eastAsia" w:ascii="仿宋_GB2312" w:eastAsia="仿宋_GB2312" w:cs="仿宋_GB2312"/>
          <w:bCs/>
          <w:color w:val="auto"/>
          <w:kern w:val="0"/>
          <w:sz w:val="32"/>
          <w:szCs w:val="32"/>
          <w:lang w:eastAsia="zh-CN"/>
        </w:rPr>
        <w:t>无</w:t>
      </w:r>
      <w:r>
        <w:rPr>
          <w:rFonts w:hint="eastAsia" w:ascii="仿宋_GB2312" w:eastAsia="仿宋_GB2312" w:cs="仿宋_GB2312"/>
          <w:bCs/>
          <w:color w:val="auto"/>
          <w:kern w:val="0"/>
          <w:sz w:val="32"/>
          <w:szCs w:val="32"/>
        </w:rPr>
        <w:t>政府</w:t>
      </w:r>
      <w:r>
        <w:rPr>
          <w:rFonts w:hint="eastAsia" w:ascii="仿宋_GB2312" w:eastAsia="仿宋_GB2312" w:cs="仿宋_GB2312"/>
          <w:bCs/>
          <w:color w:val="auto"/>
          <w:kern w:val="0"/>
          <w:sz w:val="32"/>
          <w:szCs w:val="32"/>
          <w:lang w:eastAsia="zh-CN"/>
        </w:rPr>
        <w:t>性</w:t>
      </w:r>
      <w:r>
        <w:rPr>
          <w:rFonts w:hint="eastAsia" w:ascii="仿宋_GB2312" w:eastAsia="仿宋_GB2312" w:cs="仿宋_GB2312"/>
          <w:bCs/>
          <w:color w:val="auto"/>
          <w:kern w:val="0"/>
          <w:sz w:val="32"/>
          <w:szCs w:val="32"/>
        </w:rPr>
        <w:t>基金预算财政拨款收支</w:t>
      </w:r>
      <w:r>
        <w:rPr>
          <w:rFonts w:hint="eastAsia" w:ascii="仿宋_GB2312" w:eastAsia="仿宋_GB2312" w:cs="仿宋_GB2312"/>
          <w:bCs/>
          <w:color w:val="auto"/>
          <w:kern w:val="0"/>
          <w:sz w:val="32"/>
          <w:szCs w:val="32"/>
          <w:lang w:eastAsia="zh-CN"/>
        </w:rPr>
        <w:t>。</w:t>
      </w:r>
    </w:p>
    <w:p>
      <w:pPr>
        <w:numPr>
          <w:ilvl w:val="0"/>
          <w:numId w:val="1"/>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jc w:val="both"/>
        <w:textAlignment w:val="auto"/>
        <w:outlineLvl w:val="9"/>
        <w:rPr>
          <w:rFonts w:hint="default" w:ascii="仿宋_GB2312" w:eastAsia="仿宋_GB2312" w:cs="仿宋_GB2312"/>
          <w:bCs/>
          <w:color w:val="auto"/>
          <w:kern w:val="0"/>
          <w:sz w:val="32"/>
          <w:szCs w:val="32"/>
          <w:lang w:val="en-US" w:eastAsia="zh-CN"/>
        </w:rPr>
      </w:pPr>
      <w:r>
        <w:rPr>
          <w:rFonts w:hint="eastAsia" w:ascii="仿宋_GB2312" w:eastAsia="仿宋_GB2312" w:cs="仿宋_GB2312"/>
          <w:b w:val="0"/>
          <w:bCs/>
          <w:kern w:val="0"/>
          <w:sz w:val="32"/>
          <w:szCs w:val="32"/>
          <w:highlight w:val="none"/>
          <w:lang w:val="en-US" w:eastAsia="zh-CN"/>
        </w:rPr>
        <w:t>2020年度国有资本经营预算财政拨款本年支出0万元。</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jc w:val="both"/>
        <w:textAlignment w:val="auto"/>
        <w:outlineLvl w:val="9"/>
        <w:rPr>
          <w:rFonts w:ascii="仿宋_GB2312" w:eastAsia="仿宋_GB2312" w:cs="仿宋_GB2312"/>
          <w:b/>
          <w:color w:val="auto"/>
          <w:kern w:val="0"/>
          <w:sz w:val="32"/>
          <w:szCs w:val="32"/>
        </w:rPr>
      </w:pPr>
      <w:r>
        <w:rPr>
          <w:rFonts w:hint="eastAsia" w:ascii="黑体" w:hAnsi="黑体" w:eastAsia="黑体" w:cs="黑体"/>
          <w:color w:val="auto"/>
          <w:sz w:val="32"/>
          <w:szCs w:val="32"/>
          <w:lang w:val="en-US" w:eastAsia="zh-CN"/>
        </w:rPr>
        <w:t>十</w:t>
      </w:r>
      <w:r>
        <w:rPr>
          <w:rFonts w:hint="eastAsia" w:ascii="黑体" w:hAnsi="黑体" w:eastAsia="黑体" w:cs="黑体"/>
          <w:color w:val="auto"/>
          <w:sz w:val="32"/>
          <w:szCs w:val="32"/>
        </w:rPr>
        <w:t>、2020 年度预算绩效情况说明</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jc w:val="both"/>
        <w:textAlignment w:val="auto"/>
        <w:outlineLvl w:val="9"/>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w:t>
      </w:r>
      <w:r>
        <w:rPr>
          <w:rFonts w:hint="eastAsia" w:ascii="仿宋_GB2312" w:eastAsia="仿宋_GB2312" w:cs="仿宋_GB2312"/>
          <w:bCs/>
          <w:color w:val="auto"/>
          <w:kern w:val="0"/>
          <w:sz w:val="32"/>
          <w:szCs w:val="32"/>
          <w:lang w:eastAsia="zh-CN"/>
        </w:rPr>
        <w:t>本</w:t>
      </w:r>
      <w:r>
        <w:rPr>
          <w:rFonts w:hint="eastAsia" w:ascii="仿宋_GB2312" w:eastAsia="仿宋_GB2312" w:cs="仿宋_GB2312"/>
          <w:bCs/>
          <w:color w:val="auto"/>
          <w:kern w:val="0"/>
          <w:sz w:val="32"/>
          <w:szCs w:val="32"/>
          <w:lang w:val="en-US" w:eastAsia="zh-CN"/>
        </w:rPr>
        <w:t>单位2020年度整体预算支出绩效自评优秀，不涉及项目</w:t>
      </w:r>
      <w:r>
        <w:rPr>
          <w:rFonts w:hint="eastAsia" w:ascii="仿宋_GB2312" w:eastAsia="仿宋_GB2312" w:cs="仿宋_GB2312"/>
          <w:bCs/>
          <w:color w:val="auto"/>
          <w:kern w:val="0"/>
          <w:sz w:val="32"/>
          <w:szCs w:val="32"/>
        </w:rPr>
        <w:t>预算</w:t>
      </w:r>
      <w:r>
        <w:rPr>
          <w:rFonts w:hint="eastAsia" w:ascii="仿宋_GB2312" w:eastAsia="仿宋_GB2312" w:cs="仿宋_GB2312"/>
          <w:bCs/>
          <w:color w:val="auto"/>
          <w:kern w:val="0"/>
          <w:sz w:val="32"/>
          <w:szCs w:val="32"/>
          <w:lang w:eastAsia="zh-CN"/>
        </w:rPr>
        <w:t>支出</w:t>
      </w:r>
      <w:r>
        <w:rPr>
          <w:rFonts w:hint="eastAsia" w:ascii="仿宋_GB2312" w:eastAsia="仿宋_GB2312" w:cs="仿宋_GB2312"/>
          <w:bCs/>
          <w:color w:val="auto"/>
          <w:kern w:val="0"/>
          <w:sz w:val="32"/>
          <w:szCs w:val="32"/>
        </w:rPr>
        <w:t>绩效自评。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、其他重要事项的情况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（一）机关运行经费支出情况。2020年度</w:t>
      </w:r>
      <w:r>
        <w:rPr>
          <w:rFonts w:hint="eastAsia" w:ascii="仿宋_GB2312" w:eastAsia="仿宋_GB2312" w:cs="仿宋_GB2312"/>
          <w:bCs/>
          <w:color w:val="auto"/>
          <w:kern w:val="0"/>
          <w:sz w:val="32"/>
          <w:szCs w:val="32"/>
          <w:lang w:val="en-US" w:eastAsia="zh-CN"/>
        </w:rPr>
        <w:t>单位</w:t>
      </w:r>
      <w:r>
        <w:rPr>
          <w:rFonts w:hint="eastAsia" w:ascii="仿宋_GB2312" w:eastAsia="仿宋_GB2312" w:cs="仿宋_GB2312"/>
          <w:bCs/>
          <w:color w:val="auto"/>
          <w:kern w:val="0"/>
          <w:sz w:val="32"/>
          <w:szCs w:val="32"/>
        </w:rPr>
        <w:t>机关运行经费支出</w:t>
      </w:r>
      <w:r>
        <w:rPr>
          <w:rFonts w:hint="eastAsia" w:ascii="仿宋_GB2312" w:eastAsia="仿宋_GB2312" w:cs="仿宋_GB2312"/>
          <w:bCs/>
          <w:color w:val="auto"/>
          <w:kern w:val="0"/>
          <w:sz w:val="32"/>
          <w:szCs w:val="32"/>
          <w:lang w:val="en-US" w:eastAsia="zh-CN"/>
        </w:rPr>
        <w:t>19.8</w:t>
      </w:r>
      <w:r>
        <w:rPr>
          <w:rFonts w:hint="eastAsia" w:ascii="仿宋_GB2312" w:eastAsia="仿宋_GB2312" w:cs="仿宋_GB2312"/>
          <w:bCs/>
          <w:color w:val="auto"/>
          <w:kern w:val="0"/>
          <w:sz w:val="32"/>
          <w:szCs w:val="32"/>
        </w:rPr>
        <w:t>万元，比 2019年</w:t>
      </w:r>
      <w:r>
        <w:rPr>
          <w:rFonts w:hint="eastAsia" w:ascii="仿宋_GB2312" w:eastAsia="仿宋_GB2312" w:cs="仿宋_GB2312"/>
          <w:bCs/>
          <w:color w:val="auto"/>
          <w:kern w:val="0"/>
          <w:sz w:val="32"/>
          <w:szCs w:val="32"/>
          <w:lang w:eastAsia="zh-CN"/>
        </w:rPr>
        <w:t>增加</w:t>
      </w:r>
      <w:r>
        <w:rPr>
          <w:rFonts w:hint="eastAsia" w:ascii="仿宋_GB2312" w:eastAsia="仿宋_GB2312" w:cs="仿宋_GB2312"/>
          <w:bCs/>
          <w:color w:val="auto"/>
          <w:kern w:val="0"/>
          <w:sz w:val="32"/>
          <w:szCs w:val="32"/>
          <w:lang w:val="en-US" w:eastAsia="zh-CN"/>
        </w:rPr>
        <w:t>1.21</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eastAsia="zh-CN"/>
        </w:rPr>
        <w:t>增长</w:t>
      </w:r>
      <w:r>
        <w:rPr>
          <w:rFonts w:hint="eastAsia" w:ascii="仿宋_GB2312" w:eastAsia="仿宋_GB2312" w:cs="仿宋_GB2312"/>
          <w:bCs/>
          <w:color w:val="auto"/>
          <w:kern w:val="0"/>
          <w:sz w:val="32"/>
          <w:szCs w:val="32"/>
          <w:lang w:val="en-US" w:eastAsia="zh-CN"/>
        </w:rPr>
        <w:t>6.51</w:t>
      </w:r>
      <w:r>
        <w:rPr>
          <w:rFonts w:hint="eastAsia" w:ascii="仿宋_GB2312" w:eastAsia="仿宋_GB2312" w:cs="仿宋_GB2312"/>
          <w:bCs/>
          <w:color w:val="auto"/>
          <w:kern w:val="0"/>
          <w:sz w:val="32"/>
          <w:szCs w:val="32"/>
        </w:rPr>
        <w:t>%，增</w:t>
      </w:r>
      <w:r>
        <w:rPr>
          <w:rFonts w:hint="eastAsia" w:ascii="仿宋_GB2312" w:eastAsia="仿宋_GB2312" w:cs="仿宋_GB2312"/>
          <w:bCs/>
          <w:color w:val="auto"/>
          <w:kern w:val="0"/>
          <w:sz w:val="32"/>
          <w:szCs w:val="32"/>
          <w:lang w:eastAsia="zh-CN"/>
        </w:rPr>
        <w:t>加</w:t>
      </w:r>
      <w:r>
        <w:rPr>
          <w:rFonts w:hint="eastAsia" w:ascii="仿宋_GB2312" w:eastAsia="仿宋_GB2312" w:cs="仿宋_GB2312"/>
          <w:bCs/>
          <w:color w:val="auto"/>
          <w:kern w:val="0"/>
          <w:sz w:val="32"/>
          <w:szCs w:val="32"/>
        </w:rPr>
        <w:t>原因</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人员经费增加。</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（二）政府采购支出情况。2020年度</w:t>
      </w:r>
      <w:r>
        <w:rPr>
          <w:rFonts w:hint="eastAsia" w:ascii="仿宋_GB2312" w:eastAsia="仿宋_GB2312" w:cs="仿宋_GB2312"/>
          <w:bCs/>
          <w:color w:val="auto"/>
          <w:kern w:val="0"/>
          <w:sz w:val="32"/>
          <w:szCs w:val="32"/>
          <w:lang w:val="en-US" w:eastAsia="zh-CN"/>
        </w:rPr>
        <w:t>单位</w:t>
      </w:r>
      <w:r>
        <w:rPr>
          <w:rFonts w:hint="eastAsia" w:ascii="仿宋_GB2312" w:eastAsia="仿宋_GB2312" w:cs="仿宋_GB2312"/>
          <w:bCs/>
          <w:color w:val="auto"/>
          <w:kern w:val="0"/>
          <w:sz w:val="32"/>
          <w:szCs w:val="32"/>
        </w:rPr>
        <w:t>政府采购支出总额</w:t>
      </w:r>
      <w:r>
        <w:rPr>
          <w:rFonts w:hint="eastAsia" w:ascii="仿宋_GB2312" w:eastAsia="仿宋_GB2312" w:cs="仿宋_GB2312"/>
          <w:bCs/>
          <w:color w:val="auto"/>
          <w:kern w:val="0"/>
          <w:sz w:val="32"/>
          <w:szCs w:val="32"/>
          <w:lang w:val="en-US" w:eastAsia="zh-CN"/>
        </w:rPr>
        <w:t>12</w:t>
      </w:r>
      <w:r>
        <w:rPr>
          <w:rFonts w:hint="eastAsia" w:ascii="仿宋_GB2312" w:eastAsia="仿宋_GB2312" w:cs="仿宋_GB2312"/>
          <w:bCs/>
          <w:color w:val="auto"/>
          <w:kern w:val="0"/>
          <w:sz w:val="32"/>
          <w:szCs w:val="32"/>
        </w:rPr>
        <w:t>万元，其中：货物</w:t>
      </w:r>
      <w:r>
        <w:rPr>
          <w:rFonts w:hint="eastAsia" w:ascii="仿宋_GB2312" w:eastAsia="仿宋_GB2312" w:cs="仿宋_GB2312"/>
          <w:bCs/>
          <w:color w:val="auto"/>
          <w:kern w:val="0"/>
          <w:sz w:val="32"/>
          <w:szCs w:val="32"/>
          <w:lang w:eastAsia="zh-CN"/>
        </w:rPr>
        <w:t>类</w:t>
      </w:r>
      <w:r>
        <w:rPr>
          <w:rFonts w:hint="eastAsia" w:ascii="仿宋_GB2312" w:eastAsia="仿宋_GB2312" w:cs="仿宋_GB2312"/>
          <w:bCs/>
          <w:color w:val="auto"/>
          <w:kern w:val="0"/>
          <w:sz w:val="32"/>
          <w:szCs w:val="32"/>
        </w:rPr>
        <w:t>支出</w:t>
      </w:r>
      <w:r>
        <w:rPr>
          <w:rFonts w:hint="eastAsia" w:ascii="仿宋_GB2312" w:eastAsia="仿宋_GB2312" w:cs="仿宋_GB2312"/>
          <w:bCs/>
          <w:color w:val="auto"/>
          <w:kern w:val="0"/>
          <w:sz w:val="32"/>
          <w:szCs w:val="32"/>
          <w:lang w:val="en-US" w:eastAsia="zh-CN"/>
        </w:rPr>
        <w:t>1.5</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服务</w:t>
      </w:r>
      <w:r>
        <w:rPr>
          <w:rFonts w:hint="eastAsia" w:ascii="仿宋_GB2312" w:eastAsia="仿宋_GB2312" w:cs="仿宋_GB2312"/>
          <w:bCs/>
          <w:color w:val="auto"/>
          <w:kern w:val="0"/>
          <w:sz w:val="32"/>
          <w:szCs w:val="32"/>
          <w:lang w:eastAsia="zh-CN"/>
        </w:rPr>
        <w:t>类</w:t>
      </w:r>
      <w:r>
        <w:rPr>
          <w:rFonts w:hint="eastAsia" w:ascii="仿宋_GB2312" w:eastAsia="仿宋_GB2312" w:cs="仿宋_GB2312"/>
          <w:bCs/>
          <w:color w:val="auto"/>
          <w:kern w:val="0"/>
          <w:sz w:val="32"/>
          <w:szCs w:val="32"/>
        </w:rPr>
        <w:t>支出</w:t>
      </w:r>
      <w:r>
        <w:rPr>
          <w:rFonts w:hint="eastAsia" w:ascii="仿宋_GB2312" w:eastAsia="仿宋_GB2312" w:cs="仿宋_GB2312"/>
          <w:bCs/>
          <w:color w:val="auto"/>
          <w:kern w:val="0"/>
          <w:sz w:val="32"/>
          <w:szCs w:val="32"/>
          <w:lang w:val="en-US" w:eastAsia="zh-CN"/>
        </w:rPr>
        <w:t>10.5</w:t>
      </w:r>
      <w:r>
        <w:rPr>
          <w:rFonts w:hint="eastAsia" w:ascii="仿宋_GB2312" w:eastAsia="仿宋_GB2312" w:cs="仿宋_GB2312"/>
          <w:bCs/>
          <w:color w:val="auto"/>
          <w:kern w:val="0"/>
          <w:sz w:val="32"/>
          <w:szCs w:val="32"/>
        </w:rPr>
        <w:t>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ascii="仿宋_GB2312" w:eastAsia="仿宋_GB2312" w:cs="仿宋_GB2312"/>
          <w:color w:val="auto"/>
          <w:kern w:val="0"/>
          <w:sz w:val="32"/>
          <w:szCs w:val="32"/>
        </w:rPr>
      </w:pPr>
      <w:r>
        <w:rPr>
          <w:rFonts w:hint="eastAsia" w:ascii="仿宋_GB2312" w:eastAsia="仿宋_GB2312" w:cs="仿宋_GB2312"/>
          <w:bCs/>
          <w:color w:val="auto"/>
          <w:kern w:val="0"/>
          <w:sz w:val="32"/>
          <w:szCs w:val="32"/>
        </w:rPr>
        <w:t>（三）国有资产占用情况。截至年末</w:t>
      </w:r>
      <w:r>
        <w:rPr>
          <w:rFonts w:hint="eastAsia" w:ascii="仿宋_GB2312" w:eastAsia="仿宋_GB2312" w:cs="仿宋_GB2312"/>
          <w:bCs/>
          <w:color w:val="auto"/>
          <w:kern w:val="0"/>
          <w:sz w:val="32"/>
          <w:szCs w:val="32"/>
          <w:lang w:val="en-US" w:eastAsia="zh-CN"/>
        </w:rPr>
        <w:t>单位</w:t>
      </w:r>
      <w:r>
        <w:rPr>
          <w:rFonts w:hint="eastAsia" w:ascii="仿宋_GB2312" w:eastAsia="仿宋_GB2312" w:cs="仿宋_GB2312"/>
          <w:bCs/>
          <w:color w:val="auto"/>
          <w:kern w:val="0"/>
          <w:sz w:val="32"/>
          <w:szCs w:val="32"/>
        </w:rPr>
        <w:t>共有车辆0辆；单价50万元以上通用设备0台（套），单价100万元以上专用设备0台（套）。</w:t>
      </w:r>
      <w:r>
        <w:rPr>
          <w:rFonts w:hint="eastAsia" w:ascii="仿宋_GB2312" w:eastAsia="仿宋_GB2312" w:cs="仿宋_GB2312"/>
          <w:color w:val="auto"/>
          <w:kern w:val="0"/>
          <w:sz w:val="32"/>
          <w:szCs w:val="32"/>
        </w:rPr>
        <w:t xml:space="preserve"> </w:t>
      </w:r>
    </w:p>
    <w:p>
      <w:pPr>
        <w:keepNext w:val="0"/>
        <w:keepLines w:val="0"/>
        <w:pageBreakBefore w:val="0"/>
        <w:widowControl w:val="0"/>
        <w:kinsoku/>
        <w:wordWrap/>
        <w:overflowPunct/>
        <w:topLinePunct w:val="0"/>
        <w:bidi w:val="0"/>
        <w:snapToGrid/>
        <w:spacing w:line="600" w:lineRule="exact"/>
        <w:ind w:firstLine="645"/>
        <w:jc w:val="both"/>
        <w:textAlignment w:val="auto"/>
        <w:rPr>
          <w:rFonts w:ascii="仿宋_GB2312" w:eastAsia="仿宋_GB2312"/>
          <w:b/>
          <w:color w:val="auto"/>
          <w:sz w:val="32"/>
          <w:szCs w:val="32"/>
        </w:rPr>
      </w:pPr>
      <w:r>
        <w:rPr>
          <w:rFonts w:hint="eastAsia" w:ascii="仿宋_GB2312" w:eastAsia="仿宋_GB2312"/>
          <w:b/>
          <w:color w:val="auto"/>
          <w:sz w:val="32"/>
          <w:szCs w:val="32"/>
        </w:rPr>
        <w:t>第四部分：名词解释</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财政拨款收入：指市本级财政当年拨付的资金。</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MingLiU">
    <w:altName w:val="PMingLiU-ExtB"/>
    <w:panose1 w:val="020203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4C256E3D"/>
    <w:rsid w:val="00066CA3"/>
    <w:rsid w:val="00494159"/>
    <w:rsid w:val="00565A4F"/>
    <w:rsid w:val="006C1367"/>
    <w:rsid w:val="00715385"/>
    <w:rsid w:val="00820588"/>
    <w:rsid w:val="009F45BF"/>
    <w:rsid w:val="00A66468"/>
    <w:rsid w:val="00D91F45"/>
    <w:rsid w:val="00E55538"/>
    <w:rsid w:val="00F23857"/>
    <w:rsid w:val="00F66C5B"/>
    <w:rsid w:val="015A0F2C"/>
    <w:rsid w:val="017601C8"/>
    <w:rsid w:val="01D106C6"/>
    <w:rsid w:val="022B5700"/>
    <w:rsid w:val="02377801"/>
    <w:rsid w:val="023B4774"/>
    <w:rsid w:val="024F73A7"/>
    <w:rsid w:val="026042D1"/>
    <w:rsid w:val="027A4488"/>
    <w:rsid w:val="03112D71"/>
    <w:rsid w:val="03197230"/>
    <w:rsid w:val="03AF6FEF"/>
    <w:rsid w:val="03B10864"/>
    <w:rsid w:val="03DE56F7"/>
    <w:rsid w:val="03F86ADD"/>
    <w:rsid w:val="04630425"/>
    <w:rsid w:val="0492045E"/>
    <w:rsid w:val="04991552"/>
    <w:rsid w:val="04C534D2"/>
    <w:rsid w:val="05082479"/>
    <w:rsid w:val="053E426B"/>
    <w:rsid w:val="05445DE6"/>
    <w:rsid w:val="055C3E34"/>
    <w:rsid w:val="05896507"/>
    <w:rsid w:val="05C60968"/>
    <w:rsid w:val="05E03A76"/>
    <w:rsid w:val="05F93DC1"/>
    <w:rsid w:val="06075650"/>
    <w:rsid w:val="06AC0C6B"/>
    <w:rsid w:val="06EB0E24"/>
    <w:rsid w:val="07063812"/>
    <w:rsid w:val="071E6C72"/>
    <w:rsid w:val="074A0E1F"/>
    <w:rsid w:val="07913DE3"/>
    <w:rsid w:val="07B74FB8"/>
    <w:rsid w:val="07D6298A"/>
    <w:rsid w:val="08050C3F"/>
    <w:rsid w:val="083C4F54"/>
    <w:rsid w:val="08537D4B"/>
    <w:rsid w:val="08A362A4"/>
    <w:rsid w:val="08EA35B3"/>
    <w:rsid w:val="09461554"/>
    <w:rsid w:val="094E3682"/>
    <w:rsid w:val="09500202"/>
    <w:rsid w:val="097B6D92"/>
    <w:rsid w:val="098C2FAC"/>
    <w:rsid w:val="098E367B"/>
    <w:rsid w:val="09B02936"/>
    <w:rsid w:val="09BA6CF4"/>
    <w:rsid w:val="09C9331B"/>
    <w:rsid w:val="09EB4E50"/>
    <w:rsid w:val="0A16030F"/>
    <w:rsid w:val="0A2254B3"/>
    <w:rsid w:val="0A2F3768"/>
    <w:rsid w:val="0A4931DE"/>
    <w:rsid w:val="0A7508CD"/>
    <w:rsid w:val="0ABF33D7"/>
    <w:rsid w:val="0AE74584"/>
    <w:rsid w:val="0B416371"/>
    <w:rsid w:val="0B5F5F8C"/>
    <w:rsid w:val="0BB86A2B"/>
    <w:rsid w:val="0BF54825"/>
    <w:rsid w:val="0C051FD1"/>
    <w:rsid w:val="0C143880"/>
    <w:rsid w:val="0C4440E6"/>
    <w:rsid w:val="0C4634CA"/>
    <w:rsid w:val="0C594B92"/>
    <w:rsid w:val="0C640575"/>
    <w:rsid w:val="0CAC23C9"/>
    <w:rsid w:val="0CE62F48"/>
    <w:rsid w:val="0CF22C94"/>
    <w:rsid w:val="0D4E14A6"/>
    <w:rsid w:val="0D644A12"/>
    <w:rsid w:val="0D683C7F"/>
    <w:rsid w:val="0D7B1EEE"/>
    <w:rsid w:val="0D824D52"/>
    <w:rsid w:val="0D8F04B0"/>
    <w:rsid w:val="0DAB5F5D"/>
    <w:rsid w:val="0E281A58"/>
    <w:rsid w:val="0E58759C"/>
    <w:rsid w:val="0E6852B3"/>
    <w:rsid w:val="0E877CA6"/>
    <w:rsid w:val="0ED773FB"/>
    <w:rsid w:val="0EEE6F7F"/>
    <w:rsid w:val="0F291E89"/>
    <w:rsid w:val="0F5225AF"/>
    <w:rsid w:val="0F701B5C"/>
    <w:rsid w:val="10022622"/>
    <w:rsid w:val="10285764"/>
    <w:rsid w:val="108C46CB"/>
    <w:rsid w:val="10CF26A0"/>
    <w:rsid w:val="10E14C5A"/>
    <w:rsid w:val="113020F6"/>
    <w:rsid w:val="115A647B"/>
    <w:rsid w:val="11AE7966"/>
    <w:rsid w:val="123E5365"/>
    <w:rsid w:val="124204B5"/>
    <w:rsid w:val="12B8405C"/>
    <w:rsid w:val="13083E3E"/>
    <w:rsid w:val="132B58D3"/>
    <w:rsid w:val="13831F3C"/>
    <w:rsid w:val="13956AFF"/>
    <w:rsid w:val="13A2791E"/>
    <w:rsid w:val="13B24893"/>
    <w:rsid w:val="13C87FE9"/>
    <w:rsid w:val="13CD4278"/>
    <w:rsid w:val="142033E4"/>
    <w:rsid w:val="14682E24"/>
    <w:rsid w:val="153A4A61"/>
    <w:rsid w:val="15741737"/>
    <w:rsid w:val="157F52DE"/>
    <w:rsid w:val="1598223D"/>
    <w:rsid w:val="15CA77D2"/>
    <w:rsid w:val="15DC4604"/>
    <w:rsid w:val="15F825A9"/>
    <w:rsid w:val="163973BD"/>
    <w:rsid w:val="169A7BCD"/>
    <w:rsid w:val="16A665F1"/>
    <w:rsid w:val="16DE3313"/>
    <w:rsid w:val="17301189"/>
    <w:rsid w:val="1739311B"/>
    <w:rsid w:val="173A3C17"/>
    <w:rsid w:val="17424D03"/>
    <w:rsid w:val="17537D6C"/>
    <w:rsid w:val="1777633F"/>
    <w:rsid w:val="17A02EDD"/>
    <w:rsid w:val="17C07356"/>
    <w:rsid w:val="17C9237E"/>
    <w:rsid w:val="17D469A6"/>
    <w:rsid w:val="18310C1B"/>
    <w:rsid w:val="183C2AD7"/>
    <w:rsid w:val="188902B6"/>
    <w:rsid w:val="18CA6FDD"/>
    <w:rsid w:val="19497DDF"/>
    <w:rsid w:val="195A36D9"/>
    <w:rsid w:val="195C5CBC"/>
    <w:rsid w:val="195C76F5"/>
    <w:rsid w:val="195E3151"/>
    <w:rsid w:val="19844E64"/>
    <w:rsid w:val="19B265FC"/>
    <w:rsid w:val="19E25A66"/>
    <w:rsid w:val="19FE46B8"/>
    <w:rsid w:val="1A2226ED"/>
    <w:rsid w:val="1A7B464C"/>
    <w:rsid w:val="1B9152A8"/>
    <w:rsid w:val="1BC665C4"/>
    <w:rsid w:val="1C0C5BA3"/>
    <w:rsid w:val="1C462381"/>
    <w:rsid w:val="1C7F5F18"/>
    <w:rsid w:val="1CB62272"/>
    <w:rsid w:val="1CBE27C9"/>
    <w:rsid w:val="1CC068C3"/>
    <w:rsid w:val="1CEF50F1"/>
    <w:rsid w:val="1CF050AC"/>
    <w:rsid w:val="1D103D05"/>
    <w:rsid w:val="1D55389F"/>
    <w:rsid w:val="1D741D20"/>
    <w:rsid w:val="1D7C62B0"/>
    <w:rsid w:val="1DA90BE5"/>
    <w:rsid w:val="1DBD6E00"/>
    <w:rsid w:val="1DE026A3"/>
    <w:rsid w:val="1E2A162F"/>
    <w:rsid w:val="1E457015"/>
    <w:rsid w:val="1E621951"/>
    <w:rsid w:val="1E676BB9"/>
    <w:rsid w:val="1E6C20C9"/>
    <w:rsid w:val="1E9E626B"/>
    <w:rsid w:val="1EF01143"/>
    <w:rsid w:val="1F091852"/>
    <w:rsid w:val="1F306B65"/>
    <w:rsid w:val="1F5C0BA9"/>
    <w:rsid w:val="1FA00D11"/>
    <w:rsid w:val="1FC80E3C"/>
    <w:rsid w:val="1FFD3AB2"/>
    <w:rsid w:val="2002193B"/>
    <w:rsid w:val="203B7765"/>
    <w:rsid w:val="20484766"/>
    <w:rsid w:val="207A3EF8"/>
    <w:rsid w:val="20F74F1F"/>
    <w:rsid w:val="2126285A"/>
    <w:rsid w:val="21502FFA"/>
    <w:rsid w:val="21557A88"/>
    <w:rsid w:val="21581A16"/>
    <w:rsid w:val="216E5421"/>
    <w:rsid w:val="21844533"/>
    <w:rsid w:val="21A930E8"/>
    <w:rsid w:val="21DF5CE5"/>
    <w:rsid w:val="21E15471"/>
    <w:rsid w:val="21E62F00"/>
    <w:rsid w:val="21EE23D3"/>
    <w:rsid w:val="2200199D"/>
    <w:rsid w:val="22126FB1"/>
    <w:rsid w:val="22153BBE"/>
    <w:rsid w:val="2224790B"/>
    <w:rsid w:val="22410A03"/>
    <w:rsid w:val="224745AC"/>
    <w:rsid w:val="2251680E"/>
    <w:rsid w:val="228C6EE5"/>
    <w:rsid w:val="22A10E1C"/>
    <w:rsid w:val="22A13F18"/>
    <w:rsid w:val="22B21910"/>
    <w:rsid w:val="22CC3D67"/>
    <w:rsid w:val="22D36F4A"/>
    <w:rsid w:val="23472C55"/>
    <w:rsid w:val="235A2F8C"/>
    <w:rsid w:val="237D0B9A"/>
    <w:rsid w:val="23981B04"/>
    <w:rsid w:val="239A53BA"/>
    <w:rsid w:val="239C7B0D"/>
    <w:rsid w:val="23B16AB3"/>
    <w:rsid w:val="23CD5BA3"/>
    <w:rsid w:val="23EE3ADD"/>
    <w:rsid w:val="24502FC3"/>
    <w:rsid w:val="24530329"/>
    <w:rsid w:val="247B1542"/>
    <w:rsid w:val="24943087"/>
    <w:rsid w:val="25114CEC"/>
    <w:rsid w:val="25166CDC"/>
    <w:rsid w:val="25306F35"/>
    <w:rsid w:val="25777C0B"/>
    <w:rsid w:val="25BB3F52"/>
    <w:rsid w:val="25D67EF6"/>
    <w:rsid w:val="260600AB"/>
    <w:rsid w:val="26460DBA"/>
    <w:rsid w:val="2664352A"/>
    <w:rsid w:val="267701C5"/>
    <w:rsid w:val="2698014E"/>
    <w:rsid w:val="26D833C8"/>
    <w:rsid w:val="275252A9"/>
    <w:rsid w:val="27533A20"/>
    <w:rsid w:val="27A05A7F"/>
    <w:rsid w:val="27A32023"/>
    <w:rsid w:val="27D2583F"/>
    <w:rsid w:val="2817019D"/>
    <w:rsid w:val="281948E0"/>
    <w:rsid w:val="282E75EB"/>
    <w:rsid w:val="288F7A6D"/>
    <w:rsid w:val="29576B4C"/>
    <w:rsid w:val="298E14D6"/>
    <w:rsid w:val="29B83747"/>
    <w:rsid w:val="29BF4BA4"/>
    <w:rsid w:val="29E23D63"/>
    <w:rsid w:val="29EA6A0F"/>
    <w:rsid w:val="2A1A1673"/>
    <w:rsid w:val="2A450DA5"/>
    <w:rsid w:val="2A873BF4"/>
    <w:rsid w:val="2B46318F"/>
    <w:rsid w:val="2B6F74EB"/>
    <w:rsid w:val="2C3446DE"/>
    <w:rsid w:val="2C4219FE"/>
    <w:rsid w:val="2C583047"/>
    <w:rsid w:val="2C800FB8"/>
    <w:rsid w:val="2C8A6B69"/>
    <w:rsid w:val="2CD80614"/>
    <w:rsid w:val="2CF83F4C"/>
    <w:rsid w:val="2CFC6CDF"/>
    <w:rsid w:val="2D7F7332"/>
    <w:rsid w:val="2DD21B46"/>
    <w:rsid w:val="2DEB5033"/>
    <w:rsid w:val="2DEF61E3"/>
    <w:rsid w:val="2DF5437D"/>
    <w:rsid w:val="2E550577"/>
    <w:rsid w:val="2E625356"/>
    <w:rsid w:val="2E6A621E"/>
    <w:rsid w:val="2EA248AF"/>
    <w:rsid w:val="2FA3154C"/>
    <w:rsid w:val="2FB012E7"/>
    <w:rsid w:val="2FE234E6"/>
    <w:rsid w:val="2FE34275"/>
    <w:rsid w:val="30220AD8"/>
    <w:rsid w:val="3090773D"/>
    <w:rsid w:val="30A54499"/>
    <w:rsid w:val="30B279B9"/>
    <w:rsid w:val="30ED0F5D"/>
    <w:rsid w:val="31381123"/>
    <w:rsid w:val="31A00A2F"/>
    <w:rsid w:val="31CC7B0B"/>
    <w:rsid w:val="32301B01"/>
    <w:rsid w:val="3232587C"/>
    <w:rsid w:val="32983643"/>
    <w:rsid w:val="32B03BBD"/>
    <w:rsid w:val="3321133C"/>
    <w:rsid w:val="33316619"/>
    <w:rsid w:val="3335173D"/>
    <w:rsid w:val="336F3FF7"/>
    <w:rsid w:val="33774E24"/>
    <w:rsid w:val="337D4271"/>
    <w:rsid w:val="33E70F45"/>
    <w:rsid w:val="34020F86"/>
    <w:rsid w:val="34BD739C"/>
    <w:rsid w:val="34C86B9B"/>
    <w:rsid w:val="34CA3A2E"/>
    <w:rsid w:val="3517065F"/>
    <w:rsid w:val="352431FB"/>
    <w:rsid w:val="356E32CD"/>
    <w:rsid w:val="35960EBE"/>
    <w:rsid w:val="35BD491E"/>
    <w:rsid w:val="35C57832"/>
    <w:rsid w:val="35F944AC"/>
    <w:rsid w:val="36017203"/>
    <w:rsid w:val="36681925"/>
    <w:rsid w:val="36731AFE"/>
    <w:rsid w:val="36791277"/>
    <w:rsid w:val="36B7669F"/>
    <w:rsid w:val="36DD6555"/>
    <w:rsid w:val="37003232"/>
    <w:rsid w:val="373D12CC"/>
    <w:rsid w:val="37443FBA"/>
    <w:rsid w:val="377D6BD7"/>
    <w:rsid w:val="37993381"/>
    <w:rsid w:val="37C130EE"/>
    <w:rsid w:val="37C969A3"/>
    <w:rsid w:val="37CF6905"/>
    <w:rsid w:val="37EF1488"/>
    <w:rsid w:val="38533EA2"/>
    <w:rsid w:val="386D6646"/>
    <w:rsid w:val="38A6232D"/>
    <w:rsid w:val="38C9281C"/>
    <w:rsid w:val="38EA067B"/>
    <w:rsid w:val="392A5B17"/>
    <w:rsid w:val="394370C2"/>
    <w:rsid w:val="39465260"/>
    <w:rsid w:val="3982065B"/>
    <w:rsid w:val="39981A48"/>
    <w:rsid w:val="399E165C"/>
    <w:rsid w:val="39A63F06"/>
    <w:rsid w:val="3A0B0668"/>
    <w:rsid w:val="3A2E7174"/>
    <w:rsid w:val="3A413D3A"/>
    <w:rsid w:val="3A56539A"/>
    <w:rsid w:val="3A9878A3"/>
    <w:rsid w:val="3AB15F0B"/>
    <w:rsid w:val="3AC4555C"/>
    <w:rsid w:val="3ACE1EE6"/>
    <w:rsid w:val="3AEE71C0"/>
    <w:rsid w:val="3B633A4A"/>
    <w:rsid w:val="3B827F36"/>
    <w:rsid w:val="3BA66022"/>
    <w:rsid w:val="3BC00743"/>
    <w:rsid w:val="3BF304AB"/>
    <w:rsid w:val="3BF66B5E"/>
    <w:rsid w:val="3BFC76FC"/>
    <w:rsid w:val="3C3D1355"/>
    <w:rsid w:val="3C4C47B4"/>
    <w:rsid w:val="3C6231D5"/>
    <w:rsid w:val="3C9311A5"/>
    <w:rsid w:val="3CE472A6"/>
    <w:rsid w:val="3D4F2B91"/>
    <w:rsid w:val="3D6D55D8"/>
    <w:rsid w:val="3D701265"/>
    <w:rsid w:val="3D835CBF"/>
    <w:rsid w:val="3D9C519B"/>
    <w:rsid w:val="3DD27F65"/>
    <w:rsid w:val="3DE16667"/>
    <w:rsid w:val="3E0D0E3B"/>
    <w:rsid w:val="3EA067C3"/>
    <w:rsid w:val="3EA30A5D"/>
    <w:rsid w:val="3ED1439F"/>
    <w:rsid w:val="3EE770ED"/>
    <w:rsid w:val="3F0E0CE8"/>
    <w:rsid w:val="3F1122D4"/>
    <w:rsid w:val="3F38011F"/>
    <w:rsid w:val="3F700DCA"/>
    <w:rsid w:val="3F7647BE"/>
    <w:rsid w:val="3F80351C"/>
    <w:rsid w:val="3FD40E15"/>
    <w:rsid w:val="3FFD5FFE"/>
    <w:rsid w:val="40076DA9"/>
    <w:rsid w:val="40233457"/>
    <w:rsid w:val="402B1593"/>
    <w:rsid w:val="40396E11"/>
    <w:rsid w:val="408C3802"/>
    <w:rsid w:val="40971FBD"/>
    <w:rsid w:val="40B652EE"/>
    <w:rsid w:val="40EE6239"/>
    <w:rsid w:val="4136570D"/>
    <w:rsid w:val="413F7E17"/>
    <w:rsid w:val="41495A51"/>
    <w:rsid w:val="41620A8C"/>
    <w:rsid w:val="419D2D4A"/>
    <w:rsid w:val="41B467DA"/>
    <w:rsid w:val="41D16750"/>
    <w:rsid w:val="42707E35"/>
    <w:rsid w:val="42AC1B7C"/>
    <w:rsid w:val="42E226A2"/>
    <w:rsid w:val="43414ED8"/>
    <w:rsid w:val="43446B14"/>
    <w:rsid w:val="435A48CF"/>
    <w:rsid w:val="43C9444F"/>
    <w:rsid w:val="43C952CB"/>
    <w:rsid w:val="44057B1A"/>
    <w:rsid w:val="44623C50"/>
    <w:rsid w:val="44912486"/>
    <w:rsid w:val="44930CF8"/>
    <w:rsid w:val="44A70847"/>
    <w:rsid w:val="44A760F9"/>
    <w:rsid w:val="44B45493"/>
    <w:rsid w:val="44F13822"/>
    <w:rsid w:val="454D4FCC"/>
    <w:rsid w:val="45AD1F14"/>
    <w:rsid w:val="45D8107B"/>
    <w:rsid w:val="45E150F8"/>
    <w:rsid w:val="463779EA"/>
    <w:rsid w:val="465D68D8"/>
    <w:rsid w:val="470A418F"/>
    <w:rsid w:val="472A12B6"/>
    <w:rsid w:val="472C342C"/>
    <w:rsid w:val="473473F8"/>
    <w:rsid w:val="476B6582"/>
    <w:rsid w:val="478E50D3"/>
    <w:rsid w:val="47BB52F1"/>
    <w:rsid w:val="47E177BD"/>
    <w:rsid w:val="47E21254"/>
    <w:rsid w:val="48062B29"/>
    <w:rsid w:val="48337D6C"/>
    <w:rsid w:val="485031C7"/>
    <w:rsid w:val="48575815"/>
    <w:rsid w:val="4869660F"/>
    <w:rsid w:val="48C21935"/>
    <w:rsid w:val="48DD56F7"/>
    <w:rsid w:val="48E744CD"/>
    <w:rsid w:val="48F76C35"/>
    <w:rsid w:val="490677F0"/>
    <w:rsid w:val="49164517"/>
    <w:rsid w:val="4929071F"/>
    <w:rsid w:val="4A1B37A1"/>
    <w:rsid w:val="4A2F5AE6"/>
    <w:rsid w:val="4A324B88"/>
    <w:rsid w:val="4A414327"/>
    <w:rsid w:val="4AE147FE"/>
    <w:rsid w:val="4AEB22C5"/>
    <w:rsid w:val="4B3B364B"/>
    <w:rsid w:val="4BA35AA2"/>
    <w:rsid w:val="4BD031DC"/>
    <w:rsid w:val="4BEC706E"/>
    <w:rsid w:val="4C256E3D"/>
    <w:rsid w:val="4C2A702F"/>
    <w:rsid w:val="4C31651B"/>
    <w:rsid w:val="4C591C62"/>
    <w:rsid w:val="4C65574B"/>
    <w:rsid w:val="4CA6588C"/>
    <w:rsid w:val="4CB52F0F"/>
    <w:rsid w:val="4CD81455"/>
    <w:rsid w:val="4D893058"/>
    <w:rsid w:val="4D9C0A8A"/>
    <w:rsid w:val="4DB27206"/>
    <w:rsid w:val="4DC34540"/>
    <w:rsid w:val="4DFC345B"/>
    <w:rsid w:val="4E017DB5"/>
    <w:rsid w:val="4E1D0961"/>
    <w:rsid w:val="4E5706A1"/>
    <w:rsid w:val="4EB1238A"/>
    <w:rsid w:val="4EFD654E"/>
    <w:rsid w:val="4F0908A2"/>
    <w:rsid w:val="4F387437"/>
    <w:rsid w:val="4F7A244A"/>
    <w:rsid w:val="4FB2148F"/>
    <w:rsid w:val="4FF508B5"/>
    <w:rsid w:val="504173BA"/>
    <w:rsid w:val="50A12B01"/>
    <w:rsid w:val="50B14824"/>
    <w:rsid w:val="50BF75AE"/>
    <w:rsid w:val="50F7004D"/>
    <w:rsid w:val="51197D39"/>
    <w:rsid w:val="51304568"/>
    <w:rsid w:val="515C4DAB"/>
    <w:rsid w:val="51C24FFA"/>
    <w:rsid w:val="51D97A9B"/>
    <w:rsid w:val="520B69A2"/>
    <w:rsid w:val="525B4071"/>
    <w:rsid w:val="52663683"/>
    <w:rsid w:val="52763AF1"/>
    <w:rsid w:val="52983BD5"/>
    <w:rsid w:val="529B15A0"/>
    <w:rsid w:val="52DB7857"/>
    <w:rsid w:val="52FB26C5"/>
    <w:rsid w:val="532F1F9A"/>
    <w:rsid w:val="533369DC"/>
    <w:rsid w:val="5347620B"/>
    <w:rsid w:val="53865A7D"/>
    <w:rsid w:val="539427FD"/>
    <w:rsid w:val="53DF4AE3"/>
    <w:rsid w:val="53FA59B7"/>
    <w:rsid w:val="541E6514"/>
    <w:rsid w:val="543E22FC"/>
    <w:rsid w:val="544A136C"/>
    <w:rsid w:val="54576D55"/>
    <w:rsid w:val="54662BFB"/>
    <w:rsid w:val="54A239D6"/>
    <w:rsid w:val="54AE5193"/>
    <w:rsid w:val="54F93209"/>
    <w:rsid w:val="5515433D"/>
    <w:rsid w:val="5555290C"/>
    <w:rsid w:val="55871D5A"/>
    <w:rsid w:val="56224F08"/>
    <w:rsid w:val="564C55FD"/>
    <w:rsid w:val="56780545"/>
    <w:rsid w:val="56897186"/>
    <w:rsid w:val="56FC79D8"/>
    <w:rsid w:val="5707734F"/>
    <w:rsid w:val="570A1F63"/>
    <w:rsid w:val="57391641"/>
    <w:rsid w:val="57C507D2"/>
    <w:rsid w:val="580E4718"/>
    <w:rsid w:val="58155950"/>
    <w:rsid w:val="58271A69"/>
    <w:rsid w:val="582732F8"/>
    <w:rsid w:val="582C6064"/>
    <w:rsid w:val="58403A57"/>
    <w:rsid w:val="58653BC4"/>
    <w:rsid w:val="58853313"/>
    <w:rsid w:val="58C668B3"/>
    <w:rsid w:val="58DE4531"/>
    <w:rsid w:val="58EF257C"/>
    <w:rsid w:val="59D30435"/>
    <w:rsid w:val="5A047DDA"/>
    <w:rsid w:val="5A0F5F30"/>
    <w:rsid w:val="5A1F3044"/>
    <w:rsid w:val="5A754ADD"/>
    <w:rsid w:val="5AA6734D"/>
    <w:rsid w:val="5B2D7985"/>
    <w:rsid w:val="5BA91CA6"/>
    <w:rsid w:val="5BAE4412"/>
    <w:rsid w:val="5C0A41C8"/>
    <w:rsid w:val="5C2B5081"/>
    <w:rsid w:val="5C41304B"/>
    <w:rsid w:val="5C592323"/>
    <w:rsid w:val="5C6922E0"/>
    <w:rsid w:val="5C8229D4"/>
    <w:rsid w:val="5C9F4B13"/>
    <w:rsid w:val="5CC4093F"/>
    <w:rsid w:val="5CCA415E"/>
    <w:rsid w:val="5CD35E82"/>
    <w:rsid w:val="5D1E2B15"/>
    <w:rsid w:val="5D565881"/>
    <w:rsid w:val="5D874BCA"/>
    <w:rsid w:val="5D9674D4"/>
    <w:rsid w:val="5DBC0682"/>
    <w:rsid w:val="5E1E681D"/>
    <w:rsid w:val="5E3D2C00"/>
    <w:rsid w:val="5E4148A6"/>
    <w:rsid w:val="5E4176DD"/>
    <w:rsid w:val="5E5426DC"/>
    <w:rsid w:val="5E995A3E"/>
    <w:rsid w:val="5E9D55A9"/>
    <w:rsid w:val="5E9E2568"/>
    <w:rsid w:val="5F194DE2"/>
    <w:rsid w:val="5F1E3F18"/>
    <w:rsid w:val="60157EF2"/>
    <w:rsid w:val="60642E25"/>
    <w:rsid w:val="606C7D42"/>
    <w:rsid w:val="607D0230"/>
    <w:rsid w:val="60CF36F6"/>
    <w:rsid w:val="610A221C"/>
    <w:rsid w:val="610B480A"/>
    <w:rsid w:val="61546D34"/>
    <w:rsid w:val="615702F6"/>
    <w:rsid w:val="615D6750"/>
    <w:rsid w:val="6169418A"/>
    <w:rsid w:val="61DF6FA3"/>
    <w:rsid w:val="61E36724"/>
    <w:rsid w:val="61E45CFA"/>
    <w:rsid w:val="61EA4968"/>
    <w:rsid w:val="621165CC"/>
    <w:rsid w:val="62163194"/>
    <w:rsid w:val="62300C4F"/>
    <w:rsid w:val="62400813"/>
    <w:rsid w:val="624D024D"/>
    <w:rsid w:val="6267015D"/>
    <w:rsid w:val="628D74B6"/>
    <w:rsid w:val="63014C5E"/>
    <w:rsid w:val="633459E7"/>
    <w:rsid w:val="633878A6"/>
    <w:rsid w:val="63782F5F"/>
    <w:rsid w:val="63B01E7C"/>
    <w:rsid w:val="63B05C41"/>
    <w:rsid w:val="63DC6171"/>
    <w:rsid w:val="640A5E68"/>
    <w:rsid w:val="64257522"/>
    <w:rsid w:val="643B1709"/>
    <w:rsid w:val="643F180C"/>
    <w:rsid w:val="64A356BA"/>
    <w:rsid w:val="65062111"/>
    <w:rsid w:val="650E086A"/>
    <w:rsid w:val="65406E2A"/>
    <w:rsid w:val="65476FEF"/>
    <w:rsid w:val="65800514"/>
    <w:rsid w:val="65961D10"/>
    <w:rsid w:val="65B775E5"/>
    <w:rsid w:val="65DF3C46"/>
    <w:rsid w:val="66120730"/>
    <w:rsid w:val="661D6F21"/>
    <w:rsid w:val="663E33CB"/>
    <w:rsid w:val="66BC09DF"/>
    <w:rsid w:val="671954A8"/>
    <w:rsid w:val="675D4D28"/>
    <w:rsid w:val="67700C2A"/>
    <w:rsid w:val="678D53F4"/>
    <w:rsid w:val="679E53AC"/>
    <w:rsid w:val="67AB5867"/>
    <w:rsid w:val="67AD085E"/>
    <w:rsid w:val="6853212A"/>
    <w:rsid w:val="68A80593"/>
    <w:rsid w:val="68B063E3"/>
    <w:rsid w:val="68E106E4"/>
    <w:rsid w:val="68FA35BA"/>
    <w:rsid w:val="694018A4"/>
    <w:rsid w:val="696622DF"/>
    <w:rsid w:val="69684FDF"/>
    <w:rsid w:val="69790FC3"/>
    <w:rsid w:val="69A9560C"/>
    <w:rsid w:val="69E02C0A"/>
    <w:rsid w:val="69E420E5"/>
    <w:rsid w:val="6A093829"/>
    <w:rsid w:val="6A6D7EE4"/>
    <w:rsid w:val="6A9804C1"/>
    <w:rsid w:val="6A9A1C2C"/>
    <w:rsid w:val="6A9A5C16"/>
    <w:rsid w:val="6AB12527"/>
    <w:rsid w:val="6AC51723"/>
    <w:rsid w:val="6ACE0F9F"/>
    <w:rsid w:val="6B1033BB"/>
    <w:rsid w:val="6B312279"/>
    <w:rsid w:val="6B470184"/>
    <w:rsid w:val="6B607DA5"/>
    <w:rsid w:val="6B6E2157"/>
    <w:rsid w:val="6B9D5F8C"/>
    <w:rsid w:val="6BAA0708"/>
    <w:rsid w:val="6BEE608F"/>
    <w:rsid w:val="6C2B6659"/>
    <w:rsid w:val="6C62304F"/>
    <w:rsid w:val="6C813878"/>
    <w:rsid w:val="6C8D7ECE"/>
    <w:rsid w:val="6C924026"/>
    <w:rsid w:val="6CBC442B"/>
    <w:rsid w:val="6CD42320"/>
    <w:rsid w:val="6CD90460"/>
    <w:rsid w:val="6CD90E0B"/>
    <w:rsid w:val="6CDE7E8B"/>
    <w:rsid w:val="6D032BD3"/>
    <w:rsid w:val="6D050DD4"/>
    <w:rsid w:val="6D1B5985"/>
    <w:rsid w:val="6D4F64CA"/>
    <w:rsid w:val="6D8E76BC"/>
    <w:rsid w:val="6DAD4BD1"/>
    <w:rsid w:val="6DC219A3"/>
    <w:rsid w:val="6E6139B9"/>
    <w:rsid w:val="6E98694C"/>
    <w:rsid w:val="6F844134"/>
    <w:rsid w:val="6F8E232E"/>
    <w:rsid w:val="6F996F90"/>
    <w:rsid w:val="6FAB741A"/>
    <w:rsid w:val="6FAD011B"/>
    <w:rsid w:val="6FB95BC3"/>
    <w:rsid w:val="6FE3656C"/>
    <w:rsid w:val="700830F7"/>
    <w:rsid w:val="701E1638"/>
    <w:rsid w:val="70262255"/>
    <w:rsid w:val="70353963"/>
    <w:rsid w:val="70391AC3"/>
    <w:rsid w:val="70584791"/>
    <w:rsid w:val="70F520A7"/>
    <w:rsid w:val="715A649E"/>
    <w:rsid w:val="71707D67"/>
    <w:rsid w:val="71C876A8"/>
    <w:rsid w:val="71CF51E3"/>
    <w:rsid w:val="71E03199"/>
    <w:rsid w:val="71EE2210"/>
    <w:rsid w:val="723E3FB4"/>
    <w:rsid w:val="726779FD"/>
    <w:rsid w:val="72715D8B"/>
    <w:rsid w:val="72B130DE"/>
    <w:rsid w:val="72B64F0E"/>
    <w:rsid w:val="72D11BEC"/>
    <w:rsid w:val="72EC26DF"/>
    <w:rsid w:val="73551F0C"/>
    <w:rsid w:val="7359139F"/>
    <w:rsid w:val="7381101B"/>
    <w:rsid w:val="73900F62"/>
    <w:rsid w:val="73B7184F"/>
    <w:rsid w:val="73C648E5"/>
    <w:rsid w:val="73F36328"/>
    <w:rsid w:val="7408758B"/>
    <w:rsid w:val="74264A9A"/>
    <w:rsid w:val="742736AF"/>
    <w:rsid w:val="74495276"/>
    <w:rsid w:val="74563FDB"/>
    <w:rsid w:val="74567A36"/>
    <w:rsid w:val="745E4D88"/>
    <w:rsid w:val="7491387D"/>
    <w:rsid w:val="74A44B54"/>
    <w:rsid w:val="74F27E56"/>
    <w:rsid w:val="75004AA7"/>
    <w:rsid w:val="7511489B"/>
    <w:rsid w:val="754C3352"/>
    <w:rsid w:val="755E2CB2"/>
    <w:rsid w:val="75764130"/>
    <w:rsid w:val="75784442"/>
    <w:rsid w:val="75FF0D1D"/>
    <w:rsid w:val="764E30F5"/>
    <w:rsid w:val="76594A56"/>
    <w:rsid w:val="767C2334"/>
    <w:rsid w:val="767C6A44"/>
    <w:rsid w:val="76B26F89"/>
    <w:rsid w:val="76E87828"/>
    <w:rsid w:val="77162A96"/>
    <w:rsid w:val="779A30CA"/>
    <w:rsid w:val="779D0A3B"/>
    <w:rsid w:val="77C82792"/>
    <w:rsid w:val="783254C6"/>
    <w:rsid w:val="78421E44"/>
    <w:rsid w:val="79166967"/>
    <w:rsid w:val="79753CA3"/>
    <w:rsid w:val="79987839"/>
    <w:rsid w:val="79B035DC"/>
    <w:rsid w:val="79EA4ACA"/>
    <w:rsid w:val="79EF075E"/>
    <w:rsid w:val="7A0435DC"/>
    <w:rsid w:val="7A0A2CF1"/>
    <w:rsid w:val="7A455189"/>
    <w:rsid w:val="7A6D068C"/>
    <w:rsid w:val="7AB5747E"/>
    <w:rsid w:val="7B377F91"/>
    <w:rsid w:val="7B5503D7"/>
    <w:rsid w:val="7B5A3AEA"/>
    <w:rsid w:val="7B7466FC"/>
    <w:rsid w:val="7B990F18"/>
    <w:rsid w:val="7BBD4FF4"/>
    <w:rsid w:val="7BF75286"/>
    <w:rsid w:val="7C585218"/>
    <w:rsid w:val="7C9B4CF4"/>
    <w:rsid w:val="7CA122C7"/>
    <w:rsid w:val="7CA548AE"/>
    <w:rsid w:val="7CAC6447"/>
    <w:rsid w:val="7CC32EED"/>
    <w:rsid w:val="7D005EA1"/>
    <w:rsid w:val="7D7011FE"/>
    <w:rsid w:val="7D8C0E0C"/>
    <w:rsid w:val="7DAA35B5"/>
    <w:rsid w:val="7DBD05C2"/>
    <w:rsid w:val="7DC872C4"/>
    <w:rsid w:val="7DCE2013"/>
    <w:rsid w:val="7DD32931"/>
    <w:rsid w:val="7DF62758"/>
    <w:rsid w:val="7E1573FC"/>
    <w:rsid w:val="7E782C23"/>
    <w:rsid w:val="7E7D7062"/>
    <w:rsid w:val="7EC934C2"/>
    <w:rsid w:val="7F404881"/>
    <w:rsid w:val="7F581701"/>
    <w:rsid w:val="7F760252"/>
    <w:rsid w:val="7F8D6CF8"/>
    <w:rsid w:val="7FF17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5514</Words>
  <Characters>7035</Characters>
  <Lines>60</Lines>
  <Paragraphs>17</Paragraphs>
  <TotalTime>2</TotalTime>
  <ScaleCrop>false</ScaleCrop>
  <LinksUpToDate>false</LinksUpToDate>
  <CharactersWithSpaces>7491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chenchen</cp:lastModifiedBy>
  <cp:lastPrinted>2021-08-24T00:51:00Z</cp:lastPrinted>
  <dcterms:modified xsi:type="dcterms:W3CDTF">2022-09-10T11:16:26Z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FFBA1ACC0D3440CA91C48319298ED43B</vt:lpwstr>
  </property>
</Properties>
</file>