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rPr>
      </w:pPr>
    </w:p>
    <w:p>
      <w:pPr>
        <w:rPr>
          <w:rFonts w:ascii="黑体" w:eastAsia="黑体" w:cs="ArialUnicodeMS"/>
          <w:color w:val="auto"/>
          <w:kern w:val="0"/>
          <w:sz w:val="72"/>
          <w:szCs w:val="72"/>
        </w:rPr>
      </w:pPr>
    </w:p>
    <w:p>
      <w:pPr>
        <w:rPr>
          <w:rFonts w:ascii="黑体" w:eastAsia="黑体" w:cs="ArialUnicodeMS"/>
          <w:color w:val="auto"/>
          <w:kern w:val="0"/>
          <w:sz w:val="72"/>
          <w:szCs w:val="72"/>
        </w:rPr>
      </w:pPr>
    </w:p>
    <w:p>
      <w:pPr>
        <w:jc w:val="center"/>
        <w:rPr>
          <w:rFonts w:hint="eastAsia" w:ascii="黑体" w:eastAsia="黑体" w:cs="ArialUnicodeMS"/>
          <w:color w:val="auto"/>
          <w:kern w:val="0"/>
          <w:sz w:val="52"/>
          <w:szCs w:val="52"/>
          <w:lang w:eastAsia="zh-CN"/>
        </w:rPr>
      </w:pPr>
      <w:r>
        <w:rPr>
          <w:rFonts w:hint="eastAsia" w:ascii="黑体" w:eastAsia="黑体" w:cs="ArialUnicodeMS"/>
          <w:color w:val="auto"/>
          <w:kern w:val="0"/>
          <w:sz w:val="52"/>
          <w:szCs w:val="52"/>
          <w:lang w:eastAsia="zh-CN"/>
        </w:rPr>
        <w:t>柳州市志愿服务管理中心</w:t>
      </w:r>
    </w:p>
    <w:p>
      <w:pPr>
        <w:jc w:val="center"/>
        <w:rPr>
          <w:rFonts w:ascii="黑体" w:eastAsia="黑体" w:cs="ArialUnicodeMS"/>
          <w:color w:val="auto"/>
          <w:kern w:val="0"/>
          <w:sz w:val="52"/>
          <w:szCs w:val="52"/>
        </w:rPr>
      </w:pPr>
      <w:r>
        <w:rPr>
          <w:rFonts w:hint="eastAsia" w:ascii="黑体" w:eastAsia="黑体"/>
          <w:color w:val="auto"/>
          <w:kern w:val="0"/>
          <w:sz w:val="52"/>
          <w:szCs w:val="52"/>
        </w:rPr>
        <w:t>2020</w:t>
      </w:r>
      <w:r>
        <w:rPr>
          <w:rFonts w:hint="eastAsia" w:ascii="黑体" w:eastAsia="黑体" w:cs="ArialUnicodeMS"/>
          <w:color w:val="auto"/>
          <w:kern w:val="0"/>
          <w:sz w:val="52"/>
          <w:szCs w:val="52"/>
        </w:rPr>
        <w:t>年度部门决算</w:t>
      </w: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jc w:val="both"/>
        <w:rPr>
          <w:rFonts w:ascii="黑体" w:eastAsia="黑体" w:cs="黑体"/>
          <w:color w:val="auto"/>
          <w:kern w:val="0"/>
          <w:sz w:val="44"/>
          <w:szCs w:val="44"/>
        </w:rPr>
      </w:pPr>
    </w:p>
    <w:p>
      <w:pPr>
        <w:jc w:val="both"/>
        <w:rPr>
          <w:rFonts w:ascii="黑体" w:eastAsia="黑体" w:cs="黑体"/>
          <w:color w:val="auto"/>
          <w:kern w:val="0"/>
          <w:sz w:val="44"/>
          <w:szCs w:val="44"/>
        </w:rPr>
      </w:pPr>
    </w:p>
    <w:p>
      <w:pPr>
        <w:ind w:firstLine="646"/>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    录</w:t>
      </w:r>
    </w:p>
    <w:p>
      <w:pPr>
        <w:ind w:firstLine="645"/>
        <w:rPr>
          <w:rFonts w:ascii="仿宋_GB2312" w:eastAsia="仿宋_GB2312"/>
          <w:b/>
          <w:color w:val="auto"/>
          <w:sz w:val="32"/>
          <w:szCs w:val="32"/>
          <w:u w:val="none"/>
        </w:rPr>
      </w:pPr>
    </w:p>
    <w:p>
      <w:pPr>
        <w:ind w:firstLine="645"/>
        <w:rPr>
          <w:rFonts w:ascii="仿宋_GB2312" w:eastAsia="仿宋_GB2312"/>
          <w:b/>
          <w:color w:val="auto"/>
          <w:sz w:val="32"/>
          <w:szCs w:val="32"/>
        </w:rPr>
      </w:pPr>
      <w:r>
        <w:rPr>
          <w:rFonts w:hint="eastAsia" w:ascii="仿宋_GB2312" w:eastAsia="仿宋_GB2312"/>
          <w:b/>
          <w:color w:val="auto"/>
          <w:sz w:val="32"/>
          <w:szCs w:val="32"/>
          <w:u w:val="none"/>
        </w:rPr>
        <w:t>第一部分：</w:t>
      </w:r>
      <w:r>
        <w:rPr>
          <w:rFonts w:hint="eastAsia" w:ascii="仿宋_GB2312" w:hAnsi="黑体" w:eastAsia="仿宋_GB2312"/>
          <w:b/>
          <w:bCs/>
          <w:color w:val="auto"/>
          <w:sz w:val="32"/>
          <w:szCs w:val="32"/>
          <w:u w:val="none"/>
          <w:lang w:eastAsia="zh-CN"/>
        </w:rPr>
        <w:t>柳州市志愿服务管理中心</w:t>
      </w:r>
      <w:r>
        <w:rPr>
          <w:rFonts w:hint="eastAsia" w:ascii="仿宋_GB2312" w:eastAsia="仿宋_GB2312"/>
          <w:b/>
          <w:color w:val="auto"/>
          <w:sz w:val="32"/>
          <w:szCs w:val="32"/>
        </w:rPr>
        <w:t>概况</w:t>
      </w:r>
    </w:p>
    <w:p>
      <w:pPr>
        <w:ind w:firstLine="645"/>
        <w:rPr>
          <w:rFonts w:ascii="仿宋_GB2312" w:eastAsia="仿宋_GB2312"/>
          <w:color w:val="auto"/>
          <w:sz w:val="32"/>
          <w:szCs w:val="32"/>
        </w:rPr>
      </w:pPr>
      <w:r>
        <w:rPr>
          <w:rFonts w:hint="eastAsia" w:ascii="仿宋_GB2312" w:eastAsia="仿宋_GB2312"/>
          <w:color w:val="auto"/>
          <w:sz w:val="32"/>
          <w:szCs w:val="32"/>
        </w:rPr>
        <w:t>一、主要职能</w:t>
      </w:r>
    </w:p>
    <w:p>
      <w:pPr>
        <w:ind w:firstLine="645"/>
        <w:rPr>
          <w:rFonts w:ascii="仿宋_GB2312" w:eastAsia="仿宋_GB2312"/>
          <w:color w:val="auto"/>
          <w:sz w:val="32"/>
          <w:szCs w:val="32"/>
        </w:rPr>
      </w:pPr>
      <w:r>
        <w:rPr>
          <w:rFonts w:hint="eastAsia" w:ascii="仿宋_GB2312" w:eastAsia="仿宋_GB2312"/>
          <w:color w:val="auto"/>
          <w:sz w:val="32"/>
          <w:szCs w:val="32"/>
        </w:rPr>
        <w:t>二、部门决算单位构成</w:t>
      </w:r>
    </w:p>
    <w:p>
      <w:pPr>
        <w:ind w:firstLine="645"/>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u w:val="none"/>
          <w:lang w:eastAsia="zh-CN"/>
        </w:rPr>
        <w:t>柳州市志愿服务管理中心</w:t>
      </w:r>
      <w:r>
        <w:rPr>
          <w:rFonts w:hint="eastAsia" w:ascii="仿宋_GB2312" w:eastAsia="仿宋_GB2312"/>
          <w:b/>
          <w:color w:val="auto"/>
          <w:sz w:val="32"/>
          <w:szCs w:val="32"/>
        </w:rPr>
        <w:t>2020年部门决算报表</w:t>
      </w:r>
    </w:p>
    <w:p>
      <w:pPr>
        <w:ind w:left="645"/>
        <w:rPr>
          <w:rFonts w:ascii="仿宋_GB2312" w:eastAsia="仿宋_GB2312"/>
          <w:color w:val="auto"/>
          <w:sz w:val="32"/>
          <w:szCs w:val="32"/>
        </w:rPr>
      </w:pPr>
      <w:r>
        <w:rPr>
          <w:rFonts w:hint="eastAsia" w:ascii="仿宋_GB2312" w:eastAsia="仿宋_GB2312"/>
          <w:color w:val="auto"/>
          <w:sz w:val="32"/>
          <w:szCs w:val="32"/>
        </w:rPr>
        <w:t>表一：收入支出决算总表</w:t>
      </w:r>
    </w:p>
    <w:p>
      <w:pPr>
        <w:ind w:left="645"/>
        <w:rPr>
          <w:rFonts w:ascii="仿宋_GB2312" w:eastAsia="仿宋_GB2312"/>
          <w:color w:val="auto"/>
          <w:sz w:val="32"/>
          <w:szCs w:val="32"/>
        </w:rPr>
      </w:pPr>
      <w:r>
        <w:rPr>
          <w:rFonts w:hint="eastAsia" w:ascii="仿宋_GB2312" w:eastAsia="仿宋_GB2312"/>
          <w:color w:val="auto"/>
          <w:sz w:val="32"/>
          <w:szCs w:val="32"/>
        </w:rPr>
        <w:t>表二：收入决算表</w:t>
      </w:r>
    </w:p>
    <w:p>
      <w:pPr>
        <w:ind w:left="645"/>
        <w:rPr>
          <w:rFonts w:ascii="仿宋_GB2312" w:eastAsia="仿宋_GB2312"/>
          <w:color w:val="auto"/>
          <w:sz w:val="32"/>
          <w:szCs w:val="32"/>
        </w:rPr>
      </w:pPr>
      <w:r>
        <w:rPr>
          <w:rFonts w:hint="eastAsia" w:ascii="仿宋_GB2312" w:eastAsia="仿宋_GB2312"/>
          <w:color w:val="auto"/>
          <w:sz w:val="32"/>
          <w:szCs w:val="32"/>
        </w:rPr>
        <w:t>表三：支出决算表</w:t>
      </w:r>
    </w:p>
    <w:p>
      <w:pPr>
        <w:ind w:left="645"/>
        <w:rPr>
          <w:rFonts w:ascii="仿宋_GB2312" w:eastAsia="仿宋_GB2312"/>
          <w:color w:val="auto"/>
          <w:sz w:val="32"/>
          <w:szCs w:val="32"/>
        </w:rPr>
      </w:pPr>
      <w:r>
        <w:rPr>
          <w:rFonts w:hint="eastAsia" w:ascii="仿宋_GB2312" w:eastAsia="仿宋_GB2312"/>
          <w:color w:val="auto"/>
          <w:sz w:val="32"/>
          <w:szCs w:val="32"/>
        </w:rPr>
        <w:t>表四：财政拨款收入支出决算总表</w:t>
      </w:r>
    </w:p>
    <w:p>
      <w:pPr>
        <w:ind w:left="645"/>
        <w:rPr>
          <w:rFonts w:ascii="仿宋_GB2312" w:eastAsia="仿宋_GB2312"/>
          <w:color w:val="auto"/>
          <w:sz w:val="32"/>
          <w:szCs w:val="32"/>
        </w:rPr>
      </w:pPr>
      <w:r>
        <w:rPr>
          <w:rFonts w:hint="eastAsia" w:ascii="仿宋_GB2312" w:eastAsia="仿宋_GB2312"/>
          <w:color w:val="auto"/>
          <w:sz w:val="32"/>
          <w:szCs w:val="32"/>
        </w:rPr>
        <w:t>表五：一般公共预算财政拨款支出决算表</w:t>
      </w:r>
    </w:p>
    <w:p>
      <w:pPr>
        <w:ind w:left="645"/>
        <w:rPr>
          <w:rFonts w:ascii="仿宋_GB2312" w:eastAsia="仿宋_GB2312"/>
          <w:color w:val="auto"/>
          <w:sz w:val="32"/>
          <w:szCs w:val="32"/>
        </w:rPr>
      </w:pPr>
      <w:r>
        <w:rPr>
          <w:rFonts w:hint="eastAsia" w:ascii="仿宋_GB2312" w:eastAsia="仿宋_GB2312"/>
          <w:color w:val="auto"/>
          <w:sz w:val="32"/>
          <w:szCs w:val="32"/>
        </w:rPr>
        <w:t>表六：一般公共预算财政拨款基本支出决算表</w:t>
      </w:r>
    </w:p>
    <w:p>
      <w:pPr>
        <w:ind w:left="645"/>
        <w:rPr>
          <w:rFonts w:ascii="仿宋_GB2312" w:eastAsia="仿宋_GB2312"/>
          <w:color w:val="auto"/>
          <w:w w:val="90"/>
          <w:sz w:val="32"/>
          <w:szCs w:val="32"/>
        </w:rPr>
      </w:pPr>
      <w:r>
        <w:rPr>
          <w:rFonts w:hint="eastAsia" w:ascii="仿宋_GB2312" w:eastAsia="仿宋_GB2312"/>
          <w:color w:val="auto"/>
          <w:sz w:val="32"/>
          <w:szCs w:val="32"/>
        </w:rPr>
        <w:t>表七：</w:t>
      </w:r>
      <w:r>
        <w:rPr>
          <w:rFonts w:hint="eastAsia" w:ascii="仿宋_GB2312" w:eastAsia="仿宋_GB2312"/>
          <w:color w:val="auto"/>
          <w:w w:val="90"/>
          <w:sz w:val="32"/>
          <w:szCs w:val="32"/>
        </w:rPr>
        <w:t>一般公共预算财政拨款安排的“</w:t>
      </w:r>
      <w:r>
        <w:rPr>
          <w:rFonts w:ascii="仿宋_GB2312" w:eastAsia="仿宋_GB2312"/>
          <w:color w:val="auto"/>
          <w:w w:val="90"/>
          <w:sz w:val="32"/>
          <w:szCs w:val="32"/>
        </w:rPr>
        <w:t>三公</w:t>
      </w:r>
      <w:r>
        <w:rPr>
          <w:rFonts w:hint="eastAsia" w:ascii="仿宋_GB2312" w:eastAsia="仿宋_GB2312"/>
          <w:color w:val="auto"/>
          <w:w w:val="90"/>
          <w:sz w:val="32"/>
          <w:szCs w:val="32"/>
        </w:rPr>
        <w:t>”</w:t>
      </w:r>
      <w:r>
        <w:rPr>
          <w:rFonts w:ascii="仿宋_GB2312" w:eastAsia="仿宋_GB2312"/>
          <w:color w:val="auto"/>
          <w:w w:val="90"/>
          <w:sz w:val="32"/>
          <w:szCs w:val="32"/>
        </w:rPr>
        <w:t>经费</w:t>
      </w:r>
      <w:r>
        <w:rPr>
          <w:rFonts w:hint="eastAsia" w:ascii="仿宋_GB2312" w:eastAsia="仿宋_GB2312"/>
          <w:color w:val="auto"/>
          <w:w w:val="90"/>
          <w:sz w:val="32"/>
          <w:szCs w:val="32"/>
        </w:rPr>
        <w:t>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pPr>
        <w:ind w:left="645"/>
        <w:rPr>
          <w:rFonts w:hint="eastAsia" w:ascii="仿宋_GB2312" w:eastAsia="仿宋_GB2312"/>
          <w:color w:val="auto"/>
          <w:sz w:val="32"/>
          <w:szCs w:val="32"/>
        </w:rPr>
      </w:pPr>
      <w:r>
        <w:rPr>
          <w:rFonts w:hint="eastAsia" w:ascii="仿宋_GB2312" w:eastAsia="仿宋_GB2312"/>
          <w:sz w:val="32"/>
          <w:szCs w:val="32"/>
          <w:lang w:eastAsia="zh-CN"/>
        </w:rPr>
        <w:t>表九：国有资本经营预算财政拨款支出决算表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43" w:firstLineChars="200"/>
        <w:jc w:val="both"/>
        <w:textAlignment w:val="auto"/>
        <w:outlineLvl w:val="9"/>
        <w:rPr>
          <w:rFonts w:ascii="仿宋_GB2312" w:eastAsia="仿宋_GB2312"/>
          <w:b/>
          <w:color w:val="auto"/>
          <w:w w:val="90"/>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u w:val="none"/>
          <w:lang w:eastAsia="zh-CN"/>
        </w:rPr>
        <w:t>柳州市志愿服务管理中心</w:t>
      </w:r>
      <w:r>
        <w:rPr>
          <w:rFonts w:hint="eastAsia" w:ascii="仿宋_GB2312" w:eastAsia="仿宋_GB2312"/>
          <w:b/>
          <w:color w:val="auto"/>
          <w:w w:val="90"/>
          <w:sz w:val="32"/>
          <w:szCs w:val="32"/>
        </w:rPr>
        <w:t>2020年度部门决算情况说明</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年度收入决算情况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五、</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七、</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color w:val="auto"/>
          <w:kern w:val="0"/>
          <w:sz w:val="32"/>
          <w:szCs w:val="32"/>
        </w:rPr>
        <w:t>八、</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 xml:space="preserve"> 年度政府性基金预算财政拨款收入支出决算情况</w:t>
      </w:r>
    </w:p>
    <w:p>
      <w:pPr>
        <w:autoSpaceDE w:val="0"/>
        <w:autoSpaceDN w:val="0"/>
        <w:adjustRightInd w:val="0"/>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九、</w:t>
      </w:r>
      <w:r>
        <w:rPr>
          <w:rFonts w:hint="eastAsia" w:ascii="仿宋_GB2312" w:eastAsia="仿宋_GB2312" w:cs="仿宋_GB2312"/>
          <w:bCs/>
          <w:color w:val="auto"/>
          <w:kern w:val="0"/>
          <w:sz w:val="32"/>
          <w:szCs w:val="32"/>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十</w:t>
      </w:r>
      <w:r>
        <w:rPr>
          <w:rFonts w:hint="eastAsia" w:ascii="仿宋_GB2312" w:eastAsia="仿宋_GB2312" w:cs="仿宋_GB2312"/>
          <w:bCs/>
          <w:color w:val="auto"/>
          <w:kern w:val="0"/>
          <w:sz w:val="32"/>
          <w:szCs w:val="32"/>
        </w:rPr>
        <w:t>、</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bCs/>
          <w:color w:val="auto"/>
          <w:kern w:val="0"/>
          <w:sz w:val="32"/>
          <w:szCs w:val="32"/>
        </w:rPr>
        <w:t>十</w:t>
      </w:r>
      <w:r>
        <w:rPr>
          <w:rFonts w:hint="eastAsia" w:ascii="仿宋_GB2312" w:eastAsia="仿宋_GB2312" w:cs="仿宋_GB2312"/>
          <w:bCs/>
          <w:color w:val="auto"/>
          <w:kern w:val="0"/>
          <w:sz w:val="32"/>
          <w:szCs w:val="32"/>
          <w:lang w:val="en-US" w:eastAsia="zh-CN"/>
        </w:rPr>
        <w:t>一</w:t>
      </w:r>
      <w:r>
        <w:rPr>
          <w:rFonts w:hint="eastAsia" w:ascii="仿宋_GB2312" w:eastAsia="仿宋_GB2312" w:cs="仿宋_GB2312"/>
          <w:bCs/>
          <w:color w:val="auto"/>
          <w:kern w:val="0"/>
          <w:sz w:val="32"/>
          <w:szCs w:val="32"/>
        </w:rPr>
        <w:t>、其他重要事项的情况说明</w:t>
      </w:r>
    </w:p>
    <w:p>
      <w:pPr>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6"/>
        <w:jc w:val="center"/>
        <w:rPr>
          <w:rFonts w:ascii="仿宋_GB2312" w:eastAsia="仿宋_GB2312"/>
          <w:b/>
          <w:color w:val="auto"/>
          <w:sz w:val="32"/>
          <w:szCs w:val="32"/>
        </w:rPr>
      </w:pPr>
      <w:r>
        <w:rPr>
          <w:rFonts w:hint="eastAsia" w:ascii="仿宋_GB2312" w:eastAsia="仿宋_GB2312" w:cs="仿宋_GB2312"/>
          <w:bCs/>
          <w:color w:val="auto"/>
          <w:kern w:val="0"/>
          <w:sz w:val="32"/>
          <w:szCs w:val="32"/>
        </w:rPr>
        <w:br w:type="page"/>
      </w:r>
      <w:r>
        <w:rPr>
          <w:rFonts w:hint="eastAsia" w:ascii="仿宋_GB2312" w:hAnsi="仿宋_GB2312" w:eastAsia="仿宋_GB2312" w:cs="仿宋_GB2312"/>
          <w:b/>
          <w:color w:val="auto"/>
          <w:sz w:val="32"/>
          <w:szCs w:val="32"/>
        </w:rPr>
        <w:t>第一部分：</w:t>
      </w:r>
      <w:r>
        <w:rPr>
          <w:rFonts w:hint="eastAsia" w:ascii="仿宋_GB2312" w:hAnsi="黑体" w:eastAsia="仿宋_GB2312"/>
          <w:b/>
          <w:bCs/>
          <w:color w:val="auto"/>
          <w:sz w:val="32"/>
          <w:szCs w:val="32"/>
          <w:u w:val="none"/>
          <w:lang w:eastAsia="zh-CN"/>
        </w:rPr>
        <w:t>柳州市志愿服务管理中心</w:t>
      </w:r>
      <w:r>
        <w:rPr>
          <w:rFonts w:hint="eastAsia" w:ascii="仿宋_GB2312" w:hAnsi="仿宋_GB2312" w:eastAsia="仿宋_GB2312" w:cs="仿宋_GB2312"/>
          <w:b/>
          <w:color w:val="auto"/>
          <w:sz w:val="32"/>
          <w:szCs w:val="32"/>
        </w:rPr>
        <w:t>概况</w:t>
      </w:r>
    </w:p>
    <w:p>
      <w:pPr>
        <w:ind w:firstLine="646"/>
        <w:rPr>
          <w:rFonts w:hint="eastAsia" w:ascii="黑体" w:hAnsi="黑体" w:eastAsia="黑体" w:cs="黑体"/>
          <w:color w:val="auto"/>
          <w:sz w:val="32"/>
          <w:szCs w:val="32"/>
        </w:rPr>
      </w:pPr>
      <w:r>
        <w:rPr>
          <w:rFonts w:hint="eastAsia" w:ascii="黑体" w:hAnsi="黑体" w:eastAsia="黑体" w:cs="黑体"/>
          <w:color w:val="auto"/>
          <w:sz w:val="32"/>
          <w:szCs w:val="32"/>
        </w:rPr>
        <w:t>一、主要职能</w:t>
      </w:r>
    </w:p>
    <w:p>
      <w:pPr>
        <w:spacing w:line="600"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（一）统筹规划、组织协调全市志愿服务工作。</w:t>
      </w:r>
    </w:p>
    <w:p>
      <w:pPr>
        <w:spacing w:line="600"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（二）充分发挥新时代文明实践中心志愿者主体作用，推进学雷锋志愿服务制度化常态化专业化。</w:t>
      </w:r>
    </w:p>
    <w:p>
      <w:pPr>
        <w:spacing w:line="600"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（三）健全和完善全市学雷锋志愿服务机制体制。</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ascii="仿宋_GB2312" w:eastAsia="仿宋_GB2312"/>
          <w:color w:val="auto"/>
          <w:sz w:val="32"/>
          <w:szCs w:val="32"/>
        </w:rPr>
      </w:pPr>
      <w:r>
        <w:rPr>
          <w:rFonts w:hint="eastAsia" w:ascii="仿宋_GB2312" w:hAnsi="Times New Roman" w:eastAsia="仿宋_GB2312"/>
          <w:color w:val="auto"/>
          <w:sz w:val="32"/>
          <w:szCs w:val="32"/>
        </w:rPr>
        <w:t>（四）完成主管部门交办的其他工作任务</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二、部门决算单位构成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hint="eastAsia"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rPr>
        <w:t>柳州市志愿服务管理中心是市委宣传部管理的正科级公益一类全额拨款事业单位</w:t>
      </w:r>
      <w:r>
        <w:rPr>
          <w:rFonts w:hint="eastAsia" w:ascii="仿宋_GB2312" w:eastAsia="仿宋_GB2312"/>
          <w:color w:val="auto"/>
          <w:sz w:val="32"/>
          <w:szCs w:val="32"/>
        </w:rPr>
        <w:t>。</w:t>
      </w:r>
    </w:p>
    <w:p>
      <w:pPr>
        <w:rPr>
          <w:color w:val="auto"/>
        </w:rPr>
      </w:pPr>
      <w:r>
        <w:rPr>
          <w:rFonts w:hint="eastAsia" w:ascii="仿宋_GB2312" w:hAnsi="仿宋_GB2312" w:eastAsia="仿宋_GB2312" w:cs="仿宋_GB2312"/>
          <w:b/>
          <w:bCs/>
          <w:color w:val="auto"/>
          <w:sz w:val="32"/>
          <w:szCs w:val="32"/>
          <w:u w:val="none"/>
          <w:lang w:eastAsia="zh-CN"/>
        </w:rPr>
        <w:t>第二部分：</w:t>
      </w:r>
      <w:r>
        <w:rPr>
          <w:rFonts w:hint="eastAsia" w:ascii="仿宋_GB2312" w:hAnsi="黑体" w:eastAsia="仿宋_GB2312"/>
          <w:b/>
          <w:bCs/>
          <w:color w:val="auto"/>
          <w:sz w:val="32"/>
          <w:szCs w:val="32"/>
          <w:u w:val="none"/>
          <w:lang w:eastAsia="zh-CN"/>
        </w:rPr>
        <w:t>柳州市志愿服务管理中心</w:t>
      </w:r>
      <w:r>
        <w:rPr>
          <w:rFonts w:hint="eastAsia" w:ascii="仿宋_GB2312" w:hAnsi="仿宋_GB2312" w:eastAsia="仿宋_GB2312" w:cs="仿宋_GB2312"/>
          <w:b/>
          <w:bCs/>
          <w:color w:val="auto"/>
          <w:sz w:val="32"/>
          <w:szCs w:val="32"/>
          <w:u w:val="none"/>
          <w:lang w:eastAsia="zh-CN"/>
        </w:rPr>
        <w:t>2020年部门决算报表</w:t>
      </w:r>
    </w:p>
    <w:p>
      <w:pPr>
        <w:rPr>
          <w:color w:val="auto"/>
        </w:rPr>
      </w:pPr>
    </w:p>
    <w:tbl>
      <w:tblPr>
        <w:tblStyle w:val="6"/>
        <w:tblW w:w="8720" w:type="dxa"/>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9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表一：收入支出决算总表</w:t>
            </w:r>
          </w:p>
          <w:p>
            <w:pPr>
              <w:widowControl/>
              <w:jc w:val="right"/>
              <w:rPr>
                <w:rFonts w:ascii="宋体" w:hAnsi="宋体" w:cs="宋体"/>
                <w:color w:val="auto"/>
                <w:kern w:val="0"/>
                <w:sz w:val="22"/>
                <w:szCs w:val="22"/>
              </w:rPr>
            </w:pPr>
            <w:r>
              <w:rPr>
                <w:rFonts w:hint="eastAsia" w:ascii="宋体" w:hAnsi="宋体" w:cs="宋体"/>
                <w:color w:val="auto"/>
                <w:kern w:val="0"/>
                <w:sz w:val="22"/>
                <w:szCs w:val="22"/>
              </w:rPr>
              <w:t>单位：</w:t>
            </w:r>
            <w:r>
              <w:rPr>
                <w:rFonts w:ascii="宋体" w:hAnsi="宋体" w:cs="宋体"/>
                <w:color w:val="auto"/>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auto"/>
                <w:kern w:val="0"/>
                <w:sz w:val="22"/>
                <w:szCs w:val="22"/>
              </w:rPr>
            </w:pPr>
            <w:r>
              <w:rPr>
                <w:rFonts w:hint="eastAsia" w:ascii="宋体" w:hAnsi="宋体" w:cs="宋体"/>
                <w:color w:val="auto"/>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r>
              <w:rPr>
                <w:rFonts w:hint="eastAsia" w:ascii="宋体" w:hAnsi="宋体" w:cs="宋体"/>
                <w:color w:val="auto"/>
                <w:kern w:val="0"/>
                <w:sz w:val="22"/>
                <w:szCs w:val="22"/>
                <w:lang w:val="en-US" w:eastAsia="zh-CN"/>
              </w:rPr>
              <w:t>157.75</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140.55</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八、社会保障和就业支出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6.32</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九、卫生健康支出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2.32</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十一、城乡社区支出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0.01</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lang w:val="en-US" w:eastAsia="zh-CN"/>
              </w:rPr>
              <w:t>十二、农林水支出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2.45</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十九、住房保障支出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3.68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cs="宋体"/>
                <w:b/>
                <w:color w:val="auto"/>
                <w:kern w:val="0"/>
                <w:sz w:val="22"/>
                <w:szCs w:val="22"/>
              </w:rPr>
            </w:pPr>
            <w:r>
              <w:rPr>
                <w:rFonts w:hint="eastAsia" w:ascii="宋体" w:hAnsi="宋体" w:cs="宋体"/>
                <w:color w:val="auto"/>
                <w:kern w:val="0"/>
                <w:sz w:val="22"/>
                <w:szCs w:val="22"/>
                <w:lang w:val="en-US" w:eastAsia="zh-CN"/>
              </w:rPr>
              <w:t>157.75</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color w:val="auto"/>
                <w:kern w:val="0"/>
                <w:sz w:val="22"/>
                <w:szCs w:val="22"/>
                <w:lang w:val="en-US" w:eastAsia="zh-CN"/>
              </w:rPr>
            </w:pPr>
            <w:r>
              <w:rPr>
                <w:rFonts w:hint="eastAsia" w:ascii="宋体" w:hAnsi="宋体" w:cs="宋体"/>
                <w:b/>
                <w:color w:val="auto"/>
                <w:kern w:val="0"/>
                <w:sz w:val="22"/>
                <w:szCs w:val="22"/>
                <w:lang w:val="en-US" w:eastAsia="zh-CN"/>
              </w:rPr>
              <w:t>155.33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2.42</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cs="宋体"/>
                <w:b/>
                <w:color w:val="auto"/>
                <w:kern w:val="0"/>
                <w:sz w:val="22"/>
                <w:szCs w:val="22"/>
              </w:rPr>
            </w:pPr>
            <w:r>
              <w:rPr>
                <w:rFonts w:hint="eastAsia" w:ascii="宋体" w:hAnsi="宋体" w:cs="宋体"/>
                <w:color w:val="auto"/>
                <w:kern w:val="0"/>
                <w:sz w:val="22"/>
                <w:szCs w:val="22"/>
                <w:lang w:val="en-US" w:eastAsia="zh-CN"/>
              </w:rPr>
              <w:t>157.75</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color w:val="auto"/>
                <w:kern w:val="0"/>
                <w:sz w:val="22"/>
                <w:szCs w:val="22"/>
                <w:lang w:val="en-US" w:eastAsia="zh-CN"/>
              </w:rPr>
            </w:pPr>
            <w:r>
              <w:rPr>
                <w:rFonts w:hint="eastAsia" w:ascii="宋体" w:hAnsi="宋体" w:cs="宋体"/>
                <w:b/>
                <w:color w:val="auto"/>
                <w:kern w:val="0"/>
                <w:sz w:val="22"/>
                <w:szCs w:val="22"/>
                <w:lang w:val="en-US" w:eastAsia="zh-CN"/>
              </w:rPr>
              <w:t>155.33</w:t>
            </w:r>
          </w:p>
        </w:tc>
      </w:tr>
    </w:tbl>
    <w:p>
      <w:pPr>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rPr>
        <w:t>注：本表反映</w:t>
      </w:r>
      <w:r>
        <w:rPr>
          <w:rFonts w:hint="eastAsia"/>
          <w:color w:val="auto"/>
          <w:lang w:val="en-US" w:eastAsia="zh-CN"/>
        </w:rPr>
        <w:t>单位</w:t>
      </w:r>
      <w:r>
        <w:rPr>
          <w:rFonts w:hint="eastAsia"/>
          <w:color w:val="auto"/>
        </w:rPr>
        <w:t>本年度的总收支和年末结转结余情况。</w:t>
      </w:r>
    </w:p>
    <w:tbl>
      <w:tblPr>
        <w:tblStyle w:val="6"/>
        <w:tblpPr w:leftFromText="180" w:rightFromText="180" w:vertAnchor="text" w:horzAnchor="page" w:tblpX="1491" w:tblpY="686"/>
        <w:tblOverlap w:val="never"/>
        <w:tblW w:w="13932" w:type="dxa"/>
        <w:tblInd w:w="0" w:type="dxa"/>
        <w:tblLayout w:type="fixed"/>
        <w:tblCellMar>
          <w:top w:w="0" w:type="dxa"/>
          <w:left w:w="108" w:type="dxa"/>
          <w:bottom w:w="0" w:type="dxa"/>
          <w:right w:w="108" w:type="dxa"/>
        </w:tblCellMar>
      </w:tblPr>
      <w:tblGrid>
        <w:gridCol w:w="1084"/>
        <w:gridCol w:w="4118"/>
        <w:gridCol w:w="1275"/>
        <w:gridCol w:w="1155"/>
        <w:gridCol w:w="1230"/>
        <w:gridCol w:w="1020"/>
        <w:gridCol w:w="855"/>
        <w:gridCol w:w="1185"/>
        <w:gridCol w:w="2010"/>
      </w:tblGrid>
      <w:tr>
        <w:tblPrEx>
          <w:tblCellMar>
            <w:top w:w="0" w:type="dxa"/>
            <w:left w:w="108" w:type="dxa"/>
            <w:bottom w:w="0" w:type="dxa"/>
            <w:right w:w="108" w:type="dxa"/>
          </w:tblCellMar>
        </w:tblPrEx>
        <w:trPr>
          <w:trHeight w:val="288" w:hRule="atLeast"/>
        </w:trPr>
        <w:tc>
          <w:tcPr>
            <w:tcW w:w="5202" w:type="dxa"/>
            <w:gridSpan w:val="2"/>
            <w:tcBorders>
              <w:top w:val="single" w:color="auto" w:sz="4" w:space="0"/>
              <w:left w:val="single" w:color="auto" w:sz="4" w:space="0"/>
              <w:bottom w:val="single" w:color="auto" w:sz="4" w:space="0"/>
              <w:right w:val="single" w:color="000000"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支出功能项目</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本年收入合计</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财政拨款收入</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上级补助收入</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事业收入</w:t>
            </w:r>
          </w:p>
        </w:tc>
        <w:tc>
          <w:tcPr>
            <w:tcW w:w="8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经营收入</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附属单位上缴收入</w:t>
            </w:r>
          </w:p>
        </w:tc>
        <w:tc>
          <w:tcPr>
            <w:tcW w:w="20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其他收入</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科目</w:t>
            </w:r>
          </w:p>
          <w:p>
            <w:pPr>
              <w:widowControl/>
              <w:jc w:val="center"/>
              <w:rPr>
                <w:rFonts w:ascii="宋体" w:hAnsi="宋体" w:cs="Arial"/>
                <w:color w:val="auto"/>
                <w:kern w:val="0"/>
                <w:sz w:val="22"/>
                <w:szCs w:val="22"/>
              </w:rPr>
            </w:pPr>
            <w:r>
              <w:rPr>
                <w:rFonts w:hint="eastAsia" w:ascii="宋体" w:hAnsi="宋体" w:cs="Arial"/>
                <w:color w:val="auto"/>
                <w:kern w:val="0"/>
                <w:sz w:val="22"/>
                <w:szCs w:val="22"/>
              </w:rPr>
              <w:t>编码</w:t>
            </w:r>
          </w:p>
        </w:tc>
        <w:tc>
          <w:tcPr>
            <w:tcW w:w="411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科目名称</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327" w:hRule="atLeast"/>
        </w:trPr>
        <w:tc>
          <w:tcPr>
            <w:tcW w:w="5202"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b/>
                <w:bCs/>
                <w:color w:val="auto"/>
                <w:kern w:val="0"/>
                <w:sz w:val="22"/>
                <w:szCs w:val="22"/>
              </w:rPr>
              <w:t>栏次</w:t>
            </w:r>
          </w:p>
        </w:tc>
        <w:tc>
          <w:tcPr>
            <w:tcW w:w="1275"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1155"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2</w:t>
            </w:r>
          </w:p>
        </w:tc>
        <w:tc>
          <w:tcPr>
            <w:tcW w:w="123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3</w:t>
            </w:r>
          </w:p>
        </w:tc>
        <w:tc>
          <w:tcPr>
            <w:tcW w:w="102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c>
          <w:tcPr>
            <w:tcW w:w="855" w:type="dxa"/>
            <w:tcBorders>
              <w:top w:val="nil"/>
              <w:left w:val="nil"/>
              <w:bottom w:val="single" w:color="auto" w:sz="4" w:space="0"/>
              <w:right w:val="single" w:color="auto" w:sz="4" w:space="0"/>
            </w:tcBorders>
            <w:vAlign w:val="top"/>
          </w:tcPr>
          <w:p>
            <w:pPr>
              <w:widowControl/>
              <w:ind w:firstLine="660" w:firstLineChars="300"/>
              <w:jc w:val="center"/>
              <w:rPr>
                <w:rFonts w:hint="eastAsia"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5</w:t>
            </w:r>
          </w:p>
        </w:tc>
        <w:tc>
          <w:tcPr>
            <w:tcW w:w="1185"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auto"/>
                <w:kern w:val="0"/>
                <w:sz w:val="22"/>
                <w:szCs w:val="22"/>
              </w:rPr>
            </w:pPr>
            <w:r>
              <w:rPr>
                <w:rFonts w:hint="eastAsia" w:ascii="宋体" w:hAnsi="宋体" w:cs="Arial"/>
                <w:color w:val="auto"/>
                <w:kern w:val="0"/>
                <w:sz w:val="22"/>
                <w:szCs w:val="22"/>
              </w:rPr>
              <w:t>6</w:t>
            </w:r>
          </w:p>
        </w:tc>
        <w:tc>
          <w:tcPr>
            <w:tcW w:w="201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7</w:t>
            </w:r>
          </w:p>
        </w:tc>
      </w:tr>
      <w:tr>
        <w:tblPrEx>
          <w:tblCellMar>
            <w:top w:w="0" w:type="dxa"/>
            <w:left w:w="108" w:type="dxa"/>
            <w:bottom w:w="0" w:type="dxa"/>
            <w:right w:w="108" w:type="dxa"/>
          </w:tblCellMar>
        </w:tblPrEx>
        <w:trPr>
          <w:trHeight w:val="288" w:hRule="atLeast"/>
        </w:trPr>
        <w:tc>
          <w:tcPr>
            <w:tcW w:w="5202"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157.75</w:t>
            </w:r>
          </w:p>
        </w:tc>
        <w:tc>
          <w:tcPr>
            <w:tcW w:w="1155"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157.75</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02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85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01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90" w:hRule="atLeast"/>
        </w:trPr>
        <w:tc>
          <w:tcPr>
            <w:tcW w:w="108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201</w:t>
            </w:r>
          </w:p>
        </w:tc>
        <w:tc>
          <w:tcPr>
            <w:tcW w:w="411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一般公共服务支出</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142.97</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142.97</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02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201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20133</w:t>
            </w:r>
          </w:p>
        </w:tc>
        <w:tc>
          <w:tcPr>
            <w:tcW w:w="411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宣传事务</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142.97</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142.97</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02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201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auto"/>
                <w:kern w:val="0"/>
                <w:sz w:val="22"/>
                <w:szCs w:val="22"/>
                <w:lang w:val="en-US" w:eastAsia="zh-CN"/>
              </w:rPr>
            </w:pPr>
            <w:r>
              <w:rPr>
                <w:rFonts w:hint="eastAsia"/>
                <w:color w:val="auto"/>
              </w:rPr>
              <w:t>2013350</w:t>
            </w:r>
          </w:p>
        </w:tc>
        <w:tc>
          <w:tcPr>
            <w:tcW w:w="411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 xml:space="preserve">  事业运行</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142.97</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142.97</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02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201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208</w:t>
            </w:r>
          </w:p>
        </w:tc>
        <w:tc>
          <w:tcPr>
            <w:tcW w:w="411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社会保障和就业支出</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6.32</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6.32</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02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201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20805</w:t>
            </w:r>
          </w:p>
        </w:tc>
        <w:tc>
          <w:tcPr>
            <w:tcW w:w="4118" w:type="dxa"/>
            <w:tcBorders>
              <w:top w:val="nil"/>
              <w:left w:val="nil"/>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行政事业单位养老支出</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6.32</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6.32</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020"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85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010"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2080505</w:t>
            </w:r>
          </w:p>
        </w:tc>
        <w:tc>
          <w:tcPr>
            <w:tcW w:w="4118" w:type="dxa"/>
            <w:tcBorders>
              <w:top w:val="nil"/>
              <w:left w:val="nil"/>
              <w:bottom w:val="single" w:color="auto" w:sz="4" w:space="0"/>
              <w:right w:val="single" w:color="auto" w:sz="4" w:space="0"/>
            </w:tcBorders>
            <w:vAlign w:val="top"/>
          </w:tcPr>
          <w:p>
            <w:pPr>
              <w:widowControl/>
              <w:ind w:firstLine="210" w:firstLineChars="100"/>
              <w:jc w:val="left"/>
              <w:rPr>
                <w:rFonts w:ascii="宋体" w:hAnsi="宋体" w:cs="Arial"/>
                <w:color w:val="auto"/>
                <w:kern w:val="0"/>
                <w:sz w:val="22"/>
                <w:szCs w:val="22"/>
              </w:rPr>
            </w:pPr>
            <w:r>
              <w:rPr>
                <w:rFonts w:hint="eastAsia"/>
                <w:color w:val="auto"/>
              </w:rPr>
              <w:t xml:space="preserve">  机关事业单位基本养老保险缴费支出</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4.57</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4.57</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02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010"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2080506</w:t>
            </w:r>
          </w:p>
        </w:tc>
        <w:tc>
          <w:tcPr>
            <w:tcW w:w="4118" w:type="dxa"/>
            <w:tcBorders>
              <w:top w:val="nil"/>
              <w:left w:val="nil"/>
              <w:bottom w:val="single" w:color="auto" w:sz="4" w:space="0"/>
              <w:right w:val="single" w:color="auto" w:sz="4" w:space="0"/>
            </w:tcBorders>
            <w:vAlign w:val="top"/>
          </w:tcPr>
          <w:p>
            <w:pPr>
              <w:widowControl/>
              <w:ind w:firstLine="210" w:firstLineChars="100"/>
              <w:jc w:val="left"/>
              <w:rPr>
                <w:rFonts w:ascii="宋体" w:hAnsi="宋体" w:cs="Arial"/>
                <w:color w:val="auto"/>
                <w:kern w:val="0"/>
                <w:sz w:val="22"/>
                <w:szCs w:val="22"/>
              </w:rPr>
            </w:pPr>
            <w:r>
              <w:rPr>
                <w:rFonts w:hint="eastAsia"/>
                <w:color w:val="auto"/>
              </w:rPr>
              <w:t xml:space="preserve">  机关事业单位职业年金缴费支出</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1.74</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1.74</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02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01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90"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210</w:t>
            </w:r>
          </w:p>
        </w:tc>
        <w:tc>
          <w:tcPr>
            <w:tcW w:w="4118" w:type="dxa"/>
            <w:tcBorders>
              <w:top w:val="nil"/>
              <w:left w:val="nil"/>
              <w:bottom w:val="single" w:color="auto" w:sz="4" w:space="0"/>
              <w:right w:val="single" w:color="auto" w:sz="4" w:space="0"/>
            </w:tcBorders>
            <w:vAlign w:val="top"/>
          </w:tcPr>
          <w:p>
            <w:pPr>
              <w:widowControl/>
              <w:ind w:firstLine="210" w:firstLineChars="100"/>
              <w:jc w:val="left"/>
              <w:rPr>
                <w:rFonts w:ascii="宋体" w:hAnsi="宋体" w:cs="Arial"/>
                <w:color w:val="auto"/>
                <w:kern w:val="0"/>
                <w:sz w:val="22"/>
                <w:szCs w:val="22"/>
              </w:rPr>
            </w:pPr>
            <w:r>
              <w:rPr>
                <w:rFonts w:hint="eastAsia"/>
                <w:color w:val="auto"/>
              </w:rPr>
              <w:t>卫生健康支出</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02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01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21011</w:t>
            </w:r>
          </w:p>
        </w:tc>
        <w:tc>
          <w:tcPr>
            <w:tcW w:w="4118" w:type="dxa"/>
            <w:tcBorders>
              <w:top w:val="nil"/>
              <w:left w:val="nil"/>
              <w:bottom w:val="single" w:color="auto" w:sz="4" w:space="0"/>
              <w:right w:val="single" w:color="auto" w:sz="4" w:space="0"/>
            </w:tcBorders>
            <w:vAlign w:val="top"/>
          </w:tcPr>
          <w:p>
            <w:pPr>
              <w:widowControl/>
              <w:ind w:firstLine="210" w:firstLineChars="100"/>
              <w:jc w:val="left"/>
              <w:rPr>
                <w:rFonts w:ascii="宋体" w:hAnsi="宋体" w:cs="Arial"/>
                <w:color w:val="auto"/>
                <w:kern w:val="0"/>
                <w:sz w:val="22"/>
                <w:szCs w:val="22"/>
              </w:rPr>
            </w:pPr>
            <w:r>
              <w:rPr>
                <w:rFonts w:hint="eastAsia"/>
                <w:color w:val="auto"/>
              </w:rPr>
              <w:t>行政事业单位医疗</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02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01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2101102</w:t>
            </w:r>
          </w:p>
        </w:tc>
        <w:tc>
          <w:tcPr>
            <w:tcW w:w="4118"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事业单位医疗</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02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201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212</w:t>
            </w:r>
          </w:p>
        </w:tc>
        <w:tc>
          <w:tcPr>
            <w:tcW w:w="4118" w:type="dxa"/>
            <w:tcBorders>
              <w:top w:val="nil"/>
              <w:left w:val="nil"/>
              <w:bottom w:val="single" w:color="auto" w:sz="4" w:space="0"/>
              <w:right w:val="single" w:color="auto" w:sz="4" w:space="0"/>
            </w:tcBorders>
            <w:vAlign w:val="top"/>
          </w:tcPr>
          <w:p>
            <w:pPr>
              <w:widowControl/>
              <w:ind w:firstLine="210" w:firstLineChars="100"/>
              <w:jc w:val="left"/>
              <w:rPr>
                <w:rFonts w:hint="eastAsia" w:ascii="宋体" w:hAnsi="宋体" w:cs="Arial"/>
                <w:color w:val="auto"/>
                <w:kern w:val="0"/>
                <w:sz w:val="22"/>
                <w:szCs w:val="22"/>
              </w:rPr>
            </w:pPr>
            <w:r>
              <w:rPr>
                <w:rFonts w:hint="eastAsia"/>
                <w:color w:val="auto"/>
              </w:rPr>
              <w:t>城乡社区支出</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02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201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21205</w:t>
            </w:r>
          </w:p>
        </w:tc>
        <w:tc>
          <w:tcPr>
            <w:tcW w:w="4118"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城乡社区环境卫生</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02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201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2120501</w:t>
            </w:r>
          </w:p>
        </w:tc>
        <w:tc>
          <w:tcPr>
            <w:tcW w:w="4118"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城乡社区环境卫生</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02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201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213</w:t>
            </w:r>
          </w:p>
        </w:tc>
        <w:tc>
          <w:tcPr>
            <w:tcW w:w="4118" w:type="dxa"/>
            <w:tcBorders>
              <w:top w:val="nil"/>
              <w:left w:val="nil"/>
              <w:bottom w:val="single" w:color="auto" w:sz="4" w:space="0"/>
              <w:right w:val="single" w:color="auto" w:sz="4" w:space="0"/>
            </w:tcBorders>
            <w:vAlign w:val="top"/>
          </w:tcPr>
          <w:p>
            <w:pPr>
              <w:widowControl/>
              <w:ind w:firstLine="210" w:firstLineChars="100"/>
              <w:jc w:val="left"/>
              <w:rPr>
                <w:rFonts w:hint="eastAsia" w:ascii="宋体" w:hAnsi="宋体" w:cs="Arial"/>
                <w:color w:val="auto"/>
                <w:kern w:val="0"/>
                <w:sz w:val="22"/>
                <w:szCs w:val="22"/>
              </w:rPr>
            </w:pPr>
            <w:r>
              <w:rPr>
                <w:rFonts w:hint="eastAsia"/>
                <w:color w:val="auto"/>
              </w:rPr>
              <w:t>农林水支出</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02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201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21302</w:t>
            </w:r>
          </w:p>
        </w:tc>
        <w:tc>
          <w:tcPr>
            <w:tcW w:w="4118"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林业和草原</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02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201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nil"/>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2130204</w:t>
            </w:r>
          </w:p>
        </w:tc>
        <w:tc>
          <w:tcPr>
            <w:tcW w:w="4118" w:type="dxa"/>
            <w:tcBorders>
              <w:top w:val="nil"/>
              <w:left w:val="nil"/>
              <w:bottom w:val="nil"/>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事业机构</w:t>
            </w:r>
          </w:p>
        </w:tc>
        <w:tc>
          <w:tcPr>
            <w:tcW w:w="1275"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155"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230"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020"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855"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85"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2010"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nil"/>
              <w:right w:val="single" w:color="auto" w:sz="4" w:space="0"/>
            </w:tcBorders>
            <w:vAlign w:val="top"/>
          </w:tcPr>
          <w:p>
            <w:pPr>
              <w:widowControl/>
              <w:jc w:val="left"/>
              <w:rPr>
                <w:rFonts w:hint="eastAsia"/>
                <w:color w:val="auto"/>
              </w:rPr>
            </w:pPr>
            <w:r>
              <w:rPr>
                <w:rFonts w:hint="eastAsia"/>
                <w:color w:val="auto"/>
              </w:rPr>
              <w:t>221</w:t>
            </w:r>
          </w:p>
        </w:tc>
        <w:tc>
          <w:tcPr>
            <w:tcW w:w="4118" w:type="dxa"/>
            <w:tcBorders>
              <w:top w:val="nil"/>
              <w:left w:val="nil"/>
              <w:bottom w:val="nil"/>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住房保障支出</w:t>
            </w:r>
          </w:p>
        </w:tc>
        <w:tc>
          <w:tcPr>
            <w:tcW w:w="1275"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1155"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1230"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020"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855"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85"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2010"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nil"/>
              <w:right w:val="single" w:color="auto" w:sz="4" w:space="0"/>
            </w:tcBorders>
            <w:vAlign w:val="top"/>
          </w:tcPr>
          <w:p>
            <w:pPr>
              <w:widowControl/>
              <w:jc w:val="left"/>
              <w:rPr>
                <w:rFonts w:hint="eastAsia"/>
                <w:color w:val="auto"/>
              </w:rPr>
            </w:pPr>
            <w:r>
              <w:rPr>
                <w:rFonts w:hint="eastAsia"/>
                <w:color w:val="auto"/>
              </w:rPr>
              <w:t>22102</w:t>
            </w:r>
          </w:p>
        </w:tc>
        <w:tc>
          <w:tcPr>
            <w:tcW w:w="4118" w:type="dxa"/>
            <w:tcBorders>
              <w:top w:val="nil"/>
              <w:left w:val="nil"/>
              <w:bottom w:val="nil"/>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住房改革支出</w:t>
            </w:r>
          </w:p>
        </w:tc>
        <w:tc>
          <w:tcPr>
            <w:tcW w:w="1275"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1155"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1230"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020"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855"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85"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2010"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color w:val="auto"/>
              </w:rPr>
            </w:pPr>
            <w:r>
              <w:rPr>
                <w:rFonts w:hint="eastAsia"/>
                <w:color w:val="auto"/>
              </w:rPr>
              <w:t>2210201</w:t>
            </w:r>
          </w:p>
        </w:tc>
        <w:tc>
          <w:tcPr>
            <w:tcW w:w="4118"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住房公积金</w:t>
            </w:r>
          </w:p>
        </w:tc>
        <w:tc>
          <w:tcPr>
            <w:tcW w:w="127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123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02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85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201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bl>
    <w:p>
      <w:pPr>
        <w:jc w:val="center"/>
        <w:rPr>
          <w:rFonts w:hint="eastAsia"/>
          <w:color w:val="auto"/>
        </w:rPr>
      </w:pPr>
      <w:r>
        <w:rPr>
          <w:rFonts w:hint="eastAsia" w:ascii="方正小标宋简体" w:hAnsi="宋体" w:eastAsia="方正小标宋简体" w:cs="宋体"/>
          <w:color w:val="auto"/>
          <w:kern w:val="0"/>
          <w:sz w:val="36"/>
          <w:szCs w:val="36"/>
        </w:rPr>
        <w:t>表二：收入决算表</w:t>
      </w:r>
    </w:p>
    <w:p>
      <w:pPr>
        <w:rPr>
          <w:color w:val="auto"/>
        </w:rPr>
      </w:pPr>
      <w:r>
        <w:rPr>
          <w:rFonts w:hint="eastAsia"/>
          <w:color w:val="auto"/>
        </w:rPr>
        <w:t>注：本表反映</w:t>
      </w:r>
      <w:r>
        <w:rPr>
          <w:rFonts w:hint="eastAsia"/>
          <w:color w:val="auto"/>
          <w:lang w:val="en-US" w:eastAsia="zh-CN"/>
        </w:rPr>
        <w:t>单位</w:t>
      </w:r>
      <w:r>
        <w:rPr>
          <w:rFonts w:hint="eastAsia"/>
          <w:color w:val="auto"/>
        </w:rPr>
        <w:t>本年度取得的各项收入情况。</w:t>
      </w:r>
      <w:r>
        <w:rPr>
          <w:rFonts w:hint="eastAsia"/>
          <w:color w:val="auto"/>
          <w:lang w:val="en-US" w:eastAsia="zh-CN"/>
        </w:rPr>
        <w:t xml:space="preserve">                                                                                 </w:t>
      </w:r>
      <w:r>
        <w:rPr>
          <w:rFonts w:hint="eastAsia"/>
          <w:color w:val="auto"/>
          <w:sz w:val="22"/>
          <w:szCs w:val="22"/>
        </w:rPr>
        <w:t>单位：万元</w:t>
      </w:r>
    </w:p>
    <w:p>
      <w:pPr>
        <w:jc w:val="center"/>
        <w:rPr>
          <w:color w:val="auto"/>
        </w:rPr>
      </w:pPr>
      <w:r>
        <w:rPr>
          <w:rFonts w:hint="eastAsia" w:ascii="方正小标宋简体" w:hAnsi="宋体" w:eastAsia="方正小标宋简体" w:cs="宋体"/>
          <w:color w:val="auto"/>
          <w:kern w:val="0"/>
          <w:sz w:val="36"/>
          <w:szCs w:val="36"/>
        </w:rPr>
        <w:t>表三：支出决算表</w:t>
      </w:r>
    </w:p>
    <w:p>
      <w:pPr>
        <w:jc w:val="right"/>
        <w:rPr>
          <w:color w:val="auto"/>
        </w:rPr>
      </w:pPr>
      <w:r>
        <w:rPr>
          <w:rFonts w:hint="eastAsia"/>
          <w:color w:val="auto"/>
          <w:sz w:val="22"/>
          <w:szCs w:val="22"/>
        </w:rPr>
        <w:t>单位：万元</w:t>
      </w:r>
    </w:p>
    <w:tbl>
      <w:tblPr>
        <w:tblStyle w:val="6"/>
        <w:tblW w:w="14049" w:type="dxa"/>
        <w:jc w:val="center"/>
        <w:tblLayout w:type="fixed"/>
        <w:tblCellMar>
          <w:top w:w="0" w:type="dxa"/>
          <w:left w:w="108" w:type="dxa"/>
          <w:bottom w:w="0" w:type="dxa"/>
          <w:right w:w="108" w:type="dxa"/>
        </w:tblCellMar>
      </w:tblPr>
      <w:tblGrid>
        <w:gridCol w:w="1180"/>
        <w:gridCol w:w="4058"/>
        <w:gridCol w:w="885"/>
        <w:gridCol w:w="1155"/>
        <w:gridCol w:w="1242"/>
        <w:gridCol w:w="1213"/>
        <w:gridCol w:w="1635"/>
        <w:gridCol w:w="2681"/>
      </w:tblGrid>
      <w:tr>
        <w:tblPrEx>
          <w:tblCellMar>
            <w:top w:w="0" w:type="dxa"/>
            <w:left w:w="108" w:type="dxa"/>
            <w:bottom w:w="0" w:type="dxa"/>
            <w:right w:w="108" w:type="dxa"/>
          </w:tblCellMar>
        </w:tblPrEx>
        <w:trPr>
          <w:trHeight w:val="288" w:hRule="atLeast"/>
          <w:jc w:val="center"/>
        </w:trPr>
        <w:tc>
          <w:tcPr>
            <w:tcW w:w="52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支出功能项目</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本年支出合计</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基本支出</w:t>
            </w:r>
          </w:p>
        </w:tc>
        <w:tc>
          <w:tcPr>
            <w:tcW w:w="12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项目支出</w:t>
            </w:r>
          </w:p>
        </w:tc>
        <w:tc>
          <w:tcPr>
            <w:tcW w:w="12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上缴上级支出</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经营支出</w:t>
            </w:r>
          </w:p>
        </w:tc>
        <w:tc>
          <w:tcPr>
            <w:tcW w:w="268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科目编码</w:t>
            </w:r>
          </w:p>
        </w:tc>
        <w:tc>
          <w:tcPr>
            <w:tcW w:w="405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科目名称</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26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5238"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auto"/>
                <w:kern w:val="0"/>
                <w:sz w:val="22"/>
                <w:szCs w:val="22"/>
              </w:rPr>
            </w:pPr>
            <w:r>
              <w:rPr>
                <w:rFonts w:hint="eastAsia" w:ascii="宋体" w:hAnsi="宋体" w:cs="Arial"/>
                <w:color w:val="auto"/>
                <w:kern w:val="0"/>
                <w:sz w:val="22"/>
                <w:szCs w:val="22"/>
              </w:rPr>
              <w:t>栏次</w:t>
            </w:r>
          </w:p>
        </w:tc>
        <w:tc>
          <w:tcPr>
            <w:tcW w:w="885"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115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2</w:t>
            </w:r>
          </w:p>
        </w:tc>
        <w:tc>
          <w:tcPr>
            <w:tcW w:w="1242"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3</w:t>
            </w:r>
          </w:p>
        </w:tc>
        <w:tc>
          <w:tcPr>
            <w:tcW w:w="1213"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c>
          <w:tcPr>
            <w:tcW w:w="163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5</w:t>
            </w:r>
          </w:p>
        </w:tc>
        <w:tc>
          <w:tcPr>
            <w:tcW w:w="2681"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6</w:t>
            </w:r>
          </w:p>
        </w:tc>
      </w:tr>
      <w:tr>
        <w:tblPrEx>
          <w:tblCellMar>
            <w:top w:w="0" w:type="dxa"/>
            <w:left w:w="108" w:type="dxa"/>
            <w:bottom w:w="0" w:type="dxa"/>
            <w:right w:w="108" w:type="dxa"/>
          </w:tblCellMar>
        </w:tblPrEx>
        <w:trPr>
          <w:trHeight w:val="288" w:hRule="atLeast"/>
          <w:jc w:val="center"/>
        </w:trPr>
        <w:tc>
          <w:tcPr>
            <w:tcW w:w="5238"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auto"/>
                <w:kern w:val="0"/>
                <w:sz w:val="22"/>
                <w:szCs w:val="22"/>
              </w:rPr>
            </w:pPr>
            <w:r>
              <w:rPr>
                <w:rFonts w:hint="eastAsia" w:ascii="宋体" w:hAnsi="宋体" w:cs="Arial"/>
                <w:color w:val="auto"/>
                <w:kern w:val="0"/>
                <w:sz w:val="22"/>
                <w:szCs w:val="22"/>
              </w:rPr>
              <w:t>合计</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155.33</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34.89</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120.45</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color w:val="auto"/>
              </w:rPr>
              <w:t>201</w:t>
            </w:r>
          </w:p>
        </w:tc>
        <w:tc>
          <w:tcPr>
            <w:tcW w:w="4058" w:type="dxa"/>
            <w:tcBorders>
              <w:top w:val="nil"/>
              <w:left w:val="nil"/>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一般公共服务支出</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140.55</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20.11</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120.45</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20133</w:t>
            </w:r>
          </w:p>
        </w:tc>
        <w:tc>
          <w:tcPr>
            <w:tcW w:w="4058" w:type="dxa"/>
            <w:tcBorders>
              <w:top w:val="nil"/>
              <w:left w:val="nil"/>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宣传事务</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140.55</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20.11</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120.45</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90"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2013350</w:t>
            </w:r>
          </w:p>
        </w:tc>
        <w:tc>
          <w:tcPr>
            <w:tcW w:w="4058" w:type="dxa"/>
            <w:tcBorders>
              <w:top w:val="nil"/>
              <w:left w:val="nil"/>
              <w:bottom w:val="single" w:color="auto" w:sz="4" w:space="0"/>
              <w:right w:val="single" w:color="auto" w:sz="4" w:space="0"/>
            </w:tcBorders>
            <w:vAlign w:val="top"/>
          </w:tcPr>
          <w:p>
            <w:pPr>
              <w:widowControl/>
              <w:ind w:firstLine="210" w:firstLineChars="100"/>
              <w:jc w:val="left"/>
              <w:rPr>
                <w:rFonts w:ascii="宋体" w:hAnsi="宋体" w:cs="Arial"/>
                <w:color w:val="auto"/>
                <w:kern w:val="0"/>
                <w:sz w:val="22"/>
                <w:szCs w:val="22"/>
              </w:rPr>
            </w:pPr>
            <w:r>
              <w:rPr>
                <w:rFonts w:hint="eastAsia"/>
                <w:color w:val="auto"/>
              </w:rPr>
              <w:t xml:space="preserve">  事业运行</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140.55</w:t>
            </w:r>
          </w:p>
        </w:tc>
        <w:tc>
          <w:tcPr>
            <w:tcW w:w="1155"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20.11</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120.45</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208</w:t>
            </w:r>
          </w:p>
        </w:tc>
        <w:tc>
          <w:tcPr>
            <w:tcW w:w="4058" w:type="dxa"/>
            <w:tcBorders>
              <w:top w:val="nil"/>
              <w:left w:val="nil"/>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社会保障和就业支出</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6.32</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6.32</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20805</w:t>
            </w:r>
          </w:p>
        </w:tc>
        <w:tc>
          <w:tcPr>
            <w:tcW w:w="4058" w:type="dxa"/>
            <w:tcBorders>
              <w:top w:val="nil"/>
              <w:left w:val="nil"/>
              <w:bottom w:val="single" w:color="auto" w:sz="4" w:space="0"/>
              <w:right w:val="single" w:color="auto" w:sz="4" w:space="0"/>
            </w:tcBorders>
            <w:vAlign w:val="top"/>
          </w:tcPr>
          <w:p>
            <w:pPr>
              <w:widowControl/>
              <w:ind w:firstLine="210" w:firstLineChars="100"/>
              <w:jc w:val="left"/>
              <w:rPr>
                <w:rFonts w:ascii="宋体" w:hAnsi="宋体" w:cs="Arial"/>
                <w:color w:val="auto"/>
                <w:kern w:val="0"/>
                <w:sz w:val="22"/>
                <w:szCs w:val="22"/>
              </w:rPr>
            </w:pPr>
            <w:r>
              <w:rPr>
                <w:rFonts w:hint="eastAsia"/>
                <w:color w:val="auto"/>
              </w:rPr>
              <w:t>行政事业单位养老支出</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6.32</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6.32</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2080505</w:t>
            </w:r>
          </w:p>
        </w:tc>
        <w:tc>
          <w:tcPr>
            <w:tcW w:w="4058" w:type="dxa"/>
            <w:tcBorders>
              <w:top w:val="nil"/>
              <w:left w:val="nil"/>
              <w:bottom w:val="single" w:color="auto" w:sz="4" w:space="0"/>
              <w:right w:val="single" w:color="auto" w:sz="4" w:space="0"/>
            </w:tcBorders>
            <w:vAlign w:val="top"/>
          </w:tcPr>
          <w:p>
            <w:pPr>
              <w:widowControl/>
              <w:ind w:firstLine="210" w:firstLineChars="100"/>
              <w:jc w:val="left"/>
              <w:rPr>
                <w:rFonts w:ascii="宋体" w:hAnsi="宋体" w:cs="Arial"/>
                <w:color w:val="auto"/>
                <w:kern w:val="0"/>
                <w:sz w:val="22"/>
                <w:szCs w:val="22"/>
              </w:rPr>
            </w:pPr>
            <w:r>
              <w:rPr>
                <w:rFonts w:hint="eastAsia"/>
                <w:color w:val="auto"/>
              </w:rPr>
              <w:t xml:space="preserve">  机关事业单位基本养老保险缴费支出</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4.57</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4.57</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2080506</w:t>
            </w:r>
          </w:p>
        </w:tc>
        <w:tc>
          <w:tcPr>
            <w:tcW w:w="4058" w:type="dxa"/>
            <w:tcBorders>
              <w:top w:val="nil"/>
              <w:left w:val="nil"/>
              <w:bottom w:val="single" w:color="auto" w:sz="4" w:space="0"/>
              <w:right w:val="single" w:color="auto" w:sz="4" w:space="0"/>
            </w:tcBorders>
            <w:vAlign w:val="top"/>
          </w:tcPr>
          <w:p>
            <w:pPr>
              <w:widowControl/>
              <w:ind w:firstLine="210" w:firstLineChars="100"/>
              <w:jc w:val="left"/>
              <w:rPr>
                <w:rFonts w:hint="eastAsia" w:ascii="宋体" w:hAnsi="宋体" w:cs="Arial"/>
                <w:color w:val="auto"/>
                <w:kern w:val="0"/>
                <w:sz w:val="22"/>
                <w:szCs w:val="22"/>
              </w:rPr>
            </w:pPr>
            <w:r>
              <w:rPr>
                <w:rFonts w:hint="eastAsia"/>
                <w:color w:val="auto"/>
              </w:rPr>
              <w:t xml:space="preserve">  机关事业单位职业年金缴费支出</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1.74</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1.74</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w:t>
            </w:r>
          </w:p>
        </w:tc>
        <w:tc>
          <w:tcPr>
            <w:tcW w:w="4058" w:type="dxa"/>
            <w:tcBorders>
              <w:top w:val="nil"/>
              <w:left w:val="nil"/>
              <w:bottom w:val="single" w:color="auto" w:sz="4" w:space="0"/>
              <w:right w:val="single" w:color="auto" w:sz="4" w:space="0"/>
            </w:tcBorders>
            <w:vAlign w:val="top"/>
          </w:tcPr>
          <w:p>
            <w:pPr>
              <w:widowControl/>
              <w:ind w:firstLine="210" w:firstLineChars="100"/>
              <w:jc w:val="left"/>
              <w:rPr>
                <w:rFonts w:hint="eastAsia" w:ascii="宋体" w:hAnsi="宋体" w:cs="Arial"/>
                <w:color w:val="auto"/>
                <w:kern w:val="0"/>
                <w:sz w:val="22"/>
                <w:szCs w:val="22"/>
              </w:rPr>
            </w:pPr>
            <w:r>
              <w:rPr>
                <w:rFonts w:hint="eastAsia"/>
                <w:color w:val="auto"/>
              </w:rPr>
              <w:t>卫生健康支出</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21011</w:t>
            </w:r>
          </w:p>
        </w:tc>
        <w:tc>
          <w:tcPr>
            <w:tcW w:w="4058"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行政事业单位医疗</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2101102</w:t>
            </w:r>
          </w:p>
        </w:tc>
        <w:tc>
          <w:tcPr>
            <w:tcW w:w="4058" w:type="dxa"/>
            <w:tcBorders>
              <w:top w:val="nil"/>
              <w:left w:val="nil"/>
              <w:bottom w:val="single" w:color="auto" w:sz="4" w:space="0"/>
              <w:right w:val="single" w:color="auto" w:sz="4" w:space="0"/>
            </w:tcBorders>
            <w:vAlign w:val="top"/>
          </w:tcPr>
          <w:p>
            <w:pPr>
              <w:widowControl/>
              <w:ind w:firstLine="210" w:firstLineChars="100"/>
              <w:jc w:val="left"/>
              <w:rPr>
                <w:rFonts w:hint="eastAsia" w:ascii="宋体" w:hAnsi="宋体" w:cs="Arial"/>
                <w:color w:val="auto"/>
                <w:kern w:val="0"/>
                <w:sz w:val="22"/>
                <w:szCs w:val="22"/>
              </w:rPr>
            </w:pPr>
            <w:r>
              <w:rPr>
                <w:rFonts w:hint="eastAsia"/>
                <w:color w:val="auto"/>
              </w:rPr>
              <w:t xml:space="preserve">  事业单位医疗</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212</w:t>
            </w:r>
          </w:p>
        </w:tc>
        <w:tc>
          <w:tcPr>
            <w:tcW w:w="4058"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城乡社区支出</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21205</w:t>
            </w:r>
          </w:p>
        </w:tc>
        <w:tc>
          <w:tcPr>
            <w:tcW w:w="4058"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城乡社区环境卫生</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2120501</w:t>
            </w:r>
          </w:p>
        </w:tc>
        <w:tc>
          <w:tcPr>
            <w:tcW w:w="4058" w:type="dxa"/>
            <w:tcBorders>
              <w:top w:val="nil"/>
              <w:left w:val="nil"/>
              <w:bottom w:val="single" w:color="auto" w:sz="4" w:space="0"/>
              <w:right w:val="single" w:color="auto" w:sz="4" w:space="0"/>
            </w:tcBorders>
            <w:vAlign w:val="top"/>
          </w:tcPr>
          <w:p>
            <w:pPr>
              <w:widowControl/>
              <w:ind w:firstLine="210" w:firstLineChars="100"/>
              <w:jc w:val="left"/>
              <w:rPr>
                <w:rFonts w:hint="eastAsia" w:ascii="宋体" w:hAnsi="宋体" w:cs="Arial"/>
                <w:color w:val="auto"/>
                <w:kern w:val="0"/>
                <w:sz w:val="22"/>
                <w:szCs w:val="22"/>
              </w:rPr>
            </w:pPr>
            <w:r>
              <w:rPr>
                <w:rFonts w:hint="eastAsia"/>
                <w:color w:val="auto"/>
              </w:rPr>
              <w:t xml:space="preserve">  城乡社区环境卫生</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213</w:t>
            </w:r>
          </w:p>
        </w:tc>
        <w:tc>
          <w:tcPr>
            <w:tcW w:w="4058"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农林水支出</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21302</w:t>
            </w:r>
          </w:p>
        </w:tc>
        <w:tc>
          <w:tcPr>
            <w:tcW w:w="4058"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林业和草原</w:t>
            </w:r>
          </w:p>
        </w:tc>
        <w:tc>
          <w:tcPr>
            <w:tcW w:w="88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15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24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nil"/>
              <w:right w:val="single" w:color="auto" w:sz="4" w:space="0"/>
            </w:tcBorders>
            <w:vAlign w:val="top"/>
          </w:tcPr>
          <w:p>
            <w:pPr>
              <w:widowControl/>
              <w:jc w:val="left"/>
              <w:rPr>
                <w:rFonts w:ascii="宋体" w:hAnsi="宋体" w:cs="Arial"/>
                <w:color w:val="auto"/>
                <w:kern w:val="0"/>
                <w:sz w:val="22"/>
                <w:szCs w:val="22"/>
              </w:rPr>
            </w:pPr>
            <w:r>
              <w:rPr>
                <w:rFonts w:hint="eastAsia"/>
                <w:color w:val="auto"/>
              </w:rPr>
              <w:t>2130204</w:t>
            </w:r>
          </w:p>
        </w:tc>
        <w:tc>
          <w:tcPr>
            <w:tcW w:w="4058" w:type="dxa"/>
            <w:tcBorders>
              <w:top w:val="nil"/>
              <w:left w:val="nil"/>
              <w:bottom w:val="nil"/>
              <w:right w:val="single" w:color="auto" w:sz="4" w:space="0"/>
            </w:tcBorders>
            <w:vAlign w:val="top"/>
          </w:tcPr>
          <w:p>
            <w:pPr>
              <w:widowControl/>
              <w:jc w:val="left"/>
              <w:rPr>
                <w:rFonts w:ascii="宋体" w:hAnsi="宋体" w:cs="Arial"/>
                <w:color w:val="auto"/>
                <w:kern w:val="0"/>
                <w:sz w:val="22"/>
                <w:szCs w:val="22"/>
              </w:rPr>
            </w:pPr>
            <w:r>
              <w:rPr>
                <w:rFonts w:hint="eastAsia"/>
                <w:color w:val="auto"/>
              </w:rPr>
              <w:t xml:space="preserve">  事业机构</w:t>
            </w:r>
          </w:p>
        </w:tc>
        <w:tc>
          <w:tcPr>
            <w:tcW w:w="885"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155"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242"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nil"/>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nil"/>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nil"/>
              <w:right w:val="single" w:color="auto" w:sz="4" w:space="0"/>
            </w:tcBorders>
            <w:vAlign w:val="top"/>
          </w:tcPr>
          <w:p>
            <w:pPr>
              <w:widowControl/>
              <w:jc w:val="left"/>
              <w:rPr>
                <w:rFonts w:hint="eastAsia"/>
                <w:color w:val="auto"/>
              </w:rPr>
            </w:pPr>
            <w:r>
              <w:rPr>
                <w:rFonts w:hint="eastAsia"/>
                <w:color w:val="auto"/>
              </w:rPr>
              <w:t>221</w:t>
            </w:r>
          </w:p>
        </w:tc>
        <w:tc>
          <w:tcPr>
            <w:tcW w:w="4058" w:type="dxa"/>
            <w:tcBorders>
              <w:top w:val="nil"/>
              <w:left w:val="nil"/>
              <w:bottom w:val="nil"/>
              <w:right w:val="single" w:color="auto" w:sz="4" w:space="0"/>
            </w:tcBorders>
            <w:vAlign w:val="top"/>
          </w:tcPr>
          <w:p>
            <w:pPr>
              <w:widowControl/>
              <w:jc w:val="left"/>
              <w:rPr>
                <w:rFonts w:ascii="宋体" w:hAnsi="宋体" w:cs="Arial"/>
                <w:color w:val="auto"/>
                <w:kern w:val="0"/>
                <w:sz w:val="22"/>
                <w:szCs w:val="22"/>
              </w:rPr>
            </w:pPr>
            <w:r>
              <w:rPr>
                <w:rFonts w:hint="eastAsia"/>
                <w:color w:val="auto"/>
              </w:rPr>
              <w:t>住房保障支出</w:t>
            </w:r>
          </w:p>
        </w:tc>
        <w:tc>
          <w:tcPr>
            <w:tcW w:w="885"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1155"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1242"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nil"/>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nil"/>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nil"/>
              <w:right w:val="single" w:color="auto" w:sz="4" w:space="0"/>
            </w:tcBorders>
            <w:vAlign w:val="top"/>
          </w:tcPr>
          <w:p>
            <w:pPr>
              <w:widowControl/>
              <w:jc w:val="left"/>
              <w:rPr>
                <w:rFonts w:hint="eastAsia"/>
                <w:color w:val="auto"/>
              </w:rPr>
            </w:pPr>
            <w:r>
              <w:rPr>
                <w:rFonts w:hint="eastAsia"/>
                <w:color w:val="auto"/>
              </w:rPr>
              <w:t>22102</w:t>
            </w:r>
          </w:p>
        </w:tc>
        <w:tc>
          <w:tcPr>
            <w:tcW w:w="4058" w:type="dxa"/>
            <w:tcBorders>
              <w:top w:val="nil"/>
              <w:left w:val="nil"/>
              <w:bottom w:val="nil"/>
              <w:right w:val="single" w:color="auto" w:sz="4" w:space="0"/>
            </w:tcBorders>
            <w:vAlign w:val="top"/>
          </w:tcPr>
          <w:p>
            <w:pPr>
              <w:widowControl/>
              <w:jc w:val="left"/>
              <w:rPr>
                <w:rFonts w:ascii="宋体" w:hAnsi="宋体" w:cs="Arial"/>
                <w:color w:val="auto"/>
                <w:kern w:val="0"/>
                <w:sz w:val="22"/>
                <w:szCs w:val="22"/>
              </w:rPr>
            </w:pPr>
            <w:r>
              <w:rPr>
                <w:rFonts w:hint="eastAsia"/>
                <w:color w:val="auto"/>
              </w:rPr>
              <w:t>住房改革支出</w:t>
            </w:r>
          </w:p>
        </w:tc>
        <w:tc>
          <w:tcPr>
            <w:tcW w:w="885"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1155"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1242"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nil"/>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nil"/>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nil"/>
              <w:right w:val="single" w:color="auto" w:sz="4" w:space="0"/>
            </w:tcBorders>
            <w:vAlign w:val="top"/>
          </w:tcPr>
          <w:p>
            <w:pPr>
              <w:widowControl/>
              <w:jc w:val="left"/>
              <w:rPr>
                <w:rFonts w:hint="eastAsia"/>
                <w:color w:val="auto"/>
              </w:rPr>
            </w:pPr>
            <w:r>
              <w:rPr>
                <w:rFonts w:hint="eastAsia"/>
                <w:color w:val="auto"/>
              </w:rPr>
              <w:t>2210201</w:t>
            </w:r>
          </w:p>
        </w:tc>
        <w:tc>
          <w:tcPr>
            <w:tcW w:w="4058" w:type="dxa"/>
            <w:tcBorders>
              <w:top w:val="nil"/>
              <w:left w:val="nil"/>
              <w:bottom w:val="nil"/>
              <w:right w:val="single" w:color="auto" w:sz="4" w:space="0"/>
            </w:tcBorders>
            <w:vAlign w:val="top"/>
          </w:tcPr>
          <w:p>
            <w:pPr>
              <w:widowControl/>
              <w:jc w:val="left"/>
              <w:rPr>
                <w:rFonts w:ascii="宋体" w:hAnsi="宋体" w:cs="Arial"/>
                <w:color w:val="auto"/>
                <w:kern w:val="0"/>
                <w:sz w:val="22"/>
                <w:szCs w:val="22"/>
              </w:rPr>
            </w:pPr>
            <w:r>
              <w:rPr>
                <w:rFonts w:hint="eastAsia"/>
                <w:color w:val="auto"/>
              </w:rPr>
              <w:t xml:space="preserve">  住房公积金</w:t>
            </w:r>
          </w:p>
        </w:tc>
        <w:tc>
          <w:tcPr>
            <w:tcW w:w="885"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1155"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1242"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nil"/>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nil"/>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nil"/>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bl>
    <w:p>
      <w:pPr>
        <w:rPr>
          <w:color w:val="auto"/>
        </w:rPr>
      </w:pPr>
      <w:r>
        <w:rPr>
          <w:rFonts w:hint="eastAsia"/>
          <w:color w:val="auto"/>
        </w:rPr>
        <w:t>注：本表反映</w:t>
      </w:r>
      <w:r>
        <w:rPr>
          <w:rFonts w:hint="eastAsia"/>
          <w:color w:val="auto"/>
          <w:lang w:val="en-US" w:eastAsia="zh-CN"/>
        </w:rPr>
        <w:t>单位</w:t>
      </w:r>
      <w:r>
        <w:rPr>
          <w:rFonts w:hint="eastAsia"/>
          <w:color w:val="auto"/>
        </w:rPr>
        <w:t>本年度各项支出情况。</w:t>
      </w:r>
    </w:p>
    <w:p>
      <w:pPr>
        <w:ind w:firstLine="3600" w:firstLineChars="1000"/>
        <w:rPr>
          <w:color w:val="auto"/>
        </w:rPr>
      </w:pPr>
      <w:r>
        <w:rPr>
          <w:rFonts w:hint="eastAsia" w:ascii="方正小标宋简体" w:hAnsi="宋体" w:eastAsia="方正小标宋简体" w:cs="宋体"/>
          <w:color w:val="auto"/>
          <w:kern w:val="0"/>
          <w:sz w:val="36"/>
          <w:szCs w:val="36"/>
        </w:rPr>
        <w:t>表四：财政拨款收入支出决算总表</w:t>
      </w:r>
    </w:p>
    <w:tbl>
      <w:tblPr>
        <w:tblStyle w:val="6"/>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199"/>
        <w:gridCol w:w="900"/>
        <w:gridCol w:w="1188"/>
        <w:gridCol w:w="3065"/>
        <w:gridCol w:w="681"/>
        <w:gridCol w:w="1267"/>
        <w:gridCol w:w="1149"/>
        <w:gridCol w:w="1316"/>
      </w:tblGrid>
      <w:tr>
        <w:tblPrEx>
          <w:tblCellMar>
            <w:top w:w="0" w:type="dxa"/>
            <w:left w:w="108" w:type="dxa"/>
            <w:bottom w:w="0" w:type="dxa"/>
            <w:right w:w="108" w:type="dxa"/>
          </w:tblCellMar>
        </w:tblPrEx>
        <w:trPr>
          <w:trHeight w:val="300" w:hRule="atLeast"/>
        </w:trPr>
        <w:tc>
          <w:tcPr>
            <w:tcW w:w="6287"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收 入</w:t>
            </w:r>
          </w:p>
        </w:tc>
        <w:tc>
          <w:tcPr>
            <w:tcW w:w="7478"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支 出</w:t>
            </w:r>
          </w:p>
        </w:tc>
      </w:tr>
      <w:tr>
        <w:tblPrEx>
          <w:tblCellMar>
            <w:top w:w="0" w:type="dxa"/>
            <w:left w:w="108" w:type="dxa"/>
            <w:bottom w:w="0" w:type="dxa"/>
            <w:right w:w="108" w:type="dxa"/>
          </w:tblCellMar>
        </w:tblPrEx>
        <w:trPr>
          <w:trHeight w:val="732" w:hRule="atLeast"/>
        </w:trPr>
        <w:tc>
          <w:tcPr>
            <w:tcW w:w="419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项 目</w:t>
            </w:r>
          </w:p>
        </w:tc>
        <w:tc>
          <w:tcPr>
            <w:tcW w:w="900"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行次</w:t>
            </w:r>
          </w:p>
        </w:tc>
        <w:tc>
          <w:tcPr>
            <w:tcW w:w="118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金额</w:t>
            </w:r>
          </w:p>
        </w:tc>
        <w:tc>
          <w:tcPr>
            <w:tcW w:w="3065"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栏 次</w:t>
            </w:r>
          </w:p>
        </w:tc>
        <w:tc>
          <w:tcPr>
            <w:tcW w:w="90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8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306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一、一般公共预算财政拨款收入</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118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lang w:val="en-US" w:eastAsia="zh-CN"/>
              </w:rPr>
              <w:t>157.75</w:t>
            </w: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18</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140.55</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140.55</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二、政府性基金预算财政拨款收入</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w:t>
            </w:r>
          </w:p>
        </w:tc>
        <w:tc>
          <w:tcPr>
            <w:tcW w:w="1188"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19</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20</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21</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5</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color w:val="auto"/>
              </w:rPr>
              <w:t>七、文化旅游体育与传媒支出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22</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6</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八、社会保障和就业支出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Arial"/>
                <w:color w:val="auto"/>
                <w:kern w:val="0"/>
                <w:sz w:val="22"/>
                <w:szCs w:val="22"/>
                <w:lang w:eastAsia="zh-CN"/>
              </w:rPr>
            </w:pPr>
            <w:r>
              <w:rPr>
                <w:rFonts w:hint="eastAsia" w:ascii="宋体" w:hAnsi="宋体" w:cs="Arial"/>
                <w:color w:val="auto"/>
                <w:kern w:val="0"/>
                <w:sz w:val="22"/>
                <w:szCs w:val="22"/>
                <w:lang w:val="en-US" w:eastAsia="zh-CN"/>
              </w:rPr>
              <w:t>23</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6.32</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6.32</w:t>
            </w: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7</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九、卫生健康支出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lang w:val="en-US" w:eastAsia="zh-CN"/>
              </w:rPr>
              <w:t>24</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8</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color w:val="auto"/>
              </w:rPr>
              <w:t>十一、城乡社区支出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25</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9</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十二、农林水支出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lang w:val="en-US" w:eastAsia="zh-CN"/>
              </w:rPr>
              <w:t>26</w:t>
            </w:r>
          </w:p>
        </w:tc>
        <w:tc>
          <w:tcPr>
            <w:tcW w:w="1267"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149"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10</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十九、住房保障支出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27</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11</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auto"/>
                <w:kern w:val="0"/>
                <w:sz w:val="22"/>
                <w:szCs w:val="22"/>
              </w:rPr>
            </w:pPr>
            <w:r>
              <w:rPr>
                <w:rFonts w:hint="eastAsia" w:ascii="宋体" w:hAnsi="宋体" w:cs="Arial"/>
                <w:color w:val="auto"/>
                <w:kern w:val="0"/>
                <w:sz w:val="22"/>
                <w:szCs w:val="22"/>
              </w:rPr>
              <w:t>本年收入合计</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12</w:t>
            </w:r>
          </w:p>
        </w:tc>
        <w:tc>
          <w:tcPr>
            <w:tcW w:w="118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lang w:val="en-US" w:eastAsia="zh-CN"/>
              </w:rPr>
              <w:t>157.75</w:t>
            </w:r>
          </w:p>
        </w:tc>
        <w:tc>
          <w:tcPr>
            <w:tcW w:w="306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lang w:val="en-US" w:eastAsia="zh-CN"/>
              </w:rPr>
              <w:t>155.33</w:t>
            </w:r>
          </w:p>
        </w:tc>
      </w:tr>
      <w:tr>
        <w:tblPrEx>
          <w:tblCellMar>
            <w:top w:w="0" w:type="dxa"/>
            <w:left w:w="108" w:type="dxa"/>
            <w:bottom w:w="0" w:type="dxa"/>
            <w:right w:w="108" w:type="dxa"/>
          </w:tblCellMar>
        </w:tblPrEx>
        <w:trPr>
          <w:trHeight w:val="90" w:hRule="atLeast"/>
        </w:trPr>
        <w:tc>
          <w:tcPr>
            <w:tcW w:w="4199"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年初财政拨款结转和结余</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13</w:t>
            </w:r>
          </w:p>
        </w:tc>
        <w:tc>
          <w:tcPr>
            <w:tcW w:w="1188"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30</w:t>
            </w:r>
          </w:p>
        </w:tc>
        <w:tc>
          <w:tcPr>
            <w:tcW w:w="3732" w:type="dxa"/>
            <w:gridSpan w:val="3"/>
            <w:tcBorders>
              <w:top w:val="single" w:color="auto" w:sz="4" w:space="0"/>
              <w:left w:val="nil"/>
              <w:bottom w:val="single" w:color="auto" w:sz="4" w:space="0"/>
              <w:right w:val="single" w:color="auto" w:sz="4" w:space="0"/>
            </w:tcBorders>
          </w:tcPr>
          <w:p>
            <w:pPr>
              <w:widowControl/>
              <w:ind w:firstLine="1540" w:firstLineChars="700"/>
              <w:jc w:val="both"/>
              <w:rPr>
                <w:rFonts w:ascii="宋体" w:hAnsi="宋体" w:cs="Arial"/>
                <w:color w:val="auto"/>
                <w:kern w:val="0"/>
                <w:sz w:val="22"/>
                <w:szCs w:val="22"/>
              </w:rPr>
            </w:pPr>
            <w:r>
              <w:rPr>
                <w:rFonts w:hint="eastAsia" w:ascii="宋体" w:hAnsi="宋体" w:cs="Arial"/>
                <w:color w:val="auto"/>
                <w:kern w:val="0"/>
                <w:sz w:val="22"/>
                <w:szCs w:val="22"/>
              </w:rPr>
              <w:t>2.42</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auto"/>
                <w:kern w:val="0"/>
                <w:sz w:val="22"/>
                <w:szCs w:val="22"/>
              </w:rPr>
            </w:pPr>
            <w:r>
              <w:rPr>
                <w:rFonts w:hint="eastAsia" w:ascii="宋体" w:hAnsi="宋体" w:cs="Arial"/>
                <w:color w:val="auto"/>
                <w:kern w:val="0"/>
                <w:sz w:val="22"/>
                <w:szCs w:val="22"/>
              </w:rPr>
              <w:t>一般公共预算财政拨款</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14</w:t>
            </w:r>
          </w:p>
        </w:tc>
        <w:tc>
          <w:tcPr>
            <w:tcW w:w="1188"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auto"/>
                <w:kern w:val="0"/>
                <w:sz w:val="22"/>
                <w:szCs w:val="22"/>
              </w:rPr>
            </w:pPr>
            <w:r>
              <w:rPr>
                <w:rFonts w:hint="eastAsia" w:ascii="宋体" w:hAnsi="宋体" w:cs="Arial"/>
                <w:color w:val="auto"/>
                <w:kern w:val="0"/>
                <w:sz w:val="22"/>
                <w:szCs w:val="22"/>
              </w:rPr>
              <w:t>政府性基金预算财政拨款</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15</w:t>
            </w:r>
          </w:p>
        </w:tc>
        <w:tc>
          <w:tcPr>
            <w:tcW w:w="1188"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16</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17</w:t>
            </w:r>
          </w:p>
        </w:tc>
        <w:tc>
          <w:tcPr>
            <w:tcW w:w="118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lang w:val="en-US" w:eastAsia="zh-CN"/>
              </w:rPr>
              <w:t>157.75</w:t>
            </w:r>
          </w:p>
        </w:tc>
        <w:tc>
          <w:tcPr>
            <w:tcW w:w="306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ind w:firstLine="1540" w:firstLineChars="700"/>
              <w:jc w:val="both"/>
              <w:rPr>
                <w:rFonts w:ascii="宋体" w:hAnsi="宋体" w:cs="Arial"/>
                <w:color w:val="auto"/>
                <w:kern w:val="0"/>
                <w:sz w:val="22"/>
                <w:szCs w:val="22"/>
              </w:rPr>
            </w:pPr>
            <w:r>
              <w:rPr>
                <w:rFonts w:hint="eastAsia" w:ascii="宋体" w:hAnsi="宋体" w:cs="Arial"/>
                <w:color w:val="auto"/>
                <w:kern w:val="0"/>
                <w:sz w:val="22"/>
                <w:szCs w:val="22"/>
                <w:lang w:val="en-US" w:eastAsia="zh-CN"/>
              </w:rPr>
              <w:t>155.33</w:t>
            </w:r>
          </w:p>
        </w:tc>
      </w:tr>
    </w:tbl>
    <w:p>
      <w:pPr>
        <w:jc w:val="right"/>
        <w:rPr>
          <w:color w:val="auto"/>
          <w:sz w:val="22"/>
          <w:szCs w:val="22"/>
        </w:rPr>
      </w:pPr>
      <w:r>
        <w:rPr>
          <w:rFonts w:hint="eastAsia"/>
          <w:color w:val="auto"/>
          <w:sz w:val="22"/>
          <w:szCs w:val="22"/>
        </w:rPr>
        <w:t>单位：万元</w:t>
      </w:r>
    </w:p>
    <w:p>
      <w:pPr>
        <w:rPr>
          <w:color w:val="auto"/>
        </w:rPr>
      </w:pPr>
      <w:r>
        <w:rPr>
          <w:rFonts w:hint="eastAsia"/>
          <w:color w:val="auto"/>
        </w:rPr>
        <w:t>注：本表反映</w:t>
      </w:r>
      <w:r>
        <w:rPr>
          <w:rFonts w:hint="eastAsia"/>
          <w:color w:val="auto"/>
          <w:lang w:val="en-US" w:eastAsia="zh-CN"/>
        </w:rPr>
        <w:t>单位</w:t>
      </w:r>
      <w:r>
        <w:rPr>
          <w:rFonts w:hint="eastAsia"/>
          <w:color w:val="auto"/>
        </w:rPr>
        <w:t>本年度一般公共预算财政拨款和政府性基金预算财政拨款的总收支和年末结转结余情况。</w:t>
      </w:r>
    </w:p>
    <w:p>
      <w:pPr>
        <w:rPr>
          <w:color w:val="auto"/>
        </w:rPr>
      </w:pPr>
    </w:p>
    <w:p>
      <w:pPr>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表五：</w:t>
      </w:r>
      <w:r>
        <w:rPr>
          <w:rFonts w:hint="eastAsia" w:ascii="方正小标宋简体" w:eastAsia="方正小标宋简体"/>
          <w:color w:val="auto"/>
          <w:sz w:val="36"/>
          <w:szCs w:val="36"/>
        </w:rPr>
        <w:t>一般</w:t>
      </w:r>
      <w:r>
        <w:rPr>
          <w:rFonts w:hint="eastAsia" w:ascii="方正小标宋简体" w:hAnsi="宋体" w:eastAsia="方正小标宋简体" w:cs="宋体"/>
          <w:color w:val="auto"/>
          <w:kern w:val="0"/>
          <w:sz w:val="36"/>
          <w:szCs w:val="36"/>
        </w:rPr>
        <w:t>公共预算财政拨款支出决算表</w:t>
      </w:r>
    </w:p>
    <w:tbl>
      <w:tblPr>
        <w:tblStyle w:val="6"/>
        <w:tblpPr w:leftFromText="180" w:rightFromText="180" w:vertAnchor="text" w:horzAnchor="page" w:tblpX="1781" w:tblpY="166"/>
        <w:tblOverlap w:val="never"/>
        <w:tblW w:w="13479" w:type="dxa"/>
        <w:tblInd w:w="0" w:type="dxa"/>
        <w:tblLayout w:type="fixed"/>
        <w:tblCellMar>
          <w:top w:w="0" w:type="dxa"/>
          <w:left w:w="108" w:type="dxa"/>
          <w:bottom w:w="0" w:type="dxa"/>
          <w:right w:w="108" w:type="dxa"/>
        </w:tblCellMar>
      </w:tblPr>
      <w:tblGrid>
        <w:gridCol w:w="1283"/>
        <w:gridCol w:w="4120"/>
        <w:gridCol w:w="1780"/>
        <w:gridCol w:w="2900"/>
        <w:gridCol w:w="3396"/>
      </w:tblGrid>
      <w:tr>
        <w:tblPrEx>
          <w:tblCellMar>
            <w:top w:w="0" w:type="dxa"/>
            <w:left w:w="108" w:type="dxa"/>
            <w:bottom w:w="0" w:type="dxa"/>
            <w:right w:w="108" w:type="dxa"/>
          </w:tblCellMar>
        </w:tblPrEx>
        <w:trPr>
          <w:trHeight w:val="300" w:hRule="atLeast"/>
        </w:trPr>
        <w:tc>
          <w:tcPr>
            <w:tcW w:w="540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cs="Arial"/>
                <w:color w:val="auto"/>
                <w:kern w:val="0"/>
                <w:sz w:val="22"/>
                <w:szCs w:val="22"/>
              </w:rPr>
              <w:t>支出功能</w:t>
            </w:r>
            <w:r>
              <w:rPr>
                <w:rFonts w:hint="eastAsia" w:ascii="MingLiU" w:hAnsi="MingLiU" w:eastAsia="MingLiU" w:cs="Arial"/>
                <w:color w:val="auto"/>
                <w:kern w:val="0"/>
                <w:sz w:val="22"/>
                <w:szCs w:val="22"/>
              </w:rPr>
              <w:t>项 目</w:t>
            </w:r>
          </w:p>
        </w:tc>
        <w:tc>
          <w:tcPr>
            <w:tcW w:w="17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项目支出</w:t>
            </w:r>
          </w:p>
        </w:tc>
      </w:tr>
      <w:tr>
        <w:tblPrEx>
          <w:tblCellMar>
            <w:top w:w="0" w:type="dxa"/>
            <w:left w:w="108" w:type="dxa"/>
            <w:bottom w:w="0" w:type="dxa"/>
            <w:right w:w="108" w:type="dxa"/>
          </w:tblCellMar>
        </w:tblPrEx>
        <w:trPr>
          <w:trHeight w:val="300" w:hRule="atLeast"/>
        </w:trPr>
        <w:tc>
          <w:tcPr>
            <w:tcW w:w="1283" w:type="dxa"/>
            <w:tcBorders>
              <w:top w:val="nil"/>
              <w:left w:val="single" w:color="auto" w:sz="4" w:space="0"/>
              <w:bottom w:val="single" w:color="auto" w:sz="4" w:space="0"/>
              <w:right w:val="single" w:color="auto" w:sz="4" w:space="0"/>
            </w:tcBorders>
            <w:vAlign w:val="center"/>
          </w:tcPr>
          <w:p>
            <w:pPr>
              <w:widowControl/>
              <w:jc w:val="center"/>
              <w:rPr>
                <w:rFonts w:ascii="MingLiU" w:hAnsi="MingLiU" w:eastAsia="MingLiU" w:cs="Arial"/>
                <w:color w:val="auto"/>
                <w:kern w:val="0"/>
                <w:sz w:val="22"/>
                <w:szCs w:val="22"/>
              </w:rPr>
            </w:pPr>
            <w:r>
              <w:rPr>
                <w:rFonts w:hint="eastAsia" w:ascii="MingLiU" w:hAnsi="MingLiU" w:eastAsia="MingLiU" w:cs="Arial"/>
                <w:color w:val="auto"/>
                <w:kern w:val="0"/>
                <w:sz w:val="22"/>
                <w:szCs w:val="22"/>
              </w:rPr>
              <w:t>科目编码</w:t>
            </w:r>
          </w:p>
        </w:tc>
        <w:tc>
          <w:tcPr>
            <w:tcW w:w="4120" w:type="dxa"/>
            <w:tcBorders>
              <w:top w:val="nil"/>
              <w:left w:val="nil"/>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科目名称</w:t>
            </w:r>
          </w:p>
        </w:tc>
        <w:tc>
          <w:tcPr>
            <w:tcW w:w="1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kern w:val="0"/>
                <w:sz w:val="20"/>
                <w:szCs w:val="20"/>
              </w:rPr>
            </w:pPr>
          </w:p>
        </w:tc>
      </w:tr>
      <w:tr>
        <w:tblPrEx>
          <w:tblCellMar>
            <w:top w:w="0" w:type="dxa"/>
            <w:left w:w="108" w:type="dxa"/>
            <w:bottom w:w="0" w:type="dxa"/>
            <w:right w:w="108" w:type="dxa"/>
          </w:tblCellMar>
        </w:tblPrEx>
        <w:trPr>
          <w:trHeight w:val="264" w:hRule="atLeast"/>
        </w:trPr>
        <w:tc>
          <w:tcPr>
            <w:tcW w:w="540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auto"/>
                <w:kern w:val="0"/>
                <w:sz w:val="20"/>
                <w:szCs w:val="20"/>
              </w:rPr>
            </w:pPr>
            <w:r>
              <w:rPr>
                <w:rFonts w:hint="eastAsia" w:ascii="MingLiU" w:hAnsi="MingLiU" w:eastAsia="MingLiU" w:cs="Arial"/>
                <w:b/>
                <w:bCs/>
                <w:color w:val="auto"/>
                <w:kern w:val="0"/>
                <w:sz w:val="18"/>
                <w:szCs w:val="18"/>
              </w:rPr>
              <w:t>栏次</w:t>
            </w:r>
          </w:p>
        </w:tc>
        <w:tc>
          <w:tcPr>
            <w:tcW w:w="1780" w:type="dxa"/>
            <w:tcBorders>
              <w:top w:val="nil"/>
              <w:left w:val="nil"/>
              <w:bottom w:val="single" w:color="auto" w:sz="4" w:space="0"/>
              <w:right w:val="single" w:color="auto" w:sz="4" w:space="0"/>
            </w:tcBorders>
            <w:vAlign w:val="top"/>
          </w:tcPr>
          <w:p>
            <w:pPr>
              <w:widowControl/>
              <w:jc w:val="center"/>
              <w:rPr>
                <w:rFonts w:ascii="Arial" w:hAnsi="Arial" w:cs="Arial"/>
                <w:color w:val="auto"/>
                <w:kern w:val="0"/>
                <w:sz w:val="20"/>
                <w:szCs w:val="20"/>
              </w:rPr>
            </w:pPr>
            <w:r>
              <w:rPr>
                <w:rFonts w:ascii="Arial" w:hAnsi="Arial" w:cs="Arial"/>
                <w:color w:val="auto"/>
                <w:kern w:val="0"/>
                <w:sz w:val="20"/>
                <w:szCs w:val="20"/>
              </w:rPr>
              <w:t>1</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auto"/>
                <w:kern w:val="0"/>
                <w:sz w:val="20"/>
                <w:szCs w:val="20"/>
              </w:rPr>
            </w:pPr>
            <w:r>
              <w:rPr>
                <w:rFonts w:ascii="Arial" w:hAnsi="Arial" w:cs="Arial"/>
                <w:color w:val="auto"/>
                <w:kern w:val="0"/>
                <w:sz w:val="20"/>
                <w:szCs w:val="20"/>
              </w:rPr>
              <w:t>2</w:t>
            </w:r>
          </w:p>
        </w:tc>
        <w:tc>
          <w:tcPr>
            <w:tcW w:w="3396" w:type="dxa"/>
            <w:tcBorders>
              <w:top w:val="nil"/>
              <w:left w:val="nil"/>
              <w:bottom w:val="single" w:color="auto" w:sz="4" w:space="0"/>
              <w:right w:val="single" w:color="auto" w:sz="4" w:space="0"/>
            </w:tcBorders>
            <w:vAlign w:val="top"/>
          </w:tcPr>
          <w:p>
            <w:pPr>
              <w:widowControl/>
              <w:jc w:val="center"/>
              <w:rPr>
                <w:rFonts w:ascii="Arial" w:hAnsi="Arial" w:cs="Arial"/>
                <w:color w:val="auto"/>
                <w:kern w:val="0"/>
                <w:sz w:val="20"/>
                <w:szCs w:val="20"/>
              </w:rPr>
            </w:pPr>
            <w:r>
              <w:rPr>
                <w:rFonts w:ascii="Arial" w:hAnsi="Arial" w:cs="Arial"/>
                <w:color w:val="auto"/>
                <w:kern w:val="0"/>
                <w:sz w:val="20"/>
                <w:szCs w:val="20"/>
              </w:rPr>
              <w:t>3</w:t>
            </w:r>
          </w:p>
        </w:tc>
      </w:tr>
      <w:tr>
        <w:tblPrEx>
          <w:tblCellMar>
            <w:top w:w="0" w:type="dxa"/>
            <w:left w:w="108" w:type="dxa"/>
            <w:bottom w:w="0" w:type="dxa"/>
            <w:right w:w="108" w:type="dxa"/>
          </w:tblCellMar>
        </w:tblPrEx>
        <w:trPr>
          <w:trHeight w:val="90" w:hRule="atLeast"/>
        </w:trPr>
        <w:tc>
          <w:tcPr>
            <w:tcW w:w="540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合计</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155.33</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34.89</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120.45</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201</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一般公共服务支出</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140.55</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20.11</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120.45</w:t>
            </w:r>
          </w:p>
        </w:tc>
      </w:tr>
      <w:tr>
        <w:tblPrEx>
          <w:tblCellMar>
            <w:top w:w="0" w:type="dxa"/>
            <w:left w:w="108" w:type="dxa"/>
            <w:bottom w:w="0" w:type="dxa"/>
            <w:right w:w="108" w:type="dxa"/>
          </w:tblCellMar>
        </w:tblPrEx>
        <w:trPr>
          <w:trHeight w:val="90"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20133</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宣传事务</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140.55</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20.11</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120.45</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2013350</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事业运行</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140.55</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20.11</w:t>
            </w:r>
          </w:p>
        </w:tc>
        <w:tc>
          <w:tcPr>
            <w:tcW w:w="3396" w:type="dxa"/>
            <w:tcBorders>
              <w:top w:val="nil"/>
              <w:left w:val="nil"/>
              <w:bottom w:val="single" w:color="auto" w:sz="4" w:space="0"/>
              <w:right w:val="single" w:color="auto" w:sz="4" w:space="0"/>
            </w:tcBorders>
            <w:vAlign w:val="top"/>
          </w:tcPr>
          <w:p>
            <w:pPr>
              <w:widowControl/>
              <w:ind w:firstLine="1320" w:firstLineChars="600"/>
              <w:jc w:val="both"/>
              <w:rPr>
                <w:rFonts w:ascii="宋体" w:hAnsi="宋体" w:cs="Arial"/>
                <w:color w:val="auto"/>
                <w:kern w:val="0"/>
                <w:sz w:val="22"/>
                <w:szCs w:val="22"/>
              </w:rPr>
            </w:pPr>
            <w:r>
              <w:rPr>
                <w:rFonts w:hint="eastAsia" w:ascii="宋体" w:hAnsi="宋体" w:cs="Arial"/>
                <w:color w:val="auto"/>
                <w:kern w:val="0"/>
                <w:sz w:val="22"/>
                <w:szCs w:val="22"/>
              </w:rPr>
              <w:t>120.45</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208</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社会保障和就业支出</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6.32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6.32</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357"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20805</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行政事业单位养老支出</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6.32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6.32</w:t>
            </w:r>
          </w:p>
        </w:tc>
        <w:tc>
          <w:tcPr>
            <w:tcW w:w="3396"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2080505</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机关事业单位基本养老保险缴费支出</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4.57</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4.57</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2080506</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机关事业单位职业年金缴费支出</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1.74</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1.74</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卫生健康支出</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21011</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行政事业单位医疗</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2101102</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事业单位医疗</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2.32</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212</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城乡社区支出</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357"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21205</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城乡社区环境卫生</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2120501</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城乡社区环境卫生</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3396" w:type="dxa"/>
            <w:tcBorders>
              <w:top w:val="nil"/>
              <w:left w:val="nil"/>
              <w:bottom w:val="single" w:color="auto" w:sz="4" w:space="0"/>
              <w:right w:val="single" w:color="auto" w:sz="4" w:space="0"/>
            </w:tcBorders>
            <w:vAlign w:val="top"/>
          </w:tcPr>
          <w:p>
            <w:pPr>
              <w:widowControl/>
              <w:ind w:firstLine="1320" w:firstLineChars="600"/>
              <w:jc w:val="both"/>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213</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农林水支出</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3396" w:type="dxa"/>
            <w:tcBorders>
              <w:top w:val="nil"/>
              <w:left w:val="nil"/>
              <w:bottom w:val="single" w:color="auto" w:sz="4" w:space="0"/>
              <w:right w:val="single" w:color="auto" w:sz="4" w:space="0"/>
            </w:tcBorders>
            <w:vAlign w:val="top"/>
          </w:tcPr>
          <w:p>
            <w:pPr>
              <w:widowControl/>
              <w:ind w:firstLine="1320" w:firstLineChars="600"/>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21302</w:t>
            </w:r>
          </w:p>
        </w:tc>
        <w:tc>
          <w:tcPr>
            <w:tcW w:w="412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林业和草原</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3396" w:type="dxa"/>
            <w:tcBorders>
              <w:top w:val="nil"/>
              <w:left w:val="nil"/>
              <w:bottom w:val="single" w:color="auto" w:sz="4" w:space="0"/>
              <w:right w:val="single" w:color="auto" w:sz="4" w:space="0"/>
            </w:tcBorders>
            <w:vAlign w:val="top"/>
          </w:tcPr>
          <w:p>
            <w:pPr>
              <w:widowControl/>
              <w:ind w:firstLine="1320" w:firstLineChars="600"/>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nil"/>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2130204</w:t>
            </w:r>
          </w:p>
        </w:tc>
        <w:tc>
          <w:tcPr>
            <w:tcW w:w="4120" w:type="dxa"/>
            <w:tcBorders>
              <w:top w:val="nil"/>
              <w:left w:val="nil"/>
              <w:bottom w:val="nil"/>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事业机构</w:t>
            </w:r>
          </w:p>
        </w:tc>
        <w:tc>
          <w:tcPr>
            <w:tcW w:w="1780"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2900"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3396" w:type="dxa"/>
            <w:tcBorders>
              <w:top w:val="nil"/>
              <w:left w:val="nil"/>
              <w:bottom w:val="nil"/>
              <w:right w:val="single" w:color="auto" w:sz="4" w:space="0"/>
            </w:tcBorders>
            <w:vAlign w:val="top"/>
          </w:tcPr>
          <w:p>
            <w:pPr>
              <w:widowControl/>
              <w:ind w:firstLine="1320" w:firstLineChars="600"/>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nil"/>
              <w:right w:val="single" w:color="auto" w:sz="4" w:space="0"/>
            </w:tcBorders>
            <w:vAlign w:val="top"/>
          </w:tcPr>
          <w:p>
            <w:pPr>
              <w:widowControl/>
              <w:jc w:val="left"/>
              <w:rPr>
                <w:rFonts w:hint="eastAsia"/>
                <w:color w:val="auto"/>
              </w:rPr>
            </w:pPr>
            <w:r>
              <w:rPr>
                <w:rFonts w:hint="eastAsia"/>
                <w:color w:val="auto"/>
              </w:rPr>
              <w:t>221</w:t>
            </w:r>
          </w:p>
        </w:tc>
        <w:tc>
          <w:tcPr>
            <w:tcW w:w="4120" w:type="dxa"/>
            <w:tcBorders>
              <w:top w:val="nil"/>
              <w:left w:val="nil"/>
              <w:bottom w:val="nil"/>
              <w:right w:val="single" w:color="auto" w:sz="4" w:space="0"/>
            </w:tcBorders>
            <w:vAlign w:val="top"/>
          </w:tcPr>
          <w:p>
            <w:pPr>
              <w:widowControl/>
              <w:jc w:val="left"/>
              <w:rPr>
                <w:rFonts w:hint="eastAsia"/>
                <w:color w:val="auto"/>
              </w:rPr>
            </w:pPr>
            <w:r>
              <w:rPr>
                <w:rFonts w:hint="eastAsia"/>
                <w:color w:val="auto"/>
              </w:rPr>
              <w:t>住房保障支出</w:t>
            </w:r>
          </w:p>
        </w:tc>
        <w:tc>
          <w:tcPr>
            <w:tcW w:w="1780"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2900"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3396" w:type="dxa"/>
            <w:tcBorders>
              <w:top w:val="nil"/>
              <w:left w:val="nil"/>
              <w:bottom w:val="nil"/>
              <w:right w:val="single" w:color="auto" w:sz="4" w:space="0"/>
            </w:tcBorders>
            <w:vAlign w:val="top"/>
          </w:tcPr>
          <w:p>
            <w:pPr>
              <w:widowControl/>
              <w:ind w:firstLine="1320" w:firstLineChars="600"/>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nil"/>
              <w:right w:val="single" w:color="auto" w:sz="4" w:space="0"/>
            </w:tcBorders>
            <w:vAlign w:val="top"/>
          </w:tcPr>
          <w:p>
            <w:pPr>
              <w:widowControl/>
              <w:jc w:val="left"/>
              <w:rPr>
                <w:rFonts w:hint="eastAsia"/>
                <w:color w:val="auto"/>
              </w:rPr>
            </w:pPr>
            <w:r>
              <w:rPr>
                <w:rFonts w:hint="eastAsia"/>
                <w:color w:val="auto"/>
              </w:rPr>
              <w:t>22102</w:t>
            </w:r>
          </w:p>
        </w:tc>
        <w:tc>
          <w:tcPr>
            <w:tcW w:w="4120" w:type="dxa"/>
            <w:tcBorders>
              <w:top w:val="nil"/>
              <w:left w:val="nil"/>
              <w:bottom w:val="nil"/>
              <w:right w:val="single" w:color="auto" w:sz="4" w:space="0"/>
            </w:tcBorders>
            <w:vAlign w:val="top"/>
          </w:tcPr>
          <w:p>
            <w:pPr>
              <w:widowControl/>
              <w:jc w:val="left"/>
              <w:rPr>
                <w:rFonts w:hint="eastAsia"/>
                <w:color w:val="auto"/>
              </w:rPr>
            </w:pPr>
            <w:r>
              <w:rPr>
                <w:rFonts w:hint="eastAsia"/>
                <w:color w:val="auto"/>
              </w:rPr>
              <w:t>住房改革支出</w:t>
            </w:r>
          </w:p>
        </w:tc>
        <w:tc>
          <w:tcPr>
            <w:tcW w:w="1780"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2900" w:type="dxa"/>
            <w:tcBorders>
              <w:top w:val="nil"/>
              <w:left w:val="nil"/>
              <w:bottom w:val="nil"/>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3396" w:type="dxa"/>
            <w:tcBorders>
              <w:top w:val="nil"/>
              <w:left w:val="nil"/>
              <w:bottom w:val="nil"/>
              <w:right w:val="single" w:color="auto" w:sz="4" w:space="0"/>
            </w:tcBorders>
            <w:vAlign w:val="top"/>
          </w:tcPr>
          <w:p>
            <w:pPr>
              <w:widowControl/>
              <w:ind w:firstLine="1320" w:firstLineChars="600"/>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color w:val="auto"/>
              </w:rPr>
            </w:pPr>
            <w:r>
              <w:rPr>
                <w:rFonts w:hint="eastAsia"/>
                <w:color w:val="auto"/>
              </w:rPr>
              <w:t>2210201</w:t>
            </w:r>
          </w:p>
        </w:tc>
        <w:tc>
          <w:tcPr>
            <w:tcW w:w="4120" w:type="dxa"/>
            <w:tcBorders>
              <w:top w:val="nil"/>
              <w:left w:val="nil"/>
              <w:bottom w:val="single" w:color="auto" w:sz="4" w:space="0"/>
              <w:right w:val="single" w:color="auto" w:sz="4" w:space="0"/>
            </w:tcBorders>
            <w:vAlign w:val="top"/>
          </w:tcPr>
          <w:p>
            <w:pPr>
              <w:widowControl/>
              <w:jc w:val="left"/>
              <w:rPr>
                <w:rFonts w:hint="eastAsia"/>
                <w:color w:val="auto"/>
              </w:rPr>
            </w:pPr>
            <w:r>
              <w:rPr>
                <w:rFonts w:hint="eastAsia"/>
                <w:color w:val="auto"/>
              </w:rPr>
              <w:t xml:space="preserve">  住房公积金</w:t>
            </w:r>
          </w:p>
        </w:tc>
        <w:tc>
          <w:tcPr>
            <w:tcW w:w="178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3.68</w:t>
            </w:r>
          </w:p>
        </w:tc>
        <w:tc>
          <w:tcPr>
            <w:tcW w:w="3396" w:type="dxa"/>
            <w:tcBorders>
              <w:top w:val="nil"/>
              <w:left w:val="nil"/>
              <w:bottom w:val="single" w:color="auto" w:sz="4" w:space="0"/>
              <w:right w:val="single" w:color="auto" w:sz="4" w:space="0"/>
            </w:tcBorders>
            <w:vAlign w:val="top"/>
          </w:tcPr>
          <w:p>
            <w:pPr>
              <w:widowControl/>
              <w:ind w:firstLine="1320" w:firstLineChars="600"/>
              <w:jc w:val="center"/>
              <w:rPr>
                <w:rFonts w:hint="eastAsia" w:ascii="宋体" w:hAnsi="宋体" w:cs="Arial"/>
                <w:color w:val="auto"/>
                <w:kern w:val="0"/>
                <w:sz w:val="22"/>
                <w:szCs w:val="22"/>
              </w:rPr>
            </w:pPr>
          </w:p>
        </w:tc>
      </w:tr>
    </w:tbl>
    <w:p>
      <w:pPr>
        <w:jc w:val="both"/>
        <w:rPr>
          <w:rFonts w:ascii="宋体" w:hAnsi="宋体" w:cs="宋体"/>
          <w:color w:val="auto"/>
          <w:kern w:val="0"/>
          <w:sz w:val="22"/>
          <w:szCs w:val="22"/>
        </w:rPr>
      </w:pPr>
      <w:r>
        <w:rPr>
          <w:rFonts w:hint="eastAsia"/>
          <w:color w:val="auto"/>
        </w:rPr>
        <w:t>注：本表反映</w:t>
      </w:r>
      <w:r>
        <w:rPr>
          <w:rFonts w:hint="eastAsia"/>
          <w:color w:val="auto"/>
          <w:lang w:val="en-US" w:eastAsia="zh-CN"/>
        </w:rPr>
        <w:t>单位</w:t>
      </w:r>
      <w:r>
        <w:rPr>
          <w:rFonts w:hint="eastAsia"/>
          <w:color w:val="auto"/>
        </w:rPr>
        <w:t>本年度一般公共预算财政拨款实际支出情况。</w:t>
      </w:r>
      <w:r>
        <w:rPr>
          <w:rFonts w:hint="eastAsia"/>
          <w:color w:val="auto"/>
          <w:lang w:val="en-US" w:eastAsia="zh-CN"/>
        </w:rPr>
        <w:t xml:space="preserve">                                                                </w:t>
      </w:r>
      <w:r>
        <w:rPr>
          <w:rFonts w:hint="eastAsia" w:ascii="宋体" w:hAnsi="宋体" w:cs="宋体"/>
          <w:color w:val="auto"/>
          <w:kern w:val="0"/>
          <w:sz w:val="22"/>
          <w:szCs w:val="22"/>
        </w:rPr>
        <w:t>单位：</w:t>
      </w:r>
      <w:r>
        <w:rPr>
          <w:rFonts w:ascii="宋体" w:hAnsi="宋体" w:cs="宋体"/>
          <w:color w:val="auto"/>
          <w:kern w:val="0"/>
          <w:sz w:val="22"/>
          <w:szCs w:val="22"/>
        </w:rPr>
        <w:t>万元</w:t>
      </w:r>
    </w:p>
    <w:p>
      <w:pPr>
        <w:rPr>
          <w:color w:val="auto"/>
        </w:rPr>
        <w:sectPr>
          <w:footerReference r:id="rId9" w:type="default"/>
          <w:footerReference r:id="rId10" w:type="even"/>
          <w:pgSz w:w="16838" w:h="11906" w:orient="landscape"/>
          <w:pgMar w:top="137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表六：</w:t>
      </w:r>
      <w:r>
        <w:rPr>
          <w:rFonts w:hint="eastAsia" w:ascii="方正小标宋简体" w:eastAsia="方正小标宋简体"/>
          <w:color w:val="auto"/>
          <w:sz w:val="36"/>
          <w:szCs w:val="36"/>
        </w:rPr>
        <w:t>一般</w:t>
      </w:r>
      <w:r>
        <w:rPr>
          <w:rFonts w:hint="eastAsia" w:ascii="方正小标宋简体" w:hAnsi="宋体" w:eastAsia="方正小标宋简体" w:cs="宋体"/>
          <w:color w:val="auto"/>
          <w:kern w:val="0"/>
          <w:sz w:val="36"/>
          <w:szCs w:val="36"/>
        </w:rPr>
        <w:t>公共预算财政拨款基本支出决算表</w:t>
      </w:r>
    </w:p>
    <w:p>
      <w:pPr>
        <w:jc w:val="center"/>
        <w:rPr>
          <w:rFonts w:ascii="方正小标宋简体" w:hAnsi="宋体" w:eastAsia="方正小标宋简体" w:cs="宋体"/>
          <w:color w:val="auto"/>
          <w:kern w:val="0"/>
          <w:sz w:val="36"/>
          <w:szCs w:val="36"/>
        </w:rPr>
      </w:pPr>
    </w:p>
    <w:p>
      <w:pPr>
        <w:ind w:right="330"/>
        <w:jc w:val="right"/>
        <w:rPr>
          <w:rFonts w:ascii="宋体" w:hAnsi="宋体" w:cs="宋体"/>
          <w:color w:val="auto"/>
          <w:kern w:val="0"/>
          <w:sz w:val="22"/>
          <w:szCs w:val="22"/>
        </w:rPr>
      </w:pPr>
      <w:r>
        <w:rPr>
          <w:rFonts w:hint="eastAsia" w:ascii="宋体" w:hAnsi="宋体" w:cs="宋体"/>
          <w:color w:val="auto"/>
          <w:kern w:val="0"/>
          <w:sz w:val="22"/>
          <w:szCs w:val="22"/>
        </w:rPr>
        <w:t>单位：万元</w:t>
      </w:r>
    </w:p>
    <w:tbl>
      <w:tblPr>
        <w:tblStyle w:val="6"/>
        <w:tblW w:w="10676" w:type="dxa"/>
        <w:tblInd w:w="93" w:type="dxa"/>
        <w:tblLayout w:type="fixed"/>
        <w:tblCellMar>
          <w:top w:w="0" w:type="dxa"/>
          <w:left w:w="108" w:type="dxa"/>
          <w:bottom w:w="0" w:type="dxa"/>
          <w:right w:w="108" w:type="dxa"/>
        </w:tblCellMar>
      </w:tblPr>
      <w:tblGrid>
        <w:gridCol w:w="916"/>
        <w:gridCol w:w="2643"/>
        <w:gridCol w:w="1276"/>
        <w:gridCol w:w="1001"/>
        <w:gridCol w:w="1834"/>
        <w:gridCol w:w="1481"/>
        <w:gridCol w:w="1525"/>
      </w:tblGrid>
      <w:tr>
        <w:tblPrEx>
          <w:tblCellMar>
            <w:top w:w="0" w:type="dxa"/>
            <w:left w:w="108" w:type="dxa"/>
            <w:bottom w:w="0" w:type="dxa"/>
            <w:right w:w="108" w:type="dxa"/>
          </w:tblCellMar>
        </w:tblPrEx>
        <w:trPr>
          <w:gridAfter w:val="1"/>
          <w:wAfter w:w="1525" w:type="dxa"/>
          <w:trHeight w:val="564" w:hRule="atLeast"/>
        </w:trPr>
        <w:tc>
          <w:tcPr>
            <w:tcW w:w="483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人员经费</w:t>
            </w:r>
          </w:p>
        </w:tc>
        <w:tc>
          <w:tcPr>
            <w:tcW w:w="431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公用经费</w:t>
            </w:r>
          </w:p>
        </w:tc>
      </w:tr>
      <w:tr>
        <w:tblPrEx>
          <w:tblCellMar>
            <w:top w:w="0" w:type="dxa"/>
            <w:left w:w="108" w:type="dxa"/>
            <w:bottom w:w="0" w:type="dxa"/>
            <w:right w:w="108" w:type="dxa"/>
          </w:tblCellMar>
        </w:tblPrEx>
        <w:trPr>
          <w:gridAfter w:val="1"/>
          <w:wAfter w:w="1525" w:type="dxa"/>
          <w:trHeight w:val="312" w:hRule="atLeast"/>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auto"/>
                <w:kern w:val="0"/>
                <w:sz w:val="22"/>
                <w:szCs w:val="22"/>
              </w:rPr>
            </w:pPr>
            <w:r>
              <w:rPr>
                <w:rFonts w:hint="eastAsia" w:ascii="宋体" w:hAnsi="宋体" w:cs="Arial"/>
                <w:color w:val="auto"/>
                <w:kern w:val="0"/>
                <w:sz w:val="22"/>
                <w:szCs w:val="22"/>
              </w:rPr>
              <w:t>经济分类科目编码</w:t>
            </w:r>
          </w:p>
        </w:tc>
        <w:tc>
          <w:tcPr>
            <w:tcW w:w="2643" w:type="dxa"/>
            <w:tcBorders>
              <w:top w:val="nil"/>
              <w:left w:val="nil"/>
              <w:bottom w:val="single" w:color="auto" w:sz="4" w:space="0"/>
              <w:right w:val="single" w:color="auto" w:sz="4" w:space="0"/>
            </w:tcBorders>
            <w:vAlign w:val="bottom"/>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科目名称</w:t>
            </w:r>
          </w:p>
        </w:tc>
        <w:tc>
          <w:tcPr>
            <w:tcW w:w="1276" w:type="dxa"/>
            <w:tcBorders>
              <w:top w:val="nil"/>
              <w:left w:val="nil"/>
              <w:bottom w:val="single" w:color="auto" w:sz="4" w:space="0"/>
              <w:right w:val="single" w:color="auto" w:sz="4" w:space="0"/>
            </w:tcBorders>
            <w:vAlign w:val="bottom"/>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金额</w:t>
            </w:r>
          </w:p>
        </w:tc>
        <w:tc>
          <w:tcPr>
            <w:tcW w:w="1001" w:type="dxa"/>
            <w:tcBorders>
              <w:top w:val="nil"/>
              <w:left w:val="nil"/>
              <w:bottom w:val="single" w:color="auto" w:sz="4" w:space="0"/>
              <w:right w:val="single" w:color="auto" w:sz="4" w:space="0"/>
            </w:tcBorders>
            <w:vAlign w:val="bottom"/>
          </w:tcPr>
          <w:p>
            <w:pPr>
              <w:widowControl/>
              <w:jc w:val="center"/>
              <w:rPr>
                <w:rFonts w:ascii="宋体" w:hAnsi="宋体" w:cs="Arial"/>
                <w:color w:val="auto"/>
                <w:kern w:val="0"/>
                <w:sz w:val="22"/>
                <w:szCs w:val="22"/>
              </w:rPr>
            </w:pPr>
            <w:r>
              <w:rPr>
                <w:rFonts w:hint="eastAsia" w:ascii="宋体" w:hAnsi="宋体" w:cs="Arial"/>
                <w:color w:val="auto"/>
                <w:kern w:val="0"/>
                <w:sz w:val="22"/>
                <w:szCs w:val="22"/>
              </w:rPr>
              <w:t>经济分类科目编码</w:t>
            </w:r>
          </w:p>
        </w:tc>
        <w:tc>
          <w:tcPr>
            <w:tcW w:w="1834" w:type="dxa"/>
            <w:tcBorders>
              <w:top w:val="nil"/>
              <w:left w:val="nil"/>
              <w:bottom w:val="single" w:color="auto" w:sz="4" w:space="0"/>
              <w:right w:val="single" w:color="auto" w:sz="4" w:space="0"/>
            </w:tcBorders>
            <w:vAlign w:val="bottom"/>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科目名称</w:t>
            </w:r>
          </w:p>
        </w:tc>
        <w:tc>
          <w:tcPr>
            <w:tcW w:w="1481" w:type="dxa"/>
            <w:tcBorders>
              <w:top w:val="nil"/>
              <w:left w:val="nil"/>
              <w:bottom w:val="single" w:color="auto" w:sz="4" w:space="0"/>
              <w:right w:val="single" w:color="auto" w:sz="4" w:space="0"/>
            </w:tcBorders>
            <w:vAlign w:val="bottom"/>
          </w:tcPr>
          <w:p>
            <w:pPr>
              <w:widowControl/>
              <w:jc w:val="center"/>
              <w:rPr>
                <w:rFonts w:ascii="宋体" w:hAnsi="宋体" w:cs="Arial"/>
                <w:color w:val="auto"/>
                <w:kern w:val="0"/>
                <w:sz w:val="22"/>
                <w:szCs w:val="22"/>
              </w:rPr>
            </w:pPr>
            <w:r>
              <w:rPr>
                <w:rFonts w:hint="eastAsia" w:ascii="宋体" w:hAnsi="宋体" w:cs="Arial"/>
                <w:color w:val="auto"/>
                <w:kern w:val="0"/>
                <w:sz w:val="22"/>
                <w:szCs w:val="22"/>
              </w:rPr>
              <w:t>金额</w:t>
            </w:r>
          </w:p>
        </w:tc>
      </w:tr>
      <w:tr>
        <w:tblPrEx>
          <w:tblCellMar>
            <w:top w:w="0" w:type="dxa"/>
            <w:left w:w="108" w:type="dxa"/>
            <w:bottom w:w="0" w:type="dxa"/>
            <w:right w:w="108" w:type="dxa"/>
          </w:tblCellMar>
        </w:tblPrEx>
        <w:trPr>
          <w:gridAfter w:val="1"/>
          <w:wAfter w:w="1525" w:type="dxa"/>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301</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hint="eastAsia" w:ascii="宋体" w:hAnsi="宋体" w:cs="Arial"/>
                <w:color w:val="auto"/>
                <w:kern w:val="0"/>
                <w:sz w:val="22"/>
                <w:szCs w:val="22"/>
              </w:rPr>
              <w:t>工资福利支出</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30.11</w:t>
            </w:r>
          </w:p>
        </w:tc>
        <w:tc>
          <w:tcPr>
            <w:tcW w:w="1001" w:type="dxa"/>
            <w:tcBorders>
              <w:top w:val="nil"/>
              <w:left w:val="nil"/>
              <w:bottom w:val="single" w:color="auto" w:sz="4" w:space="0"/>
              <w:right w:val="single" w:color="auto" w:sz="4" w:space="0"/>
            </w:tcBorders>
            <w:vAlign w:val="bottom"/>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302</w:t>
            </w:r>
          </w:p>
        </w:tc>
        <w:tc>
          <w:tcPr>
            <w:tcW w:w="1834"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hint="eastAsia" w:ascii="宋体" w:hAnsi="宋体" w:cs="Arial"/>
                <w:color w:val="auto"/>
                <w:kern w:val="0"/>
                <w:sz w:val="22"/>
                <w:szCs w:val="22"/>
              </w:rPr>
              <w:t>商品和服务支出</w:t>
            </w:r>
            <w:r>
              <w:rPr>
                <w:rFonts w:ascii="宋体" w:hAnsi="宋体" w:cs="Arial"/>
                <w:color w:val="auto"/>
                <w:kern w:val="0"/>
                <w:sz w:val="22"/>
                <w:szCs w:val="22"/>
              </w:rPr>
              <w:t>　</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4.77</w:t>
            </w:r>
          </w:p>
        </w:tc>
      </w:tr>
      <w:tr>
        <w:tblPrEx>
          <w:tblCellMar>
            <w:top w:w="0" w:type="dxa"/>
            <w:left w:w="108" w:type="dxa"/>
            <w:bottom w:w="0" w:type="dxa"/>
            <w:right w:w="108" w:type="dxa"/>
          </w:tblCellMar>
        </w:tblPrEx>
        <w:trPr>
          <w:gridAfter w:val="1"/>
          <w:wAfter w:w="1525" w:type="dxa"/>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30101</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基本工资</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7.69</w:t>
            </w: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30201</w:t>
            </w:r>
          </w:p>
        </w:tc>
        <w:tc>
          <w:tcPr>
            <w:tcW w:w="1834"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办公费　</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1.60</w:t>
            </w:r>
          </w:p>
        </w:tc>
      </w:tr>
      <w:tr>
        <w:tblPrEx>
          <w:tblCellMar>
            <w:top w:w="0" w:type="dxa"/>
            <w:left w:w="108" w:type="dxa"/>
            <w:bottom w:w="0" w:type="dxa"/>
            <w:right w:w="108" w:type="dxa"/>
          </w:tblCellMar>
        </w:tblPrEx>
        <w:trPr>
          <w:gridAfter w:val="1"/>
          <w:wAfter w:w="1525" w:type="dxa"/>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30102</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津贴补贴</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30202</w:t>
            </w:r>
          </w:p>
        </w:tc>
        <w:tc>
          <w:tcPr>
            <w:tcW w:w="1834"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印刷费　</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30103</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资金  </w:t>
            </w:r>
            <w:r>
              <w:rPr>
                <w:rFonts w:ascii="宋体" w:hAnsi="宋体" w:cs="Arial"/>
                <w:color w:val="auto"/>
                <w:kern w:val="0"/>
                <w:sz w:val="22"/>
                <w:szCs w:val="22"/>
              </w:rPr>
              <w:t>　</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3.22</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30207</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邮电费</w:t>
            </w:r>
            <w:r>
              <w:rPr>
                <w:rFonts w:ascii="宋体" w:hAnsi="宋体" w:cs="Arial"/>
                <w:color w:val="auto"/>
                <w:kern w:val="0"/>
                <w:sz w:val="22"/>
                <w:szCs w:val="22"/>
              </w:rPr>
              <w:t>　</w:t>
            </w:r>
          </w:p>
        </w:tc>
        <w:tc>
          <w:tcPr>
            <w:tcW w:w="1481" w:type="dxa"/>
            <w:tcBorders>
              <w:top w:val="nil"/>
              <w:left w:val="nil"/>
              <w:bottom w:val="single" w:color="auto" w:sz="4" w:space="0"/>
              <w:right w:val="single" w:color="auto" w:sz="4" w:space="0"/>
            </w:tcBorders>
            <w:vAlign w:val="center"/>
          </w:tcPr>
          <w:p>
            <w:pPr>
              <w:rPr>
                <w:rFonts w:hint="eastAsia" w:ascii="宋体" w:hAnsi="宋体" w:cs="Arial"/>
                <w:color w:val="auto"/>
                <w:kern w:val="0"/>
                <w:sz w:val="22"/>
                <w:szCs w:val="22"/>
              </w:rPr>
            </w:pPr>
            <w:r>
              <w:rPr>
                <w:rFonts w:hint="eastAsia" w:ascii="宋体" w:hAnsi="宋体" w:cs="Arial"/>
                <w:color w:val="auto"/>
                <w:kern w:val="0"/>
                <w:sz w:val="22"/>
                <w:szCs w:val="22"/>
              </w:rPr>
              <w:t>0.13</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30106</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伙食补助费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rPr>
            </w:pPr>
            <w:r>
              <w:rPr>
                <w:rFonts w:hint="eastAsia" w:ascii="宋体" w:hAnsi="宋体" w:cs="Arial"/>
                <w:color w:val="auto"/>
                <w:kern w:val="0"/>
                <w:sz w:val="22"/>
                <w:szCs w:val="22"/>
              </w:rPr>
              <w:t>0.10</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30209</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物业管理费</w:t>
            </w:r>
            <w:r>
              <w:rPr>
                <w:rFonts w:ascii="宋体" w:hAnsi="宋体" w:cs="Arial"/>
                <w:color w:val="auto"/>
                <w:kern w:val="0"/>
                <w:sz w:val="22"/>
                <w:szCs w:val="22"/>
              </w:rPr>
              <w:t>　</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0.38</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30107</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绩效工资</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1.20</w:t>
            </w: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30211</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差旅费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0.68</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30108</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机关事业单位基本养老保险缴费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5.44</w:t>
            </w: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30212</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因公出国（境）费用</w:t>
            </w:r>
          </w:p>
        </w:tc>
        <w:tc>
          <w:tcPr>
            <w:tcW w:w="1481" w:type="dxa"/>
            <w:tcBorders>
              <w:top w:val="nil"/>
              <w:left w:val="nil"/>
              <w:bottom w:val="single" w:color="auto" w:sz="4" w:space="0"/>
              <w:right w:val="single" w:color="auto" w:sz="4" w:space="0"/>
            </w:tcBorders>
            <w:vAlign w:val="center"/>
          </w:tcPr>
          <w:p>
            <w:pPr>
              <w:rPr>
                <w:rFonts w:hint="eastAsia" w:ascii="宋体" w:hAnsi="宋体" w:cs="Arial"/>
                <w:color w:val="auto"/>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30109</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职业年金缴费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0.75</w:t>
            </w: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30213</w:t>
            </w:r>
          </w:p>
        </w:tc>
        <w:tc>
          <w:tcPr>
            <w:tcW w:w="1834" w:type="dxa"/>
            <w:tcBorders>
              <w:top w:val="nil"/>
              <w:left w:val="nil"/>
              <w:bottom w:val="single" w:color="auto" w:sz="4" w:space="0"/>
              <w:right w:val="single" w:color="auto" w:sz="4" w:space="0"/>
            </w:tcBorders>
            <w:vAlign w:val="bottom"/>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维修（护）费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0.05</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color w:val="auto"/>
                <w:kern w:val="0"/>
                <w:sz w:val="22"/>
                <w:szCs w:val="22"/>
              </w:rPr>
            </w:pPr>
            <w:r>
              <w:rPr>
                <w:rFonts w:hint="eastAsia" w:ascii="宋体" w:hAnsi="宋体" w:cs="Arial"/>
                <w:color w:val="auto"/>
                <w:kern w:val="0"/>
                <w:sz w:val="22"/>
                <w:szCs w:val="22"/>
              </w:rPr>
              <w:t>30110</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职工基本医疗保障缴费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5.19</w:t>
            </w:r>
          </w:p>
        </w:tc>
        <w:tc>
          <w:tcPr>
            <w:tcW w:w="1001" w:type="dxa"/>
            <w:tcBorders>
              <w:top w:val="nil"/>
              <w:left w:val="nil"/>
              <w:bottom w:val="single" w:color="auto" w:sz="4" w:space="0"/>
              <w:right w:val="single" w:color="auto" w:sz="4" w:space="0"/>
            </w:tcBorders>
            <w:vAlign w:val="center"/>
          </w:tcPr>
          <w:p>
            <w:pPr>
              <w:widowControl/>
              <w:ind w:firstLine="110" w:firstLineChars="50"/>
              <w:jc w:val="center"/>
              <w:rPr>
                <w:rFonts w:hint="eastAsia" w:ascii="宋体" w:hAnsi="宋体" w:cs="Arial"/>
                <w:color w:val="auto"/>
                <w:kern w:val="0"/>
                <w:sz w:val="22"/>
                <w:szCs w:val="22"/>
              </w:rPr>
            </w:pPr>
            <w:r>
              <w:rPr>
                <w:rFonts w:hint="eastAsia" w:ascii="宋体" w:hAnsi="宋体" w:cs="Arial"/>
                <w:color w:val="auto"/>
                <w:kern w:val="0"/>
                <w:sz w:val="22"/>
                <w:szCs w:val="22"/>
              </w:rPr>
              <w:t>30214</w:t>
            </w:r>
          </w:p>
        </w:tc>
        <w:tc>
          <w:tcPr>
            <w:tcW w:w="1834" w:type="dxa"/>
            <w:tcBorders>
              <w:top w:val="nil"/>
              <w:left w:val="nil"/>
              <w:bottom w:val="single" w:color="auto" w:sz="4" w:space="0"/>
              <w:right w:val="single" w:color="auto" w:sz="4" w:space="0"/>
            </w:tcBorders>
            <w:vAlign w:val="center"/>
          </w:tcPr>
          <w:p>
            <w:pPr>
              <w:widowControl/>
              <w:ind w:firstLine="220" w:firstLineChars="100"/>
              <w:rPr>
                <w:rFonts w:hint="eastAsia" w:ascii="宋体" w:hAnsi="宋体" w:cs="Arial"/>
                <w:color w:val="auto"/>
                <w:kern w:val="0"/>
                <w:sz w:val="22"/>
                <w:szCs w:val="22"/>
              </w:rPr>
            </w:pPr>
            <w:r>
              <w:rPr>
                <w:rFonts w:hint="eastAsia" w:ascii="宋体" w:hAnsi="宋体" w:cs="Arial"/>
                <w:color w:val="auto"/>
                <w:kern w:val="0"/>
                <w:sz w:val="22"/>
                <w:szCs w:val="22"/>
              </w:rPr>
              <w:t>租赁费</w:t>
            </w:r>
          </w:p>
        </w:tc>
        <w:tc>
          <w:tcPr>
            <w:tcW w:w="1481" w:type="dxa"/>
            <w:tcBorders>
              <w:top w:val="nil"/>
              <w:left w:val="nil"/>
              <w:bottom w:val="single" w:color="auto" w:sz="4" w:space="0"/>
              <w:right w:val="single" w:color="auto" w:sz="4" w:space="0"/>
            </w:tcBorders>
            <w:vAlign w:val="center"/>
          </w:tcPr>
          <w:p>
            <w:pPr>
              <w:rPr>
                <w:rFonts w:hint="eastAsia" w:ascii="宋体" w:hAnsi="宋体" w:cs="Arial"/>
                <w:color w:val="auto"/>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color w:val="auto"/>
                <w:kern w:val="0"/>
                <w:sz w:val="22"/>
                <w:szCs w:val="22"/>
              </w:rPr>
            </w:pPr>
            <w:r>
              <w:rPr>
                <w:rFonts w:hint="eastAsia" w:ascii="宋体" w:hAnsi="宋体" w:cs="Arial"/>
                <w:color w:val="auto"/>
                <w:kern w:val="0"/>
                <w:sz w:val="22"/>
                <w:szCs w:val="22"/>
              </w:rPr>
              <w:t>30111</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公务员医疗补助缴费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0.91</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30215</w:t>
            </w:r>
          </w:p>
        </w:tc>
        <w:tc>
          <w:tcPr>
            <w:tcW w:w="1834"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lang w:eastAsia="zh-CN"/>
              </w:rPr>
              <w:t>培训</w:t>
            </w:r>
            <w:r>
              <w:rPr>
                <w:rFonts w:hint="eastAsia" w:ascii="宋体" w:hAnsi="宋体" w:cs="Arial"/>
                <w:color w:val="auto"/>
                <w:kern w:val="0"/>
                <w:sz w:val="22"/>
                <w:szCs w:val="22"/>
              </w:rPr>
              <w:t>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0.07</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30113</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住房公积金</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5.62</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30217</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公务接待费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rPr>
            </w:pPr>
            <w:r>
              <w:rPr>
                <w:rFonts w:hint="eastAsia" w:ascii="宋体" w:hAnsi="宋体" w:cs="Arial"/>
                <w:color w:val="auto"/>
                <w:kern w:val="0"/>
                <w:sz w:val="22"/>
                <w:szCs w:val="22"/>
              </w:rPr>
              <w:t>0.07</w:t>
            </w:r>
          </w:p>
        </w:tc>
        <w:tc>
          <w:tcPr>
            <w:tcW w:w="1525" w:type="dxa"/>
            <w:vAlign w:val="center"/>
          </w:tcPr>
          <w:p>
            <w:pPr>
              <w:widowControl/>
              <w:jc w:val="center"/>
              <w:rPr>
                <w:color w:val="auto"/>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30114</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医疗费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30226</w:t>
            </w:r>
          </w:p>
        </w:tc>
        <w:tc>
          <w:tcPr>
            <w:tcW w:w="1834"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劳务费</w:t>
            </w:r>
          </w:p>
        </w:tc>
        <w:tc>
          <w:tcPr>
            <w:tcW w:w="1481" w:type="dxa"/>
            <w:tcBorders>
              <w:top w:val="nil"/>
              <w:left w:val="nil"/>
              <w:bottom w:val="single" w:color="auto" w:sz="4" w:space="0"/>
              <w:right w:val="single" w:color="auto" w:sz="4" w:space="0"/>
            </w:tcBorders>
            <w:vAlign w:val="center"/>
          </w:tcPr>
          <w:p>
            <w:pPr>
              <w:rPr>
                <w:rFonts w:hint="eastAsia" w:ascii="宋体" w:hAnsi="宋体" w:cs="Arial"/>
                <w:color w:val="auto"/>
                <w:kern w:val="0"/>
                <w:sz w:val="22"/>
                <w:szCs w:val="22"/>
              </w:rPr>
            </w:pPr>
          </w:p>
        </w:tc>
        <w:tc>
          <w:tcPr>
            <w:tcW w:w="1525" w:type="dxa"/>
            <w:vAlign w:val="bottom"/>
          </w:tcPr>
          <w:p>
            <w:pPr>
              <w:widowControl/>
              <w:jc w:val="center"/>
              <w:rPr>
                <w:color w:val="auto"/>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30199</w:t>
            </w:r>
          </w:p>
        </w:tc>
        <w:tc>
          <w:tcPr>
            <w:tcW w:w="2643" w:type="dxa"/>
            <w:tcBorders>
              <w:top w:val="nil"/>
              <w:left w:val="nil"/>
              <w:bottom w:val="single" w:color="auto" w:sz="4" w:space="0"/>
              <w:right w:val="single" w:color="auto" w:sz="4" w:space="0"/>
            </w:tcBorders>
            <w:vAlign w:val="bottom"/>
          </w:tcPr>
          <w:p>
            <w:pPr>
              <w:widowControl/>
              <w:jc w:val="left"/>
              <w:rPr>
                <w:rFonts w:hint="eastAsia"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其他工资福利支出</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30227</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委托业务费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0.38</w:t>
            </w:r>
          </w:p>
        </w:tc>
        <w:tc>
          <w:tcPr>
            <w:tcW w:w="1525" w:type="dxa"/>
            <w:vAlign w:val="bottom"/>
          </w:tcPr>
          <w:p>
            <w:pPr>
              <w:widowControl/>
              <w:jc w:val="center"/>
              <w:rPr>
                <w:color w:val="auto"/>
              </w:rPr>
            </w:pPr>
          </w:p>
        </w:tc>
      </w:tr>
      <w:tr>
        <w:tblPrEx>
          <w:tblCellMar>
            <w:top w:w="0" w:type="dxa"/>
            <w:left w:w="108" w:type="dxa"/>
            <w:bottom w:w="0" w:type="dxa"/>
            <w:right w:w="108" w:type="dxa"/>
          </w:tblCellMar>
        </w:tblPrEx>
        <w:trPr>
          <w:trHeight w:val="335"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303</w:t>
            </w:r>
          </w:p>
        </w:tc>
        <w:tc>
          <w:tcPr>
            <w:tcW w:w="2643" w:type="dxa"/>
            <w:tcBorders>
              <w:top w:val="nil"/>
              <w:left w:val="nil"/>
              <w:bottom w:val="single" w:color="auto" w:sz="4" w:space="0"/>
              <w:right w:val="single" w:color="auto" w:sz="4" w:space="0"/>
            </w:tcBorders>
            <w:vAlign w:val="bottom"/>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对个人和家庭的补助</w:t>
            </w:r>
            <w:r>
              <w:rPr>
                <w:rFonts w:ascii="宋体" w:hAnsi="宋体" w:cs="Arial"/>
                <w:color w:val="auto"/>
                <w:kern w:val="0"/>
                <w:sz w:val="22"/>
                <w:szCs w:val="22"/>
              </w:rPr>
              <w:t>　</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30228</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工会经费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0.44</w:t>
            </w:r>
          </w:p>
        </w:tc>
        <w:tc>
          <w:tcPr>
            <w:tcW w:w="1525" w:type="dxa"/>
            <w:vAlign w:val="bottom"/>
          </w:tcPr>
          <w:p>
            <w:pPr>
              <w:widowControl/>
              <w:jc w:val="center"/>
              <w:rPr>
                <w:color w:val="auto"/>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color w:val="auto"/>
                <w:kern w:val="0"/>
                <w:sz w:val="22"/>
                <w:szCs w:val="22"/>
              </w:rPr>
            </w:pPr>
            <w:r>
              <w:rPr>
                <w:rFonts w:hint="eastAsia" w:ascii="宋体" w:hAnsi="宋体" w:cs="Arial"/>
                <w:color w:val="auto"/>
                <w:kern w:val="0"/>
                <w:sz w:val="22"/>
                <w:szCs w:val="22"/>
              </w:rPr>
              <w:t>30301</w:t>
            </w:r>
          </w:p>
        </w:tc>
        <w:tc>
          <w:tcPr>
            <w:tcW w:w="2643" w:type="dxa"/>
            <w:tcBorders>
              <w:top w:val="nil"/>
              <w:left w:val="nil"/>
              <w:bottom w:val="single" w:color="auto" w:sz="4" w:space="0"/>
              <w:right w:val="single" w:color="auto" w:sz="4" w:space="0"/>
            </w:tcBorders>
            <w:vAlign w:val="center"/>
          </w:tcPr>
          <w:p>
            <w:pPr>
              <w:widowControl/>
              <w:ind w:firstLine="220" w:firstLineChars="100"/>
              <w:rPr>
                <w:rFonts w:ascii="宋体" w:hAnsi="宋体" w:cs="Arial"/>
                <w:color w:val="auto"/>
                <w:kern w:val="0"/>
                <w:sz w:val="22"/>
                <w:szCs w:val="22"/>
              </w:rPr>
            </w:pPr>
            <w:r>
              <w:rPr>
                <w:rFonts w:hint="eastAsia" w:ascii="宋体" w:hAnsi="宋体" w:cs="Arial"/>
                <w:color w:val="auto"/>
                <w:kern w:val="0"/>
                <w:sz w:val="22"/>
                <w:szCs w:val="22"/>
              </w:rPr>
              <w:t>离休费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30229</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福利费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color w:val="auto"/>
                <w:kern w:val="0"/>
                <w:sz w:val="22"/>
                <w:szCs w:val="22"/>
              </w:rPr>
            </w:pPr>
            <w:r>
              <w:rPr>
                <w:rFonts w:hint="eastAsia" w:ascii="宋体" w:hAnsi="宋体" w:cs="Arial"/>
                <w:color w:val="auto"/>
                <w:kern w:val="0"/>
                <w:sz w:val="22"/>
                <w:szCs w:val="22"/>
              </w:rPr>
              <w:t>30302</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退休费</w:t>
            </w:r>
            <w:r>
              <w:rPr>
                <w:rFonts w:ascii="宋体" w:hAnsi="宋体" w:cs="Arial"/>
                <w:color w:val="auto"/>
                <w:kern w:val="0"/>
                <w:sz w:val="22"/>
                <w:szCs w:val="22"/>
              </w:rPr>
              <w:t>　</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center"/>
          </w:tcPr>
          <w:p>
            <w:pPr>
              <w:widowControl/>
              <w:ind w:firstLine="110" w:firstLineChars="50"/>
              <w:jc w:val="center"/>
              <w:rPr>
                <w:rFonts w:ascii="宋体" w:hAnsi="宋体" w:cs="Arial"/>
                <w:color w:val="auto"/>
                <w:kern w:val="0"/>
                <w:sz w:val="22"/>
                <w:szCs w:val="22"/>
              </w:rPr>
            </w:pPr>
            <w:r>
              <w:rPr>
                <w:rFonts w:hint="eastAsia" w:ascii="宋体" w:hAnsi="宋体" w:cs="Arial"/>
                <w:color w:val="auto"/>
                <w:kern w:val="0"/>
                <w:sz w:val="22"/>
                <w:szCs w:val="22"/>
              </w:rPr>
              <w:t>30231</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公务用车运行维护费</w:t>
            </w:r>
          </w:p>
        </w:tc>
        <w:tc>
          <w:tcPr>
            <w:tcW w:w="1481" w:type="dxa"/>
            <w:tcBorders>
              <w:top w:val="nil"/>
              <w:left w:val="nil"/>
              <w:bottom w:val="single" w:color="auto" w:sz="4" w:space="0"/>
              <w:right w:val="single" w:color="auto" w:sz="4" w:space="0"/>
            </w:tcBorders>
            <w:vAlign w:val="bottom"/>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color w:val="auto"/>
                <w:kern w:val="0"/>
                <w:sz w:val="22"/>
                <w:szCs w:val="22"/>
              </w:rPr>
            </w:pPr>
            <w:r>
              <w:rPr>
                <w:rFonts w:hint="eastAsia" w:ascii="宋体" w:hAnsi="宋体" w:cs="Arial"/>
                <w:color w:val="auto"/>
                <w:kern w:val="0"/>
                <w:sz w:val="22"/>
                <w:szCs w:val="22"/>
              </w:rPr>
              <w:t>30305</w:t>
            </w:r>
          </w:p>
        </w:tc>
        <w:tc>
          <w:tcPr>
            <w:tcW w:w="2643" w:type="dxa"/>
            <w:tcBorders>
              <w:top w:val="nil"/>
              <w:left w:val="nil"/>
              <w:bottom w:val="single" w:color="auto" w:sz="4" w:space="0"/>
              <w:right w:val="single" w:color="auto" w:sz="4" w:space="0"/>
            </w:tcBorders>
            <w:vAlign w:val="center"/>
          </w:tcPr>
          <w:p>
            <w:pPr>
              <w:widowControl/>
              <w:ind w:firstLine="220" w:firstLineChars="100"/>
              <w:rPr>
                <w:rFonts w:ascii="宋体" w:hAnsi="宋体" w:cs="Arial"/>
                <w:color w:val="auto"/>
                <w:kern w:val="0"/>
                <w:sz w:val="22"/>
                <w:szCs w:val="22"/>
              </w:rPr>
            </w:pPr>
            <w:r>
              <w:rPr>
                <w:rFonts w:hint="eastAsia" w:ascii="宋体" w:hAnsi="宋体" w:cs="Arial"/>
                <w:color w:val="auto"/>
                <w:kern w:val="0"/>
                <w:sz w:val="22"/>
                <w:szCs w:val="22"/>
              </w:rPr>
              <w:t>生活补助</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30239</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其他交通费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30307</w:t>
            </w:r>
          </w:p>
        </w:tc>
        <w:tc>
          <w:tcPr>
            <w:tcW w:w="2643"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color w:val="auto"/>
                <w:kern w:val="0"/>
                <w:sz w:val="22"/>
                <w:szCs w:val="22"/>
              </w:rPr>
            </w:pPr>
            <w:r>
              <w:rPr>
                <w:rFonts w:hint="eastAsia" w:ascii="宋体" w:hAnsi="宋体" w:cs="Arial"/>
                <w:color w:val="auto"/>
                <w:kern w:val="0"/>
                <w:sz w:val="22"/>
                <w:szCs w:val="22"/>
              </w:rPr>
              <w:t>医疗费补助</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center"/>
          </w:tcPr>
          <w:p>
            <w:pPr>
              <w:widowControl/>
              <w:ind w:firstLine="110" w:firstLineChars="50"/>
              <w:jc w:val="center"/>
              <w:rPr>
                <w:rFonts w:ascii="宋体" w:hAnsi="宋体" w:cs="Arial"/>
                <w:color w:val="auto"/>
                <w:kern w:val="0"/>
                <w:sz w:val="22"/>
                <w:szCs w:val="22"/>
              </w:rPr>
            </w:pPr>
            <w:r>
              <w:rPr>
                <w:rFonts w:hint="eastAsia" w:ascii="宋体" w:hAnsi="宋体" w:cs="Arial"/>
                <w:color w:val="auto"/>
                <w:kern w:val="0"/>
                <w:sz w:val="22"/>
                <w:szCs w:val="22"/>
              </w:rPr>
              <w:t>30240</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税金及附加费用</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30399</w:t>
            </w:r>
          </w:p>
        </w:tc>
        <w:tc>
          <w:tcPr>
            <w:tcW w:w="2643"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color w:val="auto"/>
                <w:kern w:val="0"/>
                <w:sz w:val="22"/>
                <w:szCs w:val="22"/>
              </w:rPr>
            </w:pPr>
            <w:r>
              <w:rPr>
                <w:rFonts w:hint="eastAsia" w:ascii="宋体" w:hAnsi="宋体" w:cs="Arial"/>
                <w:color w:val="auto"/>
                <w:kern w:val="0"/>
                <w:sz w:val="22"/>
                <w:szCs w:val="22"/>
              </w:rPr>
              <w:t>其他对个人和家庭的补助</w:t>
            </w:r>
          </w:p>
        </w:tc>
        <w:tc>
          <w:tcPr>
            <w:tcW w:w="1276" w:type="dxa"/>
            <w:tcBorders>
              <w:top w:val="nil"/>
              <w:left w:val="nil"/>
              <w:bottom w:val="single" w:color="auto" w:sz="4" w:space="0"/>
              <w:right w:val="single" w:color="auto" w:sz="4" w:space="0"/>
            </w:tcBorders>
            <w:vAlign w:val="bottom"/>
          </w:tcPr>
          <w:p>
            <w:pPr>
              <w:widowControl/>
              <w:jc w:val="center"/>
              <w:rPr>
                <w:rFonts w:hint="eastAsia"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bottom"/>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30299</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其他商品和服务支出</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0.97</w:t>
            </w:r>
          </w:p>
        </w:tc>
      </w:tr>
      <w:tr>
        <w:tblPrEx>
          <w:tblCellMar>
            <w:top w:w="0" w:type="dxa"/>
            <w:left w:w="108" w:type="dxa"/>
            <w:bottom w:w="0" w:type="dxa"/>
            <w:right w:w="108" w:type="dxa"/>
          </w:tblCellMar>
        </w:tblPrEx>
        <w:trPr>
          <w:gridAfter w:val="1"/>
          <w:wAfter w:w="1525" w:type="dxa"/>
          <w:trHeight w:val="264" w:hRule="atLeast"/>
        </w:trPr>
        <w:tc>
          <w:tcPr>
            <w:tcW w:w="355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人员经费合计</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30.11</w:t>
            </w:r>
          </w:p>
        </w:tc>
        <w:tc>
          <w:tcPr>
            <w:tcW w:w="2835"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公用经费合计</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4.77</w:t>
            </w:r>
          </w:p>
        </w:tc>
      </w:tr>
    </w:tbl>
    <w:p>
      <w:pPr>
        <w:rPr>
          <w:color w:val="auto"/>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color w:val="auto"/>
        </w:rPr>
        <w:t>注：本表反映</w:t>
      </w:r>
      <w:r>
        <w:rPr>
          <w:rFonts w:hint="eastAsia"/>
          <w:color w:val="auto"/>
          <w:lang w:val="en-US" w:eastAsia="zh-CN"/>
        </w:rPr>
        <w:t>单位</w:t>
      </w:r>
      <w:r>
        <w:rPr>
          <w:rFonts w:hint="eastAsia"/>
          <w:color w:val="auto"/>
        </w:rPr>
        <w:t>本年度一般公共预算财政拨款基本支出明细情况。</w:t>
      </w:r>
    </w:p>
    <w:p>
      <w:pPr>
        <w:jc w:val="center"/>
        <w:rPr>
          <w:rFonts w:ascii="方正小标宋简体" w:hAnsi="宋体" w:eastAsia="方正小标宋简体" w:cs="宋体"/>
          <w:color w:val="auto"/>
          <w:kern w:val="0"/>
          <w:sz w:val="36"/>
          <w:szCs w:val="36"/>
        </w:rPr>
      </w:pPr>
    </w:p>
    <w:p>
      <w:pPr>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表七：</w:t>
      </w:r>
      <w:r>
        <w:rPr>
          <w:rFonts w:hint="eastAsia" w:ascii="方正小标宋简体" w:eastAsia="方正小标宋简体"/>
          <w:color w:val="auto"/>
          <w:sz w:val="36"/>
          <w:szCs w:val="36"/>
        </w:rPr>
        <w:t>一般</w:t>
      </w:r>
      <w:r>
        <w:rPr>
          <w:rFonts w:hint="eastAsia" w:ascii="方正小标宋简体" w:hAnsi="宋体" w:eastAsia="方正小标宋简体" w:cs="宋体"/>
          <w:color w:val="auto"/>
          <w:kern w:val="0"/>
          <w:sz w:val="36"/>
          <w:szCs w:val="36"/>
        </w:rPr>
        <w:t>公共预算财政拨款安排的“</w:t>
      </w:r>
      <w:r>
        <w:rPr>
          <w:rFonts w:ascii="方正小标宋简体" w:hAnsi="宋体" w:eastAsia="方正小标宋简体" w:cs="宋体"/>
          <w:color w:val="auto"/>
          <w:kern w:val="0"/>
          <w:sz w:val="36"/>
          <w:szCs w:val="36"/>
        </w:rPr>
        <w:t>三公</w:t>
      </w:r>
      <w:r>
        <w:rPr>
          <w:rFonts w:hint="eastAsia" w:ascii="方正小标宋简体" w:hAnsi="宋体" w:eastAsia="方正小标宋简体" w:cs="宋体"/>
          <w:color w:val="auto"/>
          <w:kern w:val="0"/>
          <w:sz w:val="36"/>
          <w:szCs w:val="36"/>
        </w:rPr>
        <w:t>”</w:t>
      </w:r>
      <w:r>
        <w:rPr>
          <w:rFonts w:ascii="方正小标宋简体" w:hAnsi="宋体" w:eastAsia="方正小标宋简体" w:cs="宋体"/>
          <w:color w:val="auto"/>
          <w:kern w:val="0"/>
          <w:sz w:val="36"/>
          <w:szCs w:val="36"/>
        </w:rPr>
        <w:t>经费</w:t>
      </w:r>
      <w:r>
        <w:rPr>
          <w:rFonts w:hint="eastAsia" w:ascii="方正小标宋简体" w:hAnsi="宋体" w:eastAsia="方正小标宋简体" w:cs="宋体"/>
          <w:color w:val="auto"/>
          <w:kern w:val="0"/>
          <w:sz w:val="36"/>
          <w:szCs w:val="36"/>
        </w:rPr>
        <w:t>支出决算表</w:t>
      </w:r>
    </w:p>
    <w:p>
      <w:pPr>
        <w:rPr>
          <w:color w:val="auto"/>
        </w:rPr>
      </w:pPr>
    </w:p>
    <w:p>
      <w:pPr>
        <w:jc w:val="right"/>
        <w:rPr>
          <w:color w:val="auto"/>
        </w:rPr>
      </w:pPr>
      <w:r>
        <w:rPr>
          <w:rFonts w:hint="eastAsia"/>
          <w:color w:val="auto"/>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Arial" w:hAnsi="Arial" w:eastAsia="宋体" w:cs="Arial"/>
                <w:color w:val="auto"/>
                <w:kern w:val="0"/>
                <w:sz w:val="20"/>
                <w:szCs w:val="20"/>
                <w:lang w:val="en-US" w:eastAsia="zh-CN"/>
              </w:rPr>
            </w:pPr>
            <w:r>
              <w:rPr>
                <w:rFonts w:hint="eastAsia" w:ascii="Arial" w:hAnsi="Arial" w:cs="Arial"/>
                <w:color w:val="auto"/>
                <w:kern w:val="0"/>
                <w:sz w:val="20"/>
                <w:szCs w:val="20"/>
                <w:lang w:val="en-US" w:eastAsia="zh-CN"/>
              </w:rPr>
              <w:t>0.11</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rPr>
            </w:pPr>
            <w:r>
              <w:rPr>
                <w:rFonts w:ascii="Arial" w:hAnsi="Arial" w:cs="Arial"/>
                <w:color w:val="auto"/>
                <w:kern w:val="0"/>
                <w:sz w:val="20"/>
                <w:szCs w:val="20"/>
              </w:rPr>
              <w:t>　</w:t>
            </w: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rPr>
            </w:pPr>
            <w:r>
              <w:rPr>
                <w:rFonts w:ascii="Arial" w:hAnsi="Arial" w:cs="Arial"/>
                <w:color w:val="auto"/>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auto"/>
                <w:kern w:val="0"/>
                <w:sz w:val="20"/>
                <w:szCs w:val="20"/>
              </w:rPr>
            </w:pPr>
            <w:r>
              <w:rPr>
                <w:rFonts w:ascii="Arial" w:hAnsi="Arial" w:cs="Arial"/>
                <w:color w:val="auto"/>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auto"/>
                <w:kern w:val="0"/>
                <w:sz w:val="20"/>
                <w:szCs w:val="20"/>
              </w:rPr>
            </w:pPr>
            <w:r>
              <w:rPr>
                <w:rFonts w:ascii="Arial" w:hAnsi="Arial" w:cs="Arial"/>
                <w:color w:val="auto"/>
                <w:kern w:val="0"/>
                <w:sz w:val="20"/>
                <w:szCs w:val="20"/>
              </w:rPr>
              <w:t>　</w:t>
            </w:r>
          </w:p>
        </w:tc>
        <w:tc>
          <w:tcPr>
            <w:tcW w:w="12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Arial" w:hAnsi="Arial" w:eastAsia="宋体" w:cs="Arial"/>
                <w:color w:val="auto"/>
                <w:kern w:val="0"/>
                <w:sz w:val="20"/>
                <w:szCs w:val="20"/>
                <w:lang w:val="en-US" w:eastAsia="zh-CN"/>
              </w:rPr>
            </w:pPr>
            <w:r>
              <w:rPr>
                <w:rFonts w:hint="eastAsia" w:ascii="Arial" w:hAnsi="Arial" w:cs="Arial"/>
                <w:color w:val="auto"/>
                <w:kern w:val="0"/>
                <w:sz w:val="20"/>
                <w:szCs w:val="20"/>
                <w:lang w:val="en-US" w:eastAsia="zh-CN"/>
              </w:rPr>
              <w:t>0.11</w:t>
            </w:r>
          </w:p>
        </w:tc>
        <w:tc>
          <w:tcPr>
            <w:tcW w:w="8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auto"/>
                <w:kern w:val="0"/>
                <w:sz w:val="20"/>
                <w:szCs w:val="20"/>
                <w:lang w:val="en-US"/>
              </w:rPr>
            </w:pPr>
            <w:r>
              <w:rPr>
                <w:rFonts w:hint="eastAsia" w:ascii="宋体" w:hAnsi="宋体" w:cs="宋体"/>
                <w:i w:val="0"/>
                <w:color w:val="auto"/>
                <w:kern w:val="0"/>
                <w:sz w:val="22"/>
                <w:szCs w:val="22"/>
                <w:u w:val="none"/>
                <w:lang w:val="en-US" w:eastAsia="zh-CN" w:bidi="ar"/>
              </w:rPr>
              <w:t>0.07</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auto"/>
                <w:kern w:val="0"/>
                <w:sz w:val="20"/>
                <w:szCs w:val="20"/>
              </w:rPr>
            </w:pP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rPr>
            </w:pPr>
            <w:r>
              <w:rPr>
                <w:rFonts w:ascii="Arial" w:hAnsi="Arial" w:cs="Arial"/>
                <w:color w:val="auto"/>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auto"/>
                <w:kern w:val="0"/>
                <w:sz w:val="20"/>
                <w:szCs w:val="20"/>
              </w:rPr>
            </w:pPr>
            <w:r>
              <w:rPr>
                <w:rFonts w:ascii="Arial" w:hAnsi="Arial" w:cs="Arial"/>
                <w:color w:val="auto"/>
                <w:kern w:val="0"/>
                <w:sz w:val="20"/>
                <w:szCs w:val="20"/>
              </w:rPr>
              <w:t>　</w:t>
            </w:r>
          </w:p>
        </w:tc>
        <w:tc>
          <w:tcPr>
            <w:tcW w:w="1208" w:type="dxa"/>
            <w:tcBorders>
              <w:top w:val="nil"/>
              <w:left w:val="nil"/>
              <w:bottom w:val="single" w:color="auto" w:sz="4" w:space="0"/>
              <w:right w:val="single" w:color="auto" w:sz="4" w:space="0"/>
            </w:tcBorders>
          </w:tcPr>
          <w:p>
            <w:pPr>
              <w:widowControl/>
              <w:jc w:val="right"/>
              <w:rPr>
                <w:rFonts w:ascii="Arial" w:hAnsi="Arial" w:cs="Arial"/>
                <w:color w:val="auto"/>
                <w:kern w:val="0"/>
                <w:sz w:val="20"/>
                <w:szCs w:val="20"/>
              </w:rPr>
            </w:pPr>
            <w:r>
              <w:rPr>
                <w:rFonts w:ascii="Arial" w:hAnsi="Arial" w:cs="Arial"/>
                <w:color w:val="auto"/>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rPr>
            </w:pPr>
            <w:r>
              <w:rPr>
                <w:rFonts w:ascii="Arial" w:hAnsi="Arial" w:cs="Arial"/>
                <w:color w:val="auto"/>
                <w:kern w:val="0"/>
                <w:sz w:val="20"/>
                <w:szCs w:val="20"/>
              </w:rPr>
              <w:t>　</w:t>
            </w:r>
            <w:r>
              <w:rPr>
                <w:rFonts w:hint="eastAsia" w:ascii="宋体" w:hAnsi="宋体" w:cs="宋体"/>
                <w:i w:val="0"/>
                <w:color w:val="auto"/>
                <w:kern w:val="0"/>
                <w:sz w:val="22"/>
                <w:szCs w:val="22"/>
                <w:u w:val="none"/>
                <w:lang w:val="en-US" w:eastAsia="zh-CN" w:bidi="ar"/>
              </w:rPr>
              <w:t>0.07</w:t>
            </w:r>
          </w:p>
        </w:tc>
      </w:tr>
    </w:tbl>
    <w:p>
      <w:pPr>
        <w:rPr>
          <w:color w:val="auto"/>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color w:val="auto"/>
        </w:rPr>
        <w:t>注：本表反映</w:t>
      </w:r>
      <w:r>
        <w:rPr>
          <w:rFonts w:hint="eastAsia"/>
          <w:color w:val="auto"/>
          <w:lang w:val="en-US" w:eastAsia="zh-CN"/>
        </w:rPr>
        <w:t>单位</w:t>
      </w:r>
      <w:r>
        <w:rPr>
          <w:rFonts w:hint="eastAsia"/>
          <w:color w:val="auto"/>
        </w:rPr>
        <w:t>本年度“三公”经费支出预决算情况。其中，2020年度预算数为“三公”经费年初预算数，决算数是包括当年一般公共预算财政拨款和以前年度结转资金安排的实际支出。</w:t>
      </w:r>
    </w:p>
    <w:p>
      <w:pPr>
        <w:rPr>
          <w:color w:val="auto"/>
        </w:rPr>
      </w:pPr>
    </w:p>
    <w:p>
      <w:pPr>
        <w:rPr>
          <w:color w:val="auto"/>
        </w:rPr>
      </w:pPr>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385" w:type="dxa"/>
            <w:tcBorders>
              <w:top w:val="nil"/>
              <w:left w:val="nil"/>
              <w:bottom w:val="nil"/>
              <w:right w:val="nil"/>
            </w:tcBorders>
            <w:vAlign w:val="bottom"/>
          </w:tcPr>
          <w:p>
            <w:pPr>
              <w:widowControl/>
              <w:jc w:val="left"/>
              <w:rPr>
                <w:rFonts w:ascii="仿宋_GB2312" w:hAnsi="宋体" w:cs="宋体"/>
                <w:color w:val="auto"/>
                <w:kern w:val="0"/>
                <w:sz w:val="24"/>
              </w:rPr>
            </w:pPr>
          </w:p>
        </w:tc>
        <w:tc>
          <w:tcPr>
            <w:tcW w:w="765"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color w:val="auto"/>
                <w:kern w:val="0"/>
                <w:sz w:val="22"/>
                <w:szCs w:val="22"/>
              </w:rPr>
            </w:pPr>
            <w:r>
              <w:rPr>
                <w:rFonts w:hint="eastAsia" w:ascii="仿宋_GB2312" w:hAnsi="宋体" w:cs="宋体"/>
                <w:color w:val="auto"/>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color w:val="auto"/>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color w:val="auto"/>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r>
              <w:rPr>
                <w:rFonts w:hint="eastAsia" w:ascii="宋体" w:hAnsi="宋体" w:cs="宋体"/>
                <w:color w:val="auto"/>
                <w:kern w:val="0"/>
                <w:sz w:val="22"/>
                <w:szCs w:val="22"/>
                <w:lang w:eastAsia="zh-CN"/>
              </w:rPr>
              <w:t>无</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bl>
    <w:p>
      <w:pPr>
        <w:spacing w:line="560" w:lineRule="exact"/>
        <w:ind w:firstLine="420"/>
        <w:rPr>
          <w:rFonts w:hint="eastAsia"/>
          <w:color w:val="auto"/>
          <w:lang w:eastAsia="zh-CN"/>
        </w:rPr>
      </w:pPr>
      <w:r>
        <w:rPr>
          <w:rFonts w:hint="eastAsia"/>
          <w:color w:val="auto"/>
        </w:rPr>
        <w:t>注：本表反映</w:t>
      </w:r>
      <w:r>
        <w:rPr>
          <w:rFonts w:hint="eastAsia"/>
          <w:color w:val="auto"/>
          <w:lang w:val="en-US" w:eastAsia="zh-CN"/>
        </w:rPr>
        <w:t>单位</w:t>
      </w:r>
      <w:r>
        <w:rPr>
          <w:rFonts w:hint="eastAsia"/>
          <w:color w:val="auto"/>
        </w:rPr>
        <w:t>本年度政府性基金预算财政拨款收入支出及结转和结余情况。</w:t>
      </w:r>
      <w:r>
        <w:rPr>
          <w:rFonts w:hint="eastAsia"/>
          <w:color w:val="auto"/>
          <w:lang w:eastAsia="zh-CN"/>
        </w:rPr>
        <w:t>柳州市志愿服务管理中心本年度</w:t>
      </w:r>
      <w:r>
        <w:rPr>
          <w:rFonts w:hint="eastAsia"/>
          <w:color w:val="auto"/>
        </w:rPr>
        <w:t>没有政府性基金预算财政拨款收入，也没有政府性基金预算财政拨款安排的支出，故本表无数据</w:t>
      </w:r>
      <w:r>
        <w:rPr>
          <w:rFonts w:hint="eastAsia"/>
          <w:color w:val="auto"/>
          <w:lang w:eastAsia="zh-CN"/>
        </w:rPr>
        <w:t>。</w:t>
      </w:r>
    </w:p>
    <w:p>
      <w:pPr>
        <w:spacing w:line="560" w:lineRule="exact"/>
        <w:rPr>
          <w:rFonts w:hint="eastAsia"/>
          <w:color w:val="auto"/>
          <w:lang w:eastAsia="zh-CN"/>
        </w:rPr>
      </w:pPr>
    </w:p>
    <w:tbl>
      <w:tblPr>
        <w:tblStyle w:val="6"/>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10"/>
                <w:highlight w:val="none"/>
                <w:lang w:val="en-US" w:eastAsia="zh-CN" w:bidi="ar"/>
              </w:rPr>
              <w:t xml:space="preserve">   </w:t>
            </w:r>
            <w:r>
              <w:rPr>
                <w:rStyle w:val="11"/>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无</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w:t>
            </w:r>
            <w:r>
              <w:rPr>
                <w:rFonts w:hint="eastAsia"/>
                <w:color w:val="auto"/>
                <w:lang w:val="en-US" w:eastAsia="zh-CN"/>
              </w:rPr>
              <w:t>单位</w:t>
            </w:r>
            <w:r>
              <w:rPr>
                <w:rFonts w:hint="eastAsia" w:ascii="宋体" w:hAnsi="宋体" w:eastAsia="宋体" w:cs="宋体"/>
                <w:i w:val="0"/>
                <w:color w:val="000000"/>
                <w:kern w:val="0"/>
                <w:sz w:val="24"/>
                <w:szCs w:val="24"/>
                <w:highlight w:val="none"/>
                <w:u w:val="none"/>
                <w:lang w:val="en-US" w:eastAsia="zh-CN" w:bidi="ar"/>
              </w:rPr>
              <w:t>本年度国有资本经营预算财政拨款支出情况。</w:t>
            </w:r>
          </w:p>
        </w:tc>
      </w:tr>
    </w:tbl>
    <w:p>
      <w:pPr>
        <w:spacing w:line="560" w:lineRule="exact"/>
        <w:ind w:firstLine="420"/>
        <w:rPr>
          <w:rFonts w:hint="eastAsia"/>
          <w:color w:val="auto"/>
          <w:lang w:eastAsia="zh-C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80" w:lineRule="exact"/>
        <w:rPr>
          <w:rFonts w:ascii="仿宋_GB2312" w:eastAsia="仿宋_GB2312"/>
          <w:b/>
          <w:color w:val="auto"/>
          <w:w w:val="90"/>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w w:val="90"/>
          <w:sz w:val="32"/>
          <w:szCs w:val="32"/>
          <w:u w:val="none"/>
          <w:lang w:eastAsia="zh-CN"/>
        </w:rPr>
        <w:t>柳州市志愿服务管理中心</w:t>
      </w:r>
      <w:r>
        <w:rPr>
          <w:rFonts w:hint="eastAsia" w:ascii="仿宋_GB2312" w:eastAsia="仿宋_GB2312"/>
          <w:b/>
          <w:color w:val="auto"/>
          <w:w w:val="90"/>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一、</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color w:val="auto"/>
          <w:kern w:val="0"/>
          <w:sz w:val="32"/>
          <w:szCs w:val="32"/>
        </w:rPr>
      </w:pPr>
      <w:r>
        <w:rPr>
          <w:rFonts w:hint="eastAsia" w:ascii="仿宋_GB2312" w:eastAsia="仿宋_GB2312" w:cs="仿宋_GB2312"/>
          <w:b/>
          <w:color w:val="auto"/>
          <w:kern w:val="0"/>
          <w:sz w:val="32"/>
          <w:szCs w:val="32"/>
        </w:rPr>
        <w:t xml:space="preserve"> </w:t>
      </w:r>
      <w:r>
        <w:rPr>
          <w:rFonts w:hint="eastAsia" w:ascii="仿宋_GB2312" w:eastAsia="仿宋_GB2312" w:cs="仿宋_GB2312"/>
          <w:bCs/>
          <w:color w:val="auto"/>
          <w:kern w:val="0"/>
          <w:sz w:val="32"/>
          <w:szCs w:val="32"/>
        </w:rPr>
        <w:t>2020年度收入总计</w:t>
      </w:r>
      <w:r>
        <w:rPr>
          <w:rFonts w:hint="eastAsia" w:ascii="仿宋_GB2312" w:eastAsia="仿宋_GB2312" w:cs="仿宋_GB2312"/>
          <w:bCs/>
          <w:color w:val="auto"/>
          <w:kern w:val="0"/>
          <w:sz w:val="32"/>
          <w:szCs w:val="32"/>
          <w:lang w:val="en-US" w:eastAsia="zh-CN"/>
        </w:rPr>
        <w:t>157.75</w:t>
      </w:r>
      <w:r>
        <w:rPr>
          <w:rFonts w:hint="eastAsia" w:ascii="仿宋_GB2312" w:eastAsia="仿宋_GB2312" w:cs="仿宋_GB2312"/>
          <w:bCs/>
          <w:color w:val="auto"/>
          <w:kern w:val="0"/>
          <w:sz w:val="32"/>
          <w:szCs w:val="32"/>
        </w:rPr>
        <w:t>万元，支出总计</w:t>
      </w:r>
      <w:r>
        <w:rPr>
          <w:rFonts w:hint="eastAsia" w:ascii="仿宋_GB2312" w:eastAsia="仿宋_GB2312" w:cs="仿宋_GB2312"/>
          <w:bCs/>
          <w:color w:val="auto"/>
          <w:kern w:val="0"/>
          <w:sz w:val="32"/>
          <w:szCs w:val="32"/>
          <w:lang w:val="en-US" w:eastAsia="zh-CN"/>
        </w:rPr>
        <w:t>155.33</w:t>
      </w:r>
      <w:r>
        <w:rPr>
          <w:rFonts w:hint="eastAsia" w:ascii="仿宋_GB2312" w:eastAsia="仿宋_GB2312" w:cs="仿宋_GB2312"/>
          <w:bCs/>
          <w:color w:val="auto"/>
          <w:kern w:val="0"/>
          <w:sz w:val="32"/>
          <w:szCs w:val="32"/>
        </w:rPr>
        <w:t>万元，与2019年相比，收</w:t>
      </w:r>
      <w:r>
        <w:rPr>
          <w:rFonts w:hint="eastAsia" w:ascii="仿宋_GB2312" w:eastAsia="仿宋_GB2312" w:cs="仿宋_GB2312"/>
          <w:bCs/>
          <w:color w:val="auto"/>
          <w:kern w:val="0"/>
          <w:sz w:val="32"/>
          <w:szCs w:val="32"/>
          <w:lang w:eastAsia="zh-CN"/>
        </w:rPr>
        <w:t>入减少</w:t>
      </w:r>
      <w:r>
        <w:rPr>
          <w:rFonts w:hint="eastAsia" w:ascii="仿宋_GB2312" w:eastAsia="仿宋_GB2312" w:cs="仿宋_GB2312"/>
          <w:bCs/>
          <w:color w:val="auto"/>
          <w:kern w:val="0"/>
          <w:sz w:val="32"/>
          <w:szCs w:val="32"/>
          <w:lang w:val="en-US" w:eastAsia="zh-CN"/>
        </w:rPr>
        <w:t>4.89万元</w:t>
      </w:r>
      <w:r>
        <w:rPr>
          <w:rFonts w:hint="eastAsia" w:ascii="仿宋_GB2312" w:eastAsia="仿宋_GB2312" w:cs="仿宋_GB2312"/>
          <w:bCs/>
          <w:color w:val="auto"/>
          <w:kern w:val="0"/>
          <w:sz w:val="32"/>
          <w:szCs w:val="32"/>
          <w:lang w:eastAsia="zh-CN"/>
        </w:rPr>
        <w:t>，降低</w:t>
      </w:r>
      <w:r>
        <w:rPr>
          <w:rFonts w:hint="eastAsia" w:ascii="仿宋_GB2312" w:eastAsia="仿宋_GB2312" w:cs="仿宋_GB2312"/>
          <w:bCs/>
          <w:color w:val="auto"/>
          <w:kern w:val="0"/>
          <w:sz w:val="32"/>
          <w:szCs w:val="32"/>
          <w:lang w:val="en-US" w:eastAsia="zh-CN"/>
        </w:rPr>
        <w:t>3.01%；</w:t>
      </w:r>
      <w:r>
        <w:rPr>
          <w:rFonts w:hint="eastAsia" w:ascii="仿宋_GB2312" w:eastAsia="仿宋_GB2312" w:cs="仿宋_GB2312"/>
          <w:bCs/>
          <w:color w:val="auto"/>
          <w:kern w:val="0"/>
          <w:sz w:val="32"/>
          <w:szCs w:val="32"/>
        </w:rPr>
        <w:t>支</w:t>
      </w:r>
      <w:r>
        <w:rPr>
          <w:rFonts w:hint="eastAsia" w:ascii="仿宋_GB2312" w:eastAsia="仿宋_GB2312" w:cs="仿宋_GB2312"/>
          <w:bCs/>
          <w:color w:val="auto"/>
          <w:kern w:val="0"/>
          <w:sz w:val="32"/>
          <w:szCs w:val="32"/>
          <w:lang w:eastAsia="zh-CN"/>
        </w:rPr>
        <w:t>出减少</w:t>
      </w:r>
      <w:r>
        <w:rPr>
          <w:rFonts w:hint="eastAsia" w:ascii="仿宋_GB2312" w:eastAsia="仿宋_GB2312" w:cs="仿宋_GB2312"/>
          <w:bCs/>
          <w:color w:val="auto"/>
          <w:kern w:val="0"/>
          <w:sz w:val="32"/>
          <w:szCs w:val="32"/>
          <w:lang w:val="en-US" w:eastAsia="zh-CN"/>
        </w:rPr>
        <w:t>7.31万元</w:t>
      </w:r>
      <w:r>
        <w:rPr>
          <w:rFonts w:hint="eastAsia" w:ascii="仿宋_GB2312" w:eastAsia="仿宋_GB2312" w:cs="仿宋_GB2312"/>
          <w:bCs/>
          <w:color w:val="auto"/>
          <w:kern w:val="0"/>
          <w:sz w:val="32"/>
          <w:szCs w:val="32"/>
          <w:lang w:eastAsia="zh-CN"/>
        </w:rPr>
        <w:t>，支出降低</w:t>
      </w:r>
      <w:r>
        <w:rPr>
          <w:rFonts w:hint="eastAsia" w:ascii="仿宋_GB2312" w:eastAsia="仿宋_GB2312" w:cs="仿宋_GB2312"/>
          <w:bCs/>
          <w:color w:val="auto"/>
          <w:kern w:val="0"/>
          <w:sz w:val="32"/>
          <w:szCs w:val="32"/>
          <w:lang w:val="en-US" w:eastAsia="zh-CN"/>
        </w:rPr>
        <w:t>4.49</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val="en-US"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二、</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rPr>
      </w:pPr>
      <w:r>
        <w:rPr>
          <w:rFonts w:hint="eastAsia" w:ascii="仿宋_GB2312" w:eastAsia="仿宋_GB2312" w:cs="仿宋_GB2312"/>
          <w:bCs/>
          <w:color w:val="auto"/>
          <w:kern w:val="0"/>
          <w:sz w:val="32"/>
          <w:szCs w:val="32"/>
        </w:rPr>
        <w:t>本年收入总计</w:t>
      </w:r>
      <w:r>
        <w:rPr>
          <w:rFonts w:hint="eastAsia" w:ascii="仿宋_GB2312" w:eastAsia="仿宋_GB2312" w:cs="仿宋_GB2312"/>
          <w:bCs/>
          <w:color w:val="auto"/>
          <w:kern w:val="0"/>
          <w:sz w:val="32"/>
          <w:szCs w:val="32"/>
          <w:lang w:val="en-US" w:eastAsia="zh-CN"/>
        </w:rPr>
        <w:t>157.75</w:t>
      </w:r>
      <w:r>
        <w:rPr>
          <w:rFonts w:hint="eastAsia" w:ascii="仿宋_GB2312" w:eastAsia="仿宋_GB2312" w:cs="仿宋_GB2312"/>
          <w:bCs/>
          <w:color w:val="auto"/>
          <w:kern w:val="0"/>
          <w:sz w:val="32"/>
          <w:szCs w:val="32"/>
        </w:rPr>
        <w:t>万元 ，一般公共预算财政拨款收入</w:t>
      </w:r>
      <w:r>
        <w:rPr>
          <w:rFonts w:hint="eastAsia" w:ascii="仿宋_GB2312" w:eastAsia="仿宋_GB2312" w:cs="仿宋_GB2312"/>
          <w:bCs/>
          <w:color w:val="auto"/>
          <w:kern w:val="0"/>
          <w:sz w:val="32"/>
          <w:szCs w:val="32"/>
          <w:lang w:val="en-US" w:eastAsia="zh-CN"/>
        </w:rPr>
        <w:t>157.75</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占比</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三、</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lang w:val="en-US"/>
        </w:rPr>
      </w:pPr>
      <w:r>
        <w:rPr>
          <w:rFonts w:hint="eastAsia" w:ascii="仿宋_GB2312" w:eastAsia="仿宋_GB2312" w:cs="仿宋_GB2312"/>
          <w:bCs/>
          <w:color w:val="auto"/>
          <w:kern w:val="0"/>
          <w:sz w:val="32"/>
          <w:szCs w:val="32"/>
        </w:rPr>
        <w:t xml:space="preserve">本年支出合计 </w:t>
      </w:r>
      <w:r>
        <w:rPr>
          <w:rFonts w:hint="eastAsia" w:ascii="仿宋_GB2312" w:eastAsia="仿宋_GB2312" w:cs="仿宋_GB2312"/>
          <w:bCs/>
          <w:color w:val="auto"/>
          <w:kern w:val="0"/>
          <w:sz w:val="32"/>
          <w:szCs w:val="32"/>
          <w:lang w:val="en-US" w:eastAsia="zh-CN"/>
        </w:rPr>
        <w:t>155.33</w:t>
      </w:r>
      <w:r>
        <w:rPr>
          <w:rFonts w:hint="eastAsia" w:ascii="仿宋_GB2312" w:eastAsia="仿宋_GB2312" w:cs="仿宋_GB2312"/>
          <w:bCs/>
          <w:color w:val="auto"/>
          <w:kern w:val="0"/>
          <w:sz w:val="32"/>
          <w:szCs w:val="32"/>
        </w:rPr>
        <w:t>万元，其中：基本支出</w:t>
      </w:r>
      <w:r>
        <w:rPr>
          <w:rFonts w:hint="eastAsia" w:ascii="仿宋_GB2312" w:eastAsia="仿宋_GB2312" w:cs="仿宋_GB2312"/>
          <w:bCs/>
          <w:color w:val="auto"/>
          <w:kern w:val="0"/>
          <w:sz w:val="32"/>
          <w:szCs w:val="32"/>
          <w:lang w:val="en-US" w:eastAsia="zh-CN"/>
        </w:rPr>
        <w:t>34.89</w:t>
      </w:r>
      <w:r>
        <w:rPr>
          <w:rFonts w:hint="eastAsia" w:ascii="仿宋_GB2312" w:eastAsia="仿宋_GB2312" w:cs="仿宋_GB2312"/>
          <w:bCs/>
          <w:color w:val="auto"/>
          <w:kern w:val="0"/>
          <w:sz w:val="32"/>
          <w:szCs w:val="32"/>
        </w:rPr>
        <w:t xml:space="preserve">万元，占 </w:t>
      </w:r>
      <w:r>
        <w:rPr>
          <w:rFonts w:hint="eastAsia" w:ascii="仿宋_GB2312" w:eastAsia="仿宋_GB2312" w:cs="仿宋_GB2312"/>
          <w:bCs/>
          <w:color w:val="auto"/>
          <w:kern w:val="0"/>
          <w:sz w:val="32"/>
          <w:szCs w:val="32"/>
          <w:lang w:val="en-US" w:eastAsia="zh-CN"/>
        </w:rPr>
        <w:t>22.46</w:t>
      </w:r>
      <w:r>
        <w:rPr>
          <w:rFonts w:hint="eastAsia" w:ascii="仿宋_GB2312" w:eastAsia="仿宋_GB2312" w:cs="仿宋_GB2312"/>
          <w:bCs/>
          <w:color w:val="auto"/>
          <w:kern w:val="0"/>
          <w:sz w:val="32"/>
          <w:szCs w:val="32"/>
        </w:rPr>
        <w:t xml:space="preserve">%；项目支出 </w:t>
      </w:r>
      <w:r>
        <w:rPr>
          <w:rFonts w:hint="eastAsia" w:ascii="仿宋_GB2312" w:eastAsia="仿宋_GB2312" w:cs="仿宋_GB2312"/>
          <w:bCs/>
          <w:color w:val="auto"/>
          <w:kern w:val="0"/>
          <w:sz w:val="32"/>
          <w:szCs w:val="32"/>
          <w:lang w:val="en-US" w:eastAsia="zh-CN"/>
        </w:rPr>
        <w:t>120.45</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77.54</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四、</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本</w:t>
      </w:r>
      <w:r>
        <w:rPr>
          <w:rFonts w:hint="eastAsia" w:ascii="仿宋_GB2312" w:eastAsia="仿宋_GB2312" w:cs="仿宋_GB2312"/>
          <w:bCs/>
          <w:color w:val="auto"/>
          <w:kern w:val="0"/>
          <w:sz w:val="32"/>
          <w:szCs w:val="32"/>
          <w:lang w:val="en-US" w:eastAsia="zh-CN"/>
        </w:rPr>
        <w:t>单位</w:t>
      </w:r>
      <w:r>
        <w:rPr>
          <w:rFonts w:hint="eastAsia" w:ascii="仿宋_GB2312" w:eastAsia="仿宋_GB2312" w:cs="仿宋_GB2312"/>
          <w:bCs/>
          <w:color w:val="auto"/>
          <w:kern w:val="0"/>
          <w:sz w:val="32"/>
          <w:szCs w:val="32"/>
        </w:rPr>
        <w:t>2020年度财政拨款收、支总决算</w:t>
      </w:r>
      <w:r>
        <w:rPr>
          <w:rFonts w:hint="eastAsia" w:ascii="仿宋_GB2312" w:eastAsia="仿宋_GB2312" w:cs="仿宋_GB2312"/>
          <w:bCs/>
          <w:color w:val="auto"/>
          <w:kern w:val="0"/>
          <w:sz w:val="32"/>
          <w:szCs w:val="32"/>
          <w:lang w:val="en-US" w:eastAsia="zh-CN"/>
        </w:rPr>
        <w:t>157.75</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155.33</w:t>
      </w:r>
      <w:r>
        <w:rPr>
          <w:rFonts w:hint="eastAsia" w:ascii="仿宋_GB2312" w:eastAsia="仿宋_GB2312" w:cs="仿宋_GB2312"/>
          <w:bCs/>
          <w:color w:val="auto"/>
          <w:kern w:val="0"/>
          <w:sz w:val="32"/>
          <w:szCs w:val="32"/>
        </w:rPr>
        <w:t>万元。与2019年相比，财政拨款收</w:t>
      </w:r>
      <w:r>
        <w:rPr>
          <w:rFonts w:hint="eastAsia" w:ascii="仿宋_GB2312" w:eastAsia="仿宋_GB2312" w:cs="仿宋_GB2312"/>
          <w:bCs/>
          <w:color w:val="auto"/>
          <w:kern w:val="0"/>
          <w:sz w:val="32"/>
          <w:szCs w:val="32"/>
          <w:lang w:eastAsia="zh-CN"/>
        </w:rPr>
        <w:t>入减少</w:t>
      </w:r>
      <w:r>
        <w:rPr>
          <w:rFonts w:hint="eastAsia" w:ascii="仿宋_GB2312" w:eastAsia="仿宋_GB2312" w:cs="仿宋_GB2312"/>
          <w:bCs/>
          <w:color w:val="auto"/>
          <w:kern w:val="0"/>
          <w:sz w:val="32"/>
          <w:szCs w:val="32"/>
          <w:lang w:val="en-US" w:eastAsia="zh-CN"/>
        </w:rPr>
        <w:t>4.89万元</w:t>
      </w:r>
      <w:r>
        <w:rPr>
          <w:rFonts w:hint="eastAsia" w:ascii="仿宋_GB2312" w:eastAsia="仿宋_GB2312" w:cs="仿宋_GB2312"/>
          <w:bCs/>
          <w:color w:val="auto"/>
          <w:kern w:val="0"/>
          <w:sz w:val="32"/>
          <w:szCs w:val="32"/>
          <w:lang w:eastAsia="zh-CN"/>
        </w:rPr>
        <w:t>，降低</w:t>
      </w:r>
      <w:r>
        <w:rPr>
          <w:rFonts w:hint="eastAsia" w:ascii="仿宋_GB2312" w:eastAsia="仿宋_GB2312" w:cs="仿宋_GB2312"/>
          <w:bCs/>
          <w:color w:val="auto"/>
          <w:kern w:val="0"/>
          <w:sz w:val="32"/>
          <w:szCs w:val="32"/>
          <w:lang w:val="en-US" w:eastAsia="zh-CN"/>
        </w:rPr>
        <w:t>3.01%；</w:t>
      </w:r>
      <w:r>
        <w:rPr>
          <w:rFonts w:hint="eastAsia" w:ascii="仿宋_GB2312" w:eastAsia="仿宋_GB2312" w:cs="仿宋_GB2312"/>
          <w:bCs/>
          <w:color w:val="auto"/>
          <w:kern w:val="0"/>
          <w:sz w:val="32"/>
          <w:szCs w:val="32"/>
        </w:rPr>
        <w:t>支</w:t>
      </w:r>
      <w:r>
        <w:rPr>
          <w:rFonts w:hint="eastAsia" w:ascii="仿宋_GB2312" w:eastAsia="仿宋_GB2312" w:cs="仿宋_GB2312"/>
          <w:bCs/>
          <w:color w:val="auto"/>
          <w:kern w:val="0"/>
          <w:sz w:val="32"/>
          <w:szCs w:val="32"/>
          <w:lang w:eastAsia="zh-CN"/>
        </w:rPr>
        <w:t>出减少</w:t>
      </w:r>
      <w:r>
        <w:rPr>
          <w:rFonts w:hint="eastAsia" w:ascii="仿宋_GB2312" w:eastAsia="仿宋_GB2312" w:cs="仿宋_GB2312"/>
          <w:bCs/>
          <w:color w:val="auto"/>
          <w:kern w:val="0"/>
          <w:sz w:val="32"/>
          <w:szCs w:val="32"/>
          <w:lang w:val="en-US" w:eastAsia="zh-CN"/>
        </w:rPr>
        <w:t>7.31万元</w:t>
      </w:r>
      <w:r>
        <w:rPr>
          <w:rFonts w:hint="eastAsia" w:ascii="仿宋_GB2312" w:eastAsia="仿宋_GB2312" w:cs="仿宋_GB2312"/>
          <w:bCs/>
          <w:color w:val="auto"/>
          <w:kern w:val="0"/>
          <w:sz w:val="32"/>
          <w:szCs w:val="32"/>
          <w:lang w:eastAsia="zh-CN"/>
        </w:rPr>
        <w:t>，支出降低</w:t>
      </w:r>
      <w:r>
        <w:rPr>
          <w:rFonts w:hint="eastAsia" w:ascii="仿宋_GB2312" w:eastAsia="仿宋_GB2312" w:cs="仿宋_GB2312"/>
          <w:bCs/>
          <w:color w:val="auto"/>
          <w:kern w:val="0"/>
          <w:sz w:val="32"/>
          <w:szCs w:val="32"/>
          <w:lang w:val="en-US" w:eastAsia="zh-CN"/>
        </w:rPr>
        <w:t>4.49</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val="en-US" w:eastAsia="zh-CN"/>
        </w:rPr>
        <w:t>。</w:t>
      </w:r>
    </w:p>
    <w:p>
      <w:pPr>
        <w:autoSpaceDE w:val="0"/>
        <w:autoSpaceDN w:val="0"/>
        <w:adjustRightInd w:val="0"/>
        <w:spacing w:line="580" w:lineRule="exact"/>
        <w:ind w:firstLine="643" w:firstLineChars="200"/>
        <w:jc w:val="left"/>
        <w:rPr>
          <w:rFonts w:eastAsia="仿宋_GB2312"/>
          <w:b/>
          <w:color w:val="auto"/>
          <w:kern w:val="0"/>
          <w:sz w:val="32"/>
          <w:szCs w:val="32"/>
        </w:rPr>
      </w:pPr>
      <w:r>
        <w:rPr>
          <w:rFonts w:hint="eastAsia" w:ascii="仿宋_GB2312" w:eastAsia="仿宋_GB2312" w:cs="仿宋_GB2312"/>
          <w:b/>
          <w:color w:val="auto"/>
          <w:kern w:val="0"/>
          <w:sz w:val="32"/>
          <w:szCs w:val="32"/>
        </w:rPr>
        <w:t>五、</w:t>
      </w:r>
      <w:r>
        <w:rPr>
          <w:rFonts w:hint="eastAsia" w:eastAsia="仿宋_GB2312"/>
          <w:b/>
          <w:color w:val="auto"/>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单位</w:t>
      </w:r>
      <w:r>
        <w:rPr>
          <w:rFonts w:hint="eastAsia" w:ascii="仿宋_GB2312" w:eastAsia="仿宋_GB2312" w:cs="仿宋_GB2312"/>
          <w:bCs/>
          <w:color w:val="auto"/>
          <w:kern w:val="0"/>
          <w:sz w:val="32"/>
          <w:szCs w:val="32"/>
        </w:rPr>
        <w:t>2020年度财政拨款支出</w:t>
      </w:r>
      <w:r>
        <w:rPr>
          <w:rFonts w:hint="eastAsia" w:ascii="仿宋_GB2312" w:eastAsia="仿宋_GB2312" w:cs="仿宋_GB2312"/>
          <w:bCs/>
          <w:color w:val="auto"/>
          <w:kern w:val="0"/>
          <w:sz w:val="32"/>
          <w:szCs w:val="32"/>
          <w:lang w:val="en-US" w:eastAsia="zh-CN"/>
        </w:rPr>
        <w:t>155.33</w:t>
      </w:r>
      <w:r>
        <w:rPr>
          <w:rFonts w:hint="eastAsia" w:ascii="仿宋_GB2312" w:eastAsia="仿宋_GB2312" w:cs="仿宋_GB2312"/>
          <w:bCs/>
          <w:color w:val="auto"/>
          <w:kern w:val="0"/>
          <w:sz w:val="32"/>
          <w:szCs w:val="32"/>
        </w:rPr>
        <w:t>万元，占本年支出合计的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%。与2019年相比，财政拨款支</w:t>
      </w:r>
      <w:r>
        <w:rPr>
          <w:rFonts w:hint="eastAsia" w:ascii="仿宋_GB2312" w:eastAsia="仿宋_GB2312" w:cs="仿宋_GB2312"/>
          <w:bCs/>
          <w:color w:val="auto"/>
          <w:kern w:val="0"/>
          <w:sz w:val="32"/>
          <w:szCs w:val="32"/>
          <w:lang w:eastAsia="zh-CN"/>
        </w:rPr>
        <w:t>出减少</w:t>
      </w:r>
      <w:r>
        <w:rPr>
          <w:rFonts w:hint="eastAsia" w:ascii="仿宋_GB2312" w:eastAsia="仿宋_GB2312" w:cs="仿宋_GB2312"/>
          <w:bCs/>
          <w:color w:val="auto"/>
          <w:kern w:val="0"/>
          <w:sz w:val="32"/>
          <w:szCs w:val="32"/>
          <w:lang w:val="en-US" w:eastAsia="zh-CN"/>
        </w:rPr>
        <w:t>7.31万元</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降低</w:t>
      </w:r>
      <w:r>
        <w:rPr>
          <w:rFonts w:hint="eastAsia" w:ascii="仿宋_GB2312" w:eastAsia="仿宋_GB2312" w:cs="仿宋_GB2312"/>
          <w:bCs/>
          <w:color w:val="auto"/>
          <w:kern w:val="0"/>
          <w:sz w:val="32"/>
          <w:szCs w:val="32"/>
          <w:lang w:val="en-US" w:eastAsia="zh-CN"/>
        </w:rPr>
        <w:t>4.49</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 年度财政拨款支出 </w:t>
      </w:r>
      <w:r>
        <w:rPr>
          <w:rFonts w:hint="eastAsia" w:ascii="仿宋_GB2312" w:eastAsia="仿宋_GB2312" w:cs="仿宋_GB2312"/>
          <w:bCs/>
          <w:color w:val="auto"/>
          <w:kern w:val="0"/>
          <w:sz w:val="32"/>
          <w:szCs w:val="32"/>
          <w:lang w:val="en-US" w:eastAsia="zh-CN"/>
        </w:rPr>
        <w:t>155.33</w:t>
      </w:r>
      <w:r>
        <w:rPr>
          <w:rFonts w:hint="eastAsia" w:ascii="仿宋_GB2312" w:eastAsia="仿宋_GB2312" w:cs="仿宋_GB2312"/>
          <w:bCs/>
          <w:color w:val="auto"/>
          <w:kern w:val="0"/>
          <w:sz w:val="32"/>
          <w:szCs w:val="32"/>
        </w:rPr>
        <w:t>万元，主要用于以下方面：一般公共服务（类）支出</w:t>
      </w:r>
      <w:r>
        <w:rPr>
          <w:rFonts w:hint="eastAsia" w:ascii="仿宋_GB2312" w:eastAsia="仿宋_GB2312" w:cs="仿宋_GB2312"/>
          <w:bCs/>
          <w:color w:val="auto"/>
          <w:kern w:val="0"/>
          <w:sz w:val="32"/>
          <w:szCs w:val="32"/>
          <w:lang w:val="en-US" w:eastAsia="zh-CN"/>
        </w:rPr>
        <w:t>140.55</w:t>
      </w:r>
      <w:r>
        <w:rPr>
          <w:rFonts w:hint="eastAsia" w:ascii="仿宋_GB2312" w:eastAsia="仿宋_GB2312" w:cs="仿宋_GB2312"/>
          <w:bCs/>
          <w:color w:val="auto"/>
          <w:kern w:val="0"/>
          <w:sz w:val="32"/>
          <w:szCs w:val="32"/>
        </w:rPr>
        <w:t>万元， 占</w:t>
      </w:r>
      <w:r>
        <w:rPr>
          <w:rFonts w:hint="eastAsia" w:ascii="仿宋_GB2312" w:eastAsia="仿宋_GB2312" w:cs="仿宋_GB2312"/>
          <w:bCs/>
          <w:color w:val="auto"/>
          <w:kern w:val="0"/>
          <w:sz w:val="32"/>
          <w:szCs w:val="32"/>
          <w:lang w:val="en-US" w:eastAsia="zh-CN"/>
        </w:rPr>
        <w:t>90.48</w:t>
      </w:r>
      <w:r>
        <w:rPr>
          <w:rFonts w:hint="eastAsia" w:ascii="仿宋_GB2312" w:eastAsia="仿宋_GB2312" w:cs="仿宋_GB2312"/>
          <w:bCs/>
          <w:color w:val="auto"/>
          <w:kern w:val="0"/>
          <w:sz w:val="32"/>
          <w:szCs w:val="32"/>
        </w:rPr>
        <w:t>%； 社会保障和就业（类）支出</w:t>
      </w:r>
      <w:r>
        <w:rPr>
          <w:rFonts w:hint="eastAsia" w:ascii="仿宋_GB2312" w:eastAsia="仿宋_GB2312" w:cs="仿宋_GB2312"/>
          <w:bCs/>
          <w:color w:val="auto"/>
          <w:kern w:val="0"/>
          <w:sz w:val="32"/>
          <w:szCs w:val="32"/>
          <w:lang w:val="en-US" w:eastAsia="zh-CN"/>
        </w:rPr>
        <w:t>6.32</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4.07</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卫生健康</w:t>
      </w:r>
      <w:r>
        <w:rPr>
          <w:rFonts w:hint="eastAsia" w:ascii="仿宋_GB2312" w:eastAsia="仿宋_GB2312" w:cs="仿宋_GB2312"/>
          <w:bCs/>
          <w:color w:val="auto"/>
          <w:kern w:val="0"/>
          <w:sz w:val="32"/>
          <w:szCs w:val="32"/>
        </w:rPr>
        <w:t>（类）支出</w:t>
      </w:r>
      <w:r>
        <w:rPr>
          <w:rFonts w:hint="eastAsia" w:ascii="仿宋_GB2312" w:eastAsia="仿宋_GB2312" w:cs="仿宋_GB2312"/>
          <w:bCs/>
          <w:color w:val="auto"/>
          <w:kern w:val="0"/>
          <w:sz w:val="32"/>
          <w:szCs w:val="32"/>
          <w:lang w:val="en-US" w:eastAsia="zh-CN"/>
        </w:rPr>
        <w:t>2.32</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1.49</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城乡社区支出</w:t>
      </w:r>
      <w:r>
        <w:rPr>
          <w:rFonts w:hint="eastAsia" w:ascii="仿宋_GB2312" w:eastAsia="仿宋_GB2312" w:cs="仿宋_GB2312"/>
          <w:bCs/>
          <w:color w:val="auto"/>
          <w:kern w:val="0"/>
          <w:sz w:val="32"/>
          <w:szCs w:val="32"/>
          <w:lang w:val="en-US" w:eastAsia="zh-CN"/>
        </w:rPr>
        <w:t>0.01万元，占0.006%；农林水支出2.45万元，占1.58%；住房保障（类）支出3.68万元，占2.37%。</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（三）财政拨款支出决算具体情况</w:t>
      </w:r>
    </w:p>
    <w:p>
      <w:pPr>
        <w:autoSpaceDE w:val="0"/>
        <w:autoSpaceDN w:val="0"/>
        <w:adjustRightInd w:val="0"/>
        <w:spacing w:line="580" w:lineRule="exact"/>
        <w:ind w:firstLine="640" w:firstLineChars="200"/>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 年度财政拨款支出年初预算为</w:t>
      </w:r>
      <w:r>
        <w:rPr>
          <w:rFonts w:hint="eastAsia" w:ascii="仿宋_GB2312" w:eastAsia="仿宋_GB2312" w:cs="仿宋_GB2312"/>
          <w:bCs/>
          <w:color w:val="auto"/>
          <w:kern w:val="0"/>
          <w:sz w:val="32"/>
          <w:szCs w:val="32"/>
          <w:lang w:val="en-US" w:eastAsia="zh-CN"/>
        </w:rPr>
        <w:t>213.71</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155.33</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72.68</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小</w:t>
      </w:r>
      <w:r>
        <w:rPr>
          <w:rFonts w:hint="eastAsia" w:ascii="仿宋_GB2312" w:eastAsia="仿宋_GB2312" w:cs="仿宋_GB2312"/>
          <w:bCs/>
          <w:color w:val="auto"/>
          <w:kern w:val="0"/>
          <w:sz w:val="32"/>
          <w:szCs w:val="32"/>
        </w:rPr>
        <w:t>于预算数的主要原因</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调整人员经费。其中：</w:t>
      </w:r>
    </w:p>
    <w:p>
      <w:pPr>
        <w:numPr>
          <w:ilvl w:val="0"/>
          <w:numId w:val="0"/>
        </w:num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1.一般公共服务（201类）宣传事务（33款）事业运行（50项）。年初预算为204.22万元，支出决算为140.55万元，完成年初预算的68.82%。决算数小于年初预算数的主要原因是调整预算数。</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2.社会保障和就业支出（208类）行政事业单位养老支出（05款）机关事业单位基本养老保险缴费支出（05项）。年初预算为3.48万元，支出决算为4.57万元，完成年初预算的131.32%。</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rPr>
        <w:t>社会保障和就业支出（208类）行政事业单位养老支出（05款）机关事业单位职业年金缴费支出（0</w:t>
      </w:r>
      <w:r>
        <w:rPr>
          <w:rFonts w:hint="eastAsia" w:ascii="仿宋_GB2312" w:eastAsia="仿宋_GB2312" w:cs="仿宋_GB2312"/>
          <w:bCs/>
          <w:color w:val="auto"/>
          <w:kern w:val="0"/>
          <w:sz w:val="32"/>
          <w:szCs w:val="32"/>
          <w:lang w:val="en-US" w:eastAsia="zh-CN"/>
        </w:rPr>
        <w:t>6</w:t>
      </w:r>
      <w:r>
        <w:rPr>
          <w:rFonts w:hint="eastAsia" w:ascii="仿宋_GB2312" w:eastAsia="仿宋_GB2312" w:cs="仿宋_GB2312"/>
          <w:bCs/>
          <w:color w:val="auto"/>
          <w:kern w:val="0"/>
          <w:sz w:val="32"/>
          <w:szCs w:val="32"/>
        </w:rPr>
        <w:t>项）。年初预算为1.74万元，支出决算为</w:t>
      </w:r>
      <w:r>
        <w:rPr>
          <w:rFonts w:hint="eastAsia" w:ascii="仿宋_GB2312" w:eastAsia="仿宋_GB2312" w:cs="仿宋_GB2312"/>
          <w:bCs/>
          <w:color w:val="auto"/>
          <w:kern w:val="0"/>
          <w:sz w:val="32"/>
          <w:szCs w:val="32"/>
          <w:lang w:val="en-US" w:eastAsia="zh-CN"/>
        </w:rPr>
        <w:t>1.74</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4.</w:t>
      </w:r>
      <w:r>
        <w:rPr>
          <w:rFonts w:hint="eastAsia" w:ascii="仿宋_GB2312" w:eastAsia="仿宋_GB2312" w:cs="仿宋_GB2312"/>
          <w:bCs/>
          <w:color w:val="auto"/>
          <w:kern w:val="0"/>
          <w:sz w:val="32"/>
          <w:szCs w:val="32"/>
        </w:rPr>
        <w:t>卫生健康支出（210类）行政事业单位医疗（11款）事业单位医疗（0</w:t>
      </w: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1.66</w:t>
      </w:r>
      <w:r>
        <w:rPr>
          <w:rFonts w:hint="eastAsia" w:ascii="仿宋_GB2312" w:eastAsia="仿宋_GB2312" w:cs="仿宋_GB2312"/>
          <w:bCs/>
          <w:color w:val="auto"/>
          <w:kern w:val="0"/>
          <w:sz w:val="32"/>
          <w:szCs w:val="32"/>
        </w:rPr>
        <w:t>万元，支出决算为2.32万元</w:t>
      </w:r>
      <w:r>
        <w:rPr>
          <w:rFonts w:hint="eastAsia" w:ascii="仿宋_GB2312" w:eastAsia="仿宋_GB2312" w:cs="仿宋_GB2312"/>
          <w:bCs/>
          <w:color w:val="auto"/>
          <w:kern w:val="0"/>
          <w:sz w:val="32"/>
          <w:szCs w:val="32"/>
          <w:lang w:eastAsia="zh-CN"/>
        </w:rPr>
        <w:t>，完成年初预算的</w:t>
      </w:r>
      <w:r>
        <w:rPr>
          <w:rFonts w:hint="eastAsia" w:ascii="仿宋_GB2312" w:eastAsia="仿宋_GB2312" w:cs="仿宋_GB2312"/>
          <w:bCs/>
          <w:color w:val="auto"/>
          <w:kern w:val="0"/>
          <w:sz w:val="32"/>
          <w:szCs w:val="32"/>
          <w:lang w:val="en-US" w:eastAsia="zh-CN"/>
        </w:rPr>
        <w:t>139.76%</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大</w:t>
      </w:r>
      <w:r>
        <w:rPr>
          <w:rFonts w:hint="eastAsia" w:ascii="仿宋_GB2312" w:eastAsia="仿宋_GB2312" w:cs="仿宋_GB2312"/>
          <w:bCs/>
          <w:color w:val="auto"/>
          <w:kern w:val="0"/>
          <w:sz w:val="32"/>
          <w:szCs w:val="32"/>
        </w:rPr>
        <w:t>于年初预算数的主要原因是调整预算数。</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5.</w:t>
      </w:r>
      <w:r>
        <w:rPr>
          <w:rFonts w:hint="eastAsia" w:ascii="仿宋_GB2312" w:eastAsia="仿宋_GB2312" w:cs="仿宋_GB2312"/>
          <w:bCs/>
          <w:color w:val="auto"/>
          <w:kern w:val="0"/>
          <w:sz w:val="32"/>
          <w:szCs w:val="32"/>
        </w:rPr>
        <w:t>城乡社区支出（21</w:t>
      </w: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rPr>
        <w:t>类）城乡社区环境卫生（</w:t>
      </w:r>
      <w:r>
        <w:rPr>
          <w:rFonts w:hint="eastAsia" w:ascii="仿宋_GB2312" w:eastAsia="仿宋_GB2312" w:cs="仿宋_GB2312"/>
          <w:bCs/>
          <w:color w:val="auto"/>
          <w:kern w:val="0"/>
          <w:sz w:val="32"/>
          <w:szCs w:val="32"/>
          <w:lang w:val="en-US" w:eastAsia="zh-CN"/>
        </w:rPr>
        <w:t>05</w:t>
      </w:r>
      <w:r>
        <w:rPr>
          <w:rFonts w:hint="eastAsia" w:ascii="仿宋_GB2312" w:eastAsia="仿宋_GB2312" w:cs="仿宋_GB2312"/>
          <w:bCs/>
          <w:color w:val="auto"/>
          <w:kern w:val="0"/>
          <w:sz w:val="32"/>
          <w:szCs w:val="32"/>
        </w:rPr>
        <w:t>款）城乡社区环境卫生（0</w:t>
      </w:r>
      <w:r>
        <w:rPr>
          <w:rFonts w:hint="eastAsia" w:ascii="仿宋_GB2312" w:eastAsia="仿宋_GB2312" w:cs="仿宋_GB2312"/>
          <w:bCs/>
          <w:color w:val="auto"/>
          <w:kern w:val="0"/>
          <w:sz w:val="32"/>
          <w:szCs w:val="32"/>
          <w:lang w:val="en-US" w:eastAsia="zh-CN"/>
        </w:rPr>
        <w:t>1</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0.01</w:t>
      </w:r>
      <w:r>
        <w:rPr>
          <w:rFonts w:hint="eastAsia" w:ascii="仿宋_GB2312" w:eastAsia="仿宋_GB2312" w:cs="仿宋_GB2312"/>
          <w:bCs/>
          <w:color w:val="auto"/>
          <w:kern w:val="0"/>
          <w:sz w:val="32"/>
          <w:szCs w:val="32"/>
        </w:rPr>
        <w:t>万元。决算数</w:t>
      </w:r>
      <w:r>
        <w:rPr>
          <w:rFonts w:hint="eastAsia" w:ascii="仿宋_GB2312" w:eastAsia="仿宋_GB2312" w:cs="仿宋_GB2312"/>
          <w:bCs/>
          <w:color w:val="auto"/>
          <w:kern w:val="0"/>
          <w:sz w:val="32"/>
          <w:szCs w:val="32"/>
          <w:lang w:eastAsia="zh-CN"/>
        </w:rPr>
        <w:t>大</w:t>
      </w:r>
      <w:r>
        <w:rPr>
          <w:rFonts w:hint="eastAsia" w:ascii="仿宋_GB2312" w:eastAsia="仿宋_GB2312" w:cs="仿宋_GB2312"/>
          <w:bCs/>
          <w:color w:val="auto"/>
          <w:kern w:val="0"/>
          <w:sz w:val="32"/>
          <w:szCs w:val="32"/>
        </w:rPr>
        <w:t>于年初预算数的主要原因是调整预算数。</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6.</w:t>
      </w:r>
      <w:r>
        <w:rPr>
          <w:rFonts w:hint="eastAsia" w:ascii="仿宋_GB2312" w:eastAsia="仿宋_GB2312" w:cs="仿宋_GB2312"/>
          <w:bCs/>
          <w:color w:val="auto"/>
          <w:kern w:val="0"/>
          <w:sz w:val="32"/>
          <w:szCs w:val="32"/>
        </w:rPr>
        <w:t>农林水支出（21</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rPr>
        <w:t>类）林业和草原（</w:t>
      </w:r>
      <w:r>
        <w:rPr>
          <w:rFonts w:hint="eastAsia" w:ascii="仿宋_GB2312" w:eastAsia="仿宋_GB2312" w:cs="仿宋_GB2312"/>
          <w:bCs/>
          <w:color w:val="auto"/>
          <w:kern w:val="0"/>
          <w:sz w:val="32"/>
          <w:szCs w:val="32"/>
          <w:lang w:val="en-US" w:eastAsia="zh-CN"/>
        </w:rPr>
        <w:t>02</w:t>
      </w:r>
      <w:r>
        <w:rPr>
          <w:rFonts w:hint="eastAsia" w:ascii="仿宋_GB2312" w:eastAsia="仿宋_GB2312" w:cs="仿宋_GB2312"/>
          <w:bCs/>
          <w:color w:val="auto"/>
          <w:kern w:val="0"/>
          <w:sz w:val="32"/>
          <w:szCs w:val="32"/>
        </w:rPr>
        <w:t>款）事业机构（0</w:t>
      </w:r>
      <w:r>
        <w:rPr>
          <w:rFonts w:hint="eastAsia" w:ascii="仿宋_GB2312" w:eastAsia="仿宋_GB2312" w:cs="仿宋_GB2312"/>
          <w:bCs/>
          <w:color w:val="auto"/>
          <w:kern w:val="0"/>
          <w:sz w:val="32"/>
          <w:szCs w:val="32"/>
          <w:lang w:val="en-US" w:eastAsia="zh-CN"/>
        </w:rPr>
        <w:t>4</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2.45</w:t>
      </w:r>
      <w:r>
        <w:rPr>
          <w:rFonts w:hint="eastAsia" w:ascii="仿宋_GB2312" w:eastAsia="仿宋_GB2312" w:cs="仿宋_GB2312"/>
          <w:bCs/>
          <w:color w:val="auto"/>
          <w:kern w:val="0"/>
          <w:sz w:val="32"/>
          <w:szCs w:val="32"/>
        </w:rPr>
        <w:t>万元。决算数</w:t>
      </w:r>
      <w:r>
        <w:rPr>
          <w:rFonts w:hint="eastAsia" w:ascii="仿宋_GB2312" w:eastAsia="仿宋_GB2312" w:cs="仿宋_GB2312"/>
          <w:bCs/>
          <w:color w:val="auto"/>
          <w:kern w:val="0"/>
          <w:sz w:val="32"/>
          <w:szCs w:val="32"/>
          <w:lang w:eastAsia="zh-CN"/>
        </w:rPr>
        <w:t>大</w:t>
      </w:r>
      <w:r>
        <w:rPr>
          <w:rFonts w:hint="eastAsia" w:ascii="仿宋_GB2312" w:eastAsia="仿宋_GB2312" w:cs="仿宋_GB2312"/>
          <w:bCs/>
          <w:color w:val="auto"/>
          <w:kern w:val="0"/>
          <w:sz w:val="32"/>
          <w:szCs w:val="32"/>
        </w:rPr>
        <w:t>于年初预算数的主要原因是调整预算数。</w:t>
      </w:r>
    </w:p>
    <w:p>
      <w:pPr>
        <w:autoSpaceDE w:val="0"/>
        <w:autoSpaceDN w:val="0"/>
        <w:adjustRightInd w:val="0"/>
        <w:spacing w:line="560" w:lineRule="exact"/>
        <w:ind w:firstLine="640" w:firstLineChars="200"/>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7.</w:t>
      </w:r>
      <w:r>
        <w:rPr>
          <w:rFonts w:hint="eastAsia" w:ascii="仿宋_GB2312" w:eastAsia="仿宋_GB2312" w:cs="仿宋_GB2312"/>
          <w:bCs/>
          <w:color w:val="auto"/>
          <w:kern w:val="0"/>
          <w:sz w:val="32"/>
          <w:szCs w:val="32"/>
        </w:rPr>
        <w:t>住房保障支出（221类）住房改革支出（02款）住房公积金（01项）。年初预算为</w:t>
      </w:r>
      <w:r>
        <w:rPr>
          <w:rFonts w:hint="eastAsia" w:ascii="仿宋_GB2312" w:eastAsia="仿宋_GB2312" w:cs="仿宋_GB2312"/>
          <w:bCs/>
          <w:color w:val="auto"/>
          <w:kern w:val="0"/>
          <w:sz w:val="32"/>
          <w:szCs w:val="32"/>
          <w:lang w:val="en-US" w:eastAsia="zh-CN"/>
        </w:rPr>
        <w:t>2.61</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3.68</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141</w:t>
      </w:r>
      <w:r>
        <w:rPr>
          <w:rFonts w:hint="eastAsia" w:ascii="仿宋_GB2312" w:eastAsia="仿宋_GB2312" w:cs="仿宋_GB2312"/>
          <w:bCs/>
          <w:color w:val="auto"/>
          <w:kern w:val="0"/>
          <w:sz w:val="32"/>
          <w:szCs w:val="32"/>
        </w:rPr>
        <w:t>%。决算数大于年初预算数的主要原因是调整预算数。</w:t>
      </w:r>
    </w:p>
    <w:p>
      <w:pPr>
        <w:numPr>
          <w:ilvl w:val="0"/>
          <w:numId w:val="0"/>
        </w:numPr>
        <w:autoSpaceDE w:val="0"/>
        <w:autoSpaceDN w:val="0"/>
        <w:adjustRightInd w:val="0"/>
        <w:spacing w:line="580" w:lineRule="exact"/>
        <w:ind w:firstLine="640" w:firstLineChars="200"/>
        <w:jc w:val="both"/>
        <w:rPr>
          <w:rFonts w:ascii="仿宋_GB2312" w:eastAsia="仿宋_GB2312" w:cs="仿宋_GB2312"/>
          <w:b/>
          <w:color w:val="auto"/>
          <w:kern w:val="0"/>
          <w:sz w:val="32"/>
          <w:szCs w:val="32"/>
        </w:rPr>
      </w:pPr>
      <w:r>
        <w:rPr>
          <w:rFonts w:hint="eastAsia" w:ascii="仿宋_GB2312" w:eastAsia="仿宋_GB2312" w:cs="仿宋_GB2312"/>
          <w:bCs/>
          <w:color w:val="auto"/>
          <w:kern w:val="0"/>
          <w:sz w:val="32"/>
          <w:szCs w:val="32"/>
        </w:rPr>
        <w:t>六、</w:t>
      </w:r>
      <w:r>
        <w:rPr>
          <w:rFonts w:hint="eastAsia" w:ascii="仿宋_GB2312" w:eastAsia="仿宋_GB2312" w:cs="仿宋_GB2312"/>
          <w:b/>
          <w:color w:val="auto"/>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2020年度财政拨款基本支出</w:t>
      </w:r>
      <w:r>
        <w:rPr>
          <w:rFonts w:hint="eastAsia" w:ascii="仿宋_GB2312" w:eastAsia="仿宋_GB2312" w:cs="仿宋_GB2312"/>
          <w:bCs/>
          <w:color w:val="auto"/>
          <w:kern w:val="0"/>
          <w:sz w:val="32"/>
          <w:szCs w:val="32"/>
          <w:lang w:val="en-US" w:eastAsia="zh-CN"/>
        </w:rPr>
        <w:t>34.89</w:t>
      </w:r>
      <w:r>
        <w:rPr>
          <w:rFonts w:hint="eastAsia" w:ascii="仿宋_GB2312" w:eastAsia="仿宋_GB2312" w:cs="仿宋_GB2312"/>
          <w:bCs/>
          <w:color w:val="auto"/>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人员经费</w:t>
      </w:r>
      <w:r>
        <w:rPr>
          <w:rFonts w:hint="eastAsia" w:ascii="仿宋_GB2312" w:eastAsia="仿宋_GB2312" w:cs="仿宋_GB2312"/>
          <w:bCs/>
          <w:color w:val="auto"/>
          <w:kern w:val="0"/>
          <w:sz w:val="32"/>
          <w:szCs w:val="32"/>
          <w:lang w:val="en-US" w:eastAsia="zh-CN"/>
        </w:rPr>
        <w:t>30.11</w:t>
      </w:r>
      <w:r>
        <w:rPr>
          <w:rFonts w:hint="eastAsia" w:ascii="仿宋_GB2312" w:eastAsia="仿宋_GB2312" w:cs="仿宋_GB2312"/>
          <w:bCs/>
          <w:color w:val="auto"/>
          <w:kern w:val="0"/>
          <w:sz w:val="32"/>
          <w:szCs w:val="32"/>
        </w:rPr>
        <w:t>万元，主要包括：基本工资、津贴补贴、 奖金、伙食补助费、绩效工资、机关事业单位基本养老保险缴费、职业年金缴费、其他社会保障缴费、其他工资福利支出、退休费、抚恤金、生活补助、医疗费、奖励金、住房公积金</w:t>
      </w:r>
      <w:r>
        <w:rPr>
          <w:rFonts w:hint="eastAsia" w:ascii="仿宋_GB2312" w:eastAsia="仿宋_GB2312" w:cs="仿宋_GB2312"/>
          <w:bCs/>
          <w:color w:val="auto"/>
          <w:kern w:val="0"/>
          <w:sz w:val="32"/>
          <w:szCs w:val="32"/>
          <w:lang w:eastAsia="zh-CN"/>
        </w:rPr>
        <w:t>等</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0" w:firstLineChars="200"/>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公用经费</w:t>
      </w:r>
      <w:r>
        <w:rPr>
          <w:rFonts w:hint="eastAsia" w:ascii="仿宋_GB2312" w:eastAsia="仿宋_GB2312" w:cs="仿宋_GB2312"/>
          <w:bCs/>
          <w:color w:val="auto"/>
          <w:kern w:val="0"/>
          <w:sz w:val="32"/>
          <w:szCs w:val="32"/>
          <w:lang w:val="en-US" w:eastAsia="zh-CN"/>
        </w:rPr>
        <w:t>4.77</w:t>
      </w:r>
      <w:r>
        <w:rPr>
          <w:rFonts w:hint="eastAsia" w:ascii="仿宋_GB2312" w:eastAsia="仿宋_GB2312" w:cs="仿宋_GB2312"/>
          <w:bCs/>
          <w:color w:val="auto"/>
          <w:kern w:val="0"/>
          <w:sz w:val="32"/>
          <w:szCs w:val="32"/>
        </w:rPr>
        <w:t>万元，主要包括：办公费、印刷费、咨询费、手续费、水费、电费、邮电费、取暖费、物业管理费、差旅费、因公出国（境）费用、维修（护）费、租赁费、会议费、培训费、公务接待费、专用材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color w:val="auto"/>
          <w:kern w:val="0"/>
          <w:sz w:val="32"/>
          <w:szCs w:val="32"/>
          <w:lang w:eastAsia="zh-CN"/>
        </w:rPr>
        <w:t>等。</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七、</w:t>
      </w:r>
      <w:r>
        <w:rPr>
          <w:rFonts w:hint="eastAsia" w:ascii="仿宋_GB2312" w:eastAsia="仿宋_GB2312" w:cs="仿宋_GB2312"/>
          <w:b/>
          <w:color w:val="auto"/>
          <w:kern w:val="0"/>
          <w:sz w:val="32"/>
          <w:szCs w:val="32"/>
        </w:rPr>
        <w:t>2020 年度一般公共预算财政拨款“三公” 经费支出决算情况</w:t>
      </w:r>
      <w:r>
        <w:rPr>
          <w:rFonts w:hint="eastAsia" w:ascii="仿宋_GB2312" w:eastAsia="仿宋_GB2312" w:cs="仿宋_GB2312"/>
          <w:bCs/>
          <w:color w:val="auto"/>
          <w:kern w:val="0"/>
          <w:sz w:val="32"/>
          <w:szCs w:val="32"/>
        </w:rPr>
        <w:t xml:space="preserve"> </w:t>
      </w:r>
    </w:p>
    <w:p>
      <w:pPr>
        <w:autoSpaceDE w:val="0"/>
        <w:autoSpaceDN w:val="0"/>
        <w:adjustRightInd w:val="0"/>
        <w:spacing w:line="580" w:lineRule="exact"/>
        <w:ind w:firstLine="640" w:firstLineChars="200"/>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（一）“三公”经费财政拨款支出决算总体情况 </w:t>
      </w:r>
    </w:p>
    <w:p>
      <w:p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rPr>
        <w:t>2020 年度“三公”经费财政拨款支出预算为</w:t>
      </w:r>
      <w:r>
        <w:rPr>
          <w:rFonts w:hint="eastAsia" w:ascii="仿宋_GB2312" w:eastAsia="仿宋_GB2312" w:cs="仿宋_GB2312"/>
          <w:bCs/>
          <w:color w:val="auto"/>
          <w:kern w:val="0"/>
          <w:sz w:val="32"/>
          <w:szCs w:val="32"/>
          <w:lang w:val="en-US" w:eastAsia="zh-CN"/>
        </w:rPr>
        <w:t>0.11</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0.07</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63.64</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val="en-US" w:eastAsia="zh-CN"/>
        </w:rPr>
        <w:t>.</w:t>
      </w:r>
      <w:r>
        <w:rPr>
          <w:rFonts w:hint="eastAsia" w:ascii="仿宋_GB2312" w:eastAsia="仿宋_GB2312" w:cs="仿宋_GB2312"/>
          <w:bCs/>
          <w:color w:val="auto"/>
          <w:kern w:val="0"/>
          <w:sz w:val="32"/>
          <w:szCs w:val="32"/>
        </w:rPr>
        <w:t>其中：公务接待费支出决算为</w:t>
      </w:r>
      <w:r>
        <w:rPr>
          <w:rFonts w:hint="eastAsia" w:ascii="仿宋_GB2312" w:eastAsia="仿宋_GB2312" w:cs="仿宋_GB2312"/>
          <w:bCs/>
          <w:color w:val="auto"/>
          <w:kern w:val="0"/>
          <w:sz w:val="32"/>
          <w:szCs w:val="32"/>
          <w:lang w:val="en-US" w:eastAsia="zh-CN"/>
        </w:rPr>
        <w:t>0.07</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%。2020年度“三公”经费支出决算数小于预算数的主要原因是认真贯彻落实中央</w:t>
      </w:r>
      <w:bookmarkStart w:id="0" w:name="_GoBack"/>
      <w:bookmarkEnd w:id="0"/>
      <w:r>
        <w:rPr>
          <w:rFonts w:hint="eastAsia" w:ascii="仿宋_GB2312" w:eastAsia="仿宋_GB2312" w:cs="仿宋_GB2312"/>
          <w:bCs/>
          <w:color w:val="auto"/>
          <w:kern w:val="0"/>
          <w:sz w:val="32"/>
          <w:szCs w:val="32"/>
        </w:rPr>
        <w:t>八项规定精神和厉行节约要求，进一步从严控制“三公”经费开支，全年实际支出比预算有所节约</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 xml:space="preserve">  </w:t>
      </w:r>
    </w:p>
    <w:p>
      <w:pPr>
        <w:autoSpaceDE w:val="0"/>
        <w:autoSpaceDN w:val="0"/>
        <w:adjustRightInd w:val="0"/>
        <w:spacing w:line="580" w:lineRule="exact"/>
        <w:ind w:firstLine="640" w:firstLineChars="200"/>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2020年度“三公”经费财政拨款支出决算数比2019年</w:t>
      </w:r>
      <w:r>
        <w:rPr>
          <w:rFonts w:hint="eastAsia" w:ascii="仿宋_GB2312" w:eastAsia="仿宋_GB2312" w:cs="仿宋_GB2312"/>
          <w:bCs/>
          <w:color w:val="auto"/>
          <w:kern w:val="0"/>
          <w:sz w:val="32"/>
          <w:szCs w:val="32"/>
          <w:lang w:eastAsia="zh-CN"/>
        </w:rPr>
        <w:t>增加</w:t>
      </w:r>
      <w:r>
        <w:rPr>
          <w:rFonts w:hint="eastAsia" w:ascii="仿宋_GB2312" w:eastAsia="仿宋_GB2312" w:cs="仿宋_GB2312"/>
          <w:bCs/>
          <w:color w:val="auto"/>
          <w:kern w:val="0"/>
          <w:sz w:val="32"/>
          <w:szCs w:val="32"/>
          <w:lang w:val="en-US" w:eastAsia="zh-CN"/>
        </w:rPr>
        <w:t>0.07</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增加</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%，其中：公务接待费支出决算</w:t>
      </w:r>
      <w:r>
        <w:rPr>
          <w:rFonts w:hint="eastAsia" w:ascii="仿宋_GB2312" w:eastAsia="仿宋_GB2312" w:cs="仿宋_GB2312"/>
          <w:bCs/>
          <w:color w:val="auto"/>
          <w:kern w:val="0"/>
          <w:sz w:val="32"/>
          <w:szCs w:val="32"/>
          <w:lang w:eastAsia="zh-CN"/>
        </w:rPr>
        <w:t>增加</w:t>
      </w:r>
      <w:r>
        <w:rPr>
          <w:rFonts w:hint="eastAsia" w:ascii="仿宋_GB2312" w:eastAsia="仿宋_GB2312" w:cs="仿宋_GB2312"/>
          <w:bCs/>
          <w:color w:val="auto"/>
          <w:kern w:val="0"/>
          <w:sz w:val="32"/>
          <w:szCs w:val="32"/>
          <w:lang w:val="en-US" w:eastAsia="zh-CN"/>
        </w:rPr>
        <w:t>0.07</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增加</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p>
    <w:p>
      <w:pPr>
        <w:autoSpaceDE w:val="0"/>
        <w:autoSpaceDN w:val="0"/>
        <w:adjustRightInd w:val="0"/>
        <w:spacing w:line="580" w:lineRule="exact"/>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公务接待费支出</w:t>
      </w:r>
      <w:r>
        <w:rPr>
          <w:rFonts w:hint="eastAsia" w:ascii="仿宋_GB2312" w:eastAsia="仿宋_GB2312" w:cs="仿宋_GB2312"/>
          <w:bCs/>
          <w:color w:val="auto"/>
          <w:kern w:val="0"/>
          <w:sz w:val="32"/>
          <w:szCs w:val="32"/>
          <w:lang w:eastAsia="zh-CN"/>
        </w:rPr>
        <w:t>增加</w:t>
      </w:r>
      <w:r>
        <w:rPr>
          <w:rFonts w:hint="eastAsia" w:ascii="仿宋_GB2312" w:eastAsia="仿宋_GB2312" w:cs="仿宋_GB2312"/>
          <w:bCs/>
          <w:color w:val="auto"/>
          <w:kern w:val="0"/>
          <w:sz w:val="32"/>
          <w:szCs w:val="32"/>
        </w:rPr>
        <w:t>的原因是</w:t>
      </w:r>
      <w:r>
        <w:rPr>
          <w:rFonts w:hint="eastAsia" w:ascii="仿宋_GB2312" w:eastAsia="仿宋_GB2312" w:cs="仿宋_GB2312"/>
          <w:bCs/>
          <w:color w:val="auto"/>
          <w:kern w:val="0"/>
          <w:sz w:val="32"/>
          <w:szCs w:val="32"/>
          <w:lang w:eastAsia="zh-CN"/>
        </w:rPr>
        <w:t>上级部门来柳调研接待</w:t>
      </w:r>
      <w:r>
        <w:rPr>
          <w:rFonts w:hint="eastAsia" w:ascii="仿宋_GB2312" w:eastAsia="仿宋_GB2312" w:cs="仿宋_GB2312"/>
          <w:bCs/>
          <w:color w:val="auto"/>
          <w:kern w:val="0"/>
          <w:sz w:val="32"/>
          <w:szCs w:val="32"/>
        </w:rPr>
        <w:t>。</w:t>
      </w:r>
    </w:p>
    <w:p>
      <w:pPr>
        <w:autoSpaceDE w:val="0"/>
        <w:autoSpaceDN w:val="0"/>
        <w:adjustRightInd w:val="0"/>
        <w:spacing w:line="580" w:lineRule="exact"/>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（二）“三公”经费财政拨款支出决算具体情况</w:t>
      </w:r>
    </w:p>
    <w:p>
      <w:pPr>
        <w:autoSpaceDE w:val="0"/>
        <w:autoSpaceDN w:val="0"/>
        <w:adjustRightInd w:val="0"/>
        <w:spacing w:line="580" w:lineRule="exact"/>
        <w:jc w:val="both"/>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lang w:val="en-US" w:eastAsia="zh-CN"/>
        </w:rPr>
        <w:t>1.</w:t>
      </w:r>
      <w:r>
        <w:rPr>
          <w:rFonts w:hint="eastAsia" w:ascii="仿宋_GB2312" w:eastAsia="仿宋_GB2312" w:cs="仿宋_GB2312"/>
          <w:bCs/>
          <w:color w:val="auto"/>
          <w:kern w:val="0"/>
          <w:sz w:val="32"/>
          <w:szCs w:val="32"/>
        </w:rPr>
        <w:t>2020年度“三公”经费财政拨款支出决算中，公务接待费支出决算</w:t>
      </w:r>
      <w:r>
        <w:rPr>
          <w:rFonts w:hint="eastAsia" w:ascii="仿宋_GB2312" w:eastAsia="仿宋_GB2312" w:cs="仿宋_GB2312"/>
          <w:bCs/>
          <w:color w:val="auto"/>
          <w:kern w:val="0"/>
          <w:sz w:val="32"/>
          <w:szCs w:val="32"/>
          <w:lang w:val="en-US" w:eastAsia="zh-CN"/>
        </w:rPr>
        <w:t>0.07</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%。共</w:t>
      </w:r>
      <w:r>
        <w:rPr>
          <w:rFonts w:hint="eastAsia" w:ascii="仿宋_GB2312" w:eastAsia="仿宋_GB2312" w:cs="仿宋_GB2312"/>
          <w:bCs/>
          <w:color w:val="auto"/>
          <w:kern w:val="0"/>
          <w:sz w:val="32"/>
          <w:szCs w:val="32"/>
          <w:lang w:eastAsia="zh-CN"/>
        </w:rPr>
        <w:t>接待国内来访团组</w:t>
      </w: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lang w:eastAsia="zh-CN"/>
        </w:rPr>
        <w:t>个</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来宾</w:t>
      </w:r>
      <w:r>
        <w:rPr>
          <w:rFonts w:hint="eastAsia" w:ascii="仿宋_GB2312" w:hAnsi="仿宋" w:eastAsia="仿宋_GB2312" w:cs="仿宋"/>
          <w:color w:val="auto"/>
          <w:sz w:val="32"/>
          <w:szCs w:val="32"/>
          <w:lang w:val="en-US" w:eastAsia="zh-CN"/>
        </w:rPr>
        <w:t>6</w:t>
      </w:r>
      <w:r>
        <w:rPr>
          <w:rFonts w:hint="eastAsia" w:ascii="仿宋_GB2312" w:hAnsi="仿宋" w:eastAsia="仿宋_GB2312" w:cs="仿宋"/>
          <w:color w:val="auto"/>
          <w:sz w:val="32"/>
          <w:szCs w:val="32"/>
        </w:rPr>
        <w:t>人次</w:t>
      </w:r>
      <w:r>
        <w:rPr>
          <w:rFonts w:hint="eastAsia" w:ascii="仿宋_GB2312" w:eastAsia="仿宋_GB2312" w:cs="仿宋_GB2312"/>
          <w:bCs/>
          <w:color w:val="auto"/>
          <w:kern w:val="0"/>
          <w:sz w:val="32"/>
          <w:szCs w:val="32"/>
        </w:rPr>
        <w:t>。主要用于</w:t>
      </w:r>
      <w:r>
        <w:rPr>
          <w:rFonts w:hint="eastAsia" w:ascii="仿宋_GB2312" w:eastAsia="仿宋_GB2312" w:cs="仿宋_GB2312"/>
          <w:bCs/>
          <w:color w:val="auto"/>
          <w:kern w:val="0"/>
          <w:sz w:val="32"/>
          <w:szCs w:val="32"/>
          <w:lang w:eastAsia="zh-CN"/>
        </w:rPr>
        <w:t>上级部门来柳调研</w:t>
      </w:r>
      <w:r>
        <w:rPr>
          <w:rFonts w:hint="eastAsia" w:ascii="仿宋_GB2312" w:eastAsia="仿宋_GB2312" w:cs="仿宋_GB2312"/>
          <w:bCs/>
          <w:color w:val="auto"/>
          <w:kern w:val="0"/>
          <w:sz w:val="32"/>
          <w:szCs w:val="32"/>
        </w:rPr>
        <w:t>接待。</w:t>
      </w:r>
    </w:p>
    <w:p>
      <w:pPr>
        <w:autoSpaceDE w:val="0"/>
        <w:autoSpaceDN w:val="0"/>
        <w:adjustRightInd w:val="0"/>
        <w:spacing w:line="580" w:lineRule="exact"/>
        <w:jc w:val="both"/>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 xml:space="preserve">    2.公务用车购置及运行费支出0万元。其中：公务用车购置支出为0万元。公务用车运行支出0万元。2020年，机关所属单位开支财政拨款的公务用车保有量为0辆。</w:t>
      </w:r>
      <w:r>
        <w:rPr>
          <w:rFonts w:hint="eastAsia"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lang w:val="en-US" w:eastAsia="zh-CN"/>
        </w:rPr>
        <w:t xml:space="preserve">  </w:t>
      </w:r>
    </w:p>
    <w:p>
      <w:pPr>
        <w:autoSpaceDE w:val="0"/>
        <w:autoSpaceDN w:val="0"/>
        <w:adjustRightInd w:val="0"/>
        <w:spacing w:line="580" w:lineRule="exact"/>
        <w:ind w:firstLine="643" w:firstLineChars="200"/>
        <w:jc w:val="both"/>
        <w:rPr>
          <w:rFonts w:ascii="仿宋_GB2312" w:eastAsia="仿宋_GB2312" w:cs="仿宋_GB2312"/>
          <w:bCs/>
          <w:color w:val="auto"/>
          <w:kern w:val="0"/>
          <w:sz w:val="32"/>
          <w:szCs w:val="32"/>
        </w:rPr>
      </w:pPr>
      <w:r>
        <w:rPr>
          <w:rFonts w:hint="eastAsia" w:ascii="仿宋_GB2312" w:eastAsia="仿宋_GB2312" w:cs="仿宋_GB2312"/>
          <w:b/>
          <w:color w:val="auto"/>
          <w:kern w:val="0"/>
          <w:sz w:val="32"/>
          <w:szCs w:val="32"/>
        </w:rPr>
        <w:t>八、2020 年度政府性基金预算财政拨款收入支出决算情况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640"/>
        <w:jc w:val="left"/>
        <w:textAlignment w:val="auto"/>
        <w:outlineLvl w:val="9"/>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本</w:t>
      </w:r>
      <w:r>
        <w:rPr>
          <w:rFonts w:hint="eastAsia" w:ascii="仿宋_GB2312" w:eastAsia="仿宋_GB2312" w:cs="仿宋_GB2312"/>
          <w:bCs/>
          <w:color w:val="auto"/>
          <w:kern w:val="0"/>
          <w:sz w:val="32"/>
          <w:szCs w:val="32"/>
          <w:lang w:val="en-US" w:eastAsia="zh-CN"/>
        </w:rPr>
        <w:t>单位</w:t>
      </w:r>
      <w:r>
        <w:rPr>
          <w:rFonts w:hint="eastAsia" w:ascii="仿宋_GB2312" w:eastAsia="仿宋_GB2312" w:cs="仿宋_GB2312"/>
          <w:bCs/>
          <w:color w:val="auto"/>
          <w:kern w:val="0"/>
          <w:sz w:val="32"/>
          <w:szCs w:val="32"/>
        </w:rPr>
        <w:t>2020年度</w:t>
      </w:r>
      <w:r>
        <w:rPr>
          <w:rFonts w:hint="eastAsia" w:ascii="仿宋_GB2312" w:eastAsia="仿宋_GB2312" w:cs="仿宋_GB2312"/>
          <w:bCs/>
          <w:color w:val="auto"/>
          <w:kern w:val="0"/>
          <w:sz w:val="32"/>
          <w:szCs w:val="32"/>
          <w:lang w:eastAsia="zh-CN"/>
        </w:rPr>
        <w:t>无</w:t>
      </w:r>
      <w:r>
        <w:rPr>
          <w:rFonts w:hint="eastAsia" w:ascii="仿宋_GB2312" w:eastAsia="仿宋_GB2312" w:cs="仿宋_GB2312"/>
          <w:bCs/>
          <w:color w:val="auto"/>
          <w:kern w:val="0"/>
          <w:sz w:val="32"/>
          <w:szCs w:val="32"/>
        </w:rPr>
        <w:t>政府</w:t>
      </w:r>
      <w:r>
        <w:rPr>
          <w:rFonts w:hint="eastAsia" w:ascii="仿宋_GB2312" w:eastAsia="仿宋_GB2312" w:cs="仿宋_GB2312"/>
          <w:bCs/>
          <w:color w:val="auto"/>
          <w:kern w:val="0"/>
          <w:sz w:val="32"/>
          <w:szCs w:val="32"/>
          <w:lang w:eastAsia="zh-CN"/>
        </w:rPr>
        <w:t>性</w:t>
      </w:r>
      <w:r>
        <w:rPr>
          <w:rFonts w:hint="eastAsia" w:ascii="仿宋_GB2312" w:eastAsia="仿宋_GB2312" w:cs="仿宋_GB2312"/>
          <w:bCs/>
          <w:color w:val="auto"/>
          <w:kern w:val="0"/>
          <w:sz w:val="32"/>
          <w:szCs w:val="32"/>
        </w:rPr>
        <w:t>基金预算财政拨款收支</w:t>
      </w:r>
      <w:r>
        <w:rPr>
          <w:rFonts w:hint="eastAsia" w:ascii="仿宋_GB2312" w:eastAsia="仿宋_GB2312" w:cs="仿宋_GB2312"/>
          <w:bCs/>
          <w:color w:val="auto"/>
          <w:kern w:val="0"/>
          <w:sz w:val="32"/>
          <w:szCs w:val="32"/>
          <w:lang w:eastAsia="zh-CN"/>
        </w:rPr>
        <w:t>。</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jc w:val="both"/>
        <w:textAlignment w:val="auto"/>
        <w:outlineLvl w:val="9"/>
        <w:rPr>
          <w:rFonts w:hint="default" w:ascii="仿宋_GB2312" w:eastAsia="仿宋_GB2312" w:cs="仿宋_GB2312"/>
          <w:bCs/>
          <w:color w:val="auto"/>
          <w:kern w:val="0"/>
          <w:sz w:val="32"/>
          <w:szCs w:val="32"/>
          <w:lang w:val="en-US" w:eastAsia="zh-CN"/>
        </w:rPr>
      </w:pP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643" w:firstLineChars="200"/>
        <w:jc w:val="left"/>
        <w:textAlignment w:val="auto"/>
        <w:outlineLvl w:val="9"/>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lang w:val="en-US" w:eastAsia="zh-CN"/>
        </w:rPr>
        <w:t>十</w:t>
      </w:r>
      <w:r>
        <w:rPr>
          <w:rFonts w:hint="eastAsia" w:ascii="仿宋_GB2312" w:eastAsia="仿宋_GB2312" w:cs="仿宋_GB2312"/>
          <w:b/>
          <w:color w:val="auto"/>
          <w:kern w:val="0"/>
          <w:sz w:val="32"/>
          <w:szCs w:val="32"/>
        </w:rPr>
        <w:t>、2</w:t>
      </w:r>
      <w:r>
        <w:rPr>
          <w:rFonts w:hint="eastAsia" w:eastAsia="仿宋_GB2312"/>
          <w:b/>
          <w:color w:val="auto"/>
          <w:kern w:val="0"/>
          <w:sz w:val="32"/>
          <w:szCs w:val="32"/>
        </w:rPr>
        <w:t>020</w:t>
      </w:r>
      <w:r>
        <w:rPr>
          <w:rFonts w:hint="eastAsia" w:ascii="仿宋_GB2312" w:eastAsia="仿宋_GB2312" w:cs="仿宋_GB2312"/>
          <w:b/>
          <w:color w:val="auto"/>
          <w:kern w:val="0"/>
          <w:sz w:val="32"/>
          <w:szCs w:val="32"/>
        </w:rPr>
        <w:t xml:space="preserve"> 年度预算绩效情况说明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jc w:val="left"/>
        <w:textAlignment w:val="auto"/>
        <w:outlineLvl w:val="9"/>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lang w:eastAsia="zh-CN"/>
        </w:rPr>
        <w:t>本</w:t>
      </w:r>
      <w:r>
        <w:rPr>
          <w:rFonts w:hint="eastAsia" w:ascii="仿宋_GB2312" w:eastAsia="仿宋_GB2312" w:cs="仿宋_GB2312"/>
          <w:bCs/>
          <w:color w:val="auto"/>
          <w:kern w:val="0"/>
          <w:sz w:val="32"/>
          <w:szCs w:val="32"/>
          <w:lang w:val="en-US" w:eastAsia="zh-CN"/>
        </w:rPr>
        <w:t>单位2020年度整体预算支出绩效自评优秀，不涉及项目</w:t>
      </w:r>
      <w:r>
        <w:rPr>
          <w:rFonts w:hint="eastAsia" w:ascii="仿宋_GB2312" w:eastAsia="仿宋_GB2312" w:cs="仿宋_GB2312"/>
          <w:bCs/>
          <w:color w:val="auto"/>
          <w:kern w:val="0"/>
          <w:sz w:val="32"/>
          <w:szCs w:val="32"/>
        </w:rPr>
        <w:t>预算</w:t>
      </w:r>
      <w:r>
        <w:rPr>
          <w:rFonts w:hint="eastAsia" w:ascii="仿宋_GB2312" w:eastAsia="仿宋_GB2312" w:cs="仿宋_GB2312"/>
          <w:bCs/>
          <w:color w:val="auto"/>
          <w:kern w:val="0"/>
          <w:sz w:val="32"/>
          <w:szCs w:val="32"/>
          <w:lang w:eastAsia="zh-CN"/>
        </w:rPr>
        <w:t>支出</w:t>
      </w:r>
      <w:r>
        <w:rPr>
          <w:rFonts w:hint="eastAsia" w:ascii="仿宋_GB2312" w:eastAsia="仿宋_GB2312" w:cs="仿宋_GB2312"/>
          <w:bCs/>
          <w:color w:val="auto"/>
          <w:kern w:val="0"/>
          <w:sz w:val="32"/>
          <w:szCs w:val="32"/>
        </w:rPr>
        <w:t>绩效自评。</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十</w:t>
      </w:r>
      <w:r>
        <w:rPr>
          <w:rFonts w:hint="eastAsia" w:ascii="仿宋_GB2312" w:eastAsia="仿宋_GB2312" w:cs="仿宋_GB2312"/>
          <w:b/>
          <w:color w:val="auto"/>
          <w:kern w:val="0"/>
          <w:sz w:val="32"/>
          <w:szCs w:val="32"/>
          <w:lang w:val="en-US" w:eastAsia="zh-CN"/>
        </w:rPr>
        <w:t>一</w:t>
      </w:r>
      <w:r>
        <w:rPr>
          <w:rFonts w:hint="eastAsia" w:ascii="仿宋_GB2312" w:eastAsia="仿宋_GB2312" w:cs="仿宋_GB2312"/>
          <w:b/>
          <w:color w:val="auto"/>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（一）</w:t>
      </w:r>
      <w:r>
        <w:rPr>
          <w:rFonts w:hint="eastAsia" w:ascii="仿宋_GB2312" w:eastAsia="仿宋_GB2312" w:cs="仿宋_GB2312"/>
          <w:bCs/>
          <w:color w:val="auto"/>
          <w:kern w:val="0"/>
          <w:sz w:val="32"/>
          <w:szCs w:val="32"/>
          <w:lang w:eastAsia="zh-CN"/>
        </w:rPr>
        <w:t>本单位</w:t>
      </w:r>
      <w:r>
        <w:rPr>
          <w:rFonts w:hint="eastAsia" w:ascii="仿宋_GB2312" w:eastAsia="仿宋_GB2312" w:cs="仿宋_GB2312"/>
          <w:bCs/>
          <w:color w:val="auto"/>
          <w:kern w:val="0"/>
          <w:sz w:val="32"/>
          <w:szCs w:val="32"/>
          <w:lang w:val="en-US" w:eastAsia="zh-CN"/>
        </w:rPr>
        <w:t>2020年度无</w:t>
      </w:r>
      <w:r>
        <w:rPr>
          <w:rFonts w:hint="eastAsia" w:ascii="仿宋_GB2312" w:eastAsia="仿宋_GB2312" w:cs="仿宋_GB2312"/>
          <w:bCs/>
          <w:color w:val="auto"/>
          <w:kern w:val="0"/>
          <w:sz w:val="32"/>
          <w:szCs w:val="32"/>
        </w:rPr>
        <w:t>机关运行经费支出。</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（二）</w:t>
      </w:r>
      <w:r>
        <w:rPr>
          <w:rFonts w:hint="eastAsia" w:ascii="仿宋_GB2312" w:eastAsia="仿宋_GB2312" w:cs="仿宋_GB2312"/>
          <w:bCs/>
          <w:color w:val="auto"/>
          <w:kern w:val="0"/>
          <w:sz w:val="32"/>
          <w:szCs w:val="32"/>
          <w:lang w:eastAsia="zh-CN"/>
        </w:rPr>
        <w:t>本单位</w:t>
      </w:r>
      <w:r>
        <w:rPr>
          <w:rFonts w:hint="eastAsia" w:ascii="仿宋_GB2312" w:eastAsia="仿宋_GB2312" w:cs="仿宋_GB2312"/>
          <w:bCs/>
          <w:color w:val="auto"/>
          <w:kern w:val="0"/>
          <w:sz w:val="32"/>
          <w:szCs w:val="32"/>
          <w:lang w:val="en-US" w:eastAsia="zh-CN"/>
        </w:rPr>
        <w:t>2020年度无</w:t>
      </w:r>
      <w:r>
        <w:rPr>
          <w:rFonts w:hint="eastAsia" w:ascii="仿宋_GB2312" w:eastAsia="仿宋_GB2312" w:cs="仿宋_GB2312"/>
          <w:bCs/>
          <w:color w:val="auto"/>
          <w:kern w:val="0"/>
          <w:sz w:val="32"/>
          <w:szCs w:val="32"/>
        </w:rPr>
        <w:t>政府采购支出。</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bCs/>
          <w:color w:val="auto"/>
          <w:kern w:val="0"/>
          <w:sz w:val="32"/>
          <w:szCs w:val="32"/>
        </w:rPr>
        <w:t>（三）国有资产占用情况。截至年末</w:t>
      </w:r>
      <w:r>
        <w:rPr>
          <w:rFonts w:hint="eastAsia" w:ascii="仿宋_GB2312" w:eastAsia="仿宋_GB2312" w:cs="仿宋_GB2312"/>
          <w:bCs/>
          <w:color w:val="auto"/>
          <w:kern w:val="0"/>
          <w:sz w:val="32"/>
          <w:szCs w:val="32"/>
          <w:lang w:val="en-US" w:eastAsia="zh-CN"/>
        </w:rPr>
        <w:t>单位</w:t>
      </w:r>
      <w:r>
        <w:rPr>
          <w:rFonts w:hint="eastAsia" w:ascii="仿宋_GB2312" w:eastAsia="仿宋_GB2312" w:cs="仿宋_GB2312"/>
          <w:bCs/>
          <w:color w:val="auto"/>
          <w:kern w:val="0"/>
          <w:sz w:val="32"/>
          <w:szCs w:val="32"/>
        </w:rPr>
        <w:t>共有车辆0辆；单价50万元以上通用设备0台（套），单价100万元以上专用设备0台（套）。</w:t>
      </w:r>
      <w:r>
        <w:rPr>
          <w:rFonts w:hint="eastAsia" w:ascii="仿宋_GB2312" w:eastAsia="仿宋_GB2312" w:cs="仿宋_GB2312"/>
          <w:color w:val="auto"/>
          <w:kern w:val="0"/>
          <w:sz w:val="32"/>
          <w:szCs w:val="32"/>
        </w:rPr>
        <w:t xml:space="preserve"> </w:t>
      </w:r>
    </w:p>
    <w:p>
      <w:pPr>
        <w:spacing w:line="580" w:lineRule="exact"/>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财政拨款收入：指市本级财政当年拨付的资金。</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年末结转和结余：指本年度或以前年度预算安排、因客观条件发生变化无法按原计划实施，需延迟到以后年度按有关规定继续使用的资金。</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基本支出：指为保障机构正常运转、完成日常工作任务而发生的人员支出和公用支出。</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项目支出：指在基本支出之外为完成特定行政任务和事业发展目标所发生的支出。</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3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66CA3"/>
    <w:rsid w:val="00494159"/>
    <w:rsid w:val="00521DE2"/>
    <w:rsid w:val="00565A4F"/>
    <w:rsid w:val="006C1367"/>
    <w:rsid w:val="00715385"/>
    <w:rsid w:val="00820588"/>
    <w:rsid w:val="009F45BF"/>
    <w:rsid w:val="00A66468"/>
    <w:rsid w:val="00BC18BA"/>
    <w:rsid w:val="00D91F45"/>
    <w:rsid w:val="00E55538"/>
    <w:rsid w:val="00F23857"/>
    <w:rsid w:val="00F66C5B"/>
    <w:rsid w:val="0115734E"/>
    <w:rsid w:val="015A0F2C"/>
    <w:rsid w:val="017601C8"/>
    <w:rsid w:val="01D106C6"/>
    <w:rsid w:val="021666FB"/>
    <w:rsid w:val="022B5700"/>
    <w:rsid w:val="023B4774"/>
    <w:rsid w:val="024F73A7"/>
    <w:rsid w:val="026042D1"/>
    <w:rsid w:val="027A4488"/>
    <w:rsid w:val="02F7322B"/>
    <w:rsid w:val="03112D71"/>
    <w:rsid w:val="03197230"/>
    <w:rsid w:val="03AF6FEF"/>
    <w:rsid w:val="03B10864"/>
    <w:rsid w:val="03F60F5E"/>
    <w:rsid w:val="03F86ADD"/>
    <w:rsid w:val="042A589C"/>
    <w:rsid w:val="04630425"/>
    <w:rsid w:val="0492045E"/>
    <w:rsid w:val="04991552"/>
    <w:rsid w:val="04C534D2"/>
    <w:rsid w:val="05082479"/>
    <w:rsid w:val="053E426B"/>
    <w:rsid w:val="05445DE6"/>
    <w:rsid w:val="055C3E34"/>
    <w:rsid w:val="05896507"/>
    <w:rsid w:val="05C60968"/>
    <w:rsid w:val="05E03A76"/>
    <w:rsid w:val="05F93DC1"/>
    <w:rsid w:val="06075650"/>
    <w:rsid w:val="0684514F"/>
    <w:rsid w:val="06A32391"/>
    <w:rsid w:val="06AC0C6B"/>
    <w:rsid w:val="06DC6EE5"/>
    <w:rsid w:val="06EB0E24"/>
    <w:rsid w:val="07063812"/>
    <w:rsid w:val="071E6C72"/>
    <w:rsid w:val="074A0E1F"/>
    <w:rsid w:val="07913DE3"/>
    <w:rsid w:val="07D6298A"/>
    <w:rsid w:val="07F23FD8"/>
    <w:rsid w:val="08050C3F"/>
    <w:rsid w:val="083C4F54"/>
    <w:rsid w:val="08537D4B"/>
    <w:rsid w:val="085573D7"/>
    <w:rsid w:val="08A362A4"/>
    <w:rsid w:val="08EA35B3"/>
    <w:rsid w:val="09461554"/>
    <w:rsid w:val="09500202"/>
    <w:rsid w:val="097B6D92"/>
    <w:rsid w:val="098C2FAC"/>
    <w:rsid w:val="098E367B"/>
    <w:rsid w:val="09B02936"/>
    <w:rsid w:val="09BA6CF4"/>
    <w:rsid w:val="09C9331B"/>
    <w:rsid w:val="09EB4E50"/>
    <w:rsid w:val="0A16030F"/>
    <w:rsid w:val="0A2254B3"/>
    <w:rsid w:val="0A2F3768"/>
    <w:rsid w:val="0A4931DE"/>
    <w:rsid w:val="0A54630C"/>
    <w:rsid w:val="0A7508CD"/>
    <w:rsid w:val="0ABB754D"/>
    <w:rsid w:val="0ABF33D7"/>
    <w:rsid w:val="0AE74584"/>
    <w:rsid w:val="0B416371"/>
    <w:rsid w:val="0B5F5F8C"/>
    <w:rsid w:val="0BB86A2B"/>
    <w:rsid w:val="0BDE6D8C"/>
    <w:rsid w:val="0BF54825"/>
    <w:rsid w:val="0C051FD1"/>
    <w:rsid w:val="0C143880"/>
    <w:rsid w:val="0C4440E6"/>
    <w:rsid w:val="0C594B92"/>
    <w:rsid w:val="0C640575"/>
    <w:rsid w:val="0C7E1513"/>
    <w:rsid w:val="0CAC23C9"/>
    <w:rsid w:val="0CE62F48"/>
    <w:rsid w:val="0CF22C94"/>
    <w:rsid w:val="0D4E14A6"/>
    <w:rsid w:val="0D644A12"/>
    <w:rsid w:val="0D683C7F"/>
    <w:rsid w:val="0D7B1EEE"/>
    <w:rsid w:val="0D824D52"/>
    <w:rsid w:val="0D8F04B0"/>
    <w:rsid w:val="0DAB5F5D"/>
    <w:rsid w:val="0DE15E2A"/>
    <w:rsid w:val="0E196183"/>
    <w:rsid w:val="0E281A58"/>
    <w:rsid w:val="0E58759C"/>
    <w:rsid w:val="0E6852B3"/>
    <w:rsid w:val="0E877CA6"/>
    <w:rsid w:val="0ED773FB"/>
    <w:rsid w:val="0EEE6F7F"/>
    <w:rsid w:val="0F291E89"/>
    <w:rsid w:val="0F5225AF"/>
    <w:rsid w:val="0F59213A"/>
    <w:rsid w:val="0F6B2A8C"/>
    <w:rsid w:val="0F701B5C"/>
    <w:rsid w:val="10022622"/>
    <w:rsid w:val="10285764"/>
    <w:rsid w:val="108C46CB"/>
    <w:rsid w:val="10CF26A0"/>
    <w:rsid w:val="10D0211C"/>
    <w:rsid w:val="10E14C5A"/>
    <w:rsid w:val="112E2BF1"/>
    <w:rsid w:val="113020F6"/>
    <w:rsid w:val="115A647B"/>
    <w:rsid w:val="11AE7966"/>
    <w:rsid w:val="124204B5"/>
    <w:rsid w:val="12B8405C"/>
    <w:rsid w:val="1326226F"/>
    <w:rsid w:val="132B58D3"/>
    <w:rsid w:val="13831F3C"/>
    <w:rsid w:val="138424AA"/>
    <w:rsid w:val="13956AFF"/>
    <w:rsid w:val="13A2791E"/>
    <w:rsid w:val="13B24893"/>
    <w:rsid w:val="13C702B9"/>
    <w:rsid w:val="13C87FE9"/>
    <w:rsid w:val="13CD4278"/>
    <w:rsid w:val="142033E4"/>
    <w:rsid w:val="14682E24"/>
    <w:rsid w:val="14A70CD3"/>
    <w:rsid w:val="15313066"/>
    <w:rsid w:val="153A4A61"/>
    <w:rsid w:val="15741737"/>
    <w:rsid w:val="157E6F9F"/>
    <w:rsid w:val="157F52DE"/>
    <w:rsid w:val="1598223D"/>
    <w:rsid w:val="15CA77D2"/>
    <w:rsid w:val="15DC4604"/>
    <w:rsid w:val="15F825A9"/>
    <w:rsid w:val="160F2257"/>
    <w:rsid w:val="163973BD"/>
    <w:rsid w:val="164730A8"/>
    <w:rsid w:val="169A7BCD"/>
    <w:rsid w:val="16A665F1"/>
    <w:rsid w:val="16DE3313"/>
    <w:rsid w:val="17301189"/>
    <w:rsid w:val="1739311B"/>
    <w:rsid w:val="173A3C17"/>
    <w:rsid w:val="17424D03"/>
    <w:rsid w:val="17537D6C"/>
    <w:rsid w:val="1777633F"/>
    <w:rsid w:val="17A02EDD"/>
    <w:rsid w:val="17A962CD"/>
    <w:rsid w:val="17C07356"/>
    <w:rsid w:val="17C9237E"/>
    <w:rsid w:val="17D469A6"/>
    <w:rsid w:val="17D63BB4"/>
    <w:rsid w:val="17DE0A3E"/>
    <w:rsid w:val="18310C1B"/>
    <w:rsid w:val="188902B6"/>
    <w:rsid w:val="18CA6FDD"/>
    <w:rsid w:val="190A715C"/>
    <w:rsid w:val="19497DDF"/>
    <w:rsid w:val="195A36D9"/>
    <w:rsid w:val="195C5CBC"/>
    <w:rsid w:val="195E3151"/>
    <w:rsid w:val="19844E64"/>
    <w:rsid w:val="19B265FC"/>
    <w:rsid w:val="19E25A66"/>
    <w:rsid w:val="19FE46B8"/>
    <w:rsid w:val="1A114173"/>
    <w:rsid w:val="1A423EAB"/>
    <w:rsid w:val="1A7B464C"/>
    <w:rsid w:val="1B9152A8"/>
    <w:rsid w:val="1BC665C4"/>
    <w:rsid w:val="1C0C5BA3"/>
    <w:rsid w:val="1C462381"/>
    <w:rsid w:val="1C7B36F7"/>
    <w:rsid w:val="1C7F5F18"/>
    <w:rsid w:val="1CB62272"/>
    <w:rsid w:val="1CC068C3"/>
    <w:rsid w:val="1CD24655"/>
    <w:rsid w:val="1CEF50F1"/>
    <w:rsid w:val="1CF050AC"/>
    <w:rsid w:val="1D103D05"/>
    <w:rsid w:val="1D1F41E9"/>
    <w:rsid w:val="1D55389F"/>
    <w:rsid w:val="1D741D20"/>
    <w:rsid w:val="1D7C62B0"/>
    <w:rsid w:val="1DA41F1C"/>
    <w:rsid w:val="1DBD6E00"/>
    <w:rsid w:val="1DCF05CF"/>
    <w:rsid w:val="1E0E00CA"/>
    <w:rsid w:val="1E2A162F"/>
    <w:rsid w:val="1E2C7E25"/>
    <w:rsid w:val="1E457015"/>
    <w:rsid w:val="1E621951"/>
    <w:rsid w:val="1E676BB9"/>
    <w:rsid w:val="1E6C20C9"/>
    <w:rsid w:val="1E9E626B"/>
    <w:rsid w:val="1ED43C4F"/>
    <w:rsid w:val="1EF01143"/>
    <w:rsid w:val="1F091852"/>
    <w:rsid w:val="1F5C0BA9"/>
    <w:rsid w:val="1FA00D11"/>
    <w:rsid w:val="1FC80E3C"/>
    <w:rsid w:val="1FFD3AB2"/>
    <w:rsid w:val="2002193B"/>
    <w:rsid w:val="203B7765"/>
    <w:rsid w:val="20484766"/>
    <w:rsid w:val="207A3EF8"/>
    <w:rsid w:val="20F74F1F"/>
    <w:rsid w:val="2126285A"/>
    <w:rsid w:val="21385D4A"/>
    <w:rsid w:val="21502FFA"/>
    <w:rsid w:val="21557A88"/>
    <w:rsid w:val="21581A16"/>
    <w:rsid w:val="216E5421"/>
    <w:rsid w:val="21844533"/>
    <w:rsid w:val="21A930E8"/>
    <w:rsid w:val="21DF5CE5"/>
    <w:rsid w:val="21E15471"/>
    <w:rsid w:val="21E62F00"/>
    <w:rsid w:val="21EE23D3"/>
    <w:rsid w:val="2200199D"/>
    <w:rsid w:val="22126FB1"/>
    <w:rsid w:val="22153BBE"/>
    <w:rsid w:val="2224790B"/>
    <w:rsid w:val="22410A03"/>
    <w:rsid w:val="224745AC"/>
    <w:rsid w:val="2251680E"/>
    <w:rsid w:val="22646A0C"/>
    <w:rsid w:val="228C6EE5"/>
    <w:rsid w:val="22A10E1C"/>
    <w:rsid w:val="22A13F18"/>
    <w:rsid w:val="22B21910"/>
    <w:rsid w:val="22CC3D67"/>
    <w:rsid w:val="22D05273"/>
    <w:rsid w:val="22D36F4A"/>
    <w:rsid w:val="23301815"/>
    <w:rsid w:val="235A2F8C"/>
    <w:rsid w:val="237D0B9A"/>
    <w:rsid w:val="23981B04"/>
    <w:rsid w:val="239A53BA"/>
    <w:rsid w:val="239C7B0D"/>
    <w:rsid w:val="23B16AB3"/>
    <w:rsid w:val="23CD5BA3"/>
    <w:rsid w:val="23D5025A"/>
    <w:rsid w:val="23EE3ADD"/>
    <w:rsid w:val="24502FC3"/>
    <w:rsid w:val="24530329"/>
    <w:rsid w:val="247B1542"/>
    <w:rsid w:val="24943087"/>
    <w:rsid w:val="25114CEC"/>
    <w:rsid w:val="25166CDC"/>
    <w:rsid w:val="25306F35"/>
    <w:rsid w:val="25777C0B"/>
    <w:rsid w:val="25BB3F52"/>
    <w:rsid w:val="25D67EF6"/>
    <w:rsid w:val="260600AB"/>
    <w:rsid w:val="26460DBA"/>
    <w:rsid w:val="265E0AB1"/>
    <w:rsid w:val="2664352A"/>
    <w:rsid w:val="267701C5"/>
    <w:rsid w:val="2698014E"/>
    <w:rsid w:val="26D833C8"/>
    <w:rsid w:val="26F849A7"/>
    <w:rsid w:val="271829BC"/>
    <w:rsid w:val="275252A9"/>
    <w:rsid w:val="27533A20"/>
    <w:rsid w:val="279E1B85"/>
    <w:rsid w:val="27A05A7F"/>
    <w:rsid w:val="27A16CD6"/>
    <w:rsid w:val="27A32023"/>
    <w:rsid w:val="27B6558C"/>
    <w:rsid w:val="27D2583F"/>
    <w:rsid w:val="280B4EB6"/>
    <w:rsid w:val="2817019D"/>
    <w:rsid w:val="28173165"/>
    <w:rsid w:val="281948E0"/>
    <w:rsid w:val="282E75EB"/>
    <w:rsid w:val="284226D7"/>
    <w:rsid w:val="28601DB0"/>
    <w:rsid w:val="288F7A6D"/>
    <w:rsid w:val="28DF7AC4"/>
    <w:rsid w:val="29576B4C"/>
    <w:rsid w:val="298A345F"/>
    <w:rsid w:val="298E14D6"/>
    <w:rsid w:val="29B83747"/>
    <w:rsid w:val="29BF4BA4"/>
    <w:rsid w:val="29E23D63"/>
    <w:rsid w:val="2A1A1673"/>
    <w:rsid w:val="2A450DA5"/>
    <w:rsid w:val="2A873BF4"/>
    <w:rsid w:val="2A8F341A"/>
    <w:rsid w:val="2A8F6F04"/>
    <w:rsid w:val="2AA01684"/>
    <w:rsid w:val="2ACE4E7C"/>
    <w:rsid w:val="2B0C4FDB"/>
    <w:rsid w:val="2B46318F"/>
    <w:rsid w:val="2B6F74EB"/>
    <w:rsid w:val="2BC150AD"/>
    <w:rsid w:val="2C3755C0"/>
    <w:rsid w:val="2C4219FE"/>
    <w:rsid w:val="2C583047"/>
    <w:rsid w:val="2C800FB8"/>
    <w:rsid w:val="2C8A6B69"/>
    <w:rsid w:val="2CC12E20"/>
    <w:rsid w:val="2CD80614"/>
    <w:rsid w:val="2CF83F4C"/>
    <w:rsid w:val="2CFC6CDF"/>
    <w:rsid w:val="2D631C82"/>
    <w:rsid w:val="2D7F7332"/>
    <w:rsid w:val="2DBF7E1A"/>
    <w:rsid w:val="2DD2176B"/>
    <w:rsid w:val="2DD21B46"/>
    <w:rsid w:val="2DDB33EF"/>
    <w:rsid w:val="2DEF61E3"/>
    <w:rsid w:val="2DF5437D"/>
    <w:rsid w:val="2E047127"/>
    <w:rsid w:val="2E140B53"/>
    <w:rsid w:val="2E550577"/>
    <w:rsid w:val="2E6A621E"/>
    <w:rsid w:val="2EA248AF"/>
    <w:rsid w:val="2F657BC5"/>
    <w:rsid w:val="2F907DBD"/>
    <w:rsid w:val="2FA3154C"/>
    <w:rsid w:val="2FB012E7"/>
    <w:rsid w:val="2FC75761"/>
    <w:rsid w:val="2FE234E6"/>
    <w:rsid w:val="30214204"/>
    <w:rsid w:val="30220AD8"/>
    <w:rsid w:val="3090773D"/>
    <w:rsid w:val="30A54499"/>
    <w:rsid w:val="30B279B9"/>
    <w:rsid w:val="30ED0F5D"/>
    <w:rsid w:val="311A1BF1"/>
    <w:rsid w:val="31381123"/>
    <w:rsid w:val="31A00A2F"/>
    <w:rsid w:val="31CC7B0B"/>
    <w:rsid w:val="32301B01"/>
    <w:rsid w:val="3232587C"/>
    <w:rsid w:val="32983643"/>
    <w:rsid w:val="32B03BBD"/>
    <w:rsid w:val="33316619"/>
    <w:rsid w:val="3335173D"/>
    <w:rsid w:val="336F3FF7"/>
    <w:rsid w:val="33774E24"/>
    <w:rsid w:val="337D4271"/>
    <w:rsid w:val="33E70F45"/>
    <w:rsid w:val="34020F86"/>
    <w:rsid w:val="344748C2"/>
    <w:rsid w:val="345A452C"/>
    <w:rsid w:val="34880222"/>
    <w:rsid w:val="34AD0A22"/>
    <w:rsid w:val="34BD739C"/>
    <w:rsid w:val="34C86B9B"/>
    <w:rsid w:val="34CA3A2E"/>
    <w:rsid w:val="3517065F"/>
    <w:rsid w:val="352431FB"/>
    <w:rsid w:val="3563741E"/>
    <w:rsid w:val="35960EBE"/>
    <w:rsid w:val="35B21729"/>
    <w:rsid w:val="35B62B72"/>
    <w:rsid w:val="35BD491E"/>
    <w:rsid w:val="35C57832"/>
    <w:rsid w:val="35F944AC"/>
    <w:rsid w:val="36681925"/>
    <w:rsid w:val="36731AFE"/>
    <w:rsid w:val="36791277"/>
    <w:rsid w:val="36B7669F"/>
    <w:rsid w:val="36BA4910"/>
    <w:rsid w:val="36DD6555"/>
    <w:rsid w:val="37003232"/>
    <w:rsid w:val="373D12CC"/>
    <w:rsid w:val="37443FBA"/>
    <w:rsid w:val="375411AD"/>
    <w:rsid w:val="377D6BD7"/>
    <w:rsid w:val="37993381"/>
    <w:rsid w:val="37C969A3"/>
    <w:rsid w:val="37CE315D"/>
    <w:rsid w:val="37CF6905"/>
    <w:rsid w:val="37EF1488"/>
    <w:rsid w:val="38533EA2"/>
    <w:rsid w:val="385545ED"/>
    <w:rsid w:val="386D6646"/>
    <w:rsid w:val="38853AC5"/>
    <w:rsid w:val="38A6232D"/>
    <w:rsid w:val="38B90269"/>
    <w:rsid w:val="38C9281C"/>
    <w:rsid w:val="38EA067B"/>
    <w:rsid w:val="392A5B17"/>
    <w:rsid w:val="394370C2"/>
    <w:rsid w:val="39465260"/>
    <w:rsid w:val="39981A48"/>
    <w:rsid w:val="399E165C"/>
    <w:rsid w:val="39A63F06"/>
    <w:rsid w:val="3A0B0668"/>
    <w:rsid w:val="3A2E7174"/>
    <w:rsid w:val="3A413D3A"/>
    <w:rsid w:val="3A56539A"/>
    <w:rsid w:val="3A9878A3"/>
    <w:rsid w:val="3AB15F0B"/>
    <w:rsid w:val="3AC4555C"/>
    <w:rsid w:val="3ACE1EE6"/>
    <w:rsid w:val="3AEE71C0"/>
    <w:rsid w:val="3B633A4A"/>
    <w:rsid w:val="3B827F36"/>
    <w:rsid w:val="3B8B3398"/>
    <w:rsid w:val="3BA66022"/>
    <w:rsid w:val="3BC00743"/>
    <w:rsid w:val="3BF304AB"/>
    <w:rsid w:val="3BF66B5E"/>
    <w:rsid w:val="3BFC76FC"/>
    <w:rsid w:val="3C32201C"/>
    <w:rsid w:val="3C3D1355"/>
    <w:rsid w:val="3C4C47B4"/>
    <w:rsid w:val="3C6231D5"/>
    <w:rsid w:val="3C9311A5"/>
    <w:rsid w:val="3CDE63B3"/>
    <w:rsid w:val="3CE472A6"/>
    <w:rsid w:val="3D4F2B91"/>
    <w:rsid w:val="3D6D55D8"/>
    <w:rsid w:val="3D712228"/>
    <w:rsid w:val="3D835CBF"/>
    <w:rsid w:val="3D9627F0"/>
    <w:rsid w:val="3D9C519B"/>
    <w:rsid w:val="3DD27F65"/>
    <w:rsid w:val="3DE16667"/>
    <w:rsid w:val="3EA067C3"/>
    <w:rsid w:val="3EA30A5D"/>
    <w:rsid w:val="3ED1439F"/>
    <w:rsid w:val="3EE770ED"/>
    <w:rsid w:val="3F0E0CE8"/>
    <w:rsid w:val="3F1122D4"/>
    <w:rsid w:val="3F38011F"/>
    <w:rsid w:val="3F80351C"/>
    <w:rsid w:val="3F9B2F82"/>
    <w:rsid w:val="3FD40E15"/>
    <w:rsid w:val="40076DA9"/>
    <w:rsid w:val="40233457"/>
    <w:rsid w:val="402B1593"/>
    <w:rsid w:val="40396E11"/>
    <w:rsid w:val="40540AE4"/>
    <w:rsid w:val="4055654F"/>
    <w:rsid w:val="408C3802"/>
    <w:rsid w:val="40971FBD"/>
    <w:rsid w:val="40B652EE"/>
    <w:rsid w:val="40EE6239"/>
    <w:rsid w:val="4136570D"/>
    <w:rsid w:val="413F7E17"/>
    <w:rsid w:val="41620A8C"/>
    <w:rsid w:val="419D2D4A"/>
    <w:rsid w:val="41B467DA"/>
    <w:rsid w:val="41D16750"/>
    <w:rsid w:val="42AC1B7C"/>
    <w:rsid w:val="42E226A2"/>
    <w:rsid w:val="4304067F"/>
    <w:rsid w:val="43145515"/>
    <w:rsid w:val="43414ED8"/>
    <w:rsid w:val="43446B14"/>
    <w:rsid w:val="435A48CF"/>
    <w:rsid w:val="43C9444F"/>
    <w:rsid w:val="43C952CB"/>
    <w:rsid w:val="43FC09F0"/>
    <w:rsid w:val="44057B1A"/>
    <w:rsid w:val="44623C50"/>
    <w:rsid w:val="44912486"/>
    <w:rsid w:val="44930CF8"/>
    <w:rsid w:val="44A70847"/>
    <w:rsid w:val="44A760F9"/>
    <w:rsid w:val="44B45493"/>
    <w:rsid w:val="44F13822"/>
    <w:rsid w:val="454D4FCC"/>
    <w:rsid w:val="456331BF"/>
    <w:rsid w:val="45AD1F14"/>
    <w:rsid w:val="45D8107B"/>
    <w:rsid w:val="45E150F8"/>
    <w:rsid w:val="463779EA"/>
    <w:rsid w:val="465D68D8"/>
    <w:rsid w:val="470A418F"/>
    <w:rsid w:val="472A12B6"/>
    <w:rsid w:val="472C342C"/>
    <w:rsid w:val="473473F8"/>
    <w:rsid w:val="474C6011"/>
    <w:rsid w:val="476B6582"/>
    <w:rsid w:val="478E50D3"/>
    <w:rsid w:val="47BB52F1"/>
    <w:rsid w:val="47E177BD"/>
    <w:rsid w:val="47E21254"/>
    <w:rsid w:val="48062B29"/>
    <w:rsid w:val="481C747C"/>
    <w:rsid w:val="48337D6C"/>
    <w:rsid w:val="485031C7"/>
    <w:rsid w:val="48575815"/>
    <w:rsid w:val="4869660F"/>
    <w:rsid w:val="48C21935"/>
    <w:rsid w:val="48DD56F7"/>
    <w:rsid w:val="48E744CD"/>
    <w:rsid w:val="48F76C35"/>
    <w:rsid w:val="490677F0"/>
    <w:rsid w:val="4929071F"/>
    <w:rsid w:val="494B3AD7"/>
    <w:rsid w:val="49821929"/>
    <w:rsid w:val="49D77116"/>
    <w:rsid w:val="49E011D1"/>
    <w:rsid w:val="4A1B37A1"/>
    <w:rsid w:val="4A2F5AE6"/>
    <w:rsid w:val="4A324B88"/>
    <w:rsid w:val="4A336A12"/>
    <w:rsid w:val="4A414327"/>
    <w:rsid w:val="4A797DD5"/>
    <w:rsid w:val="4AE147FE"/>
    <w:rsid w:val="4AEB22C5"/>
    <w:rsid w:val="4B3B364B"/>
    <w:rsid w:val="4BA35AA2"/>
    <w:rsid w:val="4BD031DC"/>
    <w:rsid w:val="4BEC706E"/>
    <w:rsid w:val="4C256E3D"/>
    <w:rsid w:val="4C2A702F"/>
    <w:rsid w:val="4C31651B"/>
    <w:rsid w:val="4C591C62"/>
    <w:rsid w:val="4C65574B"/>
    <w:rsid w:val="4CA6588C"/>
    <w:rsid w:val="4CB52F0F"/>
    <w:rsid w:val="4CD81455"/>
    <w:rsid w:val="4CF40D48"/>
    <w:rsid w:val="4D893058"/>
    <w:rsid w:val="4D9C0A8A"/>
    <w:rsid w:val="4DA94BBB"/>
    <w:rsid w:val="4DAA0B2A"/>
    <w:rsid w:val="4DB27206"/>
    <w:rsid w:val="4DC34540"/>
    <w:rsid w:val="4DFC345B"/>
    <w:rsid w:val="4E017DB5"/>
    <w:rsid w:val="4E1D0961"/>
    <w:rsid w:val="4E5706A1"/>
    <w:rsid w:val="4EB1238A"/>
    <w:rsid w:val="4F0908A2"/>
    <w:rsid w:val="4F387437"/>
    <w:rsid w:val="4F7A244A"/>
    <w:rsid w:val="4FB2148F"/>
    <w:rsid w:val="4FF508B5"/>
    <w:rsid w:val="504173BA"/>
    <w:rsid w:val="5059724A"/>
    <w:rsid w:val="50A12B01"/>
    <w:rsid w:val="50B14824"/>
    <w:rsid w:val="50BF75AE"/>
    <w:rsid w:val="50F7004D"/>
    <w:rsid w:val="51197D39"/>
    <w:rsid w:val="51304568"/>
    <w:rsid w:val="515C4DAB"/>
    <w:rsid w:val="51C24FFA"/>
    <w:rsid w:val="51CE42AD"/>
    <w:rsid w:val="51D97A9B"/>
    <w:rsid w:val="51EE6F29"/>
    <w:rsid w:val="525B4071"/>
    <w:rsid w:val="52663683"/>
    <w:rsid w:val="52763AF1"/>
    <w:rsid w:val="528D7627"/>
    <w:rsid w:val="529B15A0"/>
    <w:rsid w:val="52C521E9"/>
    <w:rsid w:val="52DB7857"/>
    <w:rsid w:val="52FB26C5"/>
    <w:rsid w:val="532F1F9A"/>
    <w:rsid w:val="533369DC"/>
    <w:rsid w:val="5347620B"/>
    <w:rsid w:val="53865A7D"/>
    <w:rsid w:val="539427FD"/>
    <w:rsid w:val="53DF4AE3"/>
    <w:rsid w:val="541E6514"/>
    <w:rsid w:val="543E22FC"/>
    <w:rsid w:val="544A136C"/>
    <w:rsid w:val="54576D55"/>
    <w:rsid w:val="54A239D6"/>
    <w:rsid w:val="54AE5193"/>
    <w:rsid w:val="54F93209"/>
    <w:rsid w:val="55581C35"/>
    <w:rsid w:val="55871D5A"/>
    <w:rsid w:val="56224F08"/>
    <w:rsid w:val="56780545"/>
    <w:rsid w:val="56D3624E"/>
    <w:rsid w:val="56FC79D8"/>
    <w:rsid w:val="5707734F"/>
    <w:rsid w:val="57391641"/>
    <w:rsid w:val="578743FD"/>
    <w:rsid w:val="57BD07D4"/>
    <w:rsid w:val="57C507D2"/>
    <w:rsid w:val="580E4718"/>
    <w:rsid w:val="58155950"/>
    <w:rsid w:val="58271A69"/>
    <w:rsid w:val="582732F8"/>
    <w:rsid w:val="582C6064"/>
    <w:rsid w:val="58403A57"/>
    <w:rsid w:val="58653BC4"/>
    <w:rsid w:val="58853313"/>
    <w:rsid w:val="58C668B3"/>
    <w:rsid w:val="58DA04F6"/>
    <w:rsid w:val="58DE4531"/>
    <w:rsid w:val="58EF257C"/>
    <w:rsid w:val="58F5165F"/>
    <w:rsid w:val="595B5564"/>
    <w:rsid w:val="599A6C1C"/>
    <w:rsid w:val="59D30435"/>
    <w:rsid w:val="5A0F5F30"/>
    <w:rsid w:val="5A1F3044"/>
    <w:rsid w:val="5A5655A9"/>
    <w:rsid w:val="5A754ADD"/>
    <w:rsid w:val="5A8C29EB"/>
    <w:rsid w:val="5AA6734D"/>
    <w:rsid w:val="5B2D7985"/>
    <w:rsid w:val="5BA91CA6"/>
    <w:rsid w:val="5BAE4412"/>
    <w:rsid w:val="5BEB75C4"/>
    <w:rsid w:val="5C0A41C8"/>
    <w:rsid w:val="5C2B5081"/>
    <w:rsid w:val="5C35366B"/>
    <w:rsid w:val="5C41304B"/>
    <w:rsid w:val="5C592323"/>
    <w:rsid w:val="5C6922E0"/>
    <w:rsid w:val="5C8229D4"/>
    <w:rsid w:val="5C9F4B13"/>
    <w:rsid w:val="5CC4093F"/>
    <w:rsid w:val="5CCA415E"/>
    <w:rsid w:val="5CD35E82"/>
    <w:rsid w:val="5D1E2B15"/>
    <w:rsid w:val="5D565881"/>
    <w:rsid w:val="5D874BCA"/>
    <w:rsid w:val="5D9674D4"/>
    <w:rsid w:val="5DBC0682"/>
    <w:rsid w:val="5DCD6381"/>
    <w:rsid w:val="5E1E681D"/>
    <w:rsid w:val="5E3D2C00"/>
    <w:rsid w:val="5E4148A6"/>
    <w:rsid w:val="5E4176DD"/>
    <w:rsid w:val="5E5426DC"/>
    <w:rsid w:val="5E995A3E"/>
    <w:rsid w:val="5E9D55A9"/>
    <w:rsid w:val="5E9E2568"/>
    <w:rsid w:val="5F194DE2"/>
    <w:rsid w:val="5F1E3F18"/>
    <w:rsid w:val="5FDA648A"/>
    <w:rsid w:val="60157EF2"/>
    <w:rsid w:val="60642E25"/>
    <w:rsid w:val="607D0230"/>
    <w:rsid w:val="610A221C"/>
    <w:rsid w:val="610B480A"/>
    <w:rsid w:val="61546D34"/>
    <w:rsid w:val="615702F6"/>
    <w:rsid w:val="615D6750"/>
    <w:rsid w:val="6169418A"/>
    <w:rsid w:val="61840C8F"/>
    <w:rsid w:val="61DF6FA3"/>
    <w:rsid w:val="61E36724"/>
    <w:rsid w:val="61EA4968"/>
    <w:rsid w:val="62015D11"/>
    <w:rsid w:val="621165CC"/>
    <w:rsid w:val="62163194"/>
    <w:rsid w:val="62300C4F"/>
    <w:rsid w:val="62352B7E"/>
    <w:rsid w:val="62400813"/>
    <w:rsid w:val="624D024D"/>
    <w:rsid w:val="6267015D"/>
    <w:rsid w:val="62887B29"/>
    <w:rsid w:val="628D74B6"/>
    <w:rsid w:val="63014C5E"/>
    <w:rsid w:val="633459E7"/>
    <w:rsid w:val="633878A6"/>
    <w:rsid w:val="634024FB"/>
    <w:rsid w:val="63782F5F"/>
    <w:rsid w:val="637C517E"/>
    <w:rsid w:val="63B01E7C"/>
    <w:rsid w:val="63CB37E9"/>
    <w:rsid w:val="63DC6171"/>
    <w:rsid w:val="640A5E68"/>
    <w:rsid w:val="64257522"/>
    <w:rsid w:val="643B1709"/>
    <w:rsid w:val="643F180C"/>
    <w:rsid w:val="64A356BA"/>
    <w:rsid w:val="64B90B25"/>
    <w:rsid w:val="650056A6"/>
    <w:rsid w:val="65062111"/>
    <w:rsid w:val="650E086A"/>
    <w:rsid w:val="65406E2A"/>
    <w:rsid w:val="65476FEF"/>
    <w:rsid w:val="655B4875"/>
    <w:rsid w:val="65800514"/>
    <w:rsid w:val="65961D10"/>
    <w:rsid w:val="65B775E5"/>
    <w:rsid w:val="65D03BBA"/>
    <w:rsid w:val="65DF3C46"/>
    <w:rsid w:val="65FB4A0C"/>
    <w:rsid w:val="66120730"/>
    <w:rsid w:val="661D6F21"/>
    <w:rsid w:val="663E33CB"/>
    <w:rsid w:val="66BC09DF"/>
    <w:rsid w:val="671954A8"/>
    <w:rsid w:val="67304613"/>
    <w:rsid w:val="675D4D28"/>
    <w:rsid w:val="67700C2A"/>
    <w:rsid w:val="678D53F4"/>
    <w:rsid w:val="679E53AC"/>
    <w:rsid w:val="67AD085E"/>
    <w:rsid w:val="67E67028"/>
    <w:rsid w:val="6853212A"/>
    <w:rsid w:val="68670031"/>
    <w:rsid w:val="68896280"/>
    <w:rsid w:val="68A80593"/>
    <w:rsid w:val="68B063E3"/>
    <w:rsid w:val="68C70C2F"/>
    <w:rsid w:val="68E106E4"/>
    <w:rsid w:val="68FA35BA"/>
    <w:rsid w:val="694018A4"/>
    <w:rsid w:val="696622DF"/>
    <w:rsid w:val="69684FDF"/>
    <w:rsid w:val="69790FC3"/>
    <w:rsid w:val="69E02C0A"/>
    <w:rsid w:val="69E420E5"/>
    <w:rsid w:val="6A0148B7"/>
    <w:rsid w:val="6A6F04EB"/>
    <w:rsid w:val="6A9804C1"/>
    <w:rsid w:val="6A9A1C2C"/>
    <w:rsid w:val="6A9A5C16"/>
    <w:rsid w:val="6AB12527"/>
    <w:rsid w:val="6AC51723"/>
    <w:rsid w:val="6ACE0F9F"/>
    <w:rsid w:val="6B1033BB"/>
    <w:rsid w:val="6B312279"/>
    <w:rsid w:val="6B470184"/>
    <w:rsid w:val="6B730A19"/>
    <w:rsid w:val="6B9D5F8C"/>
    <w:rsid w:val="6BAA0708"/>
    <w:rsid w:val="6BEE608F"/>
    <w:rsid w:val="6C2B6659"/>
    <w:rsid w:val="6C62304F"/>
    <w:rsid w:val="6C813878"/>
    <w:rsid w:val="6C8D7ECE"/>
    <w:rsid w:val="6C924026"/>
    <w:rsid w:val="6CBC442B"/>
    <w:rsid w:val="6CD42320"/>
    <w:rsid w:val="6CD90460"/>
    <w:rsid w:val="6CD90E0B"/>
    <w:rsid w:val="6CDE7E8B"/>
    <w:rsid w:val="6D032BD3"/>
    <w:rsid w:val="6D050DD4"/>
    <w:rsid w:val="6D6547F1"/>
    <w:rsid w:val="6D8A4B40"/>
    <w:rsid w:val="6D8E76BC"/>
    <w:rsid w:val="6DAD4BD1"/>
    <w:rsid w:val="6DC219A3"/>
    <w:rsid w:val="6E057977"/>
    <w:rsid w:val="6E4C5F3D"/>
    <w:rsid w:val="6E6139B9"/>
    <w:rsid w:val="6E8451E6"/>
    <w:rsid w:val="6E98694C"/>
    <w:rsid w:val="6EAF78C8"/>
    <w:rsid w:val="6F05753D"/>
    <w:rsid w:val="6F844134"/>
    <w:rsid w:val="6F8E232E"/>
    <w:rsid w:val="6F996F90"/>
    <w:rsid w:val="6FAB741A"/>
    <w:rsid w:val="6FAD011B"/>
    <w:rsid w:val="6FB95BC3"/>
    <w:rsid w:val="6FD61D35"/>
    <w:rsid w:val="6FE3656C"/>
    <w:rsid w:val="6FEE7606"/>
    <w:rsid w:val="700830F7"/>
    <w:rsid w:val="701E1638"/>
    <w:rsid w:val="70262255"/>
    <w:rsid w:val="70353963"/>
    <w:rsid w:val="70391AC3"/>
    <w:rsid w:val="70584791"/>
    <w:rsid w:val="705D1634"/>
    <w:rsid w:val="70F520A7"/>
    <w:rsid w:val="71707D67"/>
    <w:rsid w:val="71AD3BAC"/>
    <w:rsid w:val="71C876A8"/>
    <w:rsid w:val="71CC143A"/>
    <w:rsid w:val="71CF51E3"/>
    <w:rsid w:val="71E03199"/>
    <w:rsid w:val="71EE2210"/>
    <w:rsid w:val="71FA3AE8"/>
    <w:rsid w:val="723E3FB4"/>
    <w:rsid w:val="726779FD"/>
    <w:rsid w:val="72715D8B"/>
    <w:rsid w:val="72B130DE"/>
    <w:rsid w:val="72B64F0E"/>
    <w:rsid w:val="72D11BEC"/>
    <w:rsid w:val="72EC26DF"/>
    <w:rsid w:val="73551F0C"/>
    <w:rsid w:val="7359139F"/>
    <w:rsid w:val="7381101B"/>
    <w:rsid w:val="73900F62"/>
    <w:rsid w:val="73995CF9"/>
    <w:rsid w:val="73A5111E"/>
    <w:rsid w:val="73B7184F"/>
    <w:rsid w:val="73C648E5"/>
    <w:rsid w:val="73F36328"/>
    <w:rsid w:val="7408758B"/>
    <w:rsid w:val="74264A9A"/>
    <w:rsid w:val="742736AF"/>
    <w:rsid w:val="74495276"/>
    <w:rsid w:val="74563FDB"/>
    <w:rsid w:val="74567A36"/>
    <w:rsid w:val="745E4D88"/>
    <w:rsid w:val="7491387D"/>
    <w:rsid w:val="74A44B54"/>
    <w:rsid w:val="74F27E56"/>
    <w:rsid w:val="75004AA7"/>
    <w:rsid w:val="7511489B"/>
    <w:rsid w:val="754C3352"/>
    <w:rsid w:val="755E2CB2"/>
    <w:rsid w:val="75764130"/>
    <w:rsid w:val="75784442"/>
    <w:rsid w:val="75BA4E73"/>
    <w:rsid w:val="75C64DBA"/>
    <w:rsid w:val="75FF0D1D"/>
    <w:rsid w:val="76126F19"/>
    <w:rsid w:val="76594A56"/>
    <w:rsid w:val="76765029"/>
    <w:rsid w:val="767C2334"/>
    <w:rsid w:val="76B26F89"/>
    <w:rsid w:val="76E87828"/>
    <w:rsid w:val="77162A96"/>
    <w:rsid w:val="774344AD"/>
    <w:rsid w:val="77561368"/>
    <w:rsid w:val="77995B84"/>
    <w:rsid w:val="779A30CA"/>
    <w:rsid w:val="779D0A3B"/>
    <w:rsid w:val="77C82792"/>
    <w:rsid w:val="7822136C"/>
    <w:rsid w:val="783254C6"/>
    <w:rsid w:val="78421E44"/>
    <w:rsid w:val="79166967"/>
    <w:rsid w:val="79753CA3"/>
    <w:rsid w:val="79987839"/>
    <w:rsid w:val="79AC12D7"/>
    <w:rsid w:val="79B035DC"/>
    <w:rsid w:val="79EA4ACA"/>
    <w:rsid w:val="79EF075E"/>
    <w:rsid w:val="79FC1B95"/>
    <w:rsid w:val="7A0435DC"/>
    <w:rsid w:val="7A0A2CF1"/>
    <w:rsid w:val="7A234601"/>
    <w:rsid w:val="7A455189"/>
    <w:rsid w:val="7A6B60D2"/>
    <w:rsid w:val="7A6D068C"/>
    <w:rsid w:val="7A915386"/>
    <w:rsid w:val="7AB5747E"/>
    <w:rsid w:val="7ADA118F"/>
    <w:rsid w:val="7B0E22F2"/>
    <w:rsid w:val="7B377F91"/>
    <w:rsid w:val="7B5503D7"/>
    <w:rsid w:val="7B5A3AEA"/>
    <w:rsid w:val="7B7466FC"/>
    <w:rsid w:val="7B990F18"/>
    <w:rsid w:val="7BBD4FF4"/>
    <w:rsid w:val="7BF75286"/>
    <w:rsid w:val="7C585218"/>
    <w:rsid w:val="7C9B4CF4"/>
    <w:rsid w:val="7CA122C7"/>
    <w:rsid w:val="7CA548AE"/>
    <w:rsid w:val="7CAC6447"/>
    <w:rsid w:val="7CC32EED"/>
    <w:rsid w:val="7D005EA1"/>
    <w:rsid w:val="7D063A30"/>
    <w:rsid w:val="7D7011FE"/>
    <w:rsid w:val="7D8C0E0C"/>
    <w:rsid w:val="7D96552C"/>
    <w:rsid w:val="7DAA35B5"/>
    <w:rsid w:val="7DBD05C2"/>
    <w:rsid w:val="7DC872C4"/>
    <w:rsid w:val="7DCE2013"/>
    <w:rsid w:val="7DD32931"/>
    <w:rsid w:val="7DF62758"/>
    <w:rsid w:val="7E116A2A"/>
    <w:rsid w:val="7E1573FC"/>
    <w:rsid w:val="7E782C23"/>
    <w:rsid w:val="7E7D7062"/>
    <w:rsid w:val="7EC934C2"/>
    <w:rsid w:val="7EDE747E"/>
    <w:rsid w:val="7F404881"/>
    <w:rsid w:val="7F581701"/>
    <w:rsid w:val="7F5A775A"/>
    <w:rsid w:val="7F760252"/>
    <w:rsid w:val="7F8D6CF8"/>
    <w:rsid w:val="7FF1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5404</Words>
  <Characters>6906</Characters>
  <Lines>60</Lines>
  <Paragraphs>17</Paragraphs>
  <TotalTime>3</TotalTime>
  <ScaleCrop>false</ScaleCrop>
  <LinksUpToDate>false</LinksUpToDate>
  <CharactersWithSpaces>7422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2021-08-24T05:10:00Z</cp:lastPrinted>
  <dcterms:modified xsi:type="dcterms:W3CDTF">2022-09-10T11:13:08Z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64E0F3CFF39B4A93AB82656EB13A22D5</vt:lpwstr>
  </property>
</Properties>
</file>