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color w:val="000000" w:themeColor="text1"/>
          <w:kern w:val="0"/>
          <w:sz w:val="32"/>
          <w:szCs w:val="32"/>
        </w:rPr>
      </w:pPr>
    </w:p>
    <w:p>
      <w:pPr>
        <w:rPr>
          <w:rFonts w:ascii="黑体" w:eastAsia="黑体" w:cs="ArialUnicodeMS"/>
          <w:color w:val="000000" w:themeColor="text1"/>
          <w:kern w:val="0"/>
          <w:sz w:val="72"/>
          <w:szCs w:val="72"/>
        </w:rPr>
      </w:pPr>
    </w:p>
    <w:p>
      <w:pPr>
        <w:rPr>
          <w:rFonts w:ascii="黑体" w:eastAsia="黑体" w:cs="ArialUnicodeMS"/>
          <w:color w:val="000000" w:themeColor="text1"/>
          <w:kern w:val="0"/>
          <w:sz w:val="72"/>
          <w:szCs w:val="72"/>
        </w:rPr>
      </w:pPr>
    </w:p>
    <w:p>
      <w:pPr>
        <w:jc w:val="center"/>
        <w:rPr>
          <w:rFonts w:ascii="黑体" w:hAnsi="黑体" w:eastAsia="黑体"/>
          <w:bCs/>
          <w:color w:val="000000" w:themeColor="text1"/>
          <w:sz w:val="52"/>
          <w:szCs w:val="52"/>
        </w:rPr>
      </w:pPr>
      <w:r>
        <w:rPr>
          <w:rFonts w:hint="eastAsia" w:ascii="黑体" w:eastAsia="黑体" w:cs="ArialUnicodeMS"/>
          <w:color w:val="000000" w:themeColor="text1"/>
          <w:kern w:val="0"/>
          <w:sz w:val="52"/>
          <w:szCs w:val="52"/>
        </w:rPr>
        <w:t>柳州市老干部活动中心</w:t>
      </w:r>
    </w:p>
    <w:p>
      <w:pPr>
        <w:jc w:val="center"/>
        <w:rPr>
          <w:rFonts w:ascii="黑体" w:eastAsia="黑体" w:cs="ArialUnicodeMS"/>
          <w:color w:val="000000" w:themeColor="text1"/>
          <w:kern w:val="0"/>
          <w:sz w:val="52"/>
          <w:szCs w:val="52"/>
        </w:rPr>
      </w:pPr>
      <w:r>
        <w:rPr>
          <w:rFonts w:hint="eastAsia" w:ascii="黑体" w:eastAsia="黑体"/>
          <w:color w:val="000000" w:themeColor="text1"/>
          <w:kern w:val="0"/>
          <w:sz w:val="52"/>
          <w:szCs w:val="52"/>
        </w:rPr>
        <w:t>2020</w:t>
      </w:r>
      <w:r>
        <w:rPr>
          <w:rFonts w:hint="eastAsia" w:ascii="黑体" w:eastAsia="黑体" w:cs="ArialUnicodeMS"/>
          <w:color w:val="000000" w:themeColor="text1"/>
          <w:kern w:val="0"/>
          <w:sz w:val="52"/>
          <w:szCs w:val="52"/>
        </w:rPr>
        <w:t>年度单位决算</w:t>
      </w:r>
    </w:p>
    <w:p>
      <w:pPr>
        <w:rPr>
          <w:rFonts w:ascii="ArialUnicodeMS" w:eastAsia="ArialUnicodeMS" w:cs="ArialUnicodeMS"/>
          <w:color w:val="000000" w:themeColor="text1"/>
          <w:kern w:val="0"/>
          <w:sz w:val="84"/>
          <w:szCs w:val="84"/>
        </w:rPr>
      </w:pPr>
    </w:p>
    <w:p>
      <w:pPr>
        <w:rPr>
          <w:rFonts w:ascii="ArialUnicodeMS" w:eastAsia="ArialUnicodeMS" w:cs="ArialUnicodeMS"/>
          <w:color w:val="000000" w:themeColor="text1"/>
          <w:kern w:val="0"/>
          <w:sz w:val="84"/>
          <w:szCs w:val="84"/>
        </w:rPr>
      </w:pPr>
    </w:p>
    <w:p>
      <w:pPr>
        <w:rPr>
          <w:rFonts w:ascii="ArialUnicodeMS" w:eastAsia="ArialUnicodeMS" w:cs="ArialUnicodeMS"/>
          <w:color w:val="000000" w:themeColor="text1"/>
          <w:kern w:val="0"/>
          <w:sz w:val="30"/>
          <w:szCs w:val="30"/>
        </w:rPr>
      </w:pPr>
      <w:r>
        <w:rPr>
          <w:rFonts w:hint="eastAsia" w:ascii="ArialUnicodeMS" w:eastAsia="ArialUnicodeMS" w:cs="ArialUnicodeMS"/>
          <w:color w:val="000000" w:themeColor="text1"/>
          <w:kern w:val="0"/>
          <w:sz w:val="30"/>
          <w:szCs w:val="30"/>
        </w:rPr>
        <w:t xml:space="preserve">   </w:t>
      </w:r>
    </w:p>
    <w:p>
      <w:pPr>
        <w:rPr>
          <w:rFonts w:ascii="ArialUnicodeMS" w:eastAsia="ArialUnicodeMS" w:cs="ArialUnicodeMS"/>
          <w:color w:val="000000" w:themeColor="text1"/>
          <w:kern w:val="0"/>
          <w:sz w:val="30"/>
          <w:szCs w:val="30"/>
        </w:rPr>
      </w:pPr>
    </w:p>
    <w:p>
      <w:pPr>
        <w:rPr>
          <w:rFonts w:ascii="ArialUnicodeMS" w:eastAsia="ArialUnicodeMS" w:cs="ArialUnicodeMS"/>
          <w:color w:val="000000" w:themeColor="text1"/>
          <w:kern w:val="0"/>
          <w:sz w:val="84"/>
          <w:szCs w:val="84"/>
        </w:rPr>
      </w:pPr>
      <w:bookmarkStart w:id="0" w:name="_GoBack"/>
      <w:bookmarkEnd w:id="0"/>
    </w:p>
    <w:p>
      <w:pPr>
        <w:rPr>
          <w:rFonts w:ascii="ArialUnicodeMS" w:eastAsia="ArialUnicodeMS" w:cs="ArialUnicodeMS"/>
          <w:color w:val="000000" w:themeColor="text1"/>
          <w:kern w:val="0"/>
          <w:sz w:val="84"/>
          <w:szCs w:val="84"/>
        </w:rPr>
      </w:pPr>
    </w:p>
    <w:p>
      <w:pPr>
        <w:jc w:val="center"/>
        <w:rPr>
          <w:rFonts w:ascii="黑体" w:eastAsia="黑体" w:cs="黑体"/>
          <w:color w:val="000000" w:themeColor="text1"/>
          <w:kern w:val="0"/>
          <w:sz w:val="44"/>
          <w:szCs w:val="44"/>
        </w:rPr>
      </w:pPr>
    </w:p>
    <w:p>
      <w:pPr>
        <w:ind w:firstLine="646"/>
        <w:jc w:val="center"/>
        <w:rPr>
          <w:rFonts w:ascii="方正小标宋简体" w:eastAsia="方正小标宋简体"/>
          <w:b/>
          <w:color w:val="000000" w:themeColor="text1"/>
          <w:sz w:val="44"/>
          <w:szCs w:val="44"/>
        </w:rPr>
      </w:pPr>
      <w:r>
        <w:rPr>
          <w:rFonts w:hint="eastAsia" w:ascii="方正小标宋简体" w:eastAsia="方正小标宋简体"/>
          <w:b/>
          <w:color w:val="000000" w:themeColor="text1"/>
          <w:sz w:val="44"/>
          <w:szCs w:val="44"/>
        </w:rPr>
        <w:t>目    录</w:t>
      </w:r>
    </w:p>
    <w:p>
      <w:pPr>
        <w:ind w:firstLine="645"/>
        <w:rPr>
          <w:rFonts w:ascii="仿宋_GB2312" w:eastAsia="仿宋_GB2312"/>
          <w:b/>
          <w:color w:val="000000" w:themeColor="text1"/>
          <w:sz w:val="32"/>
          <w:szCs w:val="32"/>
        </w:rPr>
      </w:pPr>
    </w:p>
    <w:p>
      <w:pPr>
        <w:ind w:firstLine="645"/>
        <w:rPr>
          <w:rFonts w:ascii="仿宋_GB2312" w:eastAsia="仿宋_GB2312"/>
          <w:b/>
          <w:color w:val="000000" w:themeColor="text1"/>
          <w:sz w:val="32"/>
          <w:szCs w:val="32"/>
        </w:rPr>
      </w:pPr>
      <w:r>
        <w:rPr>
          <w:rFonts w:hint="eastAsia" w:ascii="仿宋_GB2312" w:eastAsia="仿宋_GB2312"/>
          <w:b/>
          <w:color w:val="000000" w:themeColor="text1"/>
          <w:sz w:val="32"/>
          <w:szCs w:val="32"/>
        </w:rPr>
        <w:t>第一部分：</w:t>
      </w:r>
      <w:r>
        <w:rPr>
          <w:rFonts w:hint="eastAsia" w:ascii="仿宋_GB2312" w:hAnsi="黑体" w:eastAsia="仿宋_GB2312"/>
          <w:b/>
          <w:bCs/>
          <w:color w:val="000000" w:themeColor="text1"/>
          <w:sz w:val="32"/>
          <w:szCs w:val="32"/>
        </w:rPr>
        <w:t>柳州市老干部活动中心</w:t>
      </w:r>
      <w:r>
        <w:rPr>
          <w:rFonts w:hint="eastAsia" w:ascii="仿宋_GB2312" w:eastAsia="仿宋_GB2312"/>
          <w:b/>
          <w:color w:val="000000" w:themeColor="text1"/>
          <w:sz w:val="32"/>
          <w:szCs w:val="32"/>
        </w:rPr>
        <w:t>概况</w:t>
      </w:r>
    </w:p>
    <w:p>
      <w:pPr>
        <w:ind w:firstLine="645"/>
        <w:rPr>
          <w:rFonts w:ascii="仿宋_GB2312" w:eastAsia="仿宋_GB2312"/>
          <w:color w:val="000000" w:themeColor="text1"/>
          <w:sz w:val="32"/>
          <w:szCs w:val="32"/>
        </w:rPr>
      </w:pPr>
      <w:r>
        <w:rPr>
          <w:rFonts w:hint="eastAsia" w:ascii="仿宋_GB2312" w:eastAsia="仿宋_GB2312"/>
          <w:color w:val="000000" w:themeColor="text1"/>
          <w:sz w:val="32"/>
          <w:szCs w:val="32"/>
        </w:rPr>
        <w:t>一、主要职能</w:t>
      </w:r>
    </w:p>
    <w:p>
      <w:pPr>
        <w:ind w:firstLine="645"/>
        <w:rPr>
          <w:rFonts w:ascii="仿宋_GB2312" w:eastAsia="仿宋_GB2312"/>
          <w:color w:val="000000" w:themeColor="text1"/>
          <w:sz w:val="32"/>
          <w:szCs w:val="32"/>
        </w:rPr>
      </w:pPr>
      <w:r>
        <w:rPr>
          <w:rFonts w:hint="eastAsia" w:ascii="仿宋_GB2312" w:eastAsia="仿宋_GB2312"/>
          <w:color w:val="000000" w:themeColor="text1"/>
          <w:sz w:val="32"/>
          <w:szCs w:val="32"/>
        </w:rPr>
        <w:t>二、单位决算单位构成</w:t>
      </w:r>
    </w:p>
    <w:p>
      <w:pPr>
        <w:ind w:firstLine="645"/>
        <w:rPr>
          <w:rFonts w:ascii="仿宋_GB2312" w:eastAsia="仿宋_GB2312"/>
          <w:b/>
          <w:color w:val="000000" w:themeColor="text1"/>
          <w:sz w:val="32"/>
          <w:szCs w:val="32"/>
        </w:rPr>
      </w:pPr>
      <w:r>
        <w:rPr>
          <w:rFonts w:hint="eastAsia" w:ascii="仿宋_GB2312" w:eastAsia="仿宋_GB2312"/>
          <w:b/>
          <w:color w:val="000000" w:themeColor="text1"/>
          <w:sz w:val="32"/>
          <w:szCs w:val="32"/>
        </w:rPr>
        <w:t>第二部分：</w:t>
      </w:r>
      <w:r>
        <w:rPr>
          <w:rFonts w:hint="eastAsia" w:ascii="仿宋_GB2312" w:hAnsi="黑体" w:eastAsia="仿宋_GB2312"/>
          <w:b/>
          <w:bCs/>
          <w:color w:val="000000" w:themeColor="text1"/>
          <w:sz w:val="32"/>
          <w:szCs w:val="32"/>
        </w:rPr>
        <w:t>柳州市老干部活动中心</w:t>
      </w:r>
      <w:r>
        <w:rPr>
          <w:rFonts w:hint="eastAsia" w:ascii="仿宋_GB2312" w:eastAsia="仿宋_GB2312"/>
          <w:b/>
          <w:color w:val="000000" w:themeColor="text1"/>
          <w:sz w:val="32"/>
          <w:szCs w:val="32"/>
        </w:rPr>
        <w:t>2020年单位决算报表</w:t>
      </w:r>
    </w:p>
    <w:p>
      <w:pPr>
        <w:ind w:left="645"/>
        <w:rPr>
          <w:rFonts w:ascii="仿宋_GB2312" w:eastAsia="仿宋_GB2312"/>
          <w:color w:val="000000" w:themeColor="text1"/>
          <w:sz w:val="32"/>
          <w:szCs w:val="32"/>
        </w:rPr>
      </w:pPr>
      <w:r>
        <w:rPr>
          <w:rFonts w:hint="eastAsia" w:ascii="仿宋_GB2312" w:eastAsia="仿宋_GB2312"/>
          <w:color w:val="000000" w:themeColor="text1"/>
          <w:sz w:val="32"/>
          <w:szCs w:val="32"/>
        </w:rPr>
        <w:t>表一：收入支出决算总表</w:t>
      </w:r>
    </w:p>
    <w:p>
      <w:pPr>
        <w:ind w:left="645"/>
        <w:rPr>
          <w:rFonts w:ascii="仿宋_GB2312" w:eastAsia="仿宋_GB2312"/>
          <w:color w:val="000000" w:themeColor="text1"/>
          <w:sz w:val="32"/>
          <w:szCs w:val="32"/>
        </w:rPr>
      </w:pPr>
      <w:r>
        <w:rPr>
          <w:rFonts w:hint="eastAsia" w:ascii="仿宋_GB2312" w:eastAsia="仿宋_GB2312"/>
          <w:color w:val="000000" w:themeColor="text1"/>
          <w:sz w:val="32"/>
          <w:szCs w:val="32"/>
        </w:rPr>
        <w:t>表二：收入决算表</w:t>
      </w:r>
    </w:p>
    <w:p>
      <w:pPr>
        <w:ind w:left="645"/>
        <w:rPr>
          <w:rFonts w:ascii="仿宋_GB2312" w:eastAsia="仿宋_GB2312"/>
          <w:color w:val="000000" w:themeColor="text1"/>
          <w:sz w:val="32"/>
          <w:szCs w:val="32"/>
        </w:rPr>
      </w:pPr>
      <w:r>
        <w:rPr>
          <w:rFonts w:hint="eastAsia" w:ascii="仿宋_GB2312" w:eastAsia="仿宋_GB2312"/>
          <w:color w:val="000000" w:themeColor="text1"/>
          <w:sz w:val="32"/>
          <w:szCs w:val="32"/>
        </w:rPr>
        <w:t>表三：支出决算表</w:t>
      </w:r>
    </w:p>
    <w:p>
      <w:pPr>
        <w:ind w:left="645"/>
        <w:rPr>
          <w:rFonts w:ascii="仿宋_GB2312" w:eastAsia="仿宋_GB2312"/>
          <w:color w:val="000000" w:themeColor="text1"/>
          <w:sz w:val="32"/>
          <w:szCs w:val="32"/>
        </w:rPr>
      </w:pPr>
      <w:r>
        <w:rPr>
          <w:rFonts w:hint="eastAsia" w:ascii="仿宋_GB2312" w:eastAsia="仿宋_GB2312"/>
          <w:color w:val="000000" w:themeColor="text1"/>
          <w:sz w:val="32"/>
          <w:szCs w:val="32"/>
        </w:rPr>
        <w:t>表四：财政拨款收入支出决算总表</w:t>
      </w:r>
    </w:p>
    <w:p>
      <w:pPr>
        <w:ind w:left="645"/>
        <w:rPr>
          <w:rFonts w:ascii="仿宋_GB2312" w:eastAsia="仿宋_GB2312"/>
          <w:color w:val="000000" w:themeColor="text1"/>
          <w:sz w:val="32"/>
          <w:szCs w:val="32"/>
        </w:rPr>
      </w:pPr>
      <w:r>
        <w:rPr>
          <w:rFonts w:hint="eastAsia" w:ascii="仿宋_GB2312" w:eastAsia="仿宋_GB2312"/>
          <w:color w:val="000000" w:themeColor="text1"/>
          <w:sz w:val="32"/>
          <w:szCs w:val="32"/>
        </w:rPr>
        <w:t>表五：一般公共预算财政拨款支出决算表</w:t>
      </w:r>
    </w:p>
    <w:p>
      <w:pPr>
        <w:ind w:left="645"/>
        <w:rPr>
          <w:rFonts w:ascii="仿宋_GB2312" w:eastAsia="仿宋_GB2312"/>
          <w:color w:val="000000" w:themeColor="text1"/>
          <w:sz w:val="32"/>
          <w:szCs w:val="32"/>
        </w:rPr>
      </w:pPr>
      <w:r>
        <w:rPr>
          <w:rFonts w:hint="eastAsia" w:ascii="仿宋_GB2312" w:eastAsia="仿宋_GB2312"/>
          <w:color w:val="000000" w:themeColor="text1"/>
          <w:sz w:val="32"/>
          <w:szCs w:val="32"/>
        </w:rPr>
        <w:t>表六：一般公共预算财政拨款基本支出决算表</w:t>
      </w:r>
    </w:p>
    <w:p>
      <w:pPr>
        <w:ind w:left="645"/>
        <w:rPr>
          <w:rFonts w:ascii="仿宋_GB2312" w:eastAsia="仿宋_GB2312"/>
          <w:color w:val="000000" w:themeColor="text1"/>
          <w:sz w:val="32"/>
          <w:szCs w:val="32"/>
        </w:rPr>
      </w:pPr>
      <w:r>
        <w:rPr>
          <w:rFonts w:hint="eastAsia" w:ascii="仿宋_GB2312" w:eastAsia="仿宋_GB2312"/>
          <w:color w:val="000000" w:themeColor="text1"/>
          <w:sz w:val="32"/>
          <w:szCs w:val="32"/>
        </w:rPr>
        <w:t>表七：一般公共预算财政拨款安排的“</w:t>
      </w:r>
      <w:r>
        <w:rPr>
          <w:rFonts w:ascii="仿宋_GB2312" w:eastAsia="仿宋_GB2312"/>
          <w:color w:val="000000" w:themeColor="text1"/>
          <w:sz w:val="32"/>
          <w:szCs w:val="32"/>
        </w:rPr>
        <w:t>三公</w:t>
      </w:r>
      <w:r>
        <w:rPr>
          <w:rFonts w:hint="eastAsia" w:ascii="仿宋_GB2312" w:eastAsia="仿宋_GB2312"/>
          <w:color w:val="000000" w:themeColor="text1"/>
          <w:sz w:val="32"/>
          <w:szCs w:val="32"/>
        </w:rPr>
        <w:t>”</w:t>
      </w:r>
      <w:r>
        <w:rPr>
          <w:rFonts w:ascii="仿宋_GB2312" w:eastAsia="仿宋_GB2312"/>
          <w:color w:val="000000" w:themeColor="text1"/>
          <w:sz w:val="32"/>
          <w:szCs w:val="32"/>
        </w:rPr>
        <w:t>经费</w:t>
      </w:r>
      <w:r>
        <w:rPr>
          <w:rFonts w:hint="eastAsia" w:ascii="仿宋_GB2312" w:eastAsia="仿宋_GB2312"/>
          <w:color w:val="000000" w:themeColor="text1"/>
          <w:sz w:val="32"/>
          <w:szCs w:val="32"/>
        </w:rPr>
        <w:t>支出决算表</w:t>
      </w:r>
    </w:p>
    <w:p>
      <w:pPr>
        <w:ind w:left="645"/>
        <w:rPr>
          <w:rFonts w:ascii="仿宋_GB2312" w:eastAsia="仿宋_GB2312"/>
          <w:color w:val="000000" w:themeColor="text1"/>
          <w:sz w:val="32"/>
          <w:szCs w:val="32"/>
        </w:rPr>
      </w:pPr>
      <w:r>
        <w:rPr>
          <w:rFonts w:hint="eastAsia" w:ascii="仿宋_GB2312" w:eastAsia="仿宋_GB2312"/>
          <w:color w:val="000000" w:themeColor="text1"/>
          <w:sz w:val="32"/>
          <w:szCs w:val="32"/>
        </w:rPr>
        <w:t>表八：政府性基金</w:t>
      </w:r>
      <w:r>
        <w:rPr>
          <w:rFonts w:hint="eastAsia" w:ascii="仿宋_GB2312" w:hAnsi="黑体" w:eastAsia="仿宋_GB2312"/>
          <w:color w:val="000000" w:themeColor="text1"/>
          <w:sz w:val="32"/>
          <w:szCs w:val="32"/>
        </w:rPr>
        <w:t>预算财政拨款</w:t>
      </w:r>
      <w:r>
        <w:rPr>
          <w:rFonts w:hint="eastAsia" w:ascii="仿宋_GB2312" w:eastAsia="仿宋_GB2312"/>
          <w:color w:val="000000" w:themeColor="text1"/>
          <w:sz w:val="32"/>
          <w:szCs w:val="32"/>
        </w:rPr>
        <w:t>收入支出决算表</w:t>
      </w:r>
    </w:p>
    <w:p>
      <w:pPr>
        <w:ind w:left="645"/>
        <w:rPr>
          <w:rFonts w:ascii="仿宋_GB2312" w:eastAsia="仿宋_GB2312"/>
          <w:color w:val="000000" w:themeColor="text1"/>
          <w:sz w:val="32"/>
          <w:szCs w:val="32"/>
        </w:rPr>
      </w:pPr>
      <w:r>
        <w:rPr>
          <w:rFonts w:hint="eastAsia" w:ascii="仿宋_GB2312" w:eastAsia="仿宋_GB2312"/>
          <w:color w:val="000000" w:themeColor="text1"/>
          <w:sz w:val="32"/>
          <w:szCs w:val="32"/>
        </w:rPr>
        <w:t>表九：国有资本经营预算财政拨款支出决算表</w:t>
      </w:r>
    </w:p>
    <w:p>
      <w:pPr>
        <w:ind w:firstLine="645"/>
        <w:rPr>
          <w:rFonts w:ascii="仿宋_GB2312" w:eastAsia="仿宋_GB2312"/>
          <w:b/>
          <w:color w:val="000000" w:themeColor="text1"/>
          <w:sz w:val="32"/>
          <w:szCs w:val="32"/>
        </w:rPr>
      </w:pPr>
      <w:r>
        <w:rPr>
          <w:rFonts w:hint="eastAsia" w:ascii="仿宋_GB2312" w:eastAsia="仿宋_GB2312"/>
          <w:b/>
          <w:color w:val="000000" w:themeColor="text1"/>
          <w:sz w:val="32"/>
          <w:szCs w:val="32"/>
        </w:rPr>
        <w:t>第三部分：</w:t>
      </w:r>
      <w:r>
        <w:rPr>
          <w:rFonts w:hint="eastAsia" w:ascii="仿宋_GB2312" w:hAnsi="黑体" w:eastAsia="仿宋_GB2312"/>
          <w:b/>
          <w:bCs/>
          <w:color w:val="000000" w:themeColor="text1"/>
          <w:sz w:val="32"/>
          <w:szCs w:val="32"/>
        </w:rPr>
        <w:t>柳州市老干部活动中心</w:t>
      </w:r>
      <w:r>
        <w:rPr>
          <w:rFonts w:hint="eastAsia" w:ascii="仿宋_GB2312" w:eastAsia="仿宋_GB2312"/>
          <w:b/>
          <w:color w:val="000000" w:themeColor="text1"/>
          <w:sz w:val="32"/>
          <w:szCs w:val="32"/>
        </w:rPr>
        <w:t>2020年度单位决算情况说明</w:t>
      </w:r>
    </w:p>
    <w:p>
      <w:pPr>
        <w:autoSpaceDE w:val="0"/>
        <w:autoSpaceDN w:val="0"/>
        <w:adjustRightInd w:val="0"/>
        <w:ind w:firstLine="640" w:firstLineChars="200"/>
        <w:jc w:val="left"/>
        <w:rPr>
          <w:rFonts w:ascii="仿宋_GB2312" w:eastAsia="仿宋_GB2312" w:cs="仿宋_GB2312"/>
          <w:color w:val="000000" w:themeColor="text1"/>
          <w:kern w:val="0"/>
          <w:sz w:val="32"/>
          <w:szCs w:val="32"/>
        </w:rPr>
      </w:pPr>
      <w:r>
        <w:rPr>
          <w:rFonts w:hint="eastAsia" w:ascii="仿宋_GB2312" w:eastAsia="仿宋_GB2312" w:cs="仿宋_GB2312"/>
          <w:color w:val="000000" w:themeColor="text1"/>
          <w:kern w:val="0"/>
          <w:sz w:val="32"/>
          <w:szCs w:val="32"/>
        </w:rPr>
        <w:t>一、</w:t>
      </w:r>
      <w:r>
        <w:rPr>
          <w:rFonts w:hint="eastAsia" w:eastAsia="仿宋_GB2312"/>
          <w:color w:val="000000" w:themeColor="text1"/>
          <w:kern w:val="0"/>
          <w:sz w:val="32"/>
          <w:szCs w:val="32"/>
        </w:rPr>
        <w:t>2020</w:t>
      </w:r>
      <w:r>
        <w:rPr>
          <w:rFonts w:hint="eastAsia" w:ascii="仿宋_GB2312" w:eastAsia="仿宋_GB2312" w:cs="仿宋_GB2312"/>
          <w:color w:val="000000" w:themeColor="text1"/>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color w:val="000000" w:themeColor="text1"/>
          <w:kern w:val="0"/>
          <w:sz w:val="32"/>
          <w:szCs w:val="32"/>
        </w:rPr>
      </w:pPr>
      <w:r>
        <w:rPr>
          <w:rFonts w:hint="eastAsia" w:ascii="仿宋_GB2312" w:eastAsia="仿宋_GB2312" w:cs="仿宋_GB2312"/>
          <w:color w:val="000000" w:themeColor="text1"/>
          <w:kern w:val="0"/>
          <w:sz w:val="32"/>
          <w:szCs w:val="32"/>
        </w:rPr>
        <w:t>二、</w:t>
      </w:r>
      <w:r>
        <w:rPr>
          <w:rFonts w:hint="eastAsia" w:eastAsia="仿宋_GB2312"/>
          <w:color w:val="000000" w:themeColor="text1"/>
          <w:kern w:val="0"/>
          <w:sz w:val="32"/>
          <w:szCs w:val="32"/>
        </w:rPr>
        <w:t>2020</w:t>
      </w:r>
      <w:r>
        <w:rPr>
          <w:rFonts w:hint="eastAsia" w:ascii="仿宋_GB2312" w:eastAsia="仿宋_GB2312" w:cs="仿宋_GB2312"/>
          <w:color w:val="000000" w:themeColor="text1"/>
          <w:kern w:val="0"/>
          <w:sz w:val="32"/>
          <w:szCs w:val="32"/>
        </w:rPr>
        <w:t>年度收入决算情况。</w:t>
      </w:r>
    </w:p>
    <w:p>
      <w:pPr>
        <w:autoSpaceDE w:val="0"/>
        <w:autoSpaceDN w:val="0"/>
        <w:adjustRightInd w:val="0"/>
        <w:ind w:firstLine="640" w:firstLineChars="200"/>
        <w:jc w:val="left"/>
        <w:rPr>
          <w:rFonts w:ascii="仿宋_GB2312" w:eastAsia="仿宋_GB2312" w:cs="仿宋_GB2312"/>
          <w:color w:val="000000" w:themeColor="text1"/>
          <w:kern w:val="0"/>
          <w:sz w:val="32"/>
          <w:szCs w:val="32"/>
        </w:rPr>
      </w:pPr>
      <w:r>
        <w:rPr>
          <w:rFonts w:hint="eastAsia" w:ascii="仿宋_GB2312" w:eastAsia="仿宋_GB2312" w:cs="仿宋_GB2312"/>
          <w:color w:val="000000" w:themeColor="text1"/>
          <w:kern w:val="0"/>
          <w:sz w:val="32"/>
          <w:szCs w:val="32"/>
        </w:rPr>
        <w:t>三、</w:t>
      </w:r>
      <w:r>
        <w:rPr>
          <w:rFonts w:hint="eastAsia" w:eastAsia="仿宋_GB2312"/>
          <w:color w:val="000000" w:themeColor="text1"/>
          <w:kern w:val="0"/>
          <w:sz w:val="32"/>
          <w:szCs w:val="32"/>
        </w:rPr>
        <w:t>2020</w:t>
      </w:r>
      <w:r>
        <w:rPr>
          <w:rFonts w:hint="eastAsia" w:ascii="仿宋_GB2312" w:eastAsia="仿宋_GB2312" w:cs="仿宋_GB2312"/>
          <w:color w:val="000000" w:themeColor="text1"/>
          <w:kern w:val="0"/>
          <w:sz w:val="32"/>
          <w:szCs w:val="32"/>
        </w:rPr>
        <w:t>年度支出决算情况</w:t>
      </w:r>
    </w:p>
    <w:p>
      <w:pPr>
        <w:autoSpaceDE w:val="0"/>
        <w:autoSpaceDN w:val="0"/>
        <w:adjustRightInd w:val="0"/>
        <w:ind w:firstLine="640" w:firstLineChars="200"/>
        <w:jc w:val="left"/>
        <w:rPr>
          <w:rFonts w:ascii="仿宋_GB2312" w:eastAsia="仿宋_GB2312" w:cs="仿宋_GB2312"/>
          <w:color w:val="000000" w:themeColor="text1"/>
          <w:kern w:val="0"/>
          <w:sz w:val="32"/>
          <w:szCs w:val="32"/>
        </w:rPr>
      </w:pPr>
      <w:r>
        <w:rPr>
          <w:rFonts w:hint="eastAsia" w:ascii="仿宋_GB2312" w:eastAsia="仿宋_GB2312" w:cs="仿宋_GB2312"/>
          <w:color w:val="000000" w:themeColor="text1"/>
          <w:kern w:val="0"/>
          <w:sz w:val="32"/>
          <w:szCs w:val="32"/>
        </w:rPr>
        <w:t>四、</w:t>
      </w:r>
      <w:r>
        <w:rPr>
          <w:rFonts w:hint="eastAsia" w:eastAsia="仿宋_GB2312"/>
          <w:color w:val="000000" w:themeColor="text1"/>
          <w:kern w:val="0"/>
          <w:sz w:val="32"/>
          <w:szCs w:val="32"/>
        </w:rPr>
        <w:t>2020</w:t>
      </w:r>
      <w:r>
        <w:rPr>
          <w:rFonts w:hint="eastAsia" w:ascii="仿宋_GB2312" w:eastAsia="仿宋_GB2312" w:cs="仿宋_GB2312"/>
          <w:color w:val="000000" w:themeColor="text1"/>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color w:val="000000" w:themeColor="text1"/>
          <w:kern w:val="0"/>
          <w:sz w:val="32"/>
          <w:szCs w:val="32"/>
        </w:rPr>
      </w:pPr>
      <w:r>
        <w:rPr>
          <w:rFonts w:hint="eastAsia" w:ascii="仿宋_GB2312" w:eastAsia="仿宋_GB2312" w:cs="仿宋_GB2312"/>
          <w:color w:val="000000" w:themeColor="text1"/>
          <w:kern w:val="0"/>
          <w:sz w:val="32"/>
          <w:szCs w:val="32"/>
        </w:rPr>
        <w:t>五、</w:t>
      </w:r>
      <w:r>
        <w:rPr>
          <w:rFonts w:hint="eastAsia" w:eastAsia="仿宋_GB2312"/>
          <w:color w:val="000000" w:themeColor="text1"/>
          <w:kern w:val="0"/>
          <w:sz w:val="32"/>
          <w:szCs w:val="32"/>
        </w:rPr>
        <w:t>2020</w:t>
      </w:r>
      <w:r>
        <w:rPr>
          <w:rFonts w:hint="eastAsia" w:ascii="仿宋_GB2312" w:eastAsia="仿宋_GB2312" w:cs="仿宋_GB2312"/>
          <w:color w:val="000000" w:themeColor="text1"/>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color w:val="000000" w:themeColor="text1"/>
          <w:kern w:val="0"/>
          <w:sz w:val="32"/>
          <w:szCs w:val="32"/>
        </w:rPr>
      </w:pPr>
      <w:r>
        <w:rPr>
          <w:rFonts w:hint="eastAsia" w:ascii="仿宋_GB2312" w:eastAsia="仿宋_GB2312" w:cs="仿宋_GB2312"/>
          <w:color w:val="000000" w:themeColor="text1"/>
          <w:kern w:val="0"/>
          <w:sz w:val="32"/>
          <w:szCs w:val="32"/>
        </w:rPr>
        <w:t>六、</w:t>
      </w:r>
      <w:r>
        <w:rPr>
          <w:rFonts w:hint="eastAsia" w:eastAsia="仿宋_GB2312"/>
          <w:color w:val="000000" w:themeColor="text1"/>
          <w:kern w:val="0"/>
          <w:sz w:val="32"/>
          <w:szCs w:val="32"/>
        </w:rPr>
        <w:t>2020</w:t>
      </w:r>
      <w:r>
        <w:rPr>
          <w:rFonts w:hint="eastAsia" w:ascii="仿宋_GB2312" w:eastAsia="仿宋_GB2312" w:cs="仿宋_GB2312"/>
          <w:color w:val="000000" w:themeColor="text1"/>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color w:val="000000" w:themeColor="text1"/>
          <w:kern w:val="0"/>
          <w:sz w:val="32"/>
          <w:szCs w:val="32"/>
        </w:rPr>
      </w:pPr>
      <w:r>
        <w:rPr>
          <w:rFonts w:hint="eastAsia" w:ascii="仿宋_GB2312" w:eastAsia="仿宋_GB2312" w:cs="仿宋_GB2312"/>
          <w:color w:val="000000" w:themeColor="text1"/>
          <w:kern w:val="0"/>
          <w:sz w:val="32"/>
          <w:szCs w:val="32"/>
        </w:rPr>
        <w:t>七、</w:t>
      </w:r>
      <w:r>
        <w:rPr>
          <w:rFonts w:hint="eastAsia" w:eastAsia="仿宋_GB2312"/>
          <w:color w:val="000000" w:themeColor="text1"/>
          <w:kern w:val="0"/>
          <w:sz w:val="32"/>
          <w:szCs w:val="32"/>
        </w:rPr>
        <w:t>2020</w:t>
      </w:r>
      <w:r>
        <w:rPr>
          <w:rFonts w:hint="eastAsia" w:ascii="仿宋_GB2312" w:eastAsia="仿宋_GB2312" w:cs="仿宋_GB2312"/>
          <w:color w:val="000000" w:themeColor="text1"/>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color w:val="000000" w:themeColor="text1"/>
          <w:kern w:val="0"/>
          <w:sz w:val="32"/>
          <w:szCs w:val="32"/>
        </w:rPr>
        <w:t>八、</w:t>
      </w:r>
      <w:r>
        <w:rPr>
          <w:rFonts w:hint="eastAsia" w:eastAsia="仿宋_GB2312"/>
          <w:color w:val="000000" w:themeColor="text1"/>
          <w:kern w:val="0"/>
          <w:sz w:val="32"/>
          <w:szCs w:val="32"/>
        </w:rPr>
        <w:t>2020</w:t>
      </w:r>
      <w:r>
        <w:rPr>
          <w:rFonts w:hint="eastAsia" w:ascii="仿宋_GB2312" w:eastAsia="仿宋_GB2312" w:cs="仿宋_GB2312"/>
          <w:bCs/>
          <w:color w:val="000000" w:themeColor="text1"/>
          <w:kern w:val="0"/>
          <w:sz w:val="32"/>
          <w:szCs w:val="32"/>
        </w:rPr>
        <w:t xml:space="preserve"> 年度政府性基金预算财政拨款收入支出决算情况</w:t>
      </w:r>
    </w:p>
    <w:p>
      <w:pPr>
        <w:ind w:left="645"/>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九、</w:t>
      </w:r>
      <w:r>
        <w:rPr>
          <w:rFonts w:hint="eastAsia" w:ascii="仿宋_GB2312" w:eastAsia="仿宋_GB2312"/>
          <w:color w:val="000000" w:themeColor="text1"/>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十、</w:t>
      </w:r>
      <w:r>
        <w:rPr>
          <w:rFonts w:hint="eastAsia" w:eastAsia="仿宋_GB2312"/>
          <w:color w:val="000000" w:themeColor="text1"/>
          <w:kern w:val="0"/>
          <w:sz w:val="32"/>
          <w:szCs w:val="32"/>
        </w:rPr>
        <w:t>2020</w:t>
      </w:r>
      <w:r>
        <w:rPr>
          <w:rFonts w:hint="eastAsia" w:ascii="仿宋_GB2312" w:eastAsia="仿宋_GB2312" w:cs="仿宋_GB2312"/>
          <w:bCs/>
          <w:color w:val="000000" w:themeColor="text1"/>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color w:val="000000" w:themeColor="text1"/>
          <w:kern w:val="0"/>
          <w:sz w:val="32"/>
          <w:szCs w:val="32"/>
        </w:rPr>
      </w:pPr>
      <w:r>
        <w:rPr>
          <w:rFonts w:hint="eastAsia" w:ascii="仿宋_GB2312" w:eastAsia="仿宋_GB2312" w:cs="仿宋_GB2312"/>
          <w:bCs/>
          <w:color w:val="000000" w:themeColor="text1"/>
          <w:kern w:val="0"/>
          <w:sz w:val="32"/>
          <w:szCs w:val="32"/>
        </w:rPr>
        <w:t>十一、其他重要事项的情况说明</w:t>
      </w:r>
    </w:p>
    <w:p>
      <w:pPr>
        <w:ind w:firstLine="645"/>
        <w:rPr>
          <w:rFonts w:ascii="仿宋_GB2312" w:eastAsia="仿宋_GB2312"/>
          <w:b/>
          <w:color w:val="000000" w:themeColor="text1"/>
          <w:sz w:val="32"/>
          <w:szCs w:val="32"/>
        </w:rPr>
      </w:pPr>
      <w:r>
        <w:rPr>
          <w:rFonts w:hint="eastAsia" w:ascii="仿宋_GB2312" w:eastAsia="仿宋_GB2312"/>
          <w:b/>
          <w:color w:val="000000" w:themeColor="text1"/>
          <w:sz w:val="32"/>
          <w:szCs w:val="32"/>
        </w:rPr>
        <w:t>第四部分：名词解释</w:t>
      </w:r>
    </w:p>
    <w:p>
      <w:pPr>
        <w:ind w:firstLine="646"/>
        <w:jc w:val="center"/>
        <w:rPr>
          <w:rFonts w:ascii="仿宋_GB2312" w:eastAsia="仿宋_GB2312"/>
          <w:b/>
          <w:color w:val="000000" w:themeColor="text1"/>
          <w:sz w:val="32"/>
          <w:szCs w:val="32"/>
        </w:rPr>
      </w:pPr>
      <w:r>
        <w:rPr>
          <w:rFonts w:hint="eastAsia" w:ascii="仿宋_GB2312" w:eastAsia="仿宋_GB2312" w:cs="仿宋_GB2312"/>
          <w:bCs/>
          <w:color w:val="000000" w:themeColor="text1"/>
          <w:kern w:val="0"/>
          <w:sz w:val="32"/>
          <w:szCs w:val="32"/>
        </w:rPr>
        <w:br w:type="page"/>
      </w:r>
      <w:r>
        <w:rPr>
          <w:rFonts w:hint="eastAsia" w:ascii="仿宋_GB2312" w:eastAsia="仿宋_GB2312"/>
          <w:b/>
          <w:color w:val="000000" w:themeColor="text1"/>
          <w:sz w:val="32"/>
          <w:szCs w:val="32"/>
        </w:rPr>
        <w:t>第一部分：</w:t>
      </w:r>
      <w:r>
        <w:rPr>
          <w:rFonts w:hint="eastAsia" w:ascii="仿宋_GB2312" w:hAnsi="黑体" w:eastAsia="仿宋_GB2312"/>
          <w:b/>
          <w:bCs/>
          <w:color w:val="000000" w:themeColor="text1"/>
          <w:sz w:val="32"/>
          <w:szCs w:val="32"/>
        </w:rPr>
        <w:t>柳州市老干部活动中心</w:t>
      </w:r>
      <w:r>
        <w:rPr>
          <w:rFonts w:hint="eastAsia" w:ascii="仿宋_GB2312" w:eastAsia="仿宋_GB2312"/>
          <w:b/>
          <w:color w:val="000000" w:themeColor="text1"/>
          <w:sz w:val="32"/>
          <w:szCs w:val="32"/>
        </w:rPr>
        <w:t>概况</w:t>
      </w:r>
    </w:p>
    <w:p>
      <w:pPr>
        <w:ind w:firstLine="646"/>
        <w:rPr>
          <w:rFonts w:ascii="仿宋_GB2312" w:eastAsia="仿宋_GB2312"/>
          <w:color w:val="000000" w:themeColor="text1"/>
          <w:sz w:val="32"/>
          <w:szCs w:val="32"/>
        </w:rPr>
      </w:pPr>
      <w:r>
        <w:rPr>
          <w:rFonts w:hint="eastAsia" w:ascii="仿宋_GB2312" w:eastAsia="仿宋_GB2312"/>
          <w:color w:val="000000" w:themeColor="text1"/>
          <w:sz w:val="32"/>
          <w:szCs w:val="32"/>
        </w:rPr>
        <w:t>一、主要职能</w:t>
      </w:r>
    </w:p>
    <w:p>
      <w:pPr>
        <w:spacing w:line="700" w:lineRule="exact"/>
        <w:ind w:firstLine="640" w:firstLineChars="200"/>
        <w:rPr>
          <w:rFonts w:ascii="仿宋_GB2312" w:hAnsi="华文仿宋" w:eastAsia="仿宋_GB2312"/>
          <w:color w:val="000000" w:themeColor="text1"/>
          <w:sz w:val="32"/>
          <w:szCs w:val="32"/>
        </w:rPr>
      </w:pPr>
      <w:r>
        <w:rPr>
          <w:rFonts w:hint="eastAsia" w:ascii="仿宋_GB2312" w:hAnsi="华文仿宋" w:eastAsia="仿宋_GB2312"/>
          <w:color w:val="000000" w:themeColor="text1"/>
          <w:sz w:val="32"/>
          <w:szCs w:val="32"/>
        </w:rPr>
        <w:t>为离退休老干部提供学习活动场所及相关服务。经常开展各种形式的有利老同志身心健康的文娱、体育活动，组织老同志学习。</w:t>
      </w:r>
    </w:p>
    <w:p>
      <w:pPr>
        <w:ind w:firstLine="646"/>
        <w:rPr>
          <w:rFonts w:ascii="仿宋_GB2312" w:eastAsia="仿宋_GB2312"/>
          <w:color w:val="000000" w:themeColor="text1"/>
          <w:sz w:val="32"/>
          <w:szCs w:val="32"/>
        </w:rPr>
      </w:pPr>
      <w:r>
        <w:rPr>
          <w:rFonts w:hint="eastAsia" w:ascii="仿宋_GB2312" w:eastAsia="仿宋_GB2312"/>
          <w:color w:val="000000" w:themeColor="text1"/>
          <w:sz w:val="32"/>
          <w:szCs w:val="32"/>
        </w:rPr>
        <w:t>二、单位决算单位构成</w:t>
      </w:r>
    </w:p>
    <w:p>
      <w:pPr>
        <w:ind w:firstLine="640"/>
        <w:rPr>
          <w:rFonts w:ascii="仿宋_GB2312" w:eastAsia="仿宋_GB2312"/>
          <w:color w:val="000000" w:themeColor="text1"/>
          <w:sz w:val="32"/>
          <w:szCs w:val="32"/>
        </w:rPr>
      </w:pPr>
      <w:r>
        <w:rPr>
          <w:rFonts w:hint="eastAsia" w:ascii="仿宋_GB2312" w:eastAsia="仿宋_GB2312"/>
          <w:color w:val="000000" w:themeColor="text1"/>
          <w:sz w:val="32"/>
          <w:szCs w:val="32"/>
        </w:rPr>
        <w:t>2020年纳入决算的柳州市老干部活动中心是中共柳州市委老干部局的二层机构。</w:t>
      </w:r>
    </w:p>
    <w:p>
      <w:pPr>
        <w:jc w:val="center"/>
        <w:rPr>
          <w:color w:val="000000" w:themeColor="text1"/>
        </w:rPr>
      </w:pPr>
    </w:p>
    <w:p>
      <w:pPr>
        <w:jc w:val="center"/>
        <w:rPr>
          <w:color w:val="000000" w:themeColor="text1"/>
        </w:rPr>
      </w:pPr>
    </w:p>
    <w:p>
      <w:pPr>
        <w:jc w:val="center"/>
        <w:rPr>
          <w:color w:val="000000" w:themeColor="text1"/>
        </w:rPr>
      </w:pPr>
    </w:p>
    <w:p>
      <w:pPr>
        <w:jc w:val="center"/>
        <w:rPr>
          <w:color w:val="000000" w:themeColor="text1"/>
        </w:rPr>
      </w:pPr>
    </w:p>
    <w:p>
      <w:pPr>
        <w:jc w:val="center"/>
        <w:rPr>
          <w:color w:val="000000" w:themeColor="text1"/>
        </w:rPr>
      </w:pPr>
    </w:p>
    <w:p>
      <w:pPr>
        <w:rPr>
          <w:color w:val="000000" w:themeColor="text1"/>
        </w:rPr>
      </w:pPr>
    </w:p>
    <w:p>
      <w:pPr>
        <w:rPr>
          <w:rFonts w:ascii="仿宋_GB2312" w:eastAsia="仿宋_GB2312"/>
          <w:b/>
          <w:color w:val="000000" w:themeColor="text1"/>
          <w:sz w:val="32"/>
          <w:szCs w:val="32"/>
        </w:rPr>
      </w:pPr>
      <w:r>
        <w:rPr>
          <w:rFonts w:hint="eastAsia" w:ascii="仿宋_GB2312" w:eastAsia="仿宋_GB2312"/>
          <w:b/>
          <w:color w:val="000000" w:themeColor="text1"/>
          <w:sz w:val="32"/>
          <w:szCs w:val="32"/>
        </w:rPr>
        <w:t>第二部分：</w:t>
      </w:r>
      <w:r>
        <w:rPr>
          <w:rFonts w:hint="eastAsia" w:ascii="仿宋_GB2312" w:hAnsi="黑体" w:eastAsia="仿宋_GB2312"/>
          <w:b/>
          <w:bCs/>
          <w:color w:val="000000" w:themeColor="text1"/>
          <w:sz w:val="32"/>
          <w:szCs w:val="32"/>
        </w:rPr>
        <w:t>柳州市老干部活动中心</w:t>
      </w:r>
      <w:r>
        <w:rPr>
          <w:rFonts w:hint="eastAsia" w:ascii="仿宋_GB2312" w:eastAsia="仿宋_GB2312"/>
          <w:b/>
          <w:color w:val="000000" w:themeColor="text1"/>
          <w:sz w:val="32"/>
          <w:szCs w:val="32"/>
        </w:rPr>
        <w:t xml:space="preserve"> 2020年单位决算报表</w:t>
      </w:r>
    </w:p>
    <w:p>
      <w:pPr>
        <w:rPr>
          <w:rFonts w:ascii="仿宋_GB2312" w:eastAsia="仿宋_GB2312"/>
          <w:color w:val="000000" w:themeColor="text1"/>
          <w:sz w:val="32"/>
          <w:szCs w:val="32"/>
        </w:rPr>
      </w:pPr>
      <w:r>
        <w:rPr>
          <w:rFonts w:hint="eastAsia" w:ascii="仿宋_GB2312" w:eastAsia="仿宋_GB2312"/>
          <w:color w:val="000000" w:themeColor="text1"/>
          <w:sz w:val="32"/>
          <w:szCs w:val="32"/>
        </w:rPr>
        <w:t>详见附表</w:t>
      </w:r>
    </w:p>
    <w:p>
      <w:pPr>
        <w:rPr>
          <w:color w:val="000000" w:themeColor="text1"/>
        </w:rPr>
      </w:pPr>
    </w:p>
    <w:p>
      <w:pPr>
        <w:spacing w:line="580" w:lineRule="exact"/>
        <w:rPr>
          <w:rFonts w:ascii="仿宋_GB2312" w:eastAsia="仿宋_GB2312"/>
          <w:b/>
          <w:color w:val="000000" w:themeColor="text1"/>
          <w:sz w:val="32"/>
          <w:szCs w:val="32"/>
        </w:rPr>
      </w:pPr>
    </w:p>
    <w:p>
      <w:pPr>
        <w:spacing w:line="580" w:lineRule="exact"/>
        <w:rPr>
          <w:rFonts w:ascii="仿宋_GB2312" w:eastAsia="仿宋_GB2312"/>
          <w:b/>
          <w:color w:val="000000" w:themeColor="text1"/>
          <w:sz w:val="32"/>
          <w:szCs w:val="32"/>
        </w:rPr>
      </w:pPr>
    </w:p>
    <w:p>
      <w:pPr>
        <w:spacing w:line="580" w:lineRule="exact"/>
        <w:rPr>
          <w:rFonts w:ascii="仿宋_GB2312" w:eastAsia="仿宋_GB2312"/>
          <w:b/>
          <w:color w:val="000000" w:themeColor="text1"/>
          <w:sz w:val="32"/>
          <w:szCs w:val="32"/>
        </w:rPr>
      </w:pPr>
    </w:p>
    <w:p>
      <w:pPr>
        <w:spacing w:line="580" w:lineRule="exact"/>
        <w:rPr>
          <w:rFonts w:ascii="仿宋_GB2312" w:eastAsia="仿宋_GB2312"/>
          <w:b/>
          <w:color w:val="000000" w:themeColor="text1"/>
          <w:sz w:val="32"/>
          <w:szCs w:val="32"/>
        </w:rPr>
      </w:pPr>
    </w:p>
    <w:p>
      <w:pPr>
        <w:spacing w:line="580" w:lineRule="exact"/>
        <w:rPr>
          <w:rFonts w:ascii="仿宋_GB2312" w:eastAsia="仿宋_GB2312"/>
          <w:b/>
          <w:color w:val="000000" w:themeColor="text1"/>
          <w:sz w:val="32"/>
          <w:szCs w:val="32"/>
        </w:rPr>
      </w:pPr>
    </w:p>
    <w:p>
      <w:pPr>
        <w:spacing w:line="580" w:lineRule="exact"/>
        <w:rPr>
          <w:rFonts w:ascii="仿宋_GB2312" w:eastAsia="仿宋_GB2312"/>
          <w:b/>
          <w:color w:val="000000" w:themeColor="text1"/>
          <w:sz w:val="32"/>
          <w:szCs w:val="32"/>
        </w:rPr>
      </w:pPr>
    </w:p>
    <w:p>
      <w:pPr>
        <w:spacing w:line="580" w:lineRule="exact"/>
        <w:rPr>
          <w:rFonts w:ascii="仿宋_GB2312" w:eastAsia="仿宋_GB2312"/>
          <w:b/>
          <w:color w:val="000000" w:themeColor="text1"/>
          <w:sz w:val="32"/>
          <w:szCs w:val="32"/>
        </w:rPr>
      </w:pPr>
    </w:p>
    <w:p>
      <w:pPr>
        <w:spacing w:line="580" w:lineRule="exact"/>
        <w:rPr>
          <w:rFonts w:ascii="仿宋_GB2312" w:eastAsia="仿宋_GB2312"/>
          <w:b/>
          <w:color w:val="000000" w:themeColor="text1"/>
          <w:sz w:val="32"/>
          <w:szCs w:val="32"/>
        </w:rPr>
      </w:pPr>
    </w:p>
    <w:p>
      <w:pPr>
        <w:spacing w:line="580" w:lineRule="exact"/>
        <w:rPr>
          <w:rFonts w:ascii="仿宋_GB2312" w:eastAsia="仿宋_GB2312"/>
          <w:b/>
          <w:color w:val="000000" w:themeColor="text1"/>
          <w:sz w:val="32"/>
          <w:szCs w:val="32"/>
        </w:rPr>
      </w:pPr>
    </w:p>
    <w:p>
      <w:pPr>
        <w:spacing w:line="580" w:lineRule="exact"/>
        <w:rPr>
          <w:rFonts w:ascii="仿宋_GB2312" w:eastAsia="仿宋_GB2312"/>
          <w:b/>
          <w:color w:val="000000" w:themeColor="text1"/>
          <w:sz w:val="32"/>
          <w:szCs w:val="32"/>
        </w:rPr>
      </w:pPr>
      <w:r>
        <w:rPr>
          <w:rFonts w:hint="eastAsia" w:ascii="仿宋_GB2312" w:eastAsia="仿宋_GB2312"/>
          <w:b/>
          <w:color w:val="000000" w:themeColor="text1"/>
          <w:sz w:val="32"/>
          <w:szCs w:val="32"/>
        </w:rPr>
        <w:t>第三部分：</w:t>
      </w:r>
      <w:r>
        <w:rPr>
          <w:rFonts w:hint="eastAsia" w:ascii="仿宋_GB2312" w:hAnsi="黑体" w:eastAsia="仿宋_GB2312"/>
          <w:b/>
          <w:bCs/>
          <w:color w:val="000000" w:themeColor="text1"/>
          <w:sz w:val="32"/>
          <w:szCs w:val="32"/>
        </w:rPr>
        <w:t>柳州市老干部活动中心</w:t>
      </w:r>
      <w:r>
        <w:rPr>
          <w:rFonts w:hint="eastAsia" w:ascii="仿宋_GB2312" w:eastAsia="仿宋_GB2312"/>
          <w:b/>
          <w:color w:val="000000" w:themeColor="text1"/>
          <w:sz w:val="32"/>
          <w:szCs w:val="32"/>
        </w:rPr>
        <w:t>2020年度单位决算情况说明</w:t>
      </w:r>
    </w:p>
    <w:p>
      <w:pPr>
        <w:autoSpaceDE w:val="0"/>
        <w:autoSpaceDN w:val="0"/>
        <w:adjustRightInd w:val="0"/>
        <w:spacing w:line="580" w:lineRule="exact"/>
        <w:ind w:firstLine="643" w:firstLineChars="200"/>
        <w:jc w:val="left"/>
        <w:rPr>
          <w:rFonts w:ascii="仿宋_GB2312" w:eastAsia="仿宋_GB2312" w:cs="仿宋_GB2312"/>
          <w:b/>
          <w:color w:val="000000" w:themeColor="text1"/>
          <w:kern w:val="0"/>
          <w:sz w:val="32"/>
          <w:szCs w:val="32"/>
        </w:rPr>
      </w:pPr>
      <w:r>
        <w:rPr>
          <w:rFonts w:hint="eastAsia" w:ascii="仿宋_GB2312" w:eastAsia="仿宋_GB2312" w:cs="仿宋_GB2312"/>
          <w:b/>
          <w:color w:val="000000" w:themeColor="text1"/>
          <w:kern w:val="0"/>
          <w:sz w:val="32"/>
          <w:szCs w:val="32"/>
        </w:rPr>
        <w:t>一、</w:t>
      </w:r>
      <w:r>
        <w:rPr>
          <w:rFonts w:hint="eastAsia" w:eastAsia="仿宋_GB2312"/>
          <w:b/>
          <w:color w:val="000000" w:themeColor="text1"/>
          <w:kern w:val="0"/>
          <w:sz w:val="32"/>
          <w:szCs w:val="32"/>
        </w:rPr>
        <w:t>2020</w:t>
      </w:r>
      <w:r>
        <w:rPr>
          <w:rFonts w:hint="eastAsia" w:ascii="仿宋_GB2312" w:eastAsia="仿宋_GB2312" w:cs="仿宋_GB2312"/>
          <w:b/>
          <w:color w:val="000000" w:themeColor="text1"/>
          <w:kern w:val="0"/>
          <w:sz w:val="32"/>
          <w:szCs w:val="32"/>
        </w:rPr>
        <w:t>年度收入支出决算总体情况</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2020年度收入总计470.38万元，支出总计470.38万元，与2019年相比，收、支分别减少13.06万元；分别下降2.7%。</w:t>
      </w:r>
    </w:p>
    <w:p>
      <w:pPr>
        <w:autoSpaceDE w:val="0"/>
        <w:autoSpaceDN w:val="0"/>
        <w:adjustRightInd w:val="0"/>
        <w:spacing w:line="580" w:lineRule="exact"/>
        <w:ind w:firstLine="643" w:firstLineChars="200"/>
        <w:jc w:val="left"/>
        <w:rPr>
          <w:rFonts w:ascii="仿宋_GB2312" w:eastAsia="仿宋_GB2312" w:cs="仿宋_GB2312"/>
          <w:b/>
          <w:color w:val="000000" w:themeColor="text1"/>
          <w:kern w:val="0"/>
          <w:sz w:val="32"/>
          <w:szCs w:val="32"/>
        </w:rPr>
      </w:pPr>
      <w:r>
        <w:rPr>
          <w:rFonts w:hint="eastAsia" w:ascii="仿宋_GB2312" w:eastAsia="仿宋_GB2312" w:cs="仿宋_GB2312"/>
          <w:b/>
          <w:color w:val="000000" w:themeColor="text1"/>
          <w:kern w:val="0"/>
          <w:sz w:val="32"/>
          <w:szCs w:val="32"/>
        </w:rPr>
        <w:t>二、</w:t>
      </w:r>
      <w:r>
        <w:rPr>
          <w:rFonts w:hint="eastAsia" w:eastAsia="仿宋_GB2312"/>
          <w:b/>
          <w:color w:val="000000" w:themeColor="text1"/>
          <w:kern w:val="0"/>
          <w:sz w:val="32"/>
          <w:szCs w:val="32"/>
        </w:rPr>
        <w:t>2020</w:t>
      </w:r>
      <w:r>
        <w:rPr>
          <w:rFonts w:hint="eastAsia" w:ascii="仿宋_GB2312" w:eastAsia="仿宋_GB2312" w:cs="仿宋_GB2312"/>
          <w:b/>
          <w:color w:val="000000" w:themeColor="text1"/>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color w:val="000000" w:themeColor="text1"/>
          <w:kern w:val="0"/>
          <w:sz w:val="32"/>
          <w:szCs w:val="32"/>
        </w:rPr>
      </w:pPr>
      <w:r>
        <w:rPr>
          <w:rFonts w:hint="eastAsia" w:ascii="仿宋_GB2312" w:eastAsia="仿宋_GB2312" w:cs="仿宋_GB2312"/>
          <w:bCs/>
          <w:color w:val="000000" w:themeColor="text1"/>
          <w:kern w:val="0"/>
          <w:sz w:val="32"/>
          <w:szCs w:val="32"/>
        </w:rPr>
        <w:t>本年收入总计466.04万元 ，其中：一般公共预算财政拨款收入466.04万元，占比100%。</w:t>
      </w:r>
    </w:p>
    <w:p>
      <w:pPr>
        <w:autoSpaceDE w:val="0"/>
        <w:autoSpaceDN w:val="0"/>
        <w:adjustRightInd w:val="0"/>
        <w:spacing w:line="580" w:lineRule="exact"/>
        <w:ind w:firstLine="643" w:firstLineChars="200"/>
        <w:jc w:val="left"/>
        <w:rPr>
          <w:rFonts w:ascii="仿宋_GB2312" w:eastAsia="仿宋_GB2312" w:cs="仿宋_GB2312"/>
          <w:b/>
          <w:color w:val="000000" w:themeColor="text1"/>
          <w:kern w:val="0"/>
          <w:sz w:val="32"/>
          <w:szCs w:val="32"/>
        </w:rPr>
      </w:pPr>
      <w:r>
        <w:rPr>
          <w:rFonts w:hint="eastAsia" w:ascii="仿宋_GB2312" w:eastAsia="仿宋_GB2312" w:cs="仿宋_GB2312"/>
          <w:b/>
          <w:color w:val="000000" w:themeColor="text1"/>
          <w:kern w:val="0"/>
          <w:sz w:val="32"/>
          <w:szCs w:val="32"/>
        </w:rPr>
        <w:t>三、</w:t>
      </w:r>
      <w:r>
        <w:rPr>
          <w:rFonts w:hint="eastAsia" w:eastAsia="仿宋_GB2312"/>
          <w:b/>
          <w:color w:val="000000" w:themeColor="text1"/>
          <w:kern w:val="0"/>
          <w:sz w:val="32"/>
          <w:szCs w:val="32"/>
        </w:rPr>
        <w:t>2020</w:t>
      </w:r>
      <w:r>
        <w:rPr>
          <w:rFonts w:hint="eastAsia" w:ascii="仿宋_GB2312" w:eastAsia="仿宋_GB2312" w:cs="仿宋_GB2312"/>
          <w:b/>
          <w:color w:val="000000" w:themeColor="text1"/>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本年支出合计448.29万元，其中：基本支出410.76万元，占 90.86%；项目支出 37.53万元， 占9.14%。</w:t>
      </w:r>
    </w:p>
    <w:p>
      <w:pPr>
        <w:autoSpaceDE w:val="0"/>
        <w:autoSpaceDN w:val="0"/>
        <w:adjustRightInd w:val="0"/>
        <w:spacing w:line="580" w:lineRule="exact"/>
        <w:ind w:firstLine="643" w:firstLineChars="200"/>
        <w:jc w:val="left"/>
        <w:rPr>
          <w:rFonts w:ascii="仿宋_GB2312" w:eastAsia="仿宋_GB2312" w:cs="仿宋_GB2312"/>
          <w:b/>
          <w:color w:val="000000" w:themeColor="text1"/>
          <w:kern w:val="0"/>
          <w:sz w:val="32"/>
          <w:szCs w:val="32"/>
        </w:rPr>
      </w:pPr>
      <w:r>
        <w:rPr>
          <w:rFonts w:hint="eastAsia" w:ascii="仿宋_GB2312" w:eastAsia="仿宋_GB2312" w:cs="仿宋_GB2312"/>
          <w:b/>
          <w:color w:val="000000" w:themeColor="text1"/>
          <w:kern w:val="0"/>
          <w:sz w:val="32"/>
          <w:szCs w:val="32"/>
        </w:rPr>
        <w:t>四、</w:t>
      </w:r>
      <w:r>
        <w:rPr>
          <w:rFonts w:hint="eastAsia" w:eastAsia="仿宋_GB2312"/>
          <w:b/>
          <w:color w:val="000000" w:themeColor="text1"/>
          <w:kern w:val="0"/>
          <w:sz w:val="32"/>
          <w:szCs w:val="32"/>
        </w:rPr>
        <w:t>2020</w:t>
      </w:r>
      <w:r>
        <w:rPr>
          <w:rFonts w:hint="eastAsia" w:ascii="仿宋_GB2312" w:eastAsia="仿宋_GB2312" w:cs="仿宋_GB2312"/>
          <w:b/>
          <w:color w:val="000000" w:themeColor="text1"/>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 本单位2020年度财政拨款收、支总决算 470.38万元、470.38万元。与 2019 年相比，财政拨款收、支总计各减少13.06万元，下降2.7%。</w:t>
      </w:r>
    </w:p>
    <w:p>
      <w:pPr>
        <w:autoSpaceDE w:val="0"/>
        <w:autoSpaceDN w:val="0"/>
        <w:adjustRightInd w:val="0"/>
        <w:spacing w:line="580" w:lineRule="exact"/>
        <w:ind w:firstLine="643" w:firstLineChars="200"/>
        <w:jc w:val="left"/>
        <w:rPr>
          <w:rFonts w:eastAsia="仿宋_GB2312"/>
          <w:b/>
          <w:color w:val="000000" w:themeColor="text1"/>
          <w:kern w:val="0"/>
          <w:sz w:val="32"/>
          <w:szCs w:val="32"/>
        </w:rPr>
      </w:pPr>
      <w:r>
        <w:rPr>
          <w:rFonts w:hint="eastAsia" w:ascii="仿宋_GB2312" w:eastAsia="仿宋_GB2312" w:cs="仿宋_GB2312"/>
          <w:b/>
          <w:color w:val="000000" w:themeColor="text1"/>
          <w:kern w:val="0"/>
          <w:sz w:val="32"/>
          <w:szCs w:val="32"/>
        </w:rPr>
        <w:t>五、</w:t>
      </w:r>
      <w:r>
        <w:rPr>
          <w:rFonts w:hint="eastAsia" w:eastAsia="仿宋_GB2312"/>
          <w:b/>
          <w:color w:val="000000" w:themeColor="text1"/>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本单位 2020年度财政拨款支出 448.29 万元，占本年支出合计的92.73%。与 2019 年相比，财政拨款支出减少5.87万元，下降1.29%。</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     2020 年度财政拨款支出 448.29万元，主要用于以下方面：一般公共服务（类）支出 303.91万元， 占67.79%；社会保障和就业（类）支出78.7万元，占17.56%；卫生健康支出（类）支出42.27万元，占9.43%；住房保障（类）支出23.41万元，占5.22%。</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 2020 年度财政拨款支出年初预算为466.04万元，支出决算448.29万元，完成年初预算的96.19%。决算数小于预算数的主要原因：是部分支出按规定，通过使用以前年度财政拨款结转资金解决。其中：</w:t>
      </w:r>
    </w:p>
    <w:p>
      <w:pPr>
        <w:autoSpaceDE w:val="0"/>
        <w:autoSpaceDN w:val="0"/>
        <w:adjustRightInd w:val="0"/>
        <w:spacing w:line="56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1.一般公共服务（类）其他共产党事务支出（款）行政运行（项）。 年初预算为275.06万元，支出决算为266.37 万元，完成年初预算的96.84%。决算数小于预算数的主要原因是部分公用经费、人员经费剩余。</w:t>
      </w:r>
    </w:p>
    <w:p>
      <w:pPr>
        <w:autoSpaceDE w:val="0"/>
        <w:autoSpaceDN w:val="0"/>
        <w:adjustRightInd w:val="0"/>
        <w:spacing w:line="56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2.一般公共服务（类）其他共产党事务支出（款）其他共产党事务支出（项）。年初预算为46.40万元，支出决算为37.53万元，完成年初预算的80.88 %。决算数小于预算数的主要原因是我单位部分项目存在结转结余。 </w:t>
      </w:r>
    </w:p>
    <w:p>
      <w:pPr>
        <w:autoSpaceDE w:val="0"/>
        <w:autoSpaceDN w:val="0"/>
        <w:adjustRightInd w:val="0"/>
        <w:spacing w:line="56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3.社会保障和就业（类）行政事业单位养老支出（款）行政单位离退休（项）。年初预算为32.51万元，支出决算为32.33万元，完成年初预算的99.45 %。决算数小于预算数的主要原因是有离退休公用经费结余。</w:t>
      </w:r>
    </w:p>
    <w:p>
      <w:pPr>
        <w:autoSpaceDE w:val="0"/>
        <w:autoSpaceDN w:val="0"/>
        <w:adjustRightInd w:val="0"/>
        <w:spacing w:line="56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4.社会保障和就业（类）行政事业单位养老支出（款）机关事业单位基本养老保险缴费支出（项）。年初预算为31.14万元，支出决算为31.14万元，完成年初预算的100%。</w:t>
      </w:r>
    </w:p>
    <w:p>
      <w:pPr>
        <w:autoSpaceDE w:val="0"/>
        <w:autoSpaceDN w:val="0"/>
        <w:adjustRightInd w:val="0"/>
        <w:spacing w:line="56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5.社会保障和就业（类）行政事业单位养老支出（款）机关事业单位职业年金缴费支出（项）。年初预算为15.24万元，支出决算为15.24万元，完成年初预算的100 %。</w:t>
      </w:r>
    </w:p>
    <w:p>
      <w:pPr>
        <w:autoSpaceDE w:val="0"/>
        <w:autoSpaceDN w:val="0"/>
        <w:adjustRightInd w:val="0"/>
        <w:spacing w:line="56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6.卫生健康（类）行政事业单位医疗（款）行政单位医疗（项）。年初预算为24.17万元，支出决算为24.17万元，完成年初预算的100 %。</w:t>
      </w:r>
    </w:p>
    <w:p>
      <w:pPr>
        <w:autoSpaceDE w:val="0"/>
        <w:autoSpaceDN w:val="0"/>
        <w:adjustRightInd w:val="0"/>
        <w:spacing w:line="56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7. 卫生健康（类）行政事业单位医疗（款）公务员医疗补助（项）。年初预算为18.1万元，支出决算为18.1万元，完成年初预算的100 %。</w:t>
      </w:r>
    </w:p>
    <w:p>
      <w:pPr>
        <w:autoSpaceDE w:val="0"/>
        <w:autoSpaceDN w:val="0"/>
        <w:adjustRightInd w:val="0"/>
        <w:spacing w:line="56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8.住房保障（类）住房改革支出（款）住房公积金（项）。年初预算为23.31万元，支出决算为23.31万元，完成年初预算的100%。</w:t>
      </w:r>
    </w:p>
    <w:p>
      <w:pPr>
        <w:autoSpaceDE w:val="0"/>
        <w:autoSpaceDN w:val="0"/>
        <w:adjustRightInd w:val="0"/>
        <w:spacing w:line="56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9.住房保障（类）住房改革支出（款）购房补贴（项）。年初预算为0.1万元，支出决算为0.1万元，完成年初预算的100%。</w:t>
      </w:r>
    </w:p>
    <w:p>
      <w:pPr>
        <w:autoSpaceDE w:val="0"/>
        <w:autoSpaceDN w:val="0"/>
        <w:adjustRightInd w:val="0"/>
        <w:spacing w:line="580" w:lineRule="exact"/>
        <w:ind w:firstLine="643"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
          <w:color w:val="000000" w:themeColor="text1"/>
          <w:kern w:val="0"/>
          <w:sz w:val="32"/>
          <w:szCs w:val="32"/>
        </w:rPr>
        <w:t>六、2020年度一般公共预算财政拨款基本支出决算情况</w:t>
      </w:r>
      <w:r>
        <w:rPr>
          <w:rFonts w:hint="eastAsia" w:ascii="仿宋_GB2312" w:eastAsia="仿宋_GB2312" w:cs="仿宋_GB2312"/>
          <w:bCs/>
          <w:color w:val="000000" w:themeColor="text1"/>
          <w:kern w:val="0"/>
          <w:sz w:val="32"/>
          <w:szCs w:val="32"/>
        </w:rPr>
        <w:t>2020年度财政拨款基本支出410.76万元，其中：</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 人员经费371.01万元，主要包括：基本工资、津贴补贴、 奖金、伙食补助费、绩效工资、机关事业单位基本养老保险缴费、职业年金缴费、职工基本医疗保险缴费、公务员医疗补助缴费、其他社会保障缴费、住房公积金、 离休费、退休费、抚恤金、医疗费补助、其他对个人和家庭的补助。</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公用经费39.75万元，主要 包括：办公费、印刷费、手续费、水费、电费、邮电 费、取暖费、物业管理费、差旅费、维 修（护）费、租赁费、培训费、公务接待费、劳务费、工会经费、福利费、其他交通费用、其他商品和服务支出、办公设备购置。</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七、</w:t>
      </w:r>
      <w:r>
        <w:rPr>
          <w:rFonts w:hint="eastAsia" w:ascii="仿宋_GB2312" w:eastAsia="仿宋_GB2312" w:cs="仿宋_GB2312"/>
          <w:b/>
          <w:color w:val="000000" w:themeColor="text1"/>
          <w:kern w:val="0"/>
          <w:sz w:val="32"/>
          <w:szCs w:val="32"/>
        </w:rPr>
        <w:t>2020 年度一般公共预算财政拨款“三公” 经费支出决算情况</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2020 年度“三公”经费财政拨款支出预算为0万元，支出决算为0万元，完成预算的0%，其中：因公出国（境）费支出决算为0万元，完成预算的0%；公务用车购置及运行费支出决算为0万元，完成预算的0%；公务接待费支出决算为0万元，完成预算的0%。2020年度我单位无公务接待。</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2020年度“三公”经费财政拨款支出决算数比2019年减少0.14万元，下降100%，其中：因公出国（境）费支出决 算减少0万元，下降0%；公务用车购置及运行费支出决算减少6.53万元，下降100%；公务接待费支出决算下降0.14万元，下降100%。</w:t>
      </w:r>
    </w:p>
    <w:p>
      <w:pPr>
        <w:autoSpaceDE w:val="0"/>
        <w:autoSpaceDN w:val="0"/>
        <w:adjustRightInd w:val="0"/>
        <w:spacing w:line="580" w:lineRule="exact"/>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     因公出国（境）费支出减少的主要原因是：本年度无因公出国（境）业务；公务用车购置及运行费支出减少的主要原因是：我单位公务车所有权均为机关实务管理局，公务车运行维护等费用由机关事务管理局划拨；公务接待费支出下降的主要原因是无公务接待。</w:t>
      </w:r>
    </w:p>
    <w:p>
      <w:pPr>
        <w:autoSpaceDE w:val="0"/>
        <w:autoSpaceDN w:val="0"/>
        <w:adjustRightInd w:val="0"/>
        <w:spacing w:line="580" w:lineRule="exact"/>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     2020年度“三公”经费财政拨款支出决算中，因公出国（境）费支出决算0万元，占0%；公务用车购置及运行费支出决算0万元，占0%；公务接待费支出决算0万元，占0%。具体情况如下：  </w:t>
      </w:r>
    </w:p>
    <w:p>
      <w:pPr>
        <w:autoSpaceDE w:val="0"/>
        <w:autoSpaceDN w:val="0"/>
        <w:adjustRightInd w:val="0"/>
        <w:spacing w:line="580" w:lineRule="exact"/>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    1.因公出国（境）费支出0万元。全年安排机关和所属单位因公出国 （境）团组0个，累计0人次。</w:t>
      </w:r>
    </w:p>
    <w:p>
      <w:pPr>
        <w:autoSpaceDE w:val="0"/>
        <w:autoSpaceDN w:val="0"/>
        <w:adjustRightInd w:val="0"/>
        <w:spacing w:line="580" w:lineRule="exact"/>
        <w:ind w:firstLine="645"/>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2.公务用车购置及运行费支出0万元。其中： 公务用车购置支出为0万元。公务用车运行支出0万元。</w:t>
      </w:r>
    </w:p>
    <w:p>
      <w:pPr>
        <w:autoSpaceDE w:val="0"/>
        <w:autoSpaceDN w:val="0"/>
        <w:adjustRightInd w:val="0"/>
        <w:spacing w:line="580" w:lineRule="exact"/>
        <w:ind w:firstLine="645"/>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3.公务接待费支出0万元。其中：</w:t>
      </w:r>
    </w:p>
    <w:p>
      <w:pPr>
        <w:autoSpaceDE w:val="0"/>
        <w:autoSpaceDN w:val="0"/>
        <w:adjustRightInd w:val="0"/>
        <w:spacing w:line="580" w:lineRule="exact"/>
        <w:ind w:firstLine="645"/>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外宾接待支出0万元。2020 年共接待国（境）外来访团组0个、来访外宾0人次。</w:t>
      </w:r>
    </w:p>
    <w:p>
      <w:pPr>
        <w:autoSpaceDE w:val="0"/>
        <w:autoSpaceDN w:val="0"/>
        <w:adjustRightInd w:val="0"/>
        <w:spacing w:line="580" w:lineRule="exact"/>
        <w:ind w:firstLine="645"/>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国内公务接待支出0万元。主要用于各地市来访接待。2020 年共接待国内来访团组0个、来宾0人次.</w:t>
      </w:r>
    </w:p>
    <w:p>
      <w:pPr>
        <w:autoSpaceDE w:val="0"/>
        <w:autoSpaceDN w:val="0"/>
        <w:adjustRightInd w:val="0"/>
        <w:spacing w:line="580" w:lineRule="exact"/>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  </w:t>
      </w:r>
      <w:r>
        <w:rPr>
          <w:rFonts w:hint="eastAsia" w:eastAsia="仿宋_GB2312"/>
          <w:b/>
          <w:color w:val="000000" w:themeColor="text1"/>
          <w:kern w:val="0"/>
          <w:sz w:val="32"/>
          <w:szCs w:val="32"/>
        </w:rPr>
        <w:t xml:space="preserve"> 八、</w:t>
      </w:r>
      <w:r>
        <w:rPr>
          <w:rFonts w:hint="eastAsia" w:ascii="仿宋_GB2312" w:eastAsia="仿宋_GB2312" w:cs="仿宋_GB2312"/>
          <w:b/>
          <w:color w:val="000000" w:themeColor="text1"/>
          <w:kern w:val="0"/>
          <w:sz w:val="32"/>
          <w:szCs w:val="32"/>
        </w:rPr>
        <w:t xml:space="preserve">2020 年度政府性基金预算财政拨款收入支出决算情况说明 </w:t>
      </w:r>
    </w:p>
    <w:p>
      <w:pPr>
        <w:autoSpaceDE w:val="0"/>
        <w:autoSpaceDN w:val="0"/>
        <w:adjustRightInd w:val="0"/>
        <w:spacing w:line="580" w:lineRule="exact"/>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   柳州市老干部活动中心没有政府性基金收入，也没有政府性基金安排支出。</w:t>
      </w:r>
    </w:p>
    <w:p>
      <w:pPr>
        <w:numPr>
          <w:ilvl w:val="0"/>
          <w:numId w:val="1"/>
        </w:numPr>
        <w:autoSpaceDE w:val="0"/>
        <w:autoSpaceDN w:val="0"/>
        <w:adjustRightInd w:val="0"/>
        <w:spacing w:line="580" w:lineRule="exact"/>
        <w:ind w:firstLine="803" w:firstLineChars="250"/>
        <w:jc w:val="left"/>
        <w:rPr>
          <w:rFonts w:eastAsia="仿宋_GB2312"/>
          <w:b/>
          <w:color w:val="000000" w:themeColor="text1"/>
          <w:kern w:val="0"/>
          <w:sz w:val="32"/>
          <w:szCs w:val="32"/>
        </w:rPr>
      </w:pPr>
      <w:r>
        <w:rPr>
          <w:rFonts w:hint="eastAsia" w:eastAsia="仿宋_GB2312"/>
          <w:b/>
          <w:color w:val="000000" w:themeColor="text1"/>
          <w:kern w:val="0"/>
          <w:sz w:val="32"/>
          <w:szCs w:val="32"/>
        </w:rPr>
        <w:t>国有资本经营预算财政拨款支出情况说明</w:t>
      </w:r>
    </w:p>
    <w:p>
      <w:pPr>
        <w:autoSpaceDE w:val="0"/>
        <w:autoSpaceDN w:val="0"/>
        <w:adjustRightInd w:val="0"/>
        <w:spacing w:line="580" w:lineRule="exact"/>
        <w:ind w:firstLine="787" w:firstLineChars="246"/>
        <w:jc w:val="left"/>
        <w:rPr>
          <w:rFonts w:ascii="仿宋_GB2312" w:eastAsia="仿宋_GB2312" w:cs="仿宋_GB2312"/>
          <w:bCs/>
          <w:color w:val="000000" w:themeColor="text1"/>
          <w:kern w:val="0"/>
          <w:sz w:val="32"/>
          <w:szCs w:val="32"/>
          <w:highlight w:val="yellow"/>
        </w:rPr>
      </w:pPr>
      <w:r>
        <w:rPr>
          <w:rFonts w:hint="eastAsia" w:ascii="仿宋_GB2312" w:eastAsia="仿宋_GB2312" w:cs="仿宋_GB2312"/>
          <w:bCs/>
          <w:color w:val="000000" w:themeColor="text1"/>
          <w:kern w:val="0"/>
          <w:sz w:val="32"/>
          <w:szCs w:val="32"/>
        </w:rPr>
        <w:t>柳州市老干部活动中心没有国有资本经营收入，也没有国有资本经营安排支出。</w:t>
      </w:r>
    </w:p>
    <w:p>
      <w:pPr>
        <w:autoSpaceDE w:val="0"/>
        <w:autoSpaceDN w:val="0"/>
        <w:adjustRightInd w:val="0"/>
        <w:spacing w:line="580" w:lineRule="exact"/>
        <w:ind w:firstLine="643" w:firstLineChars="200"/>
        <w:jc w:val="left"/>
        <w:rPr>
          <w:rFonts w:ascii="仿宋_GB2312" w:eastAsia="仿宋_GB2312" w:cs="仿宋_GB2312"/>
          <w:b/>
          <w:color w:val="000000" w:themeColor="text1"/>
          <w:kern w:val="0"/>
          <w:sz w:val="32"/>
          <w:szCs w:val="32"/>
        </w:rPr>
      </w:pPr>
      <w:r>
        <w:rPr>
          <w:rFonts w:hint="eastAsia" w:eastAsia="仿宋_GB2312"/>
          <w:b/>
          <w:color w:val="000000" w:themeColor="text1"/>
          <w:kern w:val="0"/>
          <w:sz w:val="32"/>
          <w:szCs w:val="32"/>
        </w:rPr>
        <w:t>十、2020</w:t>
      </w:r>
      <w:r>
        <w:rPr>
          <w:rFonts w:hint="eastAsia" w:ascii="仿宋_GB2312" w:eastAsia="仿宋_GB2312" w:cs="仿宋_GB2312"/>
          <w:b/>
          <w:color w:val="000000" w:themeColor="text1"/>
          <w:kern w:val="0"/>
          <w:sz w:val="32"/>
          <w:szCs w:val="32"/>
        </w:rPr>
        <w:t xml:space="preserve"> 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绩效管理工作开展情况</w:t>
      </w:r>
    </w:p>
    <w:p>
      <w:pPr>
        <w:autoSpaceDE w:val="0"/>
        <w:autoSpaceDN w:val="0"/>
        <w:adjustRightInd w:val="0"/>
        <w:spacing w:line="580" w:lineRule="exact"/>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    根据财政预算管理要求，我单位组织对2020年度一般公共预算项目支出全面开展绩效自评。其中，一级项目0个，二 级项目0个，整体绩效目标共涉及预算资金414.33万元，自评覆盖率达到 100%。</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（二）单位决算中项目绩效自评结果。</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color w:val="000000" w:themeColor="text1"/>
          <w:kern w:val="0"/>
          <w:sz w:val="32"/>
          <w:szCs w:val="32"/>
        </w:rPr>
        <w:t>我单位无项目自评。</w:t>
      </w:r>
    </w:p>
    <w:p>
      <w:pPr>
        <w:autoSpaceDE w:val="0"/>
        <w:autoSpaceDN w:val="0"/>
        <w:adjustRightInd w:val="0"/>
        <w:spacing w:line="580" w:lineRule="exact"/>
        <w:ind w:firstLine="643" w:firstLineChars="200"/>
        <w:jc w:val="left"/>
        <w:rPr>
          <w:rFonts w:ascii="仿宋_GB2312" w:eastAsia="仿宋_GB2312" w:cs="仿宋_GB2312"/>
          <w:b/>
          <w:color w:val="000000" w:themeColor="text1"/>
          <w:kern w:val="0"/>
          <w:sz w:val="32"/>
          <w:szCs w:val="32"/>
        </w:rPr>
      </w:pPr>
      <w:r>
        <w:rPr>
          <w:rFonts w:hint="eastAsia" w:ascii="仿宋_GB2312" w:eastAsia="仿宋_GB2312" w:cs="仿宋_GB2312"/>
          <w:b/>
          <w:color w:val="000000" w:themeColor="text1"/>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color w:val="000000" w:themeColor="text1"/>
          <w:kern w:val="0"/>
          <w:sz w:val="32"/>
          <w:szCs w:val="32"/>
        </w:rPr>
      </w:pPr>
      <w:r>
        <w:rPr>
          <w:rFonts w:hint="eastAsia" w:ascii="仿宋_GB2312" w:eastAsia="仿宋_GB2312" w:cs="仿宋_GB2312"/>
          <w:color w:val="000000" w:themeColor="text1"/>
          <w:kern w:val="0"/>
          <w:sz w:val="32"/>
          <w:szCs w:val="32"/>
        </w:rPr>
        <w:t>（一）机关运行经费支出情况。2020年度单位机关运行经费支出39.75万元，比 2019年增加 14.7万元，增长58.68 %，增加原因其他交通费用增加。</w:t>
      </w:r>
    </w:p>
    <w:p>
      <w:pPr>
        <w:autoSpaceDE w:val="0"/>
        <w:autoSpaceDN w:val="0"/>
        <w:adjustRightInd w:val="0"/>
        <w:spacing w:line="580" w:lineRule="exact"/>
        <w:ind w:firstLine="640" w:firstLineChars="200"/>
        <w:jc w:val="left"/>
        <w:rPr>
          <w:rFonts w:ascii="仿宋_GB2312" w:eastAsia="仿宋_GB2312" w:cs="仿宋_GB2312"/>
          <w:color w:val="000000" w:themeColor="text1"/>
          <w:kern w:val="0"/>
          <w:sz w:val="32"/>
          <w:szCs w:val="32"/>
        </w:rPr>
      </w:pPr>
      <w:r>
        <w:rPr>
          <w:rFonts w:hint="eastAsia" w:ascii="仿宋_GB2312" w:eastAsia="仿宋_GB2312" w:cs="仿宋_GB2312"/>
          <w:color w:val="000000" w:themeColor="text1"/>
          <w:kern w:val="0"/>
          <w:sz w:val="32"/>
          <w:szCs w:val="32"/>
        </w:rPr>
        <w:t>（二）政府采购支出情况。2020年度单位政府采购支出总额3.82万元，其中：货物支出3.82万元。</w:t>
      </w:r>
    </w:p>
    <w:p>
      <w:pPr>
        <w:autoSpaceDE w:val="0"/>
        <w:autoSpaceDN w:val="0"/>
        <w:adjustRightInd w:val="0"/>
        <w:spacing w:line="580" w:lineRule="exact"/>
        <w:ind w:firstLine="627" w:firstLineChars="196"/>
        <w:jc w:val="left"/>
        <w:rPr>
          <w:rFonts w:ascii="仿宋_GB2312" w:eastAsia="仿宋_GB2312" w:cs="仿宋_GB2312"/>
          <w:color w:val="000000" w:themeColor="text1"/>
          <w:kern w:val="0"/>
          <w:sz w:val="32"/>
          <w:szCs w:val="32"/>
        </w:rPr>
      </w:pPr>
      <w:r>
        <w:rPr>
          <w:rFonts w:hint="eastAsia" w:ascii="仿宋_GB2312" w:eastAsia="仿宋_GB2312" w:cs="仿宋_GB2312"/>
          <w:color w:val="000000" w:themeColor="text1"/>
          <w:kern w:val="0"/>
          <w:sz w:val="32"/>
          <w:szCs w:val="32"/>
        </w:rPr>
        <w:t xml:space="preserve">（三）国有资产占用情况。截至年末单位共有车辆0辆，其中：公务用车0 辆，单价50万元以上通用设备0台（套），单价100 万元以上专用设备0台（套）。 </w:t>
      </w:r>
    </w:p>
    <w:p>
      <w:pPr>
        <w:spacing w:line="580" w:lineRule="exact"/>
        <w:ind w:firstLine="645"/>
        <w:rPr>
          <w:rFonts w:ascii="仿宋_GB2312" w:eastAsia="仿宋_GB2312"/>
          <w:b/>
          <w:color w:val="000000" w:themeColor="text1"/>
          <w:sz w:val="32"/>
          <w:szCs w:val="32"/>
        </w:rPr>
      </w:pPr>
      <w:r>
        <w:rPr>
          <w:rFonts w:hint="eastAsia" w:ascii="仿宋_GB2312" w:eastAsia="仿宋_GB2312"/>
          <w:b/>
          <w:color w:val="000000" w:themeColor="text1"/>
          <w:sz w:val="32"/>
          <w:szCs w:val="32"/>
        </w:rPr>
        <w:t>第四部分：名词解释</w:t>
      </w:r>
    </w:p>
    <w:p>
      <w:pPr>
        <w:numPr>
          <w:ilvl w:val="0"/>
          <w:numId w:val="3"/>
        </w:numPr>
        <w:spacing w:line="580" w:lineRule="exact"/>
        <w:ind w:firstLine="645"/>
        <w:rPr>
          <w:rFonts w:ascii="仿宋_GB2312" w:eastAsia="仿宋_GB2312"/>
          <w:bCs/>
          <w:color w:val="000000" w:themeColor="text1"/>
          <w:sz w:val="32"/>
          <w:szCs w:val="32"/>
        </w:rPr>
      </w:pPr>
      <w:r>
        <w:rPr>
          <w:rFonts w:hint="eastAsia" w:ascii="仿宋_GB2312" w:eastAsia="仿宋_GB2312"/>
          <w:bCs/>
          <w:color w:val="000000" w:themeColor="text1"/>
          <w:sz w:val="32"/>
          <w:szCs w:val="32"/>
        </w:rPr>
        <w:t>财政拨款收入：指市本级财政当年拨付的资金。</w:t>
      </w:r>
    </w:p>
    <w:p>
      <w:pPr>
        <w:numPr>
          <w:ilvl w:val="0"/>
          <w:numId w:val="3"/>
        </w:numPr>
        <w:spacing w:line="580" w:lineRule="exact"/>
        <w:ind w:firstLine="645"/>
        <w:rPr>
          <w:rFonts w:ascii="仿宋_GB2312" w:eastAsia="仿宋_GB2312"/>
          <w:bCs/>
          <w:color w:val="000000" w:themeColor="text1"/>
          <w:sz w:val="32"/>
          <w:szCs w:val="32"/>
        </w:rPr>
      </w:pPr>
      <w:r>
        <w:rPr>
          <w:rFonts w:hint="eastAsia" w:ascii="仿宋_GB2312" w:eastAsia="仿宋_GB2312"/>
          <w:bCs/>
          <w:color w:val="000000" w:themeColor="text1"/>
          <w:sz w:val="32"/>
          <w:szCs w:val="32"/>
        </w:rPr>
        <w:t>事业收入：指事业单位开展专业活动用辅助活动所取得的收入。</w:t>
      </w:r>
    </w:p>
    <w:p>
      <w:pPr>
        <w:numPr>
          <w:ilvl w:val="0"/>
          <w:numId w:val="3"/>
        </w:numPr>
        <w:spacing w:line="580" w:lineRule="exact"/>
        <w:ind w:firstLine="645"/>
        <w:rPr>
          <w:rFonts w:ascii="仿宋_GB2312" w:eastAsia="仿宋_GB2312"/>
          <w:bCs/>
          <w:color w:val="000000" w:themeColor="text1"/>
          <w:sz w:val="32"/>
          <w:szCs w:val="32"/>
        </w:rPr>
      </w:pPr>
      <w:r>
        <w:rPr>
          <w:rFonts w:hint="eastAsia" w:ascii="仿宋_GB2312" w:eastAsia="仿宋_GB2312"/>
          <w:bCs/>
          <w:color w:val="000000" w:themeColor="text1"/>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color w:val="000000" w:themeColor="text1"/>
          <w:sz w:val="32"/>
          <w:szCs w:val="32"/>
        </w:rPr>
      </w:pPr>
      <w:r>
        <w:rPr>
          <w:rFonts w:hint="eastAsia" w:ascii="仿宋_GB2312" w:eastAsia="仿宋_GB2312"/>
          <w:bCs/>
          <w:color w:val="000000" w:themeColor="text1"/>
          <w:sz w:val="32"/>
          <w:szCs w:val="32"/>
        </w:rPr>
        <w:t>其他收入：指除上述“财政拨款收入”、“事业收入”、“经营收入”等以外的收入。</w:t>
      </w:r>
    </w:p>
    <w:p>
      <w:pPr>
        <w:numPr>
          <w:ilvl w:val="0"/>
          <w:numId w:val="3"/>
        </w:numPr>
        <w:spacing w:line="580" w:lineRule="exact"/>
        <w:ind w:firstLine="645"/>
        <w:rPr>
          <w:rFonts w:ascii="仿宋_GB2312" w:eastAsia="仿宋_GB2312"/>
          <w:bCs/>
          <w:color w:val="000000" w:themeColor="text1"/>
          <w:sz w:val="32"/>
          <w:szCs w:val="32"/>
        </w:rPr>
      </w:pPr>
      <w:r>
        <w:rPr>
          <w:rFonts w:hint="eastAsia" w:ascii="仿宋_GB2312" w:eastAsia="仿宋_GB2312"/>
          <w:color w:val="000000" w:themeColor="text1"/>
          <w:sz w:val="32"/>
          <w:szCs w:val="32"/>
        </w:rPr>
        <w:t>使用非财政拨款结余</w:t>
      </w:r>
      <w:r>
        <w:rPr>
          <w:rFonts w:hint="eastAsia" w:ascii="仿宋_GB2312" w:eastAsia="仿宋_GB2312"/>
          <w:bCs/>
          <w:color w:val="000000" w:themeColor="text1"/>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color w:val="000000" w:themeColor="text1"/>
          <w:sz w:val="32"/>
          <w:szCs w:val="32"/>
        </w:rPr>
      </w:pPr>
      <w:r>
        <w:rPr>
          <w:rFonts w:hint="eastAsia" w:ascii="仿宋_GB2312" w:eastAsia="仿宋_GB2312"/>
          <w:bCs/>
          <w:color w:val="000000" w:themeColor="text1"/>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color w:val="000000" w:themeColor="text1"/>
          <w:sz w:val="32"/>
          <w:szCs w:val="32"/>
        </w:rPr>
      </w:pPr>
      <w:r>
        <w:rPr>
          <w:rFonts w:hint="eastAsia" w:ascii="仿宋_GB2312" w:eastAsia="仿宋_GB2312"/>
          <w:bCs/>
          <w:color w:val="000000" w:themeColor="text1"/>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color w:val="000000" w:themeColor="text1"/>
          <w:sz w:val="32"/>
          <w:szCs w:val="32"/>
        </w:rPr>
      </w:pPr>
      <w:r>
        <w:rPr>
          <w:rFonts w:hint="eastAsia" w:ascii="仿宋_GB2312" w:eastAsia="仿宋_GB2312"/>
          <w:bCs/>
          <w:color w:val="000000" w:themeColor="text1"/>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color w:val="000000" w:themeColor="text1"/>
          <w:sz w:val="32"/>
          <w:szCs w:val="32"/>
        </w:rPr>
      </w:pPr>
      <w:r>
        <w:rPr>
          <w:rFonts w:hint="eastAsia" w:ascii="仿宋_GB2312" w:eastAsia="仿宋_GB2312"/>
          <w:bCs/>
          <w:color w:val="000000" w:themeColor="text1"/>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color w:val="000000" w:themeColor="text1"/>
          <w:sz w:val="32"/>
          <w:szCs w:val="32"/>
        </w:rPr>
      </w:pPr>
      <w:r>
        <w:rPr>
          <w:rFonts w:hint="eastAsia" w:ascii="仿宋_GB2312" w:eastAsia="仿宋_GB2312"/>
          <w:bCs/>
          <w:color w:val="000000" w:themeColor="text1"/>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color w:val="000000" w:themeColor="text1"/>
          <w:sz w:val="32"/>
          <w:szCs w:val="32"/>
        </w:rPr>
      </w:pPr>
      <w:r>
        <w:rPr>
          <w:rFonts w:hint="eastAsia" w:ascii="仿宋_GB2312" w:eastAsia="仿宋_GB2312"/>
          <w:bCs/>
          <w:color w:val="000000" w:themeColor="text1"/>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color w:val="000000" w:themeColor="text1"/>
          <w:sz w:val="32"/>
          <w:szCs w:val="32"/>
        </w:rPr>
      </w:pPr>
      <w:r>
        <w:rPr>
          <w:rFonts w:hint="eastAsia" w:ascii="仿宋_GB2312" w:eastAsia="仿宋_GB2312"/>
          <w:bCs/>
          <w:color w:val="000000" w:themeColor="text1"/>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color w:val="000000" w:themeColor="text1"/>
          <w:sz w:val="32"/>
          <w:szCs w:val="32"/>
        </w:rPr>
      </w:pPr>
      <w:r>
        <w:rPr>
          <w:rFonts w:hint="eastAsia" w:ascii="仿宋_GB2312" w:eastAsia="仿宋_GB2312"/>
          <w:bCs/>
          <w:color w:val="000000" w:themeColor="text1"/>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rPr>
          <w:color w:val="000000" w:themeColor="text1"/>
        </w:rPr>
      </w:pPr>
    </w:p>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方正舒体"/>
    <w:panose1 w:val="00000000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- 10 -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IzNWNhYzUwOTIyNDg3NzlkMWVjMGY4YWE5OGZhZDMifQ=="/>
  </w:docVars>
  <w:rsids>
    <w:rsidRoot w:val="4C256E3D"/>
    <w:rsid w:val="00003584"/>
    <w:rsid w:val="000178EA"/>
    <w:rsid w:val="00020AF6"/>
    <w:rsid w:val="0003398A"/>
    <w:rsid w:val="00066CA3"/>
    <w:rsid w:val="00067BC9"/>
    <w:rsid w:val="000708EA"/>
    <w:rsid w:val="00074498"/>
    <w:rsid w:val="00085F29"/>
    <w:rsid w:val="000933C0"/>
    <w:rsid w:val="000B693A"/>
    <w:rsid w:val="000F4AF8"/>
    <w:rsid w:val="001145C0"/>
    <w:rsid w:val="0011625E"/>
    <w:rsid w:val="001358B8"/>
    <w:rsid w:val="00141DC3"/>
    <w:rsid w:val="00160077"/>
    <w:rsid w:val="001618CF"/>
    <w:rsid w:val="00181349"/>
    <w:rsid w:val="001A25BA"/>
    <w:rsid w:val="001A4AD9"/>
    <w:rsid w:val="001F218B"/>
    <w:rsid w:val="002371F1"/>
    <w:rsid w:val="002403F2"/>
    <w:rsid w:val="00241199"/>
    <w:rsid w:val="00243006"/>
    <w:rsid w:val="0027176D"/>
    <w:rsid w:val="0027213A"/>
    <w:rsid w:val="002B1C79"/>
    <w:rsid w:val="002D697C"/>
    <w:rsid w:val="002F3FFE"/>
    <w:rsid w:val="00300C3B"/>
    <w:rsid w:val="00301B06"/>
    <w:rsid w:val="00321036"/>
    <w:rsid w:val="00335918"/>
    <w:rsid w:val="00344ACD"/>
    <w:rsid w:val="0035540A"/>
    <w:rsid w:val="00360CAB"/>
    <w:rsid w:val="003A5B52"/>
    <w:rsid w:val="003A77EF"/>
    <w:rsid w:val="003B3FEE"/>
    <w:rsid w:val="003E36C6"/>
    <w:rsid w:val="00415533"/>
    <w:rsid w:val="004220DD"/>
    <w:rsid w:val="00432B5C"/>
    <w:rsid w:val="004619F6"/>
    <w:rsid w:val="00464E46"/>
    <w:rsid w:val="00497FE9"/>
    <w:rsid w:val="004A3E0B"/>
    <w:rsid w:val="004B50C2"/>
    <w:rsid w:val="004D0181"/>
    <w:rsid w:val="004D447E"/>
    <w:rsid w:val="004D636C"/>
    <w:rsid w:val="004E0F7E"/>
    <w:rsid w:val="004E2190"/>
    <w:rsid w:val="00500670"/>
    <w:rsid w:val="00510EEC"/>
    <w:rsid w:val="00521FA9"/>
    <w:rsid w:val="00533EF6"/>
    <w:rsid w:val="00544212"/>
    <w:rsid w:val="005472F7"/>
    <w:rsid w:val="00553390"/>
    <w:rsid w:val="005564EF"/>
    <w:rsid w:val="00595087"/>
    <w:rsid w:val="005A23BA"/>
    <w:rsid w:val="005A37EC"/>
    <w:rsid w:val="005A68DB"/>
    <w:rsid w:val="005B4007"/>
    <w:rsid w:val="005F5AFA"/>
    <w:rsid w:val="00610773"/>
    <w:rsid w:val="0063293F"/>
    <w:rsid w:val="00634293"/>
    <w:rsid w:val="0065733A"/>
    <w:rsid w:val="00661995"/>
    <w:rsid w:val="006C1367"/>
    <w:rsid w:val="006E2B81"/>
    <w:rsid w:val="00715385"/>
    <w:rsid w:val="00730CD4"/>
    <w:rsid w:val="00741CA3"/>
    <w:rsid w:val="00742FD0"/>
    <w:rsid w:val="00751973"/>
    <w:rsid w:val="00756F87"/>
    <w:rsid w:val="007709F3"/>
    <w:rsid w:val="007B08B4"/>
    <w:rsid w:val="007D4919"/>
    <w:rsid w:val="007E3A52"/>
    <w:rsid w:val="007E5C76"/>
    <w:rsid w:val="008031A8"/>
    <w:rsid w:val="0080788A"/>
    <w:rsid w:val="00811CD7"/>
    <w:rsid w:val="008453C4"/>
    <w:rsid w:val="00851731"/>
    <w:rsid w:val="00861075"/>
    <w:rsid w:val="00872FA7"/>
    <w:rsid w:val="00876E08"/>
    <w:rsid w:val="00895C85"/>
    <w:rsid w:val="008C3C31"/>
    <w:rsid w:val="009108E7"/>
    <w:rsid w:val="00932B36"/>
    <w:rsid w:val="00941207"/>
    <w:rsid w:val="00985D65"/>
    <w:rsid w:val="009954E1"/>
    <w:rsid w:val="009B10CB"/>
    <w:rsid w:val="009C1120"/>
    <w:rsid w:val="009D0213"/>
    <w:rsid w:val="009D3979"/>
    <w:rsid w:val="009D4D2E"/>
    <w:rsid w:val="00A3158D"/>
    <w:rsid w:val="00A4010F"/>
    <w:rsid w:val="00A44D86"/>
    <w:rsid w:val="00A66DA6"/>
    <w:rsid w:val="00A83610"/>
    <w:rsid w:val="00AB0CA7"/>
    <w:rsid w:val="00AB4889"/>
    <w:rsid w:val="00AD7A1C"/>
    <w:rsid w:val="00B1045B"/>
    <w:rsid w:val="00B107FE"/>
    <w:rsid w:val="00B57CEE"/>
    <w:rsid w:val="00B92B54"/>
    <w:rsid w:val="00BB6122"/>
    <w:rsid w:val="00BD6C81"/>
    <w:rsid w:val="00C45540"/>
    <w:rsid w:val="00C54D51"/>
    <w:rsid w:val="00C8360D"/>
    <w:rsid w:val="00CA2F19"/>
    <w:rsid w:val="00CE5808"/>
    <w:rsid w:val="00CE58F0"/>
    <w:rsid w:val="00CF7E30"/>
    <w:rsid w:val="00D11C97"/>
    <w:rsid w:val="00D14681"/>
    <w:rsid w:val="00D15262"/>
    <w:rsid w:val="00D43027"/>
    <w:rsid w:val="00D60619"/>
    <w:rsid w:val="00D62CEF"/>
    <w:rsid w:val="00D849D2"/>
    <w:rsid w:val="00D91587"/>
    <w:rsid w:val="00D94324"/>
    <w:rsid w:val="00D964A7"/>
    <w:rsid w:val="00DB5359"/>
    <w:rsid w:val="00DD4816"/>
    <w:rsid w:val="00E02732"/>
    <w:rsid w:val="00E2038A"/>
    <w:rsid w:val="00E2326C"/>
    <w:rsid w:val="00E346BE"/>
    <w:rsid w:val="00E34804"/>
    <w:rsid w:val="00E56B90"/>
    <w:rsid w:val="00E61EAA"/>
    <w:rsid w:val="00E97BA3"/>
    <w:rsid w:val="00EB02AC"/>
    <w:rsid w:val="00EC4456"/>
    <w:rsid w:val="00EF5EEA"/>
    <w:rsid w:val="00F15D6E"/>
    <w:rsid w:val="00F36D1B"/>
    <w:rsid w:val="00F66C5B"/>
    <w:rsid w:val="00F8126F"/>
    <w:rsid w:val="00F9561F"/>
    <w:rsid w:val="00F95B95"/>
    <w:rsid w:val="00FA439C"/>
    <w:rsid w:val="00FA4559"/>
    <w:rsid w:val="00FB08C8"/>
    <w:rsid w:val="00FD590B"/>
    <w:rsid w:val="00FE45DA"/>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32F1F9A"/>
    <w:rsid w:val="5C462C11"/>
    <w:rsid w:val="5E995A3E"/>
    <w:rsid w:val="62163194"/>
    <w:rsid w:val="624D024D"/>
    <w:rsid w:val="650E086A"/>
    <w:rsid w:val="6BAA07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4025</Words>
  <Characters>4474</Characters>
  <Lines>33</Lines>
  <Paragraphs>9</Paragraphs>
  <TotalTime>1040</TotalTime>
  <ScaleCrop>false</ScaleCrop>
  <LinksUpToDate>false</LinksUpToDate>
  <CharactersWithSpaces>4624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ちひろ</cp:lastModifiedBy>
  <cp:lastPrinted>2021-07-07T01:10:00Z</cp:lastPrinted>
  <dcterms:modified xsi:type="dcterms:W3CDTF">2023-03-27T08:56:36Z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77A8B54869394A00ADB7F4668DB166F5</vt:lpwstr>
  </property>
</Properties>
</file>