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color w:val="auto"/>
          <w:kern w:val="0"/>
          <w:sz w:val="32"/>
          <w:szCs w:val="32"/>
          <w:highlight w:val="none"/>
        </w:rPr>
      </w:pPr>
    </w:p>
    <w:p>
      <w:pPr>
        <w:rPr>
          <w:rFonts w:ascii="黑体" w:eastAsia="黑体" w:cs="ArialUnicodeMS"/>
          <w:color w:val="auto"/>
          <w:kern w:val="0"/>
          <w:sz w:val="72"/>
          <w:szCs w:val="72"/>
          <w:highlight w:val="none"/>
        </w:rPr>
      </w:pPr>
    </w:p>
    <w:p>
      <w:pPr>
        <w:rPr>
          <w:rFonts w:ascii="黑体" w:eastAsia="黑体" w:cs="ArialUnicodeMS"/>
          <w:color w:val="auto"/>
          <w:kern w:val="0"/>
          <w:sz w:val="72"/>
          <w:szCs w:val="72"/>
          <w:highlight w:val="none"/>
        </w:rPr>
      </w:pPr>
    </w:p>
    <w:p>
      <w:pPr>
        <w:jc w:val="center"/>
        <w:rPr>
          <w:rFonts w:hint="eastAsia" w:ascii="黑体" w:hAnsi="黑体" w:eastAsia="黑体"/>
          <w:bCs/>
          <w:color w:val="auto"/>
          <w:sz w:val="52"/>
          <w:szCs w:val="52"/>
          <w:highlight w:val="none"/>
          <w:lang w:val="en-US" w:eastAsia="zh-CN"/>
        </w:rPr>
      </w:pPr>
      <w:r>
        <w:rPr>
          <w:rFonts w:hint="eastAsia" w:ascii="黑体" w:hAnsi="黑体" w:eastAsia="黑体"/>
          <w:bCs/>
          <w:color w:val="auto"/>
          <w:sz w:val="52"/>
          <w:szCs w:val="52"/>
          <w:highlight w:val="none"/>
          <w:lang w:val="en-US" w:eastAsia="zh-CN"/>
        </w:rPr>
        <w:t>融安县人民检察院</w:t>
      </w:r>
    </w:p>
    <w:p>
      <w:pPr>
        <w:jc w:val="center"/>
        <w:rPr>
          <w:rFonts w:hint="default" w:ascii="黑体" w:eastAsia="黑体" w:cs="ArialUnicodeMS"/>
          <w:color w:val="auto"/>
          <w:kern w:val="0"/>
          <w:sz w:val="52"/>
          <w:szCs w:val="52"/>
          <w:highlight w:val="none"/>
          <w:lang w:val="en-US" w:eastAsia="zh-CN"/>
        </w:rPr>
      </w:pPr>
      <w:r>
        <w:rPr>
          <w:rFonts w:hint="eastAsia" w:ascii="黑体" w:eastAsia="黑体"/>
          <w:color w:val="auto"/>
          <w:kern w:val="0"/>
          <w:sz w:val="52"/>
          <w:szCs w:val="52"/>
          <w:highlight w:val="none"/>
        </w:rPr>
        <w:t>2020</w:t>
      </w:r>
      <w:r>
        <w:rPr>
          <w:rFonts w:hint="eastAsia" w:ascii="黑体" w:eastAsia="黑体" w:cs="ArialUnicodeMS"/>
          <w:color w:val="auto"/>
          <w:kern w:val="0"/>
          <w:sz w:val="52"/>
          <w:szCs w:val="52"/>
          <w:highlight w:val="none"/>
        </w:rPr>
        <w:t>年度部门决算</w:t>
      </w:r>
      <w:r>
        <w:rPr>
          <w:rFonts w:hint="eastAsia" w:ascii="黑体" w:eastAsia="黑体" w:cs="ArialUnicodeMS"/>
          <w:color w:val="auto"/>
          <w:kern w:val="0"/>
          <w:sz w:val="52"/>
          <w:szCs w:val="52"/>
          <w:highlight w:val="none"/>
          <w:lang w:val="en-US" w:eastAsia="zh-CN"/>
        </w:rPr>
        <w:t>公开说明</w:t>
      </w: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rPr>
          <w:rFonts w:ascii="ArialUnicodeMS" w:eastAsia="ArialUnicodeMS" w:cs="ArialUnicodeMS"/>
          <w:color w:val="auto"/>
          <w:kern w:val="0"/>
          <w:sz w:val="84"/>
          <w:szCs w:val="84"/>
          <w:highlight w:val="none"/>
        </w:rPr>
      </w:pPr>
    </w:p>
    <w:p>
      <w:pPr>
        <w:jc w:val="both"/>
        <w:rPr>
          <w:rFonts w:ascii="黑体" w:eastAsia="黑体" w:cs="黑体"/>
          <w:color w:val="auto"/>
          <w:kern w:val="0"/>
          <w:sz w:val="44"/>
          <w:szCs w:val="44"/>
          <w:highlight w:val="none"/>
        </w:rPr>
      </w:pPr>
    </w:p>
    <w:p>
      <w:pPr>
        <w:jc w:val="both"/>
        <w:rPr>
          <w:rFonts w:ascii="黑体" w:eastAsia="黑体" w:cs="黑体"/>
          <w:color w:val="auto"/>
          <w:kern w:val="0"/>
          <w:sz w:val="44"/>
          <w:szCs w:val="44"/>
          <w:highlight w:val="none"/>
        </w:rPr>
      </w:pPr>
    </w:p>
    <w:p>
      <w:pPr>
        <w:ind w:firstLine="646"/>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    录</w:t>
      </w:r>
    </w:p>
    <w:p>
      <w:pPr>
        <w:ind w:firstLine="645"/>
        <w:rPr>
          <w:rFonts w:ascii="仿宋_GB2312" w:eastAsia="仿宋_GB2312"/>
          <w:b/>
          <w:color w:val="auto"/>
          <w:sz w:val="32"/>
          <w:szCs w:val="32"/>
          <w:highlight w:val="none"/>
        </w:rPr>
      </w:pP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第一部分：</w:t>
      </w:r>
      <w:r>
        <w:rPr>
          <w:rFonts w:hint="eastAsia" w:ascii="仿宋_GB2312" w:hAnsi="黑体" w:eastAsia="仿宋_GB2312"/>
          <w:b/>
          <w:bCs/>
          <w:color w:val="auto"/>
          <w:sz w:val="32"/>
          <w:szCs w:val="32"/>
          <w:highlight w:val="none"/>
          <w:u w:val="none"/>
          <w:lang w:eastAsia="zh-CN"/>
        </w:rPr>
        <w:t>融安县人民检察院</w:t>
      </w:r>
      <w:r>
        <w:rPr>
          <w:rFonts w:hint="eastAsia" w:ascii="仿宋_GB2312" w:eastAsia="仿宋_GB2312"/>
          <w:b/>
          <w:color w:val="auto"/>
          <w:sz w:val="32"/>
          <w:szCs w:val="32"/>
          <w:highlight w:val="none"/>
        </w:rPr>
        <w:t>概况</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一、主要职能</w:t>
      </w:r>
    </w:p>
    <w:p>
      <w:pPr>
        <w:ind w:firstLine="645"/>
        <w:rPr>
          <w:rFonts w:ascii="仿宋_GB2312" w:eastAsia="仿宋_GB2312"/>
          <w:color w:val="auto"/>
          <w:sz w:val="32"/>
          <w:szCs w:val="32"/>
          <w:highlight w:val="none"/>
        </w:rPr>
      </w:pPr>
      <w:r>
        <w:rPr>
          <w:rFonts w:hint="eastAsia" w:ascii="仿宋_GB2312" w:eastAsia="仿宋_GB2312"/>
          <w:color w:val="auto"/>
          <w:sz w:val="32"/>
          <w:szCs w:val="32"/>
          <w:highlight w:val="none"/>
        </w:rPr>
        <w:t>二、部门决算单位构成</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第二部分：</w:t>
      </w:r>
      <w:r>
        <w:rPr>
          <w:rFonts w:hint="eastAsia" w:ascii="仿宋_GB2312" w:hAnsi="黑体" w:eastAsia="仿宋_GB2312"/>
          <w:b/>
          <w:bCs/>
          <w:color w:val="auto"/>
          <w:sz w:val="32"/>
          <w:szCs w:val="32"/>
          <w:highlight w:val="none"/>
          <w:u w:val="none"/>
          <w:lang w:eastAsia="zh-CN"/>
        </w:rPr>
        <w:t>融安县人民检察院</w:t>
      </w:r>
      <w:r>
        <w:rPr>
          <w:rFonts w:hint="eastAsia" w:ascii="仿宋_GB2312" w:eastAsia="仿宋_GB2312"/>
          <w:b/>
          <w:color w:val="auto"/>
          <w:sz w:val="32"/>
          <w:szCs w:val="32"/>
          <w:highlight w:val="none"/>
        </w:rPr>
        <w:t>2020年部门决算报表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表一：收入支出决算总表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表二：收入决算表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表三：支出决算表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表四：财政拨款收入支出决算总表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表五：一般公共预算财政拨款支出决算表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表六：一般公共预算财政拨款基本支出决算表</w:t>
      </w:r>
    </w:p>
    <w:p>
      <w:pPr>
        <w:ind w:left="645"/>
        <w:rPr>
          <w:rFonts w:ascii="仿宋_GB2312" w:eastAsia="仿宋_GB2312"/>
          <w:color w:val="auto"/>
          <w:sz w:val="32"/>
          <w:szCs w:val="32"/>
          <w:highlight w:val="none"/>
        </w:rPr>
      </w:pPr>
      <w:r>
        <w:rPr>
          <w:rFonts w:hint="eastAsia" w:ascii="仿宋_GB2312" w:eastAsia="仿宋_GB2312"/>
          <w:color w:val="auto"/>
          <w:sz w:val="32"/>
          <w:szCs w:val="32"/>
          <w:highlight w:val="none"/>
        </w:rPr>
        <w:t>表七：一般公共预算财政拨款安排的“</w:t>
      </w:r>
      <w:r>
        <w:rPr>
          <w:rFonts w:ascii="仿宋_GB2312" w:eastAsia="仿宋_GB2312"/>
          <w:color w:val="auto"/>
          <w:sz w:val="32"/>
          <w:szCs w:val="32"/>
          <w:highlight w:val="none"/>
        </w:rPr>
        <w:t>三公</w:t>
      </w:r>
      <w:r>
        <w:rPr>
          <w:rFonts w:hint="eastAsia" w:ascii="仿宋_GB2312" w:eastAsia="仿宋_GB2312"/>
          <w:color w:val="auto"/>
          <w:sz w:val="32"/>
          <w:szCs w:val="32"/>
          <w:highlight w:val="none"/>
        </w:rPr>
        <w:t>”</w:t>
      </w:r>
      <w:r>
        <w:rPr>
          <w:rFonts w:ascii="仿宋_GB2312" w:eastAsia="仿宋_GB2312"/>
          <w:color w:val="auto"/>
          <w:sz w:val="32"/>
          <w:szCs w:val="32"/>
          <w:highlight w:val="none"/>
        </w:rPr>
        <w:t>经费</w:t>
      </w:r>
      <w:r>
        <w:rPr>
          <w:rFonts w:hint="eastAsia" w:ascii="仿宋_GB2312" w:eastAsia="仿宋_GB2312"/>
          <w:color w:val="auto"/>
          <w:sz w:val="32"/>
          <w:szCs w:val="32"/>
          <w:highlight w:val="none"/>
        </w:rPr>
        <w:t>支出决算表</w:t>
      </w:r>
    </w:p>
    <w:p>
      <w:pPr>
        <w:ind w:left="645"/>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表八：政府性基金</w:t>
      </w:r>
      <w:r>
        <w:rPr>
          <w:rFonts w:hint="eastAsia" w:ascii="仿宋_GB2312" w:hAnsi="黑体" w:eastAsia="仿宋_GB2312"/>
          <w:color w:val="auto"/>
          <w:sz w:val="32"/>
          <w:szCs w:val="32"/>
          <w:highlight w:val="none"/>
        </w:rPr>
        <w:t>预算财政拨款</w:t>
      </w:r>
      <w:r>
        <w:rPr>
          <w:rFonts w:hint="eastAsia" w:ascii="仿宋_GB2312" w:eastAsia="仿宋_GB2312"/>
          <w:color w:val="auto"/>
          <w:sz w:val="32"/>
          <w:szCs w:val="32"/>
          <w:highlight w:val="none"/>
        </w:rPr>
        <w:t>收入支出决算表</w:t>
      </w:r>
    </w:p>
    <w:p>
      <w:pPr>
        <w:ind w:left="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t>表九：国有资本经营预算财政拨款支出决算表</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hAnsi="黑体" w:eastAsia="仿宋_GB2312"/>
          <w:b/>
          <w:bCs/>
          <w:color w:val="auto"/>
          <w:sz w:val="32"/>
          <w:szCs w:val="32"/>
          <w:highlight w:val="none"/>
          <w:u w:val="none"/>
          <w:lang w:eastAsia="zh-CN"/>
        </w:rPr>
        <w:t>融安县人民检察院</w:t>
      </w:r>
      <w:r>
        <w:rPr>
          <w:rFonts w:hint="eastAsia" w:ascii="仿宋_GB2312" w:eastAsia="仿宋_GB2312"/>
          <w:b/>
          <w:color w:val="auto"/>
          <w:sz w:val="32"/>
          <w:szCs w:val="32"/>
          <w:highlight w:val="none"/>
        </w:rPr>
        <w:t>2020年度部门决算情况说明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一、</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年度收入支出决算总体情况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二、</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年度收入决算情况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四、</w:t>
      </w:r>
      <w:r>
        <w:rPr>
          <w:rFonts w:hint="eastAsia" w:eastAsia="仿宋_GB2312"/>
          <w:color w:val="auto"/>
          <w:kern w:val="0"/>
          <w:sz w:val="32"/>
          <w:szCs w:val="32"/>
          <w:highlight w:val="none"/>
        </w:rPr>
        <w:t>2020</w:t>
      </w:r>
      <w:r>
        <w:rPr>
          <w:rFonts w:hint="eastAsia" w:ascii="仿宋_GB2312" w:eastAsia="仿宋_GB2312" w:cs="仿宋_GB2312"/>
          <w:color w:val="auto"/>
          <w:kern w:val="0"/>
          <w:sz w:val="32"/>
          <w:szCs w:val="32"/>
          <w:highlight w:val="none"/>
        </w:rPr>
        <w:t>年度财政拨款收入支出决算情况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五、</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年度一般公共预算财政拨款支出决算情况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六、</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年度一般公共预算财政拨款基本支出决算情况</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七、</w:t>
      </w:r>
      <w:r>
        <w:rPr>
          <w:rFonts w:hint="eastAsia" w:eastAsia="仿宋_GB2312"/>
          <w:color w:val="auto"/>
          <w:kern w:val="0"/>
          <w:sz w:val="32"/>
          <w:szCs w:val="32"/>
          <w:highlight w:val="none"/>
        </w:rPr>
        <w:t>2020</w:t>
      </w:r>
      <w:r>
        <w:rPr>
          <w:rFonts w:eastAsia="仿宋_GB2312"/>
          <w:color w:val="auto"/>
          <w:kern w:val="0"/>
          <w:sz w:val="32"/>
          <w:szCs w:val="32"/>
          <w:highlight w:val="none"/>
        </w:rPr>
        <w:t xml:space="preserve"> </w:t>
      </w:r>
      <w:r>
        <w:rPr>
          <w:rFonts w:hint="eastAsia" w:ascii="仿宋_GB2312" w:eastAsia="仿宋_GB2312" w:cs="仿宋_GB2312"/>
          <w:color w:val="auto"/>
          <w:kern w:val="0"/>
          <w:sz w:val="32"/>
          <w:szCs w:val="32"/>
          <w:highlight w:val="none"/>
        </w:rPr>
        <w:t>年度一般公共预算财政拨款“三公”经费支出决算情况</w:t>
      </w:r>
    </w:p>
    <w:p>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color w:val="auto"/>
          <w:kern w:val="0"/>
          <w:sz w:val="32"/>
          <w:szCs w:val="32"/>
          <w:highlight w:val="none"/>
        </w:rPr>
        <w:t>八、</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 xml:space="preserve"> 年度政府性基金预算财政拨款收入支出决算情况</w:t>
      </w:r>
    </w:p>
    <w:p>
      <w:pPr>
        <w:ind w:left="645"/>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九、</w:t>
      </w:r>
      <w:r>
        <w:rPr>
          <w:rFonts w:hint="eastAsia" w:ascii="仿宋_GB2312" w:eastAsia="仿宋_GB2312" w:cs="仿宋_GB2312"/>
          <w:bCs/>
          <w:color w:val="auto"/>
          <w:kern w:val="0"/>
          <w:sz w:val="32"/>
          <w:szCs w:val="32"/>
          <w:highlight w:val="none"/>
          <w:lang w:val="en-US" w:eastAsia="zh-CN"/>
        </w:rPr>
        <w:t>2020年度</w:t>
      </w:r>
      <w:r>
        <w:rPr>
          <w:rFonts w:hint="eastAsia" w:ascii="仿宋_GB2312" w:eastAsia="仿宋_GB2312"/>
          <w:color w:val="auto"/>
          <w:sz w:val="32"/>
          <w:szCs w:val="32"/>
          <w:highlight w:val="none"/>
          <w:lang w:eastAsia="zh-CN"/>
        </w:rPr>
        <w:t>国有资本经营预算财政拨款支出决算情况</w:t>
      </w:r>
    </w:p>
    <w:p>
      <w:pPr>
        <w:autoSpaceDE w:val="0"/>
        <w:autoSpaceDN w:val="0"/>
        <w:adjustRightInd w:val="0"/>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eastAsia="zh-CN"/>
        </w:rPr>
        <w:t>十、</w:t>
      </w:r>
      <w:r>
        <w:rPr>
          <w:rFonts w:hint="eastAsia" w:eastAsia="仿宋_GB2312"/>
          <w:color w:val="auto"/>
          <w:kern w:val="0"/>
          <w:sz w:val="32"/>
          <w:szCs w:val="32"/>
          <w:highlight w:val="none"/>
        </w:rPr>
        <w:t>2020</w:t>
      </w:r>
      <w:r>
        <w:rPr>
          <w:rFonts w:hint="eastAsia" w:ascii="仿宋_GB2312" w:eastAsia="仿宋_GB2312" w:cs="仿宋_GB2312"/>
          <w:bCs/>
          <w:color w:val="auto"/>
          <w:kern w:val="0"/>
          <w:sz w:val="32"/>
          <w:szCs w:val="32"/>
          <w:highlight w:val="none"/>
        </w:rPr>
        <w:t xml:space="preserve"> 年度预算绩效情况说明</w:t>
      </w:r>
    </w:p>
    <w:p>
      <w:pPr>
        <w:autoSpaceDE w:val="0"/>
        <w:autoSpaceDN w:val="0"/>
        <w:adjustRightInd w:val="0"/>
        <w:ind w:firstLine="640" w:firstLineChars="200"/>
        <w:jc w:val="left"/>
        <w:rPr>
          <w:rFonts w:ascii="仿宋_GB2312" w:eastAsia="仿宋_GB2312" w:cs="仿宋_GB2312"/>
          <w:color w:val="auto"/>
          <w:kern w:val="0"/>
          <w:sz w:val="32"/>
          <w:szCs w:val="32"/>
          <w:highlight w:val="none"/>
        </w:rPr>
      </w:pPr>
      <w:r>
        <w:rPr>
          <w:rFonts w:hint="eastAsia" w:ascii="仿宋_GB2312" w:eastAsia="仿宋_GB2312" w:cs="仿宋_GB2312"/>
          <w:bCs/>
          <w:color w:val="auto"/>
          <w:kern w:val="0"/>
          <w:sz w:val="32"/>
          <w:szCs w:val="32"/>
          <w:highlight w:val="none"/>
        </w:rPr>
        <w:t>十</w:t>
      </w:r>
      <w:r>
        <w:rPr>
          <w:rFonts w:hint="eastAsia" w:ascii="仿宋_GB2312" w:eastAsia="仿宋_GB2312" w:cs="仿宋_GB2312"/>
          <w:bCs/>
          <w:color w:val="auto"/>
          <w:kern w:val="0"/>
          <w:sz w:val="32"/>
          <w:szCs w:val="32"/>
          <w:highlight w:val="none"/>
          <w:lang w:eastAsia="zh-CN"/>
        </w:rPr>
        <w:t>一</w:t>
      </w:r>
      <w:r>
        <w:rPr>
          <w:rFonts w:hint="eastAsia" w:ascii="仿宋_GB2312" w:eastAsia="仿宋_GB2312" w:cs="仿宋_GB2312"/>
          <w:bCs/>
          <w:color w:val="auto"/>
          <w:kern w:val="0"/>
          <w:sz w:val="32"/>
          <w:szCs w:val="32"/>
          <w:highlight w:val="none"/>
        </w:rPr>
        <w:t>、其他重要事项的情况说明</w:t>
      </w:r>
    </w:p>
    <w:p>
      <w:pPr>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pPr>
        <w:ind w:firstLine="646"/>
        <w:jc w:val="center"/>
        <w:rPr>
          <w:rFonts w:ascii="仿宋_GB2312" w:eastAsia="仿宋_GB2312"/>
          <w:b/>
          <w:color w:val="auto"/>
          <w:sz w:val="32"/>
          <w:szCs w:val="32"/>
          <w:highlight w:val="none"/>
        </w:rPr>
      </w:pPr>
      <w:r>
        <w:rPr>
          <w:rFonts w:hint="eastAsia" w:ascii="仿宋_GB2312" w:eastAsia="仿宋_GB2312" w:cs="仿宋_GB2312"/>
          <w:bCs/>
          <w:color w:val="auto"/>
          <w:kern w:val="0"/>
          <w:sz w:val="32"/>
          <w:szCs w:val="32"/>
          <w:highlight w:val="none"/>
        </w:rPr>
        <w:br w:type="page"/>
      </w:r>
      <w:r>
        <w:rPr>
          <w:rFonts w:hint="eastAsia" w:ascii="仿宋_GB2312" w:eastAsia="仿宋_GB2312"/>
          <w:b/>
          <w:color w:val="auto"/>
          <w:sz w:val="32"/>
          <w:szCs w:val="32"/>
          <w:highlight w:val="none"/>
        </w:rPr>
        <w:t>第一部分：</w:t>
      </w:r>
      <w:r>
        <w:rPr>
          <w:rFonts w:hint="eastAsia" w:ascii="仿宋_GB2312" w:hAnsi="黑体" w:eastAsia="仿宋_GB2312"/>
          <w:b/>
          <w:bCs/>
          <w:color w:val="auto"/>
          <w:sz w:val="32"/>
          <w:szCs w:val="32"/>
          <w:highlight w:val="none"/>
          <w:u w:val="none"/>
          <w:lang w:eastAsia="zh-CN"/>
        </w:rPr>
        <w:t>融安县人民检察院</w:t>
      </w:r>
      <w:r>
        <w:rPr>
          <w:rFonts w:hint="eastAsia" w:ascii="仿宋_GB2312" w:eastAsia="仿宋_GB2312"/>
          <w:b/>
          <w:color w:val="auto"/>
          <w:sz w:val="32"/>
          <w:szCs w:val="32"/>
          <w:highlight w:val="none"/>
        </w:rPr>
        <w:t>概况</w:t>
      </w:r>
    </w:p>
    <w:p>
      <w:pPr>
        <w:ind w:firstLine="646"/>
        <w:rPr>
          <w:rFonts w:ascii="仿宋_GB2312" w:eastAsia="仿宋_GB2312"/>
          <w:b/>
          <w:bCs/>
          <w:color w:val="auto"/>
          <w:sz w:val="32"/>
          <w:szCs w:val="32"/>
          <w:highlight w:val="none"/>
        </w:rPr>
      </w:pPr>
      <w:r>
        <w:rPr>
          <w:rFonts w:hint="eastAsia" w:ascii="仿宋_GB2312" w:eastAsia="仿宋_GB2312"/>
          <w:b/>
          <w:bCs/>
          <w:color w:val="auto"/>
          <w:sz w:val="32"/>
          <w:szCs w:val="32"/>
          <w:highlight w:val="none"/>
        </w:rPr>
        <w:t>一、主要职能</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融安县人民检察院是国家的法律监督机关，接受柳州市人民检察院和中共融安县委员会的领导，对融安县人民代表大会及其常务委员会负责并报告工作。</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融安县人民检察院的主要职责是：</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一）深入贯彻习近平新时代中国特色社会主义思想，深入贯彻党的路线方针政策和决策部署，统一全体检察人员思想和行动，坚持党对检察工作的绝对领导，坚决维护习近平总书记党中央的核心、全党的核心地位，坚决维护党中央权威和集中统一领导。</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（二）依法向融安县人民代表大会及其常务委员会提出议案。</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（三）贯彻执行上级人民检察院检察工作方针，落实检察工作任务，接受相关业务指导。</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（四）负责应由融安县人民检察院管辖的刑事犯罪案件的审查批准逮捕、决定逮捕、提起公诉工作。</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（五）负责应由融安县人民检察院承办的刑事、民事、行政诉讼活动及刑事、民事、行政判决和裁定等生效法律文书执行的法律监督工作。</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（六）负责应由融安县人民检察院承办的提起公益诉讼工作。</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（七）负责应由融安县人民检察院承办的对看守所和社区矫正机构等执法活动的法律监督工作。</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（八）受理向融安县人民检察院的控告申诉。</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（九）组织开展检察理论研究工作。</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（十）负责融安县人民检察院的队伍建设和思想政治工作。依法管理全院检察官及其他检察人员，制定相关人员管理办法，组织开展检察教育培训工作。</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（十一）负责实施检察机关财务装备、检察技术信息工作规划。</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（十二）负责其他应当由融安县人民检察院承办的事项。</w:t>
      </w:r>
    </w:p>
    <w:p>
      <w:pPr>
        <w:ind w:firstLine="645"/>
        <w:rPr>
          <w:rFonts w:hint="eastAsia" w:ascii="仿宋" w:hAnsi="仿宋" w:eastAsia="仿宋" w:cs="仿宋"/>
          <w:b/>
          <w:bCs w:val="0"/>
          <w:color w:val="auto"/>
          <w:sz w:val="32"/>
          <w:szCs w:val="32"/>
          <w:highlight w:val="none"/>
        </w:rPr>
      </w:pPr>
      <w:r>
        <w:rPr>
          <w:rFonts w:hint="eastAsia" w:ascii="仿宋" w:hAnsi="仿宋" w:eastAsia="仿宋" w:cs="仿宋"/>
          <w:b/>
          <w:bCs w:val="0"/>
          <w:color w:val="auto"/>
          <w:sz w:val="32"/>
          <w:szCs w:val="32"/>
          <w:highlight w:val="none"/>
        </w:rPr>
        <w:t>二、部门决算单位构成</w:t>
      </w:r>
    </w:p>
    <w:p>
      <w:pPr>
        <w:widowControl/>
        <w:spacing w:line="540" w:lineRule="atLeast"/>
        <w:ind w:firstLine="560"/>
        <w:jc w:val="left"/>
        <w:rPr>
          <w:rFonts w:hint="eastAsia" w:ascii="仿宋_GB2312" w:hAnsi="华文仿宋" w:eastAsia="仿宋_GB2312"/>
          <w:color w:val="auto"/>
          <w:sz w:val="32"/>
          <w:szCs w:val="32"/>
          <w:highlight w:val="none"/>
        </w:rPr>
      </w:pPr>
      <w:r>
        <w:rPr>
          <w:rFonts w:hint="eastAsia" w:ascii="仿宋_GB2312" w:hAnsi="华文仿宋" w:eastAsia="仿宋_GB2312"/>
          <w:color w:val="auto"/>
          <w:sz w:val="32"/>
          <w:szCs w:val="32"/>
          <w:highlight w:val="none"/>
        </w:rPr>
        <w:t>融安县人民检察院共有直属单位1个。其中行政单位1个，参照公务员管理事业单位0个，全额拨款事业单位0个，差额拨款事业单位0个，自收自支事业单位0个。行政单位是融安县人民检察院。</w:t>
      </w:r>
    </w:p>
    <w:p>
      <w:pPr>
        <w:spacing w:line="560" w:lineRule="exact"/>
        <w:ind w:firstLine="640" w:firstLineChars="200"/>
        <w:rPr>
          <w:rFonts w:eastAsia="仿宋_GB2312"/>
          <w:color w:val="auto"/>
          <w:spacing w:val="-6"/>
          <w:sz w:val="32"/>
          <w:szCs w:val="32"/>
          <w:highlight w:val="none"/>
        </w:rPr>
      </w:pPr>
      <w:r>
        <w:rPr>
          <w:rFonts w:hint="eastAsia" w:ascii="仿宋_GB2312" w:eastAsia="仿宋_GB2312"/>
          <w:color w:val="auto"/>
          <w:sz w:val="32"/>
          <w:szCs w:val="32"/>
          <w:highlight w:val="none"/>
        </w:rPr>
        <w:t>融安</w:t>
      </w:r>
      <w:r>
        <w:rPr>
          <w:rFonts w:hint="eastAsia" w:ascii="仿宋_GB2312" w:eastAsia="仿宋_GB2312"/>
          <w:color w:val="auto"/>
          <w:spacing w:val="-6"/>
          <w:sz w:val="32"/>
          <w:szCs w:val="32"/>
          <w:highlight w:val="none"/>
        </w:rPr>
        <w:t>县人民检察院设下列内设机构：</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一）办公室。负责机关文电、会务、机要、档案、保密、值班等工作。协助院领导处理检察政务，组织协调院重要工作部署、重大决策的贯彻实施。起草审核文件文稿，处理检察信息，编发内部刊物。负责新闻宣传和舆论引导工作。负责人大代表联络工作。负责财务装备管理工作。负责检察技术、信息化建设管理和信息安全工作。负责司法警察工作。负责重要工作部署、事项的督查。</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二）第一检察部。负责对法律规定由融安县人民检察院办理的刑事案件的审查逮捕、审查起诉、出庭支持公诉、抗诉，开展相关立案监督、侦查监督、审判监督以及相关案件的补充侦查。开展未成年人司法保护和预防未成年人犯罪工作。办理融安县人民检察院管辖的刑事申诉案件。</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三）第二检察部。负责办理向融安县人民检察院申请监督的一审生效民事行政判决、裁定案件的审查，提出再审检察建议、提请抗诉。承办对融安县人民法院民事、行政诉讼活动的法律监督，对审判监督程序以外的其他民事、行政审判程序中审判人员的违法行为提出检察建议，对民事、行政执行活动实行法律监督。对虚假诉讼、虚假调解进行监督。开展民事支持起诉工作。对行政机关在行政诉讼中的违法行为进行监督。负责办理破坏生态环境和资源保护、食品药品安全领域侵害众多消费者合法权益等损害社会公共利益的刑事附带民事公益诉讼案件。负责办理生态环境和资源保护、食品药品安全、国有财产保护、国有土地使用权出让等领域的行政公益诉讼案件。负责对融安县人民检察院提起的公益诉讼案件，派员出席法庭，依照有关规定提出检察建议。对公益诉讼执行活动进行监督。办理融安县人民检察院管辖的民事、行政申诉案件。</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四）第三检察部。负责对看守所和社区矫正机构等执法活动的监督，对刑事判决、裁定执行、强制医疗执行、羁押和办案期限的监督，羁押必要性审查。办理罪犯又犯罪案件。负责受理向融安县人民检察院的控告和申诉。承办融安县人民检察院管辖的国家赔偿案件和国家司法救助案件。承担检察理论研究工作和检察委员会日常工作。负责案件的统一受理流转、办案流程监控、涉案财物监管、法律文书监管、案件信息公开。组织办案质量评查、业务考评和业务统计分析研判。组织人民监督员工作。</w:t>
      </w:r>
    </w:p>
    <w:p>
      <w:pPr>
        <w:spacing w:line="560" w:lineRule="exact"/>
        <w:ind w:firstLine="640" w:firstLineChars="200"/>
        <w:rPr>
          <w:rFonts w:eastAsia="仿宋_GB2312"/>
          <w:color w:val="auto"/>
          <w:sz w:val="32"/>
          <w:szCs w:val="32"/>
          <w:highlight w:val="none"/>
        </w:rPr>
      </w:pPr>
      <w:r>
        <w:rPr>
          <w:rFonts w:hint="eastAsia" w:ascii="仿宋_GB2312" w:eastAsia="仿宋_GB2312"/>
          <w:color w:val="auto"/>
          <w:sz w:val="32"/>
          <w:szCs w:val="32"/>
          <w:highlight w:val="none"/>
        </w:rPr>
        <w:t>政治部。负责思想政治工作和组织人事工作。负责对执行法律、法规和上级人民检察院及本院的规定、决定的情况进行督察。负责检察官惩戒相关工作。承担内部审计工作。负责巡察相关工作。负责党群工作。</w:t>
      </w:r>
    </w:p>
    <w:p>
      <w:pPr>
        <w:spacing w:line="560" w:lineRule="exact"/>
        <w:ind w:firstLine="640" w:firstLineChars="200"/>
        <w:rPr>
          <w:rFonts w:eastAsia="仿宋_GB2312" w:cs="宋体"/>
          <w:color w:val="auto"/>
          <w:sz w:val="32"/>
          <w:szCs w:val="32"/>
          <w:highlight w:val="none"/>
        </w:rPr>
      </w:pPr>
      <w:r>
        <w:rPr>
          <w:rFonts w:hint="eastAsia" w:ascii="仿宋_GB2312" w:eastAsia="仿宋_GB2312"/>
          <w:color w:val="auto"/>
          <w:sz w:val="32"/>
          <w:szCs w:val="32"/>
          <w:highlight w:val="none"/>
        </w:rPr>
        <w:t>融安县人民检察院设置</w:t>
      </w:r>
      <w:r>
        <w:rPr>
          <w:rFonts w:hint="eastAsia" w:eastAsia="仿宋_GB2312"/>
          <w:color w:val="auto"/>
          <w:sz w:val="32"/>
          <w:szCs w:val="32"/>
          <w:highlight w:val="none"/>
        </w:rPr>
        <w:t>3</w:t>
      </w:r>
      <w:r>
        <w:rPr>
          <w:rFonts w:hint="eastAsia" w:ascii="仿宋_GB2312" w:eastAsia="仿宋_GB2312"/>
          <w:color w:val="auto"/>
          <w:sz w:val="32"/>
          <w:szCs w:val="32"/>
          <w:highlight w:val="none"/>
        </w:rPr>
        <w:t>个派出机构。</w:t>
      </w:r>
    </w:p>
    <w:p>
      <w:pPr>
        <w:spacing w:line="560" w:lineRule="exact"/>
        <w:ind w:firstLine="640" w:firstLineChars="200"/>
        <w:rPr>
          <w:rFonts w:hint="eastAsia" w:eastAsia="仿宋_GB2312"/>
          <w:color w:val="auto"/>
          <w:sz w:val="32"/>
          <w:szCs w:val="32"/>
          <w:highlight w:val="none"/>
        </w:rPr>
      </w:pPr>
      <w:r>
        <w:rPr>
          <w:rFonts w:hint="eastAsia" w:ascii="仿宋_GB2312" w:eastAsia="仿宋_GB2312"/>
          <w:color w:val="auto"/>
          <w:sz w:val="32"/>
          <w:szCs w:val="32"/>
          <w:highlight w:val="none"/>
        </w:rPr>
        <w:t>派驻融安县看守所检察室。负责</w:t>
      </w:r>
      <w:r>
        <w:rPr>
          <w:rFonts w:hint="eastAsia" w:ascii="仿宋_GB2312" w:eastAsia="仿宋_GB2312"/>
          <w:color w:val="auto"/>
          <w:kern w:val="0"/>
          <w:sz w:val="32"/>
          <w:szCs w:val="32"/>
          <w:highlight w:val="none"/>
        </w:rPr>
        <w:t>保证国家法律法规在刑罚执行和监管活动中的正确实施，维护在押人员合法权益，维护看守所监管秩序稳定，保障刑事诉讼活动、</w:t>
      </w:r>
      <w:r>
        <w:rPr>
          <w:rFonts w:ascii="仿宋_GB2312" w:eastAsia="仿宋_GB2312"/>
          <w:color w:val="auto"/>
          <w:kern w:val="0"/>
          <w:sz w:val="32"/>
          <w:szCs w:val="32"/>
          <w:highlight w:val="none"/>
        </w:rPr>
        <w:t>惩罚与改造罪犯工作</w:t>
      </w:r>
      <w:r>
        <w:rPr>
          <w:rFonts w:hint="eastAsia" w:ascii="仿宋_GB2312" w:eastAsia="仿宋_GB2312"/>
          <w:color w:val="auto"/>
          <w:kern w:val="0"/>
          <w:sz w:val="32"/>
          <w:szCs w:val="32"/>
          <w:highlight w:val="none"/>
        </w:rPr>
        <w:t>顺利进行。</w:t>
      </w:r>
    </w:p>
    <w:p>
      <w:pPr>
        <w:spacing w:line="560" w:lineRule="exact"/>
        <w:ind w:firstLine="640" w:firstLineChars="200"/>
        <w:rPr>
          <w:rFonts w:eastAsia="仿宋_GB2312" w:cs="宋体"/>
          <w:color w:val="auto"/>
          <w:sz w:val="32"/>
          <w:szCs w:val="32"/>
          <w:highlight w:val="none"/>
        </w:rPr>
      </w:pPr>
      <w:r>
        <w:rPr>
          <w:rFonts w:hint="eastAsia" w:ascii="仿宋_GB2312" w:eastAsia="仿宋_GB2312"/>
          <w:color w:val="auto"/>
          <w:sz w:val="32"/>
          <w:szCs w:val="32"/>
          <w:highlight w:val="none"/>
        </w:rPr>
        <w:t>派驻大将检察室、派驻泗顶检察室。负责接收群众控告、申诉，接待群众来信来访。受理、发现执法不严、司法不公问题，对诉讼中的违法问题进行法律监督。开展法制宣传，化解社会矛盾，参与社会治安综合治理和平安创建。监督并配合开展社区矫正工作。负责融安县人民检察院交办的其他事项。</w:t>
      </w:r>
    </w:p>
    <w:p>
      <w:pPr>
        <w:spacing w:line="560" w:lineRule="exact"/>
        <w:ind w:firstLine="640" w:firstLineChars="200"/>
        <w:jc w:val="left"/>
        <w:rPr>
          <w:rFonts w:ascii="仿宋_GB2312" w:hAnsi="华文仿宋" w:eastAsia="仿宋_GB2312"/>
          <w:b/>
          <w:bCs/>
          <w:color w:val="auto"/>
          <w:sz w:val="32"/>
          <w:szCs w:val="32"/>
          <w:highlight w:val="none"/>
        </w:rPr>
      </w:pPr>
      <w:r>
        <w:rPr>
          <w:rFonts w:ascii="仿宋_GB2312" w:eastAsia="仿宋_GB2312"/>
          <w:color w:val="auto"/>
          <w:sz w:val="32"/>
          <w:szCs w:val="32"/>
          <w:highlight w:val="none"/>
        </w:rPr>
        <w:t>融安县人民检察院政法专项编制</w:t>
      </w:r>
      <w:r>
        <w:rPr>
          <w:rFonts w:eastAsia="仿宋_GB2312"/>
          <w:color w:val="auto"/>
          <w:sz w:val="32"/>
          <w:szCs w:val="32"/>
          <w:highlight w:val="none"/>
        </w:rPr>
        <w:t>36</w:t>
      </w:r>
      <w:r>
        <w:rPr>
          <w:rFonts w:ascii="仿宋_GB2312" w:eastAsia="仿宋_GB2312"/>
          <w:color w:val="auto"/>
          <w:sz w:val="32"/>
          <w:szCs w:val="32"/>
          <w:highlight w:val="none"/>
        </w:rPr>
        <w:t>名。设检察长</w:t>
      </w:r>
      <w:r>
        <w:rPr>
          <w:rFonts w:hint="eastAsia" w:eastAsia="仿宋_GB2312"/>
          <w:color w:val="auto"/>
          <w:sz w:val="32"/>
          <w:szCs w:val="32"/>
          <w:highlight w:val="none"/>
        </w:rPr>
        <w:t>1</w:t>
      </w:r>
      <w:r>
        <w:rPr>
          <w:rFonts w:ascii="仿宋_GB2312" w:eastAsia="仿宋_GB2312"/>
          <w:color w:val="auto"/>
          <w:sz w:val="32"/>
          <w:szCs w:val="32"/>
          <w:highlight w:val="none"/>
        </w:rPr>
        <w:t>名，副检察长</w:t>
      </w:r>
      <w:r>
        <w:rPr>
          <w:rFonts w:hint="eastAsia" w:eastAsia="仿宋_GB2312"/>
          <w:color w:val="auto"/>
          <w:sz w:val="32"/>
          <w:szCs w:val="32"/>
          <w:highlight w:val="none"/>
        </w:rPr>
        <w:t>3</w:t>
      </w:r>
      <w:r>
        <w:rPr>
          <w:rFonts w:ascii="仿宋_GB2312" w:eastAsia="仿宋_GB2312"/>
          <w:color w:val="auto"/>
          <w:sz w:val="32"/>
          <w:szCs w:val="32"/>
          <w:highlight w:val="none"/>
        </w:rPr>
        <w:t>名（其中分管日常工作的</w:t>
      </w:r>
      <w:r>
        <w:rPr>
          <w:rFonts w:eastAsia="仿宋_GB2312"/>
          <w:color w:val="auto"/>
          <w:sz w:val="32"/>
          <w:szCs w:val="32"/>
          <w:highlight w:val="none"/>
        </w:rPr>
        <w:t>1</w:t>
      </w:r>
      <w:r>
        <w:rPr>
          <w:rFonts w:ascii="仿宋_GB2312" w:eastAsia="仿宋_GB2312"/>
          <w:color w:val="auto"/>
          <w:sz w:val="32"/>
          <w:szCs w:val="32"/>
          <w:highlight w:val="none"/>
        </w:rPr>
        <w:t>名副检察长为正科长级），政治部主任（副科长级）</w:t>
      </w:r>
      <w:r>
        <w:rPr>
          <w:rFonts w:hint="eastAsia" w:eastAsia="仿宋_GB2312"/>
          <w:color w:val="auto"/>
          <w:sz w:val="32"/>
          <w:szCs w:val="32"/>
          <w:highlight w:val="none"/>
        </w:rPr>
        <w:t>1</w:t>
      </w:r>
      <w:r>
        <w:rPr>
          <w:rFonts w:ascii="仿宋_GB2312" w:eastAsia="仿宋_GB2312"/>
          <w:color w:val="auto"/>
          <w:sz w:val="32"/>
          <w:szCs w:val="32"/>
          <w:highlight w:val="none"/>
        </w:rPr>
        <w:t>名，检察委员会专职委员（副科长级）</w:t>
      </w:r>
      <w:r>
        <w:rPr>
          <w:rFonts w:hint="eastAsia" w:eastAsia="仿宋_GB2312"/>
          <w:color w:val="auto"/>
          <w:sz w:val="32"/>
          <w:szCs w:val="32"/>
          <w:highlight w:val="none"/>
        </w:rPr>
        <w:t>3</w:t>
      </w:r>
      <w:r>
        <w:rPr>
          <w:rFonts w:ascii="仿宋_GB2312" w:eastAsia="仿宋_GB2312"/>
          <w:color w:val="auto"/>
          <w:sz w:val="32"/>
          <w:szCs w:val="32"/>
          <w:highlight w:val="none"/>
        </w:rPr>
        <w:t>名。内设机构</w:t>
      </w:r>
      <w:r>
        <w:rPr>
          <w:rFonts w:hint="eastAsia" w:ascii="仿宋_GB2312" w:eastAsia="仿宋_GB2312"/>
          <w:color w:val="auto"/>
          <w:sz w:val="32"/>
          <w:szCs w:val="32"/>
          <w:highlight w:val="none"/>
        </w:rPr>
        <w:t>领导正职</w:t>
      </w:r>
      <w:r>
        <w:rPr>
          <w:rFonts w:hint="eastAsia" w:eastAsia="仿宋_GB2312"/>
          <w:color w:val="auto"/>
          <w:sz w:val="32"/>
          <w:szCs w:val="32"/>
          <w:highlight w:val="none"/>
        </w:rPr>
        <w:t>4</w:t>
      </w:r>
      <w:r>
        <w:rPr>
          <w:rFonts w:ascii="仿宋_GB2312" w:eastAsia="仿宋_GB2312"/>
          <w:color w:val="auto"/>
          <w:sz w:val="32"/>
          <w:szCs w:val="32"/>
          <w:highlight w:val="none"/>
        </w:rPr>
        <w:t>名，副职</w:t>
      </w:r>
      <w:r>
        <w:rPr>
          <w:rFonts w:hint="eastAsia" w:eastAsia="仿宋_GB2312"/>
          <w:color w:val="auto"/>
          <w:sz w:val="32"/>
          <w:szCs w:val="32"/>
          <w:highlight w:val="none"/>
        </w:rPr>
        <w:t>6</w:t>
      </w:r>
      <w:r>
        <w:rPr>
          <w:rFonts w:ascii="仿宋_GB2312" w:eastAsia="仿宋_GB2312"/>
          <w:color w:val="auto"/>
          <w:sz w:val="32"/>
          <w:szCs w:val="32"/>
          <w:highlight w:val="none"/>
        </w:rPr>
        <w:t>名</w:t>
      </w:r>
      <w:r>
        <w:rPr>
          <w:rFonts w:hint="eastAsia" w:ascii="仿宋_GB2312" w:eastAsia="仿宋_GB2312"/>
          <w:color w:val="auto"/>
          <w:sz w:val="32"/>
          <w:szCs w:val="32"/>
          <w:highlight w:val="none"/>
        </w:rPr>
        <w:t>，派驻检察室主任</w:t>
      </w:r>
      <w:r>
        <w:rPr>
          <w:rFonts w:hint="eastAsia" w:eastAsia="仿宋_GB2312"/>
          <w:color w:val="auto"/>
          <w:sz w:val="32"/>
          <w:szCs w:val="32"/>
          <w:highlight w:val="none"/>
        </w:rPr>
        <w:t>3</w:t>
      </w:r>
      <w:r>
        <w:rPr>
          <w:rFonts w:hint="eastAsia" w:ascii="仿宋_GB2312" w:eastAsia="仿宋_GB2312"/>
          <w:color w:val="auto"/>
          <w:sz w:val="32"/>
          <w:szCs w:val="32"/>
          <w:highlight w:val="none"/>
        </w:rPr>
        <w:t>名。</w:t>
      </w:r>
      <w:r>
        <w:rPr>
          <w:rFonts w:hint="eastAsia" w:ascii="仿宋_GB2312" w:hAnsi="华文仿宋" w:eastAsia="仿宋_GB2312"/>
          <w:color w:val="auto"/>
          <w:sz w:val="32"/>
          <w:szCs w:val="32"/>
          <w:highlight w:val="none"/>
        </w:rPr>
        <w:t>其中：行政编制36人。编内在职35人，其中：行政在职35人，退休补助1</w:t>
      </w:r>
      <w:r>
        <w:rPr>
          <w:rFonts w:hint="eastAsia" w:ascii="仿宋_GB2312" w:hAnsi="华文仿宋" w:eastAsia="仿宋_GB2312"/>
          <w:color w:val="auto"/>
          <w:sz w:val="32"/>
          <w:szCs w:val="32"/>
          <w:highlight w:val="none"/>
          <w:lang w:val="en-US" w:eastAsia="zh-CN"/>
        </w:rPr>
        <w:t>3</w:t>
      </w:r>
      <w:r>
        <w:rPr>
          <w:rFonts w:hint="eastAsia" w:ascii="仿宋_GB2312" w:hAnsi="华文仿宋" w:eastAsia="仿宋_GB2312"/>
          <w:color w:val="auto"/>
          <w:sz w:val="32"/>
          <w:szCs w:val="32"/>
          <w:highlight w:val="none"/>
        </w:rPr>
        <w:t>人。</w:t>
      </w:r>
    </w:p>
    <w:p>
      <w:pPr>
        <w:ind w:firstLine="645"/>
        <w:rPr>
          <w:rFonts w:ascii="仿宋_GB2312" w:eastAsia="仿宋_GB2312"/>
          <w:color w:val="auto"/>
          <w:sz w:val="32"/>
          <w:szCs w:val="32"/>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center"/>
        <w:rPr>
          <w:color w:val="auto"/>
          <w:highlight w:val="none"/>
        </w:rPr>
      </w:pPr>
    </w:p>
    <w:p>
      <w:pPr>
        <w:jc w:val="both"/>
        <w:rPr>
          <w:color w:val="auto"/>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701" w:right="1418" w:bottom="1134" w:left="1588" w:header="851" w:footer="992" w:gutter="0"/>
          <w:cols w:space="720" w:num="1"/>
          <w:docGrid w:type="lines" w:linePitch="312" w:charSpace="0"/>
        </w:sectPr>
      </w:pPr>
    </w:p>
    <w:p>
      <w:pPr>
        <w:jc w:val="center"/>
        <w:rPr>
          <w:rFonts w:hint="eastAsia" w:ascii="仿宋_GB2312" w:eastAsia="仿宋_GB2312"/>
          <w:b/>
          <w:color w:val="auto"/>
          <w:sz w:val="32"/>
          <w:szCs w:val="32"/>
          <w:highlight w:val="none"/>
        </w:rPr>
      </w:pPr>
      <w:r>
        <w:rPr>
          <w:rFonts w:hint="eastAsia" w:ascii="仿宋_GB2312" w:eastAsia="仿宋_GB2312"/>
          <w:b/>
          <w:color w:val="auto"/>
          <w:sz w:val="32"/>
          <w:szCs w:val="32"/>
          <w:highlight w:val="none"/>
        </w:rPr>
        <w:t>第二部分：</w:t>
      </w:r>
      <w:r>
        <w:rPr>
          <w:rFonts w:hint="eastAsia" w:ascii="仿宋_GB2312" w:hAnsi="黑体" w:eastAsia="仿宋_GB2312"/>
          <w:b/>
          <w:bCs/>
          <w:color w:val="auto"/>
          <w:sz w:val="32"/>
          <w:szCs w:val="32"/>
          <w:highlight w:val="none"/>
          <w:u w:val="none"/>
          <w:lang w:eastAsia="zh-CN"/>
        </w:rPr>
        <w:t>融安县人民检察院</w:t>
      </w:r>
      <w:r>
        <w:rPr>
          <w:rFonts w:hint="eastAsia" w:ascii="仿宋_GB2312" w:eastAsia="仿宋_GB2312"/>
          <w:b/>
          <w:color w:val="auto"/>
          <w:sz w:val="32"/>
          <w:szCs w:val="32"/>
          <w:highlight w:val="none"/>
        </w:rPr>
        <w:t xml:space="preserve"> 2020年部门决算报表</w:t>
      </w:r>
    </w:p>
    <w:tbl>
      <w:tblPr>
        <w:tblStyle w:val="6"/>
        <w:tblpPr w:leftFromText="180" w:rightFromText="180" w:vertAnchor="text" w:horzAnchor="page" w:tblpX="1597" w:tblpY="875"/>
        <w:tblOverlap w:val="never"/>
        <w:tblW w:w="4738" w:type="pct"/>
        <w:tblInd w:w="0" w:type="dxa"/>
        <w:shd w:val="clear" w:color="auto" w:fill="auto"/>
        <w:tblLayout w:type="autofit"/>
        <w:tblCellMar>
          <w:top w:w="0" w:type="dxa"/>
          <w:left w:w="0" w:type="dxa"/>
          <w:bottom w:w="0" w:type="dxa"/>
          <w:right w:w="0" w:type="dxa"/>
        </w:tblCellMar>
      </w:tblPr>
      <w:tblGrid>
        <w:gridCol w:w="3894"/>
        <w:gridCol w:w="617"/>
        <w:gridCol w:w="1760"/>
        <w:gridCol w:w="4099"/>
        <w:gridCol w:w="1085"/>
        <w:gridCol w:w="1837"/>
      </w:tblGrid>
      <w:tr>
        <w:tblPrEx>
          <w:shd w:val="clear" w:color="auto" w:fill="auto"/>
        </w:tblPrEx>
        <w:trPr>
          <w:trHeight w:val="320" w:hRule="atLeast"/>
        </w:trPr>
        <w:tc>
          <w:tcPr>
            <w:tcW w:w="1465" w:type="pct"/>
            <w:tcBorders>
              <w:top w:val="nil"/>
              <w:left w:val="nil"/>
              <w:bottom w:val="nil"/>
              <w:right w:val="nil"/>
            </w:tcBorders>
            <w:shd w:val="clear" w:color="auto" w:fill="auto"/>
            <w:noWrap/>
            <w:tcMar>
              <w:top w:w="12" w:type="dxa"/>
              <w:left w:w="12" w:type="dxa"/>
              <w:right w:w="12" w:type="dxa"/>
            </w:tcMar>
            <w:vAlign w:val="bottom"/>
          </w:tcPr>
          <w:p>
            <w:pPr>
              <w:rPr>
                <w:rFonts w:hint="eastAsia" w:ascii="Arial" w:hAnsi="Arial" w:cs="Arial"/>
                <w:i w:val="0"/>
                <w:color w:val="auto"/>
                <w:sz w:val="20"/>
                <w:szCs w:val="20"/>
                <w:highlight w:val="none"/>
                <w:u w:val="none"/>
              </w:rPr>
            </w:pPr>
          </w:p>
        </w:tc>
        <w:tc>
          <w:tcPr>
            <w:tcW w:w="232" w:type="pct"/>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2203" w:type="pct"/>
            <w:gridSpan w:val="2"/>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r>
              <w:rPr>
                <w:rFonts w:hint="eastAsia" w:ascii="宋体" w:hAnsi="宋体" w:cs="宋体"/>
                <w:i w:val="0"/>
                <w:color w:val="auto"/>
                <w:kern w:val="0"/>
                <w:sz w:val="30"/>
                <w:szCs w:val="30"/>
                <w:highlight w:val="none"/>
                <w:u w:val="none"/>
                <w:lang w:val="en-US" w:eastAsia="zh-CN" w:bidi="ar"/>
              </w:rPr>
              <w:t>表一：</w:t>
            </w:r>
            <w:r>
              <w:rPr>
                <w:rFonts w:hint="eastAsia" w:ascii="宋体" w:hAnsi="宋体" w:eastAsia="宋体" w:cs="宋体"/>
                <w:i w:val="0"/>
                <w:color w:val="auto"/>
                <w:kern w:val="0"/>
                <w:sz w:val="30"/>
                <w:szCs w:val="30"/>
                <w:highlight w:val="none"/>
                <w:u w:val="none"/>
                <w:lang w:val="en-US" w:eastAsia="zh-CN" w:bidi="ar"/>
              </w:rPr>
              <w:t>收入支出决算总表</w:t>
            </w:r>
          </w:p>
        </w:tc>
        <w:tc>
          <w:tcPr>
            <w:tcW w:w="408" w:type="pct"/>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689" w:type="pct"/>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r>
      <w:tr>
        <w:tblPrEx>
          <w:shd w:val="clear" w:color="auto" w:fill="auto"/>
          <w:tblCellMar>
            <w:top w:w="0" w:type="dxa"/>
            <w:left w:w="0" w:type="dxa"/>
            <w:bottom w:w="0" w:type="dxa"/>
            <w:right w:w="0" w:type="dxa"/>
          </w:tblCellMar>
        </w:tblPrEx>
        <w:trPr>
          <w:trHeight w:val="90" w:hRule="atLeast"/>
        </w:trPr>
        <w:tc>
          <w:tcPr>
            <w:tcW w:w="1465" w:type="pct"/>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232" w:type="pct"/>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661" w:type="pct"/>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542" w:type="pct"/>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408" w:type="pct"/>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689" w:type="pct"/>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公开01表</w:t>
            </w:r>
          </w:p>
        </w:tc>
      </w:tr>
      <w:tr>
        <w:tblPrEx>
          <w:shd w:val="clear" w:color="auto" w:fill="auto"/>
          <w:tblCellMar>
            <w:top w:w="0" w:type="dxa"/>
            <w:left w:w="0" w:type="dxa"/>
            <w:bottom w:w="0" w:type="dxa"/>
            <w:right w:w="0" w:type="dxa"/>
          </w:tblCellMar>
        </w:tblPrEx>
        <w:trPr>
          <w:trHeight w:val="317" w:hRule="atLeast"/>
        </w:trPr>
        <w:tc>
          <w:tcPr>
            <w:tcW w:w="1465" w:type="pct"/>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部门：融安县人民检察院</w:t>
            </w:r>
          </w:p>
        </w:tc>
        <w:tc>
          <w:tcPr>
            <w:tcW w:w="232" w:type="pct"/>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661" w:type="pct"/>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542" w:type="pct"/>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408" w:type="pct"/>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689" w:type="pct"/>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shd w:val="clear" w:color="auto" w:fill="auto"/>
          <w:tblCellMar>
            <w:top w:w="0" w:type="dxa"/>
            <w:left w:w="0" w:type="dxa"/>
            <w:bottom w:w="0" w:type="dxa"/>
            <w:right w:w="0" w:type="dxa"/>
          </w:tblCellMar>
        </w:tblPrEx>
        <w:trPr>
          <w:trHeight w:val="326" w:hRule="atLeast"/>
        </w:trPr>
        <w:tc>
          <w:tcPr>
            <w:tcW w:w="2359"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收入</w:t>
            </w:r>
          </w:p>
        </w:tc>
        <w:tc>
          <w:tcPr>
            <w:tcW w:w="2640" w:type="pct"/>
            <w:gridSpan w:val="3"/>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支出</w:t>
            </w:r>
          </w:p>
        </w:tc>
      </w:tr>
      <w:tr>
        <w:tblPrEx>
          <w:shd w:val="clear" w:color="auto" w:fill="auto"/>
          <w:tblCellMar>
            <w:top w:w="0" w:type="dxa"/>
            <w:left w:w="0" w:type="dxa"/>
            <w:bottom w:w="0" w:type="dxa"/>
            <w:right w:w="0" w:type="dxa"/>
          </w:tblCellMar>
        </w:tblPrEx>
        <w:trPr>
          <w:trHeight w:val="414"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r>
      <w:tr>
        <w:tblPrEx>
          <w:shd w:val="clear" w:color="auto" w:fill="auto"/>
          <w:tblCellMar>
            <w:top w:w="0" w:type="dxa"/>
            <w:left w:w="0" w:type="dxa"/>
            <w:bottom w:w="0" w:type="dxa"/>
            <w:right w:w="0" w:type="dxa"/>
          </w:tblCellMar>
        </w:tblPrEx>
        <w:trPr>
          <w:trHeight w:val="371"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r>
      <w:tr>
        <w:tblPrEx>
          <w:shd w:val="clear" w:color="auto" w:fill="auto"/>
          <w:tblCellMar>
            <w:top w:w="0" w:type="dxa"/>
            <w:left w:w="0" w:type="dxa"/>
            <w:bottom w:w="0" w:type="dxa"/>
            <w:right w:w="0" w:type="dxa"/>
          </w:tblCellMar>
        </w:tblPrEx>
        <w:trPr>
          <w:trHeight w:val="469"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一、一般公共预算财政拨款收入</w:t>
            </w: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1,109.69</w:t>
            </w: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436"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二、政府性基金预算财政拨款收入</w:t>
            </w: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60"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三、国有资本经营预算财政拨款收入</w:t>
            </w: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26"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四、上级补助收入</w:t>
            </w: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957.39</w:t>
            </w:r>
          </w:p>
        </w:tc>
      </w:tr>
      <w:tr>
        <w:tblPrEx>
          <w:shd w:val="clear" w:color="auto" w:fill="auto"/>
          <w:tblCellMar>
            <w:top w:w="0" w:type="dxa"/>
            <w:left w:w="0" w:type="dxa"/>
            <w:bottom w:w="0" w:type="dxa"/>
            <w:right w:w="0" w:type="dxa"/>
          </w:tblCellMar>
        </w:tblPrEx>
        <w:trPr>
          <w:trHeight w:val="326"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五、事业收入</w:t>
            </w: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26"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六、经营收入</w:t>
            </w: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71"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七、附属单位上缴收入</w:t>
            </w: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261"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八、其他收入</w:t>
            </w: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273.14</w:t>
            </w: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92.40</w:t>
            </w:r>
          </w:p>
        </w:tc>
      </w:tr>
      <w:tr>
        <w:tblPrEx>
          <w:tblCellMar>
            <w:top w:w="0" w:type="dxa"/>
            <w:left w:w="0" w:type="dxa"/>
            <w:bottom w:w="0" w:type="dxa"/>
            <w:right w:w="0" w:type="dxa"/>
          </w:tblCellMar>
        </w:tblPrEx>
        <w:trPr>
          <w:trHeight w:val="326"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24.86</w:t>
            </w:r>
          </w:p>
        </w:tc>
      </w:tr>
      <w:tr>
        <w:tblPrEx>
          <w:tblCellMar>
            <w:top w:w="0" w:type="dxa"/>
            <w:left w:w="0" w:type="dxa"/>
            <w:bottom w:w="0" w:type="dxa"/>
            <w:right w:w="0" w:type="dxa"/>
          </w:tblCellMar>
        </w:tblPrEx>
        <w:trPr>
          <w:trHeight w:val="326"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50</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r>
      <w:tr>
        <w:tblPrEx>
          <w:tblCellMar>
            <w:top w:w="0" w:type="dxa"/>
            <w:left w:w="0" w:type="dxa"/>
            <w:bottom w:w="0" w:type="dxa"/>
            <w:right w:w="0" w:type="dxa"/>
          </w:tblCellMar>
        </w:tblPrEx>
        <w:trPr>
          <w:trHeight w:val="326"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二十三、其他支出</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54</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273.14</w:t>
            </w:r>
          </w:p>
        </w:tc>
      </w:tr>
      <w:tr>
        <w:tblPrEx>
          <w:tblCellMar>
            <w:top w:w="0" w:type="dxa"/>
            <w:left w:w="0" w:type="dxa"/>
            <w:bottom w:w="0" w:type="dxa"/>
            <w:right w:w="0" w:type="dxa"/>
          </w:tblCellMar>
        </w:tblPrEx>
        <w:trPr>
          <w:trHeight w:val="326"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b/>
                <w:i w:val="0"/>
                <w:color w:val="auto"/>
                <w:sz w:val="20"/>
                <w:szCs w:val="20"/>
                <w:highlight w:val="none"/>
                <w:u w:val="none"/>
              </w:rPr>
            </w:pP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0"/>
                <w:szCs w:val="20"/>
                <w:highlight w:val="none"/>
                <w:u w:val="none"/>
              </w:rPr>
            </w:pP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二十四、债务还本支出</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tblCellMar>
            <w:top w:w="0" w:type="dxa"/>
            <w:left w:w="0" w:type="dxa"/>
            <w:bottom w:w="0" w:type="dxa"/>
            <w:right w:w="0" w:type="dxa"/>
          </w:tblCellMar>
        </w:tblPrEx>
        <w:trPr>
          <w:trHeight w:val="326"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0"/>
                <w:szCs w:val="20"/>
                <w:highlight w:val="none"/>
                <w:u w:val="none"/>
              </w:rPr>
            </w:pP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0"/>
                <w:szCs w:val="20"/>
                <w:highlight w:val="none"/>
                <w:u w:val="none"/>
              </w:rPr>
            </w:pP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二十五、债务付息支出</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tblCellMar>
            <w:top w:w="0" w:type="dxa"/>
            <w:left w:w="0" w:type="dxa"/>
            <w:bottom w:w="0" w:type="dxa"/>
            <w:right w:w="0" w:type="dxa"/>
          </w:tblCellMar>
        </w:tblPrEx>
        <w:trPr>
          <w:trHeight w:val="425"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0"/>
                <w:szCs w:val="20"/>
                <w:highlight w:val="none"/>
                <w:u w:val="none"/>
              </w:rPr>
            </w:pP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0"/>
                <w:szCs w:val="20"/>
                <w:highlight w:val="none"/>
                <w:u w:val="none"/>
              </w:rPr>
            </w:pP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二十六、抗疫特别国债安排的支出</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57</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rPr>
          <w:trHeight w:val="326"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1,382.84</w:t>
            </w: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1,379.29</w:t>
            </w:r>
          </w:p>
        </w:tc>
      </w:tr>
      <w:tr>
        <w:tblPrEx>
          <w:tblCellMar>
            <w:top w:w="0" w:type="dxa"/>
            <w:left w:w="0" w:type="dxa"/>
            <w:bottom w:w="0" w:type="dxa"/>
            <w:right w:w="0" w:type="dxa"/>
          </w:tblCellMar>
        </w:tblPrEx>
        <w:trPr>
          <w:trHeight w:val="326"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使用非财政拨款结余</w:t>
            </w: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结余分配</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tblCellMar>
            <w:top w:w="0" w:type="dxa"/>
            <w:left w:w="0" w:type="dxa"/>
            <w:bottom w:w="0" w:type="dxa"/>
            <w:right w:w="0" w:type="dxa"/>
          </w:tblCellMar>
        </w:tblPrEx>
        <w:trPr>
          <w:trHeight w:val="326"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26.17</w:t>
            </w: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29.72</w:t>
            </w:r>
          </w:p>
        </w:tc>
      </w:tr>
      <w:tr>
        <w:tblPrEx>
          <w:shd w:val="clear" w:color="auto" w:fill="auto"/>
          <w:tblCellMar>
            <w:top w:w="0" w:type="dxa"/>
            <w:left w:w="0" w:type="dxa"/>
            <w:bottom w:w="0" w:type="dxa"/>
            <w:right w:w="0" w:type="dxa"/>
          </w:tblCellMar>
        </w:tblPrEx>
        <w:trPr>
          <w:trHeight w:val="326"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23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26" w:hRule="atLeast"/>
        </w:trPr>
        <w:tc>
          <w:tcPr>
            <w:tcW w:w="1465" w:type="pct"/>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232" w:type="pct"/>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661"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1,409.01</w:t>
            </w:r>
          </w:p>
        </w:tc>
        <w:tc>
          <w:tcPr>
            <w:tcW w:w="1542"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408"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689" w:type="pc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1,409.01</w:t>
            </w:r>
          </w:p>
        </w:tc>
      </w:tr>
      <w:tr>
        <w:tblPrEx>
          <w:shd w:val="clear" w:color="auto" w:fill="auto"/>
          <w:tblCellMar>
            <w:top w:w="0" w:type="dxa"/>
            <w:left w:w="0" w:type="dxa"/>
            <w:bottom w:w="0" w:type="dxa"/>
            <w:right w:w="0" w:type="dxa"/>
          </w:tblCellMar>
        </w:tblPrEx>
        <w:trPr>
          <w:trHeight w:val="336" w:hRule="atLeast"/>
        </w:trPr>
        <w:tc>
          <w:tcPr>
            <w:tcW w:w="5000" w:type="pct"/>
            <w:gridSpan w:val="6"/>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我院</w:t>
            </w:r>
            <w:r>
              <w:rPr>
                <w:rFonts w:hint="eastAsia" w:ascii="宋体" w:hAnsi="宋体" w:eastAsia="宋体" w:cs="宋体"/>
                <w:i w:val="0"/>
                <w:color w:val="auto"/>
                <w:kern w:val="0"/>
                <w:sz w:val="22"/>
                <w:szCs w:val="22"/>
                <w:highlight w:val="none"/>
                <w:u w:val="none"/>
                <w:lang w:val="en-US" w:eastAsia="zh-CN" w:bidi="ar"/>
              </w:rPr>
              <w:t>本年度的总收支和年末结转结余情况。本套报表金额单位转换时可能存在尾数误差。</w:t>
            </w:r>
          </w:p>
        </w:tc>
      </w:tr>
    </w:tbl>
    <w:tbl>
      <w:tblPr>
        <w:tblStyle w:val="6"/>
        <w:tblpPr w:leftFromText="180" w:rightFromText="180" w:vertAnchor="text" w:horzAnchor="page" w:tblpXSpec="center" w:tblpY="1609"/>
        <w:tblOverlap w:val="never"/>
        <w:tblW w:w="13347" w:type="dxa"/>
        <w:jc w:val="center"/>
        <w:shd w:val="clear" w:color="auto" w:fill="auto"/>
        <w:tblLayout w:type="fixed"/>
        <w:tblCellMar>
          <w:top w:w="0" w:type="dxa"/>
          <w:left w:w="0" w:type="dxa"/>
          <w:bottom w:w="0" w:type="dxa"/>
          <w:right w:w="0" w:type="dxa"/>
        </w:tblCellMar>
      </w:tblPr>
      <w:tblGrid>
        <w:gridCol w:w="1533"/>
        <w:gridCol w:w="298"/>
        <w:gridCol w:w="240"/>
        <w:gridCol w:w="3337"/>
        <w:gridCol w:w="1422"/>
        <w:gridCol w:w="1241"/>
        <w:gridCol w:w="700"/>
        <w:gridCol w:w="668"/>
        <w:gridCol w:w="676"/>
        <w:gridCol w:w="1616"/>
        <w:gridCol w:w="1616"/>
      </w:tblGrid>
      <w:tr>
        <w:tblPrEx>
          <w:tblCellMar>
            <w:top w:w="0" w:type="dxa"/>
            <w:left w:w="0" w:type="dxa"/>
            <w:bottom w:w="0" w:type="dxa"/>
            <w:right w:w="0" w:type="dxa"/>
          </w:tblCellMar>
        </w:tblPrEx>
        <w:trPr>
          <w:trHeight w:val="384" w:hRule="atLeast"/>
          <w:jc w:val="center"/>
        </w:trPr>
        <w:tc>
          <w:tcPr>
            <w:tcW w:w="1533" w:type="dxa"/>
            <w:tcBorders>
              <w:top w:val="nil"/>
              <w:left w:val="nil"/>
              <w:bottom w:val="nil"/>
              <w:right w:val="nil"/>
            </w:tcBorders>
            <w:shd w:val="clear" w:color="auto" w:fill="auto"/>
            <w:noWrap/>
            <w:tcMar>
              <w:top w:w="12" w:type="dxa"/>
              <w:left w:w="12" w:type="dxa"/>
              <w:right w:w="12" w:type="dxa"/>
            </w:tcMar>
            <w:vAlign w:val="bottom"/>
          </w:tcPr>
          <w:p>
            <w:pPr>
              <w:rPr>
                <w:rFonts w:hint="eastAsia" w:ascii="Arial" w:hAnsi="Arial" w:cs="Arial"/>
                <w:i w:val="0"/>
                <w:color w:val="auto"/>
                <w:sz w:val="20"/>
                <w:szCs w:val="20"/>
                <w:highlight w:val="none"/>
                <w:u w:val="none"/>
              </w:rPr>
            </w:pPr>
          </w:p>
          <w:p>
            <w:pPr>
              <w:rPr>
                <w:rFonts w:hint="eastAsia" w:ascii="Arial" w:hAnsi="Arial" w:cs="Arial"/>
                <w:i w:val="0"/>
                <w:color w:val="auto"/>
                <w:sz w:val="20"/>
                <w:szCs w:val="20"/>
                <w:highlight w:val="none"/>
                <w:u w:val="none"/>
              </w:rPr>
            </w:pPr>
          </w:p>
          <w:p>
            <w:pPr>
              <w:rPr>
                <w:rFonts w:hint="eastAsia" w:ascii="Arial" w:hAnsi="Arial" w:cs="Arial"/>
                <w:i w:val="0"/>
                <w:color w:val="auto"/>
                <w:sz w:val="20"/>
                <w:szCs w:val="20"/>
                <w:highlight w:val="none"/>
                <w:u w:val="none"/>
              </w:rPr>
            </w:pPr>
          </w:p>
          <w:p>
            <w:pPr>
              <w:rPr>
                <w:rFonts w:hint="eastAsia" w:ascii="Arial" w:hAnsi="Arial" w:cs="Arial"/>
                <w:i w:val="0"/>
                <w:color w:val="auto"/>
                <w:sz w:val="20"/>
                <w:szCs w:val="20"/>
                <w:highlight w:val="none"/>
                <w:u w:val="none"/>
              </w:rPr>
            </w:pPr>
          </w:p>
        </w:tc>
        <w:tc>
          <w:tcPr>
            <w:tcW w:w="29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240"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8044" w:type="dxa"/>
            <w:gridSpan w:val="6"/>
            <w:tcBorders>
              <w:top w:val="nil"/>
              <w:left w:val="nil"/>
              <w:bottom w:val="nil"/>
              <w:right w:val="nil"/>
            </w:tcBorders>
            <w:shd w:val="clear" w:color="auto" w:fill="auto"/>
            <w:noWrap/>
            <w:tcMar>
              <w:top w:w="12" w:type="dxa"/>
              <w:left w:w="12" w:type="dxa"/>
              <w:right w:w="12" w:type="dxa"/>
            </w:tcMar>
            <w:vAlign w:val="bottom"/>
          </w:tcPr>
          <w:p>
            <w:pPr>
              <w:ind w:firstLine="2108" w:firstLineChars="700"/>
              <w:jc w:val="both"/>
              <w:rPr>
                <w:rFonts w:hint="default" w:ascii="Arial" w:hAnsi="Arial" w:cs="Arial"/>
                <w:i w:val="0"/>
                <w:color w:val="auto"/>
                <w:sz w:val="20"/>
                <w:szCs w:val="20"/>
                <w:highlight w:val="none"/>
                <w:u w:val="none"/>
              </w:rPr>
            </w:pPr>
            <w:r>
              <w:rPr>
                <w:rFonts w:hint="eastAsia" w:ascii="宋体" w:hAnsi="宋体" w:eastAsia="宋体" w:cs="宋体"/>
                <w:b/>
                <w:bCs/>
                <w:i w:val="0"/>
                <w:color w:val="auto"/>
                <w:kern w:val="0"/>
                <w:sz w:val="30"/>
                <w:szCs w:val="30"/>
                <w:highlight w:val="none"/>
                <w:u w:val="none"/>
                <w:lang w:val="en-US" w:eastAsia="zh-CN" w:bidi="ar"/>
              </w:rPr>
              <w:t>表二：收入决算表</w:t>
            </w:r>
          </w:p>
        </w:tc>
        <w:tc>
          <w:tcPr>
            <w:tcW w:w="161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61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r>
      <w:tr>
        <w:tblPrEx>
          <w:shd w:val="clear" w:color="auto" w:fill="auto"/>
          <w:tblCellMar>
            <w:top w:w="0" w:type="dxa"/>
            <w:left w:w="0" w:type="dxa"/>
            <w:bottom w:w="0" w:type="dxa"/>
            <w:right w:w="0" w:type="dxa"/>
          </w:tblCellMar>
        </w:tblPrEx>
        <w:trPr>
          <w:trHeight w:val="264" w:hRule="atLeast"/>
          <w:jc w:val="center"/>
        </w:trPr>
        <w:tc>
          <w:tcPr>
            <w:tcW w:w="153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29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240"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3337"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422"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241"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700"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66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67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61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616" w:type="dxa"/>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公开02表</w:t>
            </w:r>
          </w:p>
        </w:tc>
      </w:tr>
      <w:tr>
        <w:tblPrEx>
          <w:shd w:val="clear" w:color="auto" w:fill="auto"/>
          <w:tblCellMar>
            <w:top w:w="0" w:type="dxa"/>
            <w:left w:w="0" w:type="dxa"/>
            <w:bottom w:w="0" w:type="dxa"/>
            <w:right w:w="0" w:type="dxa"/>
          </w:tblCellMar>
        </w:tblPrEx>
        <w:trPr>
          <w:trHeight w:val="264" w:hRule="atLeast"/>
          <w:jc w:val="center"/>
        </w:trPr>
        <w:tc>
          <w:tcPr>
            <w:tcW w:w="5408" w:type="dxa"/>
            <w:gridSpan w:val="4"/>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部门：融安县人民检察院</w:t>
            </w:r>
          </w:p>
        </w:tc>
        <w:tc>
          <w:tcPr>
            <w:tcW w:w="1422"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241"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700"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66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67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61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616" w:type="dxa"/>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jc w:val="center"/>
        </w:trPr>
        <w:tc>
          <w:tcPr>
            <w:tcW w:w="540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422"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本年收入合计</w:t>
            </w:r>
          </w:p>
        </w:tc>
        <w:tc>
          <w:tcPr>
            <w:tcW w:w="1241"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财政拨款收入</w:t>
            </w:r>
          </w:p>
        </w:tc>
        <w:tc>
          <w:tcPr>
            <w:tcW w:w="700"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上级补助收入</w:t>
            </w:r>
          </w:p>
        </w:tc>
        <w:tc>
          <w:tcPr>
            <w:tcW w:w="668"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事业收入</w:t>
            </w:r>
          </w:p>
        </w:tc>
        <w:tc>
          <w:tcPr>
            <w:tcW w:w="676"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经营收入</w:t>
            </w:r>
          </w:p>
        </w:tc>
        <w:tc>
          <w:tcPr>
            <w:tcW w:w="1616"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附属单位上缴收入</w:t>
            </w:r>
          </w:p>
        </w:tc>
        <w:tc>
          <w:tcPr>
            <w:tcW w:w="1616"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其他收入</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337" w:type="dxa"/>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422"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241"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700"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66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676"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3337" w:type="dxa"/>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422"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241"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700"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66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676"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3337" w:type="dxa"/>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422"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241"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700"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66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676"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616"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jc w:val="center"/>
        </w:trPr>
        <w:tc>
          <w:tcPr>
            <w:tcW w:w="5408" w:type="dxa"/>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42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24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7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66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67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61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616"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r>
      <w:tr>
        <w:tblPrEx>
          <w:shd w:val="clear" w:color="auto" w:fill="auto"/>
          <w:tblCellMar>
            <w:top w:w="0" w:type="dxa"/>
            <w:left w:w="0" w:type="dxa"/>
            <w:bottom w:w="0" w:type="dxa"/>
            <w:right w:w="0" w:type="dxa"/>
          </w:tblCellMar>
        </w:tblPrEx>
        <w:trPr>
          <w:trHeight w:val="90" w:hRule="atLeast"/>
          <w:jc w:val="center"/>
        </w:trPr>
        <w:tc>
          <w:tcPr>
            <w:tcW w:w="5408" w:type="dxa"/>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1,382.84</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1,109.69</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273.14</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公共安全支出</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957.39</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957.39</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20404</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检察</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957.39</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957.39</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2040401</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423.36</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423.36</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2040402</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180.11</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180.11</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2040410</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检察监督</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353.91</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353.91</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95.94</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95.94</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95.94</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95.94</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4.28</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4.28</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59.98</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59.98</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2080506</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机关事业单位职业年金缴费支出</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31.68</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31.68</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24.86</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24.86</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24.86</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24.86</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23.94</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23.94</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0.93</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0.93</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住房保障支出</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22102</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住房改革支出</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2210201</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住房公积金</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273.14</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273.14</w:t>
            </w:r>
          </w:p>
        </w:tc>
      </w:tr>
      <w:tr>
        <w:tblPrEx>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22999</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273.14</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273.14</w:t>
            </w:r>
          </w:p>
        </w:tc>
      </w:tr>
      <w:tr>
        <w:tblPrEx>
          <w:shd w:val="clear" w:color="auto" w:fill="auto"/>
          <w:tblCellMar>
            <w:top w:w="0" w:type="dxa"/>
            <w:left w:w="0" w:type="dxa"/>
            <w:bottom w:w="0" w:type="dxa"/>
            <w:right w:w="0" w:type="dxa"/>
          </w:tblCellMar>
        </w:tblPrEx>
        <w:trPr>
          <w:trHeight w:val="308" w:hRule="atLeast"/>
          <w:jc w:val="center"/>
        </w:trPr>
        <w:tc>
          <w:tcPr>
            <w:tcW w:w="2071"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2299901</w:t>
            </w:r>
          </w:p>
        </w:tc>
        <w:tc>
          <w:tcPr>
            <w:tcW w:w="333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14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273.14</w:t>
            </w:r>
          </w:p>
        </w:tc>
        <w:tc>
          <w:tcPr>
            <w:tcW w:w="124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7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6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67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1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273.14</w:t>
            </w:r>
          </w:p>
        </w:tc>
      </w:tr>
      <w:tr>
        <w:tblPrEx>
          <w:shd w:val="clear" w:color="auto" w:fill="auto"/>
          <w:tblCellMar>
            <w:top w:w="0" w:type="dxa"/>
            <w:left w:w="0" w:type="dxa"/>
            <w:bottom w:w="0" w:type="dxa"/>
            <w:right w:w="0" w:type="dxa"/>
          </w:tblCellMar>
        </w:tblPrEx>
        <w:trPr>
          <w:trHeight w:val="308" w:hRule="atLeast"/>
          <w:jc w:val="center"/>
        </w:trPr>
        <w:tc>
          <w:tcPr>
            <w:tcW w:w="13347" w:type="dxa"/>
            <w:gridSpan w:val="11"/>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我院</w:t>
            </w:r>
            <w:r>
              <w:rPr>
                <w:rFonts w:hint="eastAsia" w:ascii="宋体" w:hAnsi="宋体" w:eastAsia="宋体" w:cs="宋体"/>
                <w:i w:val="0"/>
                <w:color w:val="auto"/>
                <w:kern w:val="0"/>
                <w:sz w:val="22"/>
                <w:szCs w:val="22"/>
                <w:highlight w:val="none"/>
                <w:u w:val="none"/>
                <w:lang w:val="en-US" w:eastAsia="zh-CN" w:bidi="ar"/>
              </w:rPr>
              <w:t>本年度取得的各项收入情况。</w:t>
            </w: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p>
            <w:pPr>
              <w:keepNext w:val="0"/>
              <w:keepLines w:val="0"/>
              <w:widowControl/>
              <w:suppressLineNumbers w:val="0"/>
              <w:jc w:val="left"/>
              <w:textAlignment w:val="center"/>
              <w:rPr>
                <w:rFonts w:hint="eastAsia" w:ascii="宋体" w:hAnsi="宋体" w:eastAsia="宋体" w:cs="宋体"/>
                <w:i w:val="0"/>
                <w:color w:val="auto"/>
                <w:kern w:val="0"/>
                <w:sz w:val="22"/>
                <w:szCs w:val="22"/>
                <w:highlight w:val="none"/>
                <w:u w:val="none"/>
                <w:lang w:val="en-US" w:eastAsia="zh-CN" w:bidi="ar"/>
              </w:rPr>
            </w:pPr>
          </w:p>
        </w:tc>
      </w:tr>
    </w:tbl>
    <w:p>
      <w:pPr>
        <w:ind w:firstLine="643" w:firstLineChars="200"/>
        <w:rPr>
          <w:rFonts w:hint="eastAsia" w:ascii="仿宋_GB2312" w:hAnsi="黑体" w:eastAsia="仿宋_GB2312"/>
          <w:b/>
          <w:color w:val="auto"/>
          <w:sz w:val="32"/>
          <w:szCs w:val="32"/>
          <w:highlight w:val="none"/>
        </w:rPr>
      </w:pPr>
    </w:p>
    <w:p>
      <w:pPr>
        <w:ind w:firstLine="643" w:firstLineChars="200"/>
        <w:rPr>
          <w:rFonts w:hint="eastAsia" w:ascii="仿宋_GB2312" w:hAnsi="黑体" w:eastAsia="仿宋_GB2312"/>
          <w:b/>
          <w:color w:val="auto"/>
          <w:sz w:val="32"/>
          <w:szCs w:val="32"/>
          <w:highlight w:val="none"/>
        </w:rPr>
      </w:pPr>
    </w:p>
    <w:p>
      <w:pPr>
        <w:rPr>
          <w:rFonts w:hint="eastAsia" w:ascii="仿宋_GB2312" w:hAnsi="黑体" w:eastAsia="仿宋_GB2312"/>
          <w:b/>
          <w:color w:val="auto"/>
          <w:sz w:val="32"/>
          <w:szCs w:val="32"/>
          <w:highlight w:val="none"/>
        </w:rPr>
      </w:pPr>
    </w:p>
    <w:tbl>
      <w:tblPr>
        <w:tblStyle w:val="6"/>
        <w:tblpPr w:leftFromText="180" w:rightFromText="180" w:vertAnchor="text" w:horzAnchor="page" w:tblpX="1794" w:tblpY="528"/>
        <w:tblOverlap w:val="never"/>
        <w:tblW w:w="13171" w:type="dxa"/>
        <w:tblInd w:w="0" w:type="dxa"/>
        <w:shd w:val="clear" w:color="auto" w:fill="auto"/>
        <w:tblLayout w:type="fixed"/>
        <w:tblCellMar>
          <w:top w:w="0" w:type="dxa"/>
          <w:left w:w="0" w:type="dxa"/>
          <w:bottom w:w="0" w:type="dxa"/>
          <w:right w:w="0" w:type="dxa"/>
        </w:tblCellMar>
      </w:tblPr>
      <w:tblGrid>
        <w:gridCol w:w="1653"/>
        <w:gridCol w:w="32"/>
        <w:gridCol w:w="240"/>
        <w:gridCol w:w="3813"/>
        <w:gridCol w:w="1571"/>
        <w:gridCol w:w="1233"/>
        <w:gridCol w:w="1200"/>
        <w:gridCol w:w="962"/>
        <w:gridCol w:w="1198"/>
        <w:gridCol w:w="1269"/>
      </w:tblGrid>
      <w:tr>
        <w:tblPrEx>
          <w:shd w:val="clear" w:color="auto" w:fill="auto"/>
          <w:tblCellMar>
            <w:top w:w="0" w:type="dxa"/>
            <w:left w:w="0" w:type="dxa"/>
            <w:bottom w:w="0" w:type="dxa"/>
            <w:right w:w="0" w:type="dxa"/>
          </w:tblCellMar>
        </w:tblPrEx>
        <w:trPr>
          <w:trHeight w:val="384" w:hRule="atLeast"/>
        </w:trPr>
        <w:tc>
          <w:tcPr>
            <w:tcW w:w="13171" w:type="dxa"/>
            <w:gridSpan w:val="10"/>
            <w:tcBorders>
              <w:top w:val="nil"/>
              <w:left w:val="nil"/>
              <w:bottom w:val="nil"/>
              <w:right w:val="nil"/>
            </w:tcBorders>
            <w:shd w:val="clear" w:color="auto" w:fill="auto"/>
            <w:noWrap/>
            <w:tcMar>
              <w:top w:w="12" w:type="dxa"/>
              <w:left w:w="12" w:type="dxa"/>
              <w:right w:w="12" w:type="dxa"/>
            </w:tcMar>
            <w:vAlign w:val="bottom"/>
          </w:tcPr>
          <w:p>
            <w:pPr>
              <w:jc w:val="center"/>
              <w:rPr>
                <w:rFonts w:hint="default" w:ascii="Arial" w:hAnsi="Arial" w:cs="Arial"/>
                <w:i w:val="0"/>
                <w:color w:val="auto"/>
                <w:sz w:val="20"/>
                <w:szCs w:val="20"/>
                <w:highlight w:val="none"/>
                <w:u w:val="none"/>
              </w:rPr>
            </w:pPr>
            <w:r>
              <w:rPr>
                <w:rFonts w:hint="eastAsia" w:ascii="宋体" w:hAnsi="宋体" w:eastAsia="宋体" w:cs="宋体"/>
                <w:i w:val="0"/>
                <w:color w:val="auto"/>
                <w:kern w:val="0"/>
                <w:sz w:val="30"/>
                <w:szCs w:val="30"/>
                <w:highlight w:val="none"/>
                <w:u w:val="none"/>
                <w:lang w:val="en-US" w:eastAsia="zh-CN" w:bidi="ar"/>
              </w:rPr>
              <w:t>表三：支出决算表</w:t>
            </w:r>
          </w:p>
        </w:tc>
      </w:tr>
      <w:tr>
        <w:tblPrEx>
          <w:shd w:val="clear" w:color="auto" w:fill="auto"/>
          <w:tblCellMar>
            <w:top w:w="0" w:type="dxa"/>
            <w:left w:w="0" w:type="dxa"/>
            <w:bottom w:w="0" w:type="dxa"/>
            <w:right w:w="0" w:type="dxa"/>
          </w:tblCellMar>
        </w:tblPrEx>
        <w:trPr>
          <w:trHeight w:val="264" w:hRule="atLeast"/>
        </w:trPr>
        <w:tc>
          <w:tcPr>
            <w:tcW w:w="165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32"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240"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381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571"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23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200"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962"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19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269" w:type="dxa"/>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公开03表</w:t>
            </w:r>
          </w:p>
        </w:tc>
      </w:tr>
      <w:tr>
        <w:tblPrEx>
          <w:shd w:val="clear" w:color="auto" w:fill="auto"/>
          <w:tblCellMar>
            <w:top w:w="0" w:type="dxa"/>
            <w:left w:w="0" w:type="dxa"/>
            <w:bottom w:w="0" w:type="dxa"/>
            <w:right w:w="0" w:type="dxa"/>
          </w:tblCellMar>
        </w:tblPrEx>
        <w:trPr>
          <w:trHeight w:val="264" w:hRule="atLeast"/>
        </w:trPr>
        <w:tc>
          <w:tcPr>
            <w:tcW w:w="5738" w:type="dxa"/>
            <w:gridSpan w:val="4"/>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部门：融安县人民检察院</w:t>
            </w:r>
          </w:p>
        </w:tc>
        <w:tc>
          <w:tcPr>
            <w:tcW w:w="1571"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23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200"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3429" w:type="dxa"/>
            <w:gridSpan w:val="3"/>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5738"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571"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本年支出合计</w:t>
            </w:r>
          </w:p>
        </w:tc>
        <w:tc>
          <w:tcPr>
            <w:tcW w:w="1233"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200"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962"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上缴上级支出</w:t>
            </w:r>
          </w:p>
        </w:tc>
        <w:tc>
          <w:tcPr>
            <w:tcW w:w="1198"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经营支出</w:t>
            </w:r>
          </w:p>
        </w:tc>
        <w:tc>
          <w:tcPr>
            <w:tcW w:w="1269"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对附属单位补助支出</w:t>
            </w:r>
          </w:p>
        </w:tc>
      </w:tr>
      <w:tr>
        <w:tblPrEx>
          <w:shd w:val="clear" w:color="auto" w:fill="auto"/>
          <w:tblCellMar>
            <w:top w:w="0" w:type="dxa"/>
            <w:left w:w="0" w:type="dxa"/>
            <w:bottom w:w="0" w:type="dxa"/>
            <w:right w:w="0" w:type="dxa"/>
          </w:tblCellMar>
        </w:tblPrEx>
        <w:trPr>
          <w:trHeight w:val="308" w:hRule="atLeast"/>
        </w:trPr>
        <w:tc>
          <w:tcPr>
            <w:tcW w:w="1925" w:type="dxa"/>
            <w:gridSpan w:val="3"/>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3813" w:type="dxa"/>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571"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233"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200"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962"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19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trPr>
        <w:tc>
          <w:tcPr>
            <w:tcW w:w="1925" w:type="dxa"/>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3813" w:type="dxa"/>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571"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233"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200"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962"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19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trPr>
        <w:tc>
          <w:tcPr>
            <w:tcW w:w="1925" w:type="dxa"/>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3813" w:type="dxa"/>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571"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233"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200"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962"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198"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269"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trPr>
        <w:tc>
          <w:tcPr>
            <w:tcW w:w="5738" w:type="dxa"/>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571"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233"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200"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962"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198"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269" w:type="dxa"/>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shd w:val="clear" w:color="auto" w:fill="auto"/>
          <w:tblCellMar>
            <w:top w:w="0" w:type="dxa"/>
            <w:left w:w="0" w:type="dxa"/>
            <w:bottom w:w="0" w:type="dxa"/>
            <w:right w:w="0" w:type="dxa"/>
          </w:tblCellMar>
        </w:tblPrEx>
        <w:trPr>
          <w:trHeight w:val="308" w:hRule="atLeast"/>
        </w:trPr>
        <w:tc>
          <w:tcPr>
            <w:tcW w:w="5738" w:type="dxa"/>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1,379.29</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671.32</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707.97</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公共安全支出</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957.39</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404.89</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552.49</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20404</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检察</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957.39</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404.89</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552.49</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2040401</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423.36</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400.15</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23.22</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2040402</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180.11</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4.75</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175.36</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2040410</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检察监督</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353.91</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353.91</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92.40</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92.40</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92.40</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92.40</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2.59</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2.59</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58.13</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58.13</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2080506</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机关事业单位职业年金缴费支出</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31.68</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31.68</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24.86</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24.86</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24.86</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24.86</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23.94</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23.94</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0.93</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0.93</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住房保障支出</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22102</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住房改革支出</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2210201</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住房公积金</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273.14</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117.67</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155.48</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22999</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273.14</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117.67</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155.48</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trPr>
        <w:tc>
          <w:tcPr>
            <w:tcW w:w="1925"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2299901</w:t>
            </w:r>
          </w:p>
        </w:tc>
        <w:tc>
          <w:tcPr>
            <w:tcW w:w="381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15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273.14</w:t>
            </w:r>
          </w:p>
        </w:tc>
        <w:tc>
          <w:tcPr>
            <w:tcW w:w="123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117.67</w:t>
            </w:r>
          </w:p>
        </w:tc>
        <w:tc>
          <w:tcPr>
            <w:tcW w:w="120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155.48</w:t>
            </w:r>
          </w:p>
        </w:tc>
        <w:tc>
          <w:tcPr>
            <w:tcW w:w="96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19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6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trPr>
        <w:tc>
          <w:tcPr>
            <w:tcW w:w="13171" w:type="dxa"/>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我院</w:t>
            </w:r>
            <w:r>
              <w:rPr>
                <w:rFonts w:hint="eastAsia" w:ascii="宋体" w:hAnsi="宋体" w:eastAsia="宋体" w:cs="宋体"/>
                <w:i w:val="0"/>
                <w:color w:val="auto"/>
                <w:kern w:val="0"/>
                <w:sz w:val="22"/>
                <w:szCs w:val="22"/>
                <w:highlight w:val="none"/>
                <w:u w:val="none"/>
                <w:lang w:val="en-US" w:eastAsia="zh-CN" w:bidi="ar"/>
              </w:rPr>
              <w:t>本年度各项支出情况。</w:t>
            </w:r>
          </w:p>
        </w:tc>
      </w:tr>
    </w:tbl>
    <w:tbl>
      <w:tblPr>
        <w:tblStyle w:val="6"/>
        <w:tblpPr w:leftFromText="180" w:rightFromText="180" w:vertAnchor="text" w:horzAnchor="page" w:tblpXSpec="center" w:tblpY="1305"/>
        <w:tblOverlap w:val="never"/>
        <w:tblW w:w="13982" w:type="dxa"/>
        <w:jc w:val="center"/>
        <w:shd w:val="clear" w:color="auto" w:fill="auto"/>
        <w:tblLayout w:type="autofit"/>
        <w:tblCellMar>
          <w:top w:w="0" w:type="dxa"/>
          <w:left w:w="0" w:type="dxa"/>
          <w:bottom w:w="0" w:type="dxa"/>
          <w:right w:w="0" w:type="dxa"/>
        </w:tblCellMar>
      </w:tblPr>
      <w:tblGrid>
        <w:gridCol w:w="3473"/>
        <w:gridCol w:w="428"/>
        <w:gridCol w:w="1392"/>
        <w:gridCol w:w="3473"/>
        <w:gridCol w:w="428"/>
        <w:gridCol w:w="1022"/>
        <w:gridCol w:w="1249"/>
        <w:gridCol w:w="838"/>
        <w:gridCol w:w="1679"/>
      </w:tblGrid>
      <w:tr>
        <w:tblPrEx>
          <w:shd w:val="clear" w:color="auto" w:fill="auto"/>
          <w:tblCellMar>
            <w:top w:w="0" w:type="dxa"/>
            <w:left w:w="0" w:type="dxa"/>
            <w:bottom w:w="0" w:type="dxa"/>
            <w:right w:w="0" w:type="dxa"/>
          </w:tblCellMar>
        </w:tblPrEx>
        <w:trPr>
          <w:trHeight w:val="384" w:hRule="atLeast"/>
          <w:jc w:val="center"/>
        </w:trPr>
        <w:tc>
          <w:tcPr>
            <w:tcW w:w="13982" w:type="dxa"/>
            <w:gridSpan w:val="9"/>
            <w:tcBorders>
              <w:top w:val="nil"/>
              <w:left w:val="nil"/>
              <w:bottom w:val="nil"/>
              <w:right w:val="nil"/>
            </w:tcBorders>
            <w:shd w:val="clear" w:color="auto" w:fill="auto"/>
            <w:noWrap/>
            <w:tcMar>
              <w:top w:w="12" w:type="dxa"/>
              <w:left w:w="12" w:type="dxa"/>
              <w:right w:w="12" w:type="dxa"/>
            </w:tcMar>
            <w:vAlign w:val="bottom"/>
          </w:tcPr>
          <w:p>
            <w:pPr>
              <w:tabs>
                <w:tab w:val="left" w:pos="5108"/>
                <w:tab w:val="center" w:pos="7039"/>
              </w:tabs>
              <w:jc w:val="left"/>
              <w:rPr>
                <w:rFonts w:hint="eastAsia" w:ascii="宋体" w:hAnsi="宋体" w:eastAsia="宋体" w:cs="宋体"/>
                <w:i w:val="0"/>
                <w:color w:val="auto"/>
                <w:kern w:val="0"/>
                <w:sz w:val="30"/>
                <w:szCs w:val="30"/>
                <w:highlight w:val="none"/>
                <w:u w:val="none"/>
                <w:lang w:val="en-US" w:eastAsia="zh-CN" w:bidi="ar"/>
              </w:rPr>
            </w:pPr>
            <w:r>
              <w:rPr>
                <w:rFonts w:hint="eastAsia" w:ascii="宋体" w:hAnsi="宋体" w:eastAsia="宋体" w:cs="宋体"/>
                <w:i w:val="0"/>
                <w:color w:val="auto"/>
                <w:kern w:val="0"/>
                <w:sz w:val="30"/>
                <w:szCs w:val="30"/>
                <w:highlight w:val="none"/>
                <w:u w:val="none"/>
                <w:lang w:val="en-US" w:eastAsia="zh-CN" w:bidi="ar"/>
              </w:rPr>
              <w:tab/>
            </w:r>
          </w:p>
          <w:p>
            <w:pPr>
              <w:tabs>
                <w:tab w:val="left" w:pos="5108"/>
                <w:tab w:val="center" w:pos="7039"/>
              </w:tabs>
              <w:jc w:val="center"/>
              <w:rPr>
                <w:rFonts w:hint="default" w:ascii="Arial" w:hAnsi="Arial" w:cs="Arial"/>
                <w:i w:val="0"/>
                <w:color w:val="auto"/>
                <w:sz w:val="20"/>
                <w:szCs w:val="20"/>
                <w:highlight w:val="none"/>
                <w:u w:val="none"/>
              </w:rPr>
            </w:pPr>
            <w:r>
              <w:rPr>
                <w:rFonts w:hint="eastAsia" w:ascii="宋体" w:hAnsi="宋体" w:eastAsia="宋体" w:cs="宋体"/>
                <w:i w:val="0"/>
                <w:color w:val="auto"/>
                <w:kern w:val="0"/>
                <w:sz w:val="30"/>
                <w:szCs w:val="30"/>
                <w:highlight w:val="none"/>
                <w:u w:val="none"/>
                <w:lang w:val="en-US" w:eastAsia="zh-CN" w:bidi="ar"/>
              </w:rPr>
              <w:t>表四：财政拨款收入支出决算总表</w:t>
            </w:r>
          </w:p>
        </w:tc>
      </w:tr>
      <w:tr>
        <w:tblPrEx>
          <w:shd w:val="clear" w:color="auto" w:fill="auto"/>
          <w:tblCellMar>
            <w:top w:w="0" w:type="dxa"/>
            <w:left w:w="0" w:type="dxa"/>
            <w:bottom w:w="0" w:type="dxa"/>
            <w:right w:w="0" w:type="dxa"/>
          </w:tblCellMar>
        </w:tblPrEx>
        <w:trPr>
          <w:trHeight w:val="264" w:hRule="atLeast"/>
          <w:jc w:val="center"/>
        </w:trPr>
        <w:tc>
          <w:tcPr>
            <w:tcW w:w="347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42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92"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347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42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022"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249"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83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679" w:type="dxa"/>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公开04表</w:t>
            </w:r>
          </w:p>
        </w:tc>
      </w:tr>
      <w:tr>
        <w:tblPrEx>
          <w:shd w:val="clear" w:color="auto" w:fill="auto"/>
          <w:tblCellMar>
            <w:top w:w="0" w:type="dxa"/>
            <w:left w:w="0" w:type="dxa"/>
            <w:bottom w:w="0" w:type="dxa"/>
            <w:right w:w="0" w:type="dxa"/>
          </w:tblCellMar>
        </w:tblPrEx>
        <w:trPr>
          <w:trHeight w:val="264" w:hRule="atLeast"/>
          <w:jc w:val="center"/>
        </w:trPr>
        <w:tc>
          <w:tcPr>
            <w:tcW w:w="3473" w:type="dxa"/>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部门：融安县人民检察院</w:t>
            </w:r>
          </w:p>
        </w:tc>
        <w:tc>
          <w:tcPr>
            <w:tcW w:w="42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92"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347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42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022"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249"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83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679" w:type="dxa"/>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jc w:val="center"/>
        </w:trPr>
        <w:tc>
          <w:tcPr>
            <w:tcW w:w="529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收     入</w:t>
            </w:r>
          </w:p>
        </w:tc>
        <w:tc>
          <w:tcPr>
            <w:tcW w:w="8689" w:type="dxa"/>
            <w:gridSpan w:val="6"/>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支     出</w:t>
            </w:r>
          </w:p>
        </w:tc>
      </w:tr>
      <w:tr>
        <w:tblPrEx>
          <w:shd w:val="clear" w:color="auto" w:fill="auto"/>
          <w:tblCellMar>
            <w:top w:w="0" w:type="dxa"/>
            <w:left w:w="0" w:type="dxa"/>
            <w:bottom w:w="0" w:type="dxa"/>
            <w:right w:w="0" w:type="dxa"/>
          </w:tblCellMar>
        </w:tblPrEx>
        <w:trPr>
          <w:trHeight w:val="292" w:hRule="atLeast"/>
          <w:jc w:val="center"/>
        </w:trPr>
        <w:tc>
          <w:tcPr>
            <w:tcW w:w="3473"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428"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392"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金额</w:t>
            </w:r>
          </w:p>
        </w:tc>
        <w:tc>
          <w:tcPr>
            <w:tcW w:w="3473"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428"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行次</w:t>
            </w:r>
          </w:p>
        </w:tc>
        <w:tc>
          <w:tcPr>
            <w:tcW w:w="1022" w:type="dxa"/>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249"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一般公共预算财政拨款</w:t>
            </w:r>
          </w:p>
        </w:tc>
        <w:tc>
          <w:tcPr>
            <w:tcW w:w="838"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政府性基金预算财政拨款</w:t>
            </w:r>
          </w:p>
        </w:tc>
        <w:tc>
          <w:tcPr>
            <w:tcW w:w="1679"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国有资本经营预算财政拨款</w:t>
            </w:r>
          </w:p>
        </w:tc>
      </w:tr>
      <w:tr>
        <w:tblPrEx>
          <w:shd w:val="clear" w:color="auto" w:fill="auto"/>
          <w:tblCellMar>
            <w:top w:w="0" w:type="dxa"/>
            <w:left w:w="0" w:type="dxa"/>
            <w:bottom w:w="0" w:type="dxa"/>
            <w:right w:w="0" w:type="dxa"/>
          </w:tblCellMar>
        </w:tblPrEx>
        <w:trPr>
          <w:trHeight w:val="615" w:hRule="atLeast"/>
          <w:jc w:val="center"/>
        </w:trPr>
        <w:tc>
          <w:tcPr>
            <w:tcW w:w="3473"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428"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92"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3473"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428"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022" w:type="dxa"/>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249"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838"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679"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r>
      <w:tr>
        <w:tblPrEx>
          <w:shd w:val="clear" w:color="auto" w:fill="auto"/>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一、一般公共预算财政拨款</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1,109.69</w:t>
            </w: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一、一般公共服务支出</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33</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二、政府性基金预算财政拨款</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二、外交支出</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34</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三、国有资本经营财政拨款</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三、国防支出</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四、公共安全支出</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36</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957.39</w:t>
            </w: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957.39</w:t>
            </w: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五、教育支出</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37</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六、科学技术支出</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38</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七、文化旅游体育与传媒支出</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八、社会保障和就业支出</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92.40</w:t>
            </w: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92.40</w:t>
            </w: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九、卫生健康支出</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41</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24.86</w:t>
            </w: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24.86</w:t>
            </w: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十九、住房保障支出</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51</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本年收入合计</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27</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1,109.69</w:t>
            </w: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本年支出合计</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59</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1,106.15</w:t>
            </w: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1,106.15</w:t>
            </w: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年初财政拨款结转和结余</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28</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年末财政拨款结转和结余</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60</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3.54</w:t>
            </w: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3.54</w:t>
            </w: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一般公共预算财政拨款</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61</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政府性基金预算财政拨款</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62</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国有资本经营预算财政拨款</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63</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90" w:hRule="atLeast"/>
          <w:jc w:val="center"/>
        </w:trPr>
        <w:tc>
          <w:tcPr>
            <w:tcW w:w="3473"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428" w:type="dxa"/>
            <w:tcBorders>
              <w:top w:val="nil"/>
              <w:left w:val="nil"/>
              <w:bottom w:val="single" w:color="000000" w:sz="8"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32</w:t>
            </w:r>
          </w:p>
        </w:tc>
        <w:tc>
          <w:tcPr>
            <w:tcW w:w="139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1,109.69</w:t>
            </w:r>
          </w:p>
        </w:tc>
        <w:tc>
          <w:tcPr>
            <w:tcW w:w="347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总计</w:t>
            </w:r>
          </w:p>
        </w:tc>
        <w:tc>
          <w:tcPr>
            <w:tcW w:w="4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64</w:t>
            </w:r>
          </w:p>
        </w:tc>
        <w:tc>
          <w:tcPr>
            <w:tcW w:w="1022"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1,109.69</w:t>
            </w:r>
          </w:p>
        </w:tc>
        <w:tc>
          <w:tcPr>
            <w:tcW w:w="124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1,109.69</w:t>
            </w:r>
          </w:p>
        </w:tc>
        <w:tc>
          <w:tcPr>
            <w:tcW w:w="83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6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982" w:type="dxa"/>
            <w:gridSpan w:val="9"/>
            <w:tcBorders>
              <w:top w:val="nil"/>
              <w:left w:val="nil"/>
              <w:bottom w:val="nil"/>
              <w:right w:val="nil"/>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我院</w:t>
            </w:r>
            <w:r>
              <w:rPr>
                <w:rFonts w:hint="eastAsia" w:ascii="宋体" w:hAnsi="宋体" w:eastAsia="宋体" w:cs="宋体"/>
                <w:i w:val="0"/>
                <w:color w:val="auto"/>
                <w:kern w:val="0"/>
                <w:sz w:val="22"/>
                <w:szCs w:val="22"/>
                <w:highlight w:val="none"/>
                <w:u w:val="none"/>
                <w:lang w:val="en-US" w:eastAsia="zh-CN" w:bidi="ar"/>
              </w:rPr>
              <w:t>本年度一般公共预算财政拨款、政府性基金预算财政拨款和国有资本经营预算财政拨款的总收支和年末结转结余情况。</w:t>
            </w:r>
          </w:p>
        </w:tc>
      </w:tr>
      <w:tr>
        <w:tblPrEx>
          <w:tblCellMar>
            <w:top w:w="0" w:type="dxa"/>
            <w:left w:w="0" w:type="dxa"/>
            <w:bottom w:w="0" w:type="dxa"/>
            <w:right w:w="0" w:type="dxa"/>
          </w:tblCellMar>
        </w:tblPrEx>
        <w:trPr>
          <w:trHeight w:val="264" w:hRule="atLeast"/>
          <w:jc w:val="center"/>
        </w:trPr>
        <w:tc>
          <w:tcPr>
            <w:tcW w:w="347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42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92"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347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42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022"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249"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83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679"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r>
    </w:tbl>
    <w:p>
      <w:pPr>
        <w:rPr>
          <w:rFonts w:hint="eastAsia" w:ascii="仿宋_GB2312" w:hAnsi="黑体" w:eastAsia="仿宋_GB2312"/>
          <w:b/>
          <w:color w:val="auto"/>
          <w:sz w:val="32"/>
          <w:szCs w:val="32"/>
          <w:highlight w:val="none"/>
        </w:rPr>
      </w:pPr>
    </w:p>
    <w:tbl>
      <w:tblPr>
        <w:tblStyle w:val="6"/>
        <w:tblW w:w="13886" w:type="dxa"/>
        <w:jc w:val="center"/>
        <w:shd w:val="clear" w:color="auto" w:fill="auto"/>
        <w:tblLayout w:type="autofit"/>
        <w:tblCellMar>
          <w:top w:w="0" w:type="dxa"/>
          <w:left w:w="0" w:type="dxa"/>
          <w:bottom w:w="0" w:type="dxa"/>
          <w:right w:w="0" w:type="dxa"/>
        </w:tblCellMar>
      </w:tblPr>
      <w:tblGrid>
        <w:gridCol w:w="2799"/>
        <w:gridCol w:w="38"/>
        <w:gridCol w:w="38"/>
        <w:gridCol w:w="4738"/>
        <w:gridCol w:w="2030"/>
        <w:gridCol w:w="1891"/>
        <w:gridCol w:w="2352"/>
      </w:tblGrid>
      <w:tr>
        <w:tblPrEx>
          <w:tblCellMar>
            <w:top w:w="0" w:type="dxa"/>
            <w:left w:w="0" w:type="dxa"/>
            <w:bottom w:w="0" w:type="dxa"/>
            <w:right w:w="0" w:type="dxa"/>
          </w:tblCellMar>
        </w:tblPrEx>
        <w:trPr>
          <w:trHeight w:val="384" w:hRule="atLeast"/>
          <w:jc w:val="center"/>
        </w:trPr>
        <w:tc>
          <w:tcPr>
            <w:tcW w:w="13886" w:type="dxa"/>
            <w:gridSpan w:val="7"/>
            <w:tcBorders>
              <w:top w:val="nil"/>
              <w:left w:val="nil"/>
              <w:bottom w:val="nil"/>
              <w:right w:val="nil"/>
            </w:tcBorders>
            <w:shd w:val="clear" w:color="auto" w:fill="auto"/>
            <w:noWrap/>
            <w:tcMar>
              <w:top w:w="12" w:type="dxa"/>
              <w:left w:w="12" w:type="dxa"/>
              <w:right w:w="12" w:type="dxa"/>
            </w:tcMar>
            <w:vAlign w:val="bottom"/>
          </w:tcPr>
          <w:p>
            <w:pPr>
              <w:jc w:val="center"/>
              <w:rPr>
                <w:rFonts w:hint="default" w:ascii="Arial" w:hAnsi="Arial" w:cs="Arial"/>
                <w:i w:val="0"/>
                <w:color w:val="auto"/>
                <w:sz w:val="20"/>
                <w:szCs w:val="20"/>
                <w:highlight w:val="none"/>
                <w:u w:val="none"/>
              </w:rPr>
            </w:pPr>
            <w:r>
              <w:rPr>
                <w:rFonts w:hint="eastAsia" w:ascii="宋体" w:hAnsi="宋体" w:eastAsia="宋体" w:cs="宋体"/>
                <w:i w:val="0"/>
                <w:color w:val="auto"/>
                <w:kern w:val="0"/>
                <w:sz w:val="30"/>
                <w:szCs w:val="30"/>
                <w:highlight w:val="none"/>
                <w:u w:val="none"/>
                <w:lang w:val="en-US" w:eastAsia="zh-CN" w:bidi="ar"/>
              </w:rPr>
              <w:t>表五：一般公共预算财政拨款支出决算表</w:t>
            </w:r>
          </w:p>
        </w:tc>
      </w:tr>
      <w:tr>
        <w:tblPrEx>
          <w:shd w:val="clear" w:color="auto" w:fill="auto"/>
          <w:tblCellMar>
            <w:top w:w="0" w:type="dxa"/>
            <w:left w:w="0" w:type="dxa"/>
            <w:bottom w:w="0" w:type="dxa"/>
            <w:right w:w="0" w:type="dxa"/>
          </w:tblCellMar>
        </w:tblPrEx>
        <w:trPr>
          <w:trHeight w:val="264" w:hRule="atLeast"/>
          <w:jc w:val="center"/>
        </w:trPr>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公开05表</w:t>
            </w:r>
          </w:p>
        </w:tc>
      </w:tr>
      <w:tr>
        <w:tblPrEx>
          <w:shd w:val="clear" w:color="auto" w:fill="auto"/>
          <w:tblCellMar>
            <w:top w:w="0" w:type="dxa"/>
            <w:left w:w="0" w:type="dxa"/>
            <w:bottom w:w="0" w:type="dxa"/>
            <w:right w:w="0" w:type="dxa"/>
          </w:tblCellMar>
        </w:tblPrEx>
        <w:trPr>
          <w:trHeight w:val="264" w:hRule="atLeast"/>
          <w:jc w:val="center"/>
        </w:trPr>
        <w:tc>
          <w:tcPr>
            <w:tcW w:w="0" w:type="auto"/>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部门：融安县人民检察院</w:t>
            </w: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6942"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r>
      <w:tr>
        <w:tblPrEx>
          <w:shd w:val="clear" w:color="auto" w:fill="auto"/>
          <w:tblCellMar>
            <w:top w:w="0" w:type="dxa"/>
            <w:left w:w="0" w:type="dxa"/>
            <w:bottom w:w="0" w:type="dxa"/>
            <w:right w:w="0" w:type="dxa"/>
          </w:tblCellMar>
        </w:tblPrEx>
        <w:trPr>
          <w:trHeight w:val="308" w:hRule="atLeast"/>
          <w:jc w:val="center"/>
        </w:trPr>
        <w:tc>
          <w:tcPr>
            <w:tcW w:w="2902" w:type="dxa"/>
            <w:gridSpan w:val="3"/>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2314"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2314"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2314"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r>
      <w:tr>
        <w:tblPrEx>
          <w:shd w:val="clear" w:color="auto" w:fill="auto"/>
          <w:tblCellMar>
            <w:top w:w="0" w:type="dxa"/>
            <w:left w:w="0" w:type="dxa"/>
            <w:bottom w:w="0" w:type="dxa"/>
            <w:right w:w="0" w:type="dxa"/>
          </w:tblCellMar>
        </w:tblPrEx>
        <w:trPr>
          <w:trHeight w:val="277" w:hRule="atLeast"/>
          <w:jc w:val="center"/>
        </w:trPr>
        <w:tc>
          <w:tcPr>
            <w:tcW w:w="2902" w:type="dxa"/>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2314"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2314"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2314"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12" w:hRule="atLeast"/>
          <w:jc w:val="center"/>
        </w:trPr>
        <w:tc>
          <w:tcPr>
            <w:tcW w:w="2902" w:type="dxa"/>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2314"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2314"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2314"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r>
      <w:tr>
        <w:tblPrEx>
          <w:shd w:val="clear" w:color="auto" w:fill="auto"/>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1,106.15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553.66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b/>
                <w:i w:val="0"/>
                <w:color w:val="auto"/>
                <w:sz w:val="22"/>
                <w:szCs w:val="22"/>
                <w:highlight w:val="none"/>
                <w:u w:val="none"/>
              </w:rPr>
            </w:pPr>
            <w:r>
              <w:rPr>
                <w:rFonts w:hint="eastAsia" w:ascii="宋体" w:hAnsi="宋体" w:eastAsia="宋体" w:cs="宋体"/>
                <w:b/>
                <w:i w:val="0"/>
                <w:color w:val="auto"/>
                <w:kern w:val="0"/>
                <w:sz w:val="22"/>
                <w:szCs w:val="22"/>
                <w:highlight w:val="none"/>
                <w:u w:val="none"/>
                <w:lang w:val="en-US" w:eastAsia="zh-CN" w:bidi="ar"/>
              </w:rPr>
              <w:t>552.49</w:t>
            </w:r>
          </w:p>
        </w:tc>
      </w:tr>
      <w:tr>
        <w:tblPrEx>
          <w:shd w:val="clear" w:color="auto" w:fill="auto"/>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公共安全支出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957.39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404.89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552.49</w:t>
            </w:r>
          </w:p>
        </w:tc>
      </w:tr>
      <w:tr>
        <w:tblPrEx>
          <w:shd w:val="clear" w:color="auto" w:fill="auto"/>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20404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检察</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957.39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404.89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552.49</w:t>
            </w:r>
          </w:p>
        </w:tc>
      </w:tr>
      <w:tr>
        <w:tblPrEx>
          <w:shd w:val="clear" w:color="auto" w:fill="auto"/>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2040401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行政运行</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423.36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400.15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23.22</w:t>
            </w:r>
          </w:p>
        </w:tc>
      </w:tr>
      <w:tr>
        <w:tblPrEx>
          <w:shd w:val="clear" w:color="auto" w:fill="auto"/>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2040402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180.11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4.75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175.36</w:t>
            </w:r>
          </w:p>
        </w:tc>
      </w:tr>
      <w:tr>
        <w:tblPrEx>
          <w:shd w:val="clear" w:color="auto" w:fill="auto"/>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2040410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检察监督</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353.91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353.91</w:t>
            </w:r>
          </w:p>
        </w:tc>
      </w:tr>
      <w:tr>
        <w:tblPrEx>
          <w:shd w:val="clear" w:color="auto" w:fill="auto"/>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社会保障和就业支出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行政事业单位养老支出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92.40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行政单位离退休</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2.59</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2080505</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58.13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58.13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2080506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机关事业单位职业年金缴费支出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卫生健康支出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行政事业单位医疗</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24.86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行政单位医疗</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23.94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23.94</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2101103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住房保障支出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22102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住房改革支出</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2210201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住房公积金</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tblCellMar>
            <w:top w:w="0" w:type="dxa"/>
            <w:left w:w="0" w:type="dxa"/>
            <w:bottom w:w="0" w:type="dxa"/>
            <w:right w:w="0" w:type="dxa"/>
          </w:tblCellMar>
        </w:tblPrEx>
        <w:trPr>
          <w:trHeight w:val="308" w:hRule="atLeast"/>
          <w:jc w:val="center"/>
        </w:trPr>
        <w:tc>
          <w:tcPr>
            <w:tcW w:w="0" w:type="auto"/>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我院</w:t>
            </w:r>
            <w:r>
              <w:rPr>
                <w:rFonts w:hint="eastAsia" w:ascii="宋体" w:hAnsi="宋体" w:eastAsia="宋体" w:cs="宋体"/>
                <w:i w:val="0"/>
                <w:color w:val="auto"/>
                <w:kern w:val="0"/>
                <w:sz w:val="22"/>
                <w:szCs w:val="22"/>
                <w:highlight w:val="none"/>
                <w:u w:val="none"/>
                <w:lang w:val="en-US" w:eastAsia="zh-CN" w:bidi="ar"/>
              </w:rPr>
              <w:t>本年度一般公共预算财政拨款支出情况。</w:t>
            </w:r>
          </w:p>
        </w:tc>
      </w:tr>
    </w:tbl>
    <w:p>
      <w:pPr>
        <w:ind w:firstLine="643" w:firstLineChars="200"/>
        <w:rPr>
          <w:rFonts w:hint="eastAsia" w:ascii="仿宋_GB2312" w:hAnsi="黑体" w:eastAsia="仿宋_GB2312"/>
          <w:b/>
          <w:color w:val="auto"/>
          <w:sz w:val="32"/>
          <w:szCs w:val="32"/>
          <w:highlight w:val="none"/>
        </w:rPr>
      </w:pPr>
    </w:p>
    <w:tbl>
      <w:tblPr>
        <w:tblStyle w:val="6"/>
        <w:tblW w:w="13982" w:type="dxa"/>
        <w:jc w:val="center"/>
        <w:shd w:val="clear" w:color="auto" w:fill="auto"/>
        <w:tblLayout w:type="fixed"/>
        <w:tblCellMar>
          <w:top w:w="0" w:type="dxa"/>
          <w:left w:w="0" w:type="dxa"/>
          <w:bottom w:w="0" w:type="dxa"/>
          <w:right w:w="0" w:type="dxa"/>
        </w:tblCellMar>
      </w:tblPr>
      <w:tblGrid>
        <w:gridCol w:w="1302"/>
        <w:gridCol w:w="2574"/>
        <w:gridCol w:w="1125"/>
        <w:gridCol w:w="806"/>
        <w:gridCol w:w="2247"/>
        <w:gridCol w:w="971"/>
        <w:gridCol w:w="1528"/>
        <w:gridCol w:w="2459"/>
        <w:gridCol w:w="970"/>
      </w:tblGrid>
      <w:tr>
        <w:tblPrEx>
          <w:tblCellMar>
            <w:top w:w="0" w:type="dxa"/>
            <w:left w:w="0" w:type="dxa"/>
            <w:bottom w:w="0" w:type="dxa"/>
            <w:right w:w="0" w:type="dxa"/>
          </w:tblCellMar>
        </w:tblPrEx>
        <w:trPr>
          <w:trHeight w:val="384" w:hRule="atLeast"/>
          <w:jc w:val="center"/>
        </w:trPr>
        <w:tc>
          <w:tcPr>
            <w:tcW w:w="13982" w:type="dxa"/>
            <w:gridSpan w:val="9"/>
            <w:tcBorders>
              <w:top w:val="nil"/>
              <w:left w:val="nil"/>
              <w:bottom w:val="nil"/>
              <w:right w:val="nil"/>
            </w:tcBorders>
            <w:shd w:val="clear" w:color="auto" w:fill="auto"/>
            <w:noWrap/>
            <w:tcMar>
              <w:top w:w="12" w:type="dxa"/>
              <w:left w:w="12" w:type="dxa"/>
              <w:right w:w="12" w:type="dxa"/>
            </w:tcMar>
            <w:vAlign w:val="bottom"/>
          </w:tcPr>
          <w:p>
            <w:pPr>
              <w:jc w:val="center"/>
              <w:rPr>
                <w:rFonts w:hint="default" w:ascii="Arial" w:hAnsi="Arial" w:cs="Arial"/>
                <w:i w:val="0"/>
                <w:color w:val="auto"/>
                <w:sz w:val="20"/>
                <w:szCs w:val="20"/>
                <w:highlight w:val="none"/>
                <w:u w:val="none"/>
              </w:rPr>
            </w:pPr>
            <w:r>
              <w:rPr>
                <w:rFonts w:hint="eastAsia" w:ascii="宋体" w:hAnsi="宋体" w:eastAsia="宋体" w:cs="宋体"/>
                <w:i w:val="0"/>
                <w:color w:val="auto"/>
                <w:kern w:val="0"/>
                <w:sz w:val="30"/>
                <w:szCs w:val="30"/>
                <w:highlight w:val="none"/>
                <w:u w:val="none"/>
                <w:lang w:val="en-US" w:eastAsia="zh-CN" w:bidi="ar"/>
              </w:rPr>
              <w:t>表六：一般公共预算财政拨款基本支出决算表</w:t>
            </w:r>
          </w:p>
        </w:tc>
      </w:tr>
      <w:tr>
        <w:tblPrEx>
          <w:shd w:val="clear" w:color="auto" w:fill="auto"/>
          <w:tblCellMar>
            <w:top w:w="0" w:type="dxa"/>
            <w:left w:w="0" w:type="dxa"/>
            <w:bottom w:w="0" w:type="dxa"/>
            <w:right w:w="0" w:type="dxa"/>
          </w:tblCellMar>
        </w:tblPrEx>
        <w:trPr>
          <w:trHeight w:val="264" w:hRule="atLeast"/>
          <w:jc w:val="center"/>
        </w:trPr>
        <w:tc>
          <w:tcPr>
            <w:tcW w:w="1302"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2574"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125"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80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2247"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971"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52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2459"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970" w:type="dxa"/>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公开06表</w:t>
            </w:r>
          </w:p>
        </w:tc>
      </w:tr>
      <w:tr>
        <w:tblPrEx>
          <w:shd w:val="clear" w:color="auto" w:fill="auto"/>
          <w:tblCellMar>
            <w:top w:w="0" w:type="dxa"/>
            <w:left w:w="0" w:type="dxa"/>
            <w:bottom w:w="0" w:type="dxa"/>
            <w:right w:w="0" w:type="dxa"/>
          </w:tblCellMar>
        </w:tblPrEx>
        <w:trPr>
          <w:trHeight w:val="264" w:hRule="atLeast"/>
          <w:jc w:val="center"/>
        </w:trPr>
        <w:tc>
          <w:tcPr>
            <w:tcW w:w="3876" w:type="dxa"/>
            <w:gridSpan w:val="2"/>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部门：融安县人民检察院</w:t>
            </w:r>
          </w:p>
        </w:tc>
        <w:tc>
          <w:tcPr>
            <w:tcW w:w="1125"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80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2247"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971"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528"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3429" w:type="dxa"/>
            <w:gridSpan w:val="2"/>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jc w:val="center"/>
        </w:trPr>
        <w:tc>
          <w:tcPr>
            <w:tcW w:w="500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w:t>
            </w:r>
          </w:p>
        </w:tc>
        <w:tc>
          <w:tcPr>
            <w:tcW w:w="8981" w:type="dxa"/>
            <w:gridSpan w:val="6"/>
            <w:tcBorders>
              <w:top w:val="single" w:color="000000" w:sz="4" w:space="0"/>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w:t>
            </w:r>
          </w:p>
        </w:tc>
      </w:tr>
      <w:tr>
        <w:tblPrEx>
          <w:shd w:val="clear" w:color="auto" w:fill="auto"/>
          <w:tblCellMar>
            <w:top w:w="0" w:type="dxa"/>
            <w:left w:w="0" w:type="dxa"/>
            <w:bottom w:w="0" w:type="dxa"/>
            <w:right w:w="0" w:type="dxa"/>
          </w:tblCellMar>
        </w:tblPrEx>
        <w:trPr>
          <w:trHeight w:val="308" w:hRule="atLeast"/>
          <w:jc w:val="center"/>
        </w:trPr>
        <w:tc>
          <w:tcPr>
            <w:tcW w:w="1302" w:type="dxa"/>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574"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125"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806"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247"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971"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c>
          <w:tcPr>
            <w:tcW w:w="1528"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科目编码</w:t>
            </w:r>
          </w:p>
        </w:tc>
        <w:tc>
          <w:tcPr>
            <w:tcW w:w="2459"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970"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jc w:val="center"/>
        </w:trPr>
        <w:tc>
          <w:tcPr>
            <w:tcW w:w="1302" w:type="dxa"/>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shd w:val="clear"/>
              <w:jc w:val="center"/>
              <w:rPr>
                <w:rFonts w:hint="eastAsia" w:ascii="宋体" w:hAnsi="宋体" w:eastAsia="宋体" w:cs="宋体"/>
                <w:i w:val="0"/>
                <w:color w:val="auto"/>
                <w:sz w:val="22"/>
                <w:szCs w:val="22"/>
                <w:highlight w:val="none"/>
                <w:u w:val="none"/>
              </w:rPr>
            </w:pPr>
          </w:p>
        </w:tc>
        <w:tc>
          <w:tcPr>
            <w:tcW w:w="2574"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shd w:val="clear"/>
              <w:jc w:val="center"/>
              <w:rPr>
                <w:rFonts w:hint="eastAsia" w:ascii="宋体" w:hAnsi="宋体" w:eastAsia="宋体" w:cs="宋体"/>
                <w:i w:val="0"/>
                <w:color w:val="auto"/>
                <w:sz w:val="22"/>
                <w:szCs w:val="22"/>
                <w:highlight w:val="none"/>
                <w:u w:val="none"/>
              </w:rPr>
            </w:pPr>
          </w:p>
        </w:tc>
        <w:tc>
          <w:tcPr>
            <w:tcW w:w="1125"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shd w:val="clear"/>
              <w:jc w:val="center"/>
              <w:rPr>
                <w:rFonts w:hint="eastAsia" w:ascii="宋体" w:hAnsi="宋体" w:eastAsia="宋体" w:cs="宋体"/>
                <w:i w:val="0"/>
                <w:color w:val="auto"/>
                <w:sz w:val="22"/>
                <w:szCs w:val="22"/>
                <w:highlight w:val="none"/>
                <w:u w:val="none"/>
              </w:rPr>
            </w:pPr>
          </w:p>
        </w:tc>
        <w:tc>
          <w:tcPr>
            <w:tcW w:w="806"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shd w:val="clear"/>
              <w:jc w:val="center"/>
              <w:rPr>
                <w:rFonts w:hint="eastAsia" w:ascii="宋体" w:hAnsi="宋体" w:eastAsia="宋体" w:cs="宋体"/>
                <w:i w:val="0"/>
                <w:color w:val="auto"/>
                <w:sz w:val="22"/>
                <w:szCs w:val="22"/>
                <w:highlight w:val="none"/>
                <w:u w:val="none"/>
              </w:rPr>
            </w:pPr>
          </w:p>
        </w:tc>
        <w:tc>
          <w:tcPr>
            <w:tcW w:w="2247"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shd w:val="clear"/>
              <w:jc w:val="center"/>
              <w:rPr>
                <w:rFonts w:hint="eastAsia" w:ascii="宋体" w:hAnsi="宋体" w:eastAsia="宋体" w:cs="宋体"/>
                <w:i w:val="0"/>
                <w:color w:val="auto"/>
                <w:sz w:val="22"/>
                <w:szCs w:val="22"/>
                <w:highlight w:val="none"/>
                <w:u w:val="none"/>
              </w:rPr>
            </w:pPr>
          </w:p>
        </w:tc>
        <w:tc>
          <w:tcPr>
            <w:tcW w:w="971"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shd w:val="clear"/>
              <w:jc w:val="center"/>
              <w:rPr>
                <w:rFonts w:hint="eastAsia" w:ascii="宋体" w:hAnsi="宋体" w:eastAsia="宋体" w:cs="宋体"/>
                <w:i w:val="0"/>
                <w:color w:val="auto"/>
                <w:sz w:val="22"/>
                <w:szCs w:val="22"/>
                <w:highlight w:val="none"/>
                <w:u w:val="none"/>
              </w:rPr>
            </w:pPr>
          </w:p>
        </w:tc>
        <w:tc>
          <w:tcPr>
            <w:tcW w:w="1528"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shd w:val="clear"/>
              <w:jc w:val="center"/>
              <w:rPr>
                <w:rFonts w:hint="eastAsia" w:ascii="宋体" w:hAnsi="宋体" w:eastAsia="宋体" w:cs="宋体"/>
                <w:i w:val="0"/>
                <w:color w:val="auto"/>
                <w:sz w:val="22"/>
                <w:szCs w:val="22"/>
                <w:highlight w:val="none"/>
                <w:u w:val="none"/>
              </w:rPr>
            </w:pPr>
          </w:p>
        </w:tc>
        <w:tc>
          <w:tcPr>
            <w:tcW w:w="2459"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shd w:val="clear"/>
              <w:jc w:val="center"/>
              <w:rPr>
                <w:rFonts w:hint="eastAsia" w:ascii="宋体" w:hAnsi="宋体" w:eastAsia="宋体" w:cs="宋体"/>
                <w:i w:val="0"/>
                <w:color w:val="auto"/>
                <w:sz w:val="22"/>
                <w:szCs w:val="22"/>
                <w:highlight w:val="none"/>
                <w:u w:val="none"/>
              </w:rPr>
            </w:pPr>
          </w:p>
        </w:tc>
        <w:tc>
          <w:tcPr>
            <w:tcW w:w="970"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shd w:val="clear"/>
              <w:jc w:val="center"/>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工资福利支出</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430.01</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商品和服务支出</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121.06</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债务利息及费用支出</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30101</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基本工资</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146.04</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30201</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15.26</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30701</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国内债务付息</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30102</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津贴补贴</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123.26</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30202</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印刷费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2.99</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30702</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国外债务付息</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30103</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奖金</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30203</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咨询费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资本性支出</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30106</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伙食补助费</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14.20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30204</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手续费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31001</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房屋建筑物购建</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30107</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绩效工资</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30205</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水费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0.25</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31002</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办公设备购置</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30108</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机关事业单位基本养老保险缴费</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58.13</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30206</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电费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5.23</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31003</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专用设备购置</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30109</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职业年金缴费</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31.68</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30207</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邮电费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7.04</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31005</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基础设施建设</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30110</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职工基本医疗保险缴费</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23.94</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30208</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取暖费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31006</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大型修缮</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30111</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公务员医疗补助缴费</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0.93</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30209</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物业管理费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0.80</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31007</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信息网络及软件购置更新</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30112</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其他社会保障缴费</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0.33</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30211</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差旅费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18.37</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31008</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物资储备</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30113</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住房公积金</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31.50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30212</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因公出国（境）费用</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31009</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土地补偿</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30114</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30213</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维修（护）费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3.18</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31010</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安置补助</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30199</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其他工资福利支出</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30214</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租赁费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31011</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地上附着物和青苗补偿</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对个人和家庭的补助</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2.59</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30215</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会议费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0.78</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31012</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拆迁补偿</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30301</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离休费</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30216</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培训费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3.50</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31013</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公务用车购置</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30302</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退休费</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2.59</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30217</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公务接待费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1.96</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31019</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其他交通工具购置</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30303</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退职（役）费</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30218</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专用材料费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31021</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文物和陈列品购置</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30304</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抚恤金</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30224</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被装购置费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31022</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无形资产购置</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30305</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生活补助</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30225</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专用燃料费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31099</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其他资本性支出</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30306</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救济费</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30226</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劳务费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其他支出</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30307</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医疗费补助</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30227</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委托业务费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39906</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赠与</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30308</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助学金</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30228</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工会经费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7.64</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39907</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国家赔偿费用支出</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30309</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奖励金</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30229</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福利费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39908</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对民间非营利组织和群众性自治组织补贴</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30310</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个人农业生产补贴</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30231</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公务用车运行维护费</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14.00</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39999</w:t>
            </w: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其他支出</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r>
      <w:tr>
        <w:tblPrEx>
          <w:shd w:val="clear" w:color="auto" w:fill="auto"/>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30311</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代缴社会保险费</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30239</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其他交通费用</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30.49</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shd w:val="clear"/>
              <w:jc w:val="left"/>
              <w:rPr>
                <w:rFonts w:hint="eastAsia" w:ascii="宋体" w:hAnsi="宋体" w:eastAsia="宋体" w:cs="宋体"/>
                <w:i w:val="0"/>
                <w:color w:val="auto"/>
                <w:sz w:val="22"/>
                <w:szCs w:val="22"/>
                <w:highlight w:val="none"/>
                <w:u w:val="none"/>
              </w:rPr>
            </w:pP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shd w:val="clear"/>
              <w:jc w:val="left"/>
              <w:rPr>
                <w:rFonts w:hint="eastAsia" w:ascii="宋体" w:hAnsi="宋体" w:eastAsia="宋体" w:cs="宋体"/>
                <w:i w:val="0"/>
                <w:color w:val="auto"/>
                <w:sz w:val="22"/>
                <w:szCs w:val="22"/>
                <w:highlight w:val="none"/>
                <w:u w:val="none"/>
              </w:rPr>
            </w:pP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shd w:val="clea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30399</w:t>
            </w: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其他对个人和家庭的补助</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30240</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税金及附加费用</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shd w:val="clear"/>
              <w:jc w:val="left"/>
              <w:rPr>
                <w:rFonts w:hint="eastAsia" w:ascii="宋体" w:hAnsi="宋体" w:eastAsia="宋体" w:cs="宋体"/>
                <w:i w:val="0"/>
                <w:color w:val="auto"/>
                <w:sz w:val="22"/>
                <w:szCs w:val="22"/>
                <w:highlight w:val="none"/>
                <w:u w:val="none"/>
              </w:rPr>
            </w:pP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shd w:val="clear"/>
              <w:jc w:val="left"/>
              <w:rPr>
                <w:rFonts w:hint="eastAsia" w:ascii="宋体" w:hAnsi="宋体" w:eastAsia="宋体" w:cs="宋体"/>
                <w:i w:val="0"/>
                <w:color w:val="auto"/>
                <w:sz w:val="22"/>
                <w:szCs w:val="22"/>
                <w:highlight w:val="none"/>
                <w:u w:val="none"/>
              </w:rPr>
            </w:pP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shd w:val="clea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jc w:val="center"/>
        </w:trPr>
        <w:tc>
          <w:tcPr>
            <w:tcW w:w="1302" w:type="dxa"/>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shd w:val="clear"/>
              <w:jc w:val="left"/>
              <w:rPr>
                <w:rFonts w:hint="eastAsia" w:ascii="宋体" w:hAnsi="宋体" w:eastAsia="宋体" w:cs="宋体"/>
                <w:i w:val="0"/>
                <w:color w:val="auto"/>
                <w:sz w:val="22"/>
                <w:szCs w:val="22"/>
                <w:highlight w:val="none"/>
                <w:u w:val="none"/>
              </w:rPr>
            </w:pPr>
          </w:p>
        </w:tc>
        <w:tc>
          <w:tcPr>
            <w:tcW w:w="25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shd w:val="clear"/>
              <w:jc w:val="left"/>
              <w:rPr>
                <w:rFonts w:hint="eastAsia" w:ascii="宋体" w:hAnsi="宋体" w:eastAsia="宋体" w:cs="宋体"/>
                <w:i w:val="0"/>
                <w:color w:val="auto"/>
                <w:sz w:val="22"/>
                <w:szCs w:val="22"/>
                <w:highlight w:val="none"/>
                <w:u w:val="none"/>
              </w:rPr>
            </w:pP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shd w:val="clear"/>
              <w:jc w:val="right"/>
              <w:rPr>
                <w:rFonts w:hint="eastAsia" w:ascii="宋体" w:hAnsi="宋体" w:eastAsia="宋体" w:cs="宋体"/>
                <w:i w:val="0"/>
                <w:color w:val="auto"/>
                <w:sz w:val="22"/>
                <w:szCs w:val="22"/>
                <w:highlight w:val="none"/>
                <w:u w:val="none"/>
              </w:rPr>
            </w:pPr>
          </w:p>
        </w:tc>
        <w:tc>
          <w:tcPr>
            <w:tcW w:w="806"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30299</w:t>
            </w:r>
          </w:p>
        </w:tc>
        <w:tc>
          <w:tcPr>
            <w:tcW w:w="2247"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 xml:space="preserve"> 其他商品和服务支出</w:t>
            </w:r>
          </w:p>
        </w:tc>
        <w:tc>
          <w:tcPr>
            <w:tcW w:w="971"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9.57</w:t>
            </w:r>
          </w:p>
        </w:tc>
        <w:tc>
          <w:tcPr>
            <w:tcW w:w="1528"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shd w:val="clear"/>
              <w:jc w:val="left"/>
              <w:rPr>
                <w:rFonts w:hint="eastAsia" w:ascii="宋体" w:hAnsi="宋体" w:eastAsia="宋体" w:cs="宋体"/>
                <w:i w:val="0"/>
                <w:color w:val="auto"/>
                <w:sz w:val="22"/>
                <w:szCs w:val="22"/>
                <w:highlight w:val="none"/>
                <w:u w:val="none"/>
              </w:rPr>
            </w:pPr>
          </w:p>
        </w:tc>
        <w:tc>
          <w:tcPr>
            <w:tcW w:w="245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shd w:val="clear"/>
              <w:jc w:val="left"/>
              <w:rPr>
                <w:rFonts w:hint="eastAsia" w:ascii="宋体" w:hAnsi="宋体" w:eastAsia="宋体" w:cs="宋体"/>
                <w:i w:val="0"/>
                <w:color w:val="auto"/>
                <w:sz w:val="22"/>
                <w:szCs w:val="22"/>
                <w:highlight w:val="none"/>
                <w:u w:val="none"/>
              </w:rPr>
            </w:pP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shd w:val="clear"/>
              <w:jc w:val="right"/>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jc w:val="center"/>
        </w:trPr>
        <w:tc>
          <w:tcPr>
            <w:tcW w:w="3876" w:type="dxa"/>
            <w:gridSpan w:val="2"/>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人员经费合计</w:t>
            </w:r>
          </w:p>
        </w:tc>
        <w:tc>
          <w:tcPr>
            <w:tcW w:w="11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432.60</w:t>
            </w:r>
          </w:p>
        </w:tc>
        <w:tc>
          <w:tcPr>
            <w:tcW w:w="8011" w:type="dxa"/>
            <w:gridSpan w:val="5"/>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公用经费合计</w:t>
            </w:r>
          </w:p>
        </w:tc>
        <w:tc>
          <w:tcPr>
            <w:tcW w:w="970"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121.06</w:t>
            </w:r>
          </w:p>
        </w:tc>
      </w:tr>
      <w:tr>
        <w:tblPrEx>
          <w:tblCellMar>
            <w:top w:w="0" w:type="dxa"/>
            <w:left w:w="0" w:type="dxa"/>
            <w:bottom w:w="0" w:type="dxa"/>
            <w:right w:w="0" w:type="dxa"/>
          </w:tblCellMar>
        </w:tblPrEx>
        <w:trPr>
          <w:trHeight w:val="308" w:hRule="atLeast"/>
          <w:jc w:val="center"/>
        </w:trPr>
        <w:tc>
          <w:tcPr>
            <w:tcW w:w="13982" w:type="dxa"/>
            <w:gridSpan w:val="9"/>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我院</w:t>
            </w:r>
            <w:r>
              <w:rPr>
                <w:rFonts w:hint="eastAsia" w:ascii="宋体" w:hAnsi="宋体" w:eastAsia="宋体" w:cs="宋体"/>
                <w:i w:val="0"/>
                <w:color w:val="auto"/>
                <w:kern w:val="0"/>
                <w:sz w:val="22"/>
                <w:szCs w:val="22"/>
                <w:highlight w:val="none"/>
                <w:u w:val="none"/>
                <w:lang w:val="en-US" w:eastAsia="zh-CN" w:bidi="ar"/>
              </w:rPr>
              <w:t>本年度一般公共预算财政拨款基本支出明细情况。</w:t>
            </w:r>
          </w:p>
        </w:tc>
      </w:tr>
    </w:tbl>
    <w:p>
      <w:pPr>
        <w:shd w:val="clear"/>
        <w:rPr>
          <w:rFonts w:hint="eastAsia" w:ascii="仿宋_GB2312" w:hAnsi="黑体" w:eastAsia="仿宋_GB2312"/>
          <w:b/>
          <w:color w:val="auto"/>
          <w:sz w:val="32"/>
          <w:szCs w:val="32"/>
          <w:highlight w:val="none"/>
        </w:rPr>
      </w:pPr>
    </w:p>
    <w:tbl>
      <w:tblPr>
        <w:tblStyle w:val="6"/>
        <w:tblW w:w="13620" w:type="dxa"/>
        <w:tblInd w:w="0" w:type="dxa"/>
        <w:shd w:val="clear" w:color="auto" w:fill="auto"/>
        <w:tblLayout w:type="autofit"/>
        <w:tblCellMar>
          <w:top w:w="0" w:type="dxa"/>
          <w:left w:w="0" w:type="dxa"/>
          <w:bottom w:w="0" w:type="dxa"/>
          <w:right w:w="0" w:type="dxa"/>
        </w:tblCellMar>
      </w:tblPr>
      <w:tblGrid>
        <w:gridCol w:w="2224"/>
        <w:gridCol w:w="1104"/>
        <w:gridCol w:w="1020"/>
        <w:gridCol w:w="1044"/>
        <w:gridCol w:w="948"/>
        <w:gridCol w:w="924"/>
        <w:gridCol w:w="996"/>
        <w:gridCol w:w="1020"/>
        <w:gridCol w:w="852"/>
        <w:gridCol w:w="1032"/>
        <w:gridCol w:w="1032"/>
        <w:gridCol w:w="1424"/>
      </w:tblGrid>
      <w:tr>
        <w:tblPrEx>
          <w:shd w:val="clear" w:color="auto" w:fill="auto"/>
          <w:tblCellMar>
            <w:top w:w="0" w:type="dxa"/>
            <w:left w:w="0" w:type="dxa"/>
            <w:bottom w:w="0" w:type="dxa"/>
            <w:right w:w="0" w:type="dxa"/>
          </w:tblCellMar>
        </w:tblPrEx>
        <w:trPr>
          <w:trHeight w:val="564" w:hRule="atLeast"/>
        </w:trPr>
        <w:tc>
          <w:tcPr>
            <w:tcW w:w="13620" w:type="dxa"/>
            <w:gridSpan w:val="12"/>
            <w:tcBorders>
              <w:top w:val="nil"/>
              <w:left w:val="nil"/>
              <w:bottom w:val="nil"/>
              <w:right w:val="nil"/>
            </w:tcBorders>
            <w:shd w:val="clear" w:color="auto" w:fill="auto"/>
            <w:noWrap/>
            <w:tcMar>
              <w:top w:w="12" w:type="dxa"/>
              <w:left w:w="12" w:type="dxa"/>
              <w:right w:w="12" w:type="dxa"/>
            </w:tcMar>
            <w:vAlign w:val="bottom"/>
          </w:tcPr>
          <w:p>
            <w:pPr>
              <w:shd w:val="clear"/>
              <w:jc w:val="center"/>
              <w:rPr>
                <w:rFonts w:hint="default" w:ascii="Arial" w:hAnsi="Arial" w:cs="Arial"/>
                <w:i w:val="0"/>
                <w:color w:val="auto"/>
                <w:sz w:val="20"/>
                <w:szCs w:val="20"/>
                <w:highlight w:val="none"/>
                <w:u w:val="none"/>
              </w:rPr>
            </w:pPr>
            <w:r>
              <w:rPr>
                <w:rFonts w:hint="eastAsia" w:ascii="宋体" w:hAnsi="宋体" w:eastAsia="宋体" w:cs="宋体"/>
                <w:i w:val="0"/>
                <w:color w:val="auto"/>
                <w:kern w:val="0"/>
                <w:sz w:val="32"/>
                <w:szCs w:val="32"/>
                <w:highlight w:val="none"/>
                <w:u w:val="none"/>
                <w:lang w:val="en-US" w:eastAsia="zh-CN" w:bidi="ar"/>
              </w:rPr>
              <w:t>表七：一般公共预算财政拨款“三公”经费支出决算表</w:t>
            </w:r>
          </w:p>
        </w:tc>
      </w:tr>
      <w:tr>
        <w:tblPrEx>
          <w:shd w:val="clear" w:color="auto" w:fill="auto"/>
          <w:tblCellMar>
            <w:top w:w="0" w:type="dxa"/>
            <w:left w:w="0" w:type="dxa"/>
            <w:bottom w:w="0" w:type="dxa"/>
            <w:right w:w="0" w:type="dxa"/>
          </w:tblCellMar>
        </w:tblPrEx>
        <w:trPr>
          <w:trHeight w:val="264" w:hRule="atLeast"/>
        </w:trPr>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shd w:val="clear"/>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公开07表</w:t>
            </w:r>
          </w:p>
        </w:tc>
      </w:tr>
      <w:tr>
        <w:tblPrEx>
          <w:shd w:val="clear" w:color="auto" w:fill="auto"/>
          <w:tblCellMar>
            <w:top w:w="0" w:type="dxa"/>
            <w:left w:w="0" w:type="dxa"/>
            <w:bottom w:w="0" w:type="dxa"/>
            <w:right w:w="0" w:type="dxa"/>
          </w:tblCellMar>
        </w:tblPrEx>
        <w:trPr>
          <w:trHeight w:val="264" w:hRule="atLeast"/>
        </w:trPr>
        <w:tc>
          <w:tcPr>
            <w:tcW w:w="0" w:type="auto"/>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shd w:val="clear"/>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部门：融安县人民检察院</w:t>
            </w: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shd w:val="clea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shd w:val="clear"/>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7264" w:type="dxa"/>
            <w:gridSpan w:val="6"/>
            <w:tcBorders>
              <w:top w:val="single" w:color="000000" w:sz="4" w:space="0"/>
              <w:left w:val="single" w:color="000000" w:sz="4" w:space="0"/>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预算数</w:t>
            </w:r>
          </w:p>
        </w:tc>
        <w:tc>
          <w:tcPr>
            <w:tcW w:w="6356" w:type="dxa"/>
            <w:gridSpan w:val="6"/>
            <w:tcBorders>
              <w:top w:val="single" w:color="000000" w:sz="4" w:space="0"/>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决算数</w:t>
            </w:r>
          </w:p>
        </w:tc>
      </w:tr>
      <w:tr>
        <w:tblPrEx>
          <w:shd w:val="clear" w:color="auto" w:fill="auto"/>
          <w:tblCellMar>
            <w:top w:w="0" w:type="dxa"/>
            <w:left w:w="0" w:type="dxa"/>
            <w:bottom w:w="0" w:type="dxa"/>
            <w:right w:w="0" w:type="dxa"/>
          </w:tblCellMar>
        </w:tblPrEx>
        <w:trPr>
          <w:trHeight w:val="308" w:hRule="atLeast"/>
        </w:trPr>
        <w:tc>
          <w:tcPr>
            <w:tcW w:w="2224" w:type="dxa"/>
            <w:vMerge w:val="restart"/>
            <w:tcBorders>
              <w:top w:val="nil"/>
              <w:left w:val="single" w:color="000000" w:sz="4" w:space="0"/>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104" w:type="dxa"/>
            <w:vMerge w:val="restart"/>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3012" w:type="dxa"/>
            <w:gridSpan w:val="3"/>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924" w:type="dxa"/>
            <w:vMerge w:val="restart"/>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c>
          <w:tcPr>
            <w:tcW w:w="996" w:type="dxa"/>
            <w:vMerge w:val="restart"/>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020" w:type="dxa"/>
            <w:vMerge w:val="restart"/>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因公出国（境）费</w:t>
            </w:r>
          </w:p>
        </w:tc>
        <w:tc>
          <w:tcPr>
            <w:tcW w:w="2916" w:type="dxa"/>
            <w:gridSpan w:val="3"/>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公务用车购置及运行费</w:t>
            </w:r>
          </w:p>
        </w:tc>
        <w:tc>
          <w:tcPr>
            <w:tcW w:w="1424" w:type="dxa"/>
            <w:vMerge w:val="restart"/>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公务接待费</w:t>
            </w:r>
          </w:p>
        </w:tc>
      </w:tr>
      <w:tr>
        <w:tblPrEx>
          <w:shd w:val="clear" w:color="auto" w:fill="auto"/>
          <w:tblCellMar>
            <w:top w:w="0" w:type="dxa"/>
            <w:left w:w="0" w:type="dxa"/>
            <w:bottom w:w="0" w:type="dxa"/>
            <w:right w:w="0" w:type="dxa"/>
          </w:tblCellMar>
        </w:tblPrEx>
        <w:trPr>
          <w:trHeight w:val="615" w:hRule="atLeast"/>
        </w:trPr>
        <w:tc>
          <w:tcPr>
            <w:tcW w:w="2224" w:type="dxa"/>
            <w:vMerge w:val="continue"/>
            <w:tcBorders>
              <w:top w:val="nil"/>
              <w:left w:val="single" w:color="000000" w:sz="4" w:space="0"/>
              <w:bottom w:val="single" w:color="000000" w:sz="4" w:space="0"/>
              <w:right w:val="single" w:color="000000" w:sz="4" w:space="0"/>
            </w:tcBorders>
            <w:shd w:val="clear" w:color="FFFFFF" w:fill="auto"/>
            <w:tcMar>
              <w:top w:w="12" w:type="dxa"/>
              <w:left w:w="12" w:type="dxa"/>
              <w:right w:w="12" w:type="dxa"/>
            </w:tcMar>
            <w:vAlign w:val="center"/>
          </w:tcPr>
          <w:p>
            <w:pPr>
              <w:shd w:val="clear"/>
              <w:jc w:val="center"/>
              <w:rPr>
                <w:rFonts w:hint="eastAsia" w:ascii="宋体" w:hAnsi="宋体" w:eastAsia="宋体" w:cs="宋体"/>
                <w:i w:val="0"/>
                <w:color w:val="auto"/>
                <w:sz w:val="22"/>
                <w:szCs w:val="22"/>
                <w:highlight w:val="none"/>
                <w:u w:val="none"/>
              </w:rPr>
            </w:pPr>
          </w:p>
        </w:tc>
        <w:tc>
          <w:tcPr>
            <w:tcW w:w="1104" w:type="dxa"/>
            <w:vMerge w:val="continue"/>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shd w:val="clear"/>
              <w:jc w:val="center"/>
              <w:rPr>
                <w:rFonts w:hint="eastAsia" w:ascii="宋体" w:hAnsi="宋体" w:eastAsia="宋体" w:cs="宋体"/>
                <w:i w:val="0"/>
                <w:color w:val="auto"/>
                <w:sz w:val="22"/>
                <w:szCs w:val="22"/>
                <w:highlight w:val="none"/>
                <w:u w:val="none"/>
              </w:rPr>
            </w:pPr>
          </w:p>
        </w:tc>
        <w:tc>
          <w:tcPr>
            <w:tcW w:w="1020"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044"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948"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924" w:type="dxa"/>
            <w:vMerge w:val="continue"/>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shd w:val="clear"/>
              <w:jc w:val="center"/>
              <w:rPr>
                <w:rFonts w:hint="eastAsia" w:ascii="宋体" w:hAnsi="宋体" w:eastAsia="宋体" w:cs="宋体"/>
                <w:i w:val="0"/>
                <w:color w:val="auto"/>
                <w:sz w:val="22"/>
                <w:szCs w:val="22"/>
                <w:highlight w:val="none"/>
                <w:u w:val="none"/>
              </w:rPr>
            </w:pPr>
          </w:p>
        </w:tc>
        <w:tc>
          <w:tcPr>
            <w:tcW w:w="996" w:type="dxa"/>
            <w:vMerge w:val="continue"/>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shd w:val="clear"/>
              <w:jc w:val="center"/>
              <w:rPr>
                <w:rFonts w:hint="eastAsia" w:ascii="宋体" w:hAnsi="宋体" w:eastAsia="宋体" w:cs="宋体"/>
                <w:i w:val="0"/>
                <w:color w:val="auto"/>
                <w:sz w:val="22"/>
                <w:szCs w:val="22"/>
                <w:highlight w:val="none"/>
                <w:u w:val="none"/>
              </w:rPr>
            </w:pPr>
          </w:p>
        </w:tc>
        <w:tc>
          <w:tcPr>
            <w:tcW w:w="1020" w:type="dxa"/>
            <w:vMerge w:val="continue"/>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shd w:val="clear"/>
              <w:jc w:val="center"/>
              <w:rPr>
                <w:rFonts w:hint="eastAsia" w:ascii="宋体" w:hAnsi="宋体" w:eastAsia="宋体" w:cs="宋体"/>
                <w:i w:val="0"/>
                <w:color w:val="auto"/>
                <w:sz w:val="22"/>
                <w:szCs w:val="22"/>
                <w:highlight w:val="none"/>
                <w:u w:val="none"/>
              </w:rPr>
            </w:pPr>
          </w:p>
        </w:tc>
        <w:tc>
          <w:tcPr>
            <w:tcW w:w="852"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032"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公务用车购置费</w:t>
            </w:r>
          </w:p>
        </w:tc>
        <w:tc>
          <w:tcPr>
            <w:tcW w:w="1032"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公务用车运行费</w:t>
            </w:r>
          </w:p>
        </w:tc>
        <w:tc>
          <w:tcPr>
            <w:tcW w:w="1424" w:type="dxa"/>
            <w:vMerge w:val="continue"/>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shd w:val="clear"/>
              <w:jc w:val="center"/>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trPr>
        <w:tc>
          <w:tcPr>
            <w:tcW w:w="2224" w:type="dxa"/>
            <w:tcBorders>
              <w:top w:val="nil"/>
              <w:left w:val="single" w:color="000000" w:sz="4" w:space="0"/>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104"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020"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044"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948"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924"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c>
          <w:tcPr>
            <w:tcW w:w="996"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7</w:t>
            </w:r>
          </w:p>
        </w:tc>
        <w:tc>
          <w:tcPr>
            <w:tcW w:w="1020"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8</w:t>
            </w:r>
          </w:p>
        </w:tc>
        <w:tc>
          <w:tcPr>
            <w:tcW w:w="852"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9</w:t>
            </w:r>
          </w:p>
        </w:tc>
        <w:tc>
          <w:tcPr>
            <w:tcW w:w="1032"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10</w:t>
            </w:r>
          </w:p>
        </w:tc>
        <w:tc>
          <w:tcPr>
            <w:tcW w:w="1032"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11</w:t>
            </w:r>
          </w:p>
        </w:tc>
        <w:tc>
          <w:tcPr>
            <w:tcW w:w="1424" w:type="dxa"/>
            <w:tcBorders>
              <w:top w:val="nil"/>
              <w:left w:val="nil"/>
              <w:bottom w:val="single" w:color="000000" w:sz="4" w:space="0"/>
              <w:right w:val="single" w:color="000000" w:sz="4" w:space="0"/>
            </w:tcBorders>
            <w:shd w:val="clear" w:color="FFFFFF" w:fill="auto"/>
            <w:tcMar>
              <w:top w:w="12" w:type="dxa"/>
              <w:left w:w="12" w:type="dxa"/>
              <w:right w:w="12" w:type="dxa"/>
            </w:tcMar>
            <w:vAlign w:val="center"/>
          </w:tcPr>
          <w:p>
            <w:pPr>
              <w:keepNext w:val="0"/>
              <w:keepLines w:val="0"/>
              <w:widowControl/>
              <w:suppressLineNumbers w:val="0"/>
              <w:shd w:val="clear"/>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12</w:t>
            </w:r>
          </w:p>
        </w:tc>
      </w:tr>
      <w:tr>
        <w:tblPrEx>
          <w:shd w:val="clear" w:color="auto" w:fill="auto"/>
          <w:tblCellMar>
            <w:top w:w="0" w:type="dxa"/>
            <w:left w:w="0" w:type="dxa"/>
            <w:bottom w:w="0" w:type="dxa"/>
            <w:right w:w="0" w:type="dxa"/>
          </w:tblCellMar>
        </w:tblPrEx>
        <w:trPr>
          <w:trHeight w:val="308" w:hRule="atLeast"/>
        </w:trPr>
        <w:tc>
          <w:tcPr>
            <w:tcW w:w="0" w:type="auto"/>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58.61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56.63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42.63</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1.98</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15.96</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0.00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14.00</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shd w:val="clear"/>
              <w:jc w:val="righ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1.96</w:t>
            </w:r>
          </w:p>
        </w:tc>
      </w:tr>
      <w:tr>
        <w:tblPrEx>
          <w:shd w:val="clear" w:color="auto" w:fill="auto"/>
          <w:tblCellMar>
            <w:top w:w="0" w:type="dxa"/>
            <w:left w:w="0" w:type="dxa"/>
            <w:bottom w:w="0" w:type="dxa"/>
            <w:right w:w="0" w:type="dxa"/>
          </w:tblCellMar>
        </w:tblPrEx>
        <w:trPr>
          <w:trHeight w:val="615" w:hRule="atLeast"/>
        </w:trPr>
        <w:tc>
          <w:tcPr>
            <w:tcW w:w="13620" w:type="dxa"/>
            <w:gridSpan w:val="1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shd w:val="clear"/>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我院</w:t>
            </w:r>
            <w:r>
              <w:rPr>
                <w:rFonts w:hint="eastAsia" w:ascii="宋体" w:hAnsi="宋体" w:eastAsia="宋体" w:cs="宋体"/>
                <w:i w:val="0"/>
                <w:color w:val="auto"/>
                <w:kern w:val="0"/>
                <w:sz w:val="22"/>
                <w:szCs w:val="22"/>
                <w:highlight w:val="none"/>
                <w:u w:val="none"/>
                <w:lang w:val="en-US" w:eastAsia="zh-CN" w:bidi="ar"/>
              </w:rPr>
              <w:t>本年度“三公”经费支出预决算情况。其中，预算数为“三公”经费全年预算数，反映按规定程序调整后的预算数；决算数是包括当年一般公共预算财政拨款和以前年度结转资金安排的实际支出。</w:t>
            </w:r>
          </w:p>
        </w:tc>
      </w:tr>
    </w:tbl>
    <w:p>
      <w:pPr>
        <w:rPr>
          <w:rFonts w:hint="eastAsia" w:ascii="仿宋_GB2312" w:hAnsi="黑体" w:eastAsia="仿宋_GB2312"/>
          <w:b/>
          <w:color w:val="auto"/>
          <w:sz w:val="32"/>
          <w:szCs w:val="32"/>
          <w:highlight w:val="none"/>
        </w:rPr>
      </w:pPr>
    </w:p>
    <w:p>
      <w:pPr>
        <w:rPr>
          <w:rFonts w:hint="eastAsia" w:ascii="仿宋_GB2312" w:hAnsi="黑体" w:eastAsia="仿宋_GB2312"/>
          <w:b/>
          <w:color w:val="auto"/>
          <w:sz w:val="32"/>
          <w:szCs w:val="32"/>
          <w:highlight w:val="none"/>
        </w:rPr>
      </w:pPr>
    </w:p>
    <w:p>
      <w:pPr>
        <w:rPr>
          <w:rFonts w:hint="eastAsia" w:ascii="仿宋_GB2312" w:hAnsi="黑体" w:eastAsia="仿宋_GB2312"/>
          <w:b/>
          <w:color w:val="auto"/>
          <w:sz w:val="32"/>
          <w:szCs w:val="32"/>
          <w:highlight w:val="none"/>
        </w:rPr>
      </w:pPr>
    </w:p>
    <w:p>
      <w:pPr>
        <w:rPr>
          <w:rFonts w:hint="eastAsia" w:ascii="仿宋_GB2312" w:hAnsi="黑体" w:eastAsia="仿宋_GB2312"/>
          <w:b/>
          <w:color w:val="auto"/>
          <w:sz w:val="32"/>
          <w:szCs w:val="32"/>
          <w:highlight w:val="none"/>
        </w:rPr>
      </w:pPr>
    </w:p>
    <w:p>
      <w:pPr>
        <w:rPr>
          <w:rFonts w:hint="eastAsia" w:ascii="仿宋_GB2312" w:hAnsi="黑体" w:eastAsia="仿宋_GB2312"/>
          <w:b/>
          <w:color w:val="auto"/>
          <w:sz w:val="32"/>
          <w:szCs w:val="32"/>
          <w:highlight w:val="none"/>
        </w:rPr>
      </w:pPr>
    </w:p>
    <w:p>
      <w:pPr>
        <w:rPr>
          <w:rFonts w:hint="eastAsia" w:ascii="仿宋_GB2312" w:hAnsi="黑体" w:eastAsia="仿宋_GB2312"/>
          <w:b/>
          <w:color w:val="auto"/>
          <w:sz w:val="32"/>
          <w:szCs w:val="32"/>
          <w:highlight w:val="none"/>
        </w:rPr>
      </w:pPr>
    </w:p>
    <w:p>
      <w:pPr>
        <w:rPr>
          <w:rFonts w:hint="eastAsia" w:ascii="仿宋_GB2312" w:hAnsi="黑体" w:eastAsia="仿宋_GB2312"/>
          <w:b/>
          <w:color w:val="auto"/>
          <w:sz w:val="32"/>
          <w:szCs w:val="32"/>
          <w:highlight w:val="none"/>
        </w:rPr>
      </w:pPr>
    </w:p>
    <w:tbl>
      <w:tblPr>
        <w:tblStyle w:val="6"/>
        <w:tblW w:w="13982" w:type="dxa"/>
        <w:tblInd w:w="0" w:type="dxa"/>
        <w:shd w:val="clear" w:color="auto" w:fill="auto"/>
        <w:tblLayout w:type="autofit"/>
        <w:tblCellMar>
          <w:top w:w="0" w:type="dxa"/>
          <w:left w:w="0" w:type="dxa"/>
          <w:bottom w:w="0" w:type="dxa"/>
          <w:right w:w="0" w:type="dxa"/>
        </w:tblCellMar>
      </w:tblPr>
      <w:tblGrid>
        <w:gridCol w:w="3380"/>
        <w:gridCol w:w="46"/>
        <w:gridCol w:w="46"/>
        <w:gridCol w:w="1374"/>
        <w:gridCol w:w="1383"/>
        <w:gridCol w:w="1325"/>
        <w:gridCol w:w="1383"/>
        <w:gridCol w:w="1383"/>
        <w:gridCol w:w="1383"/>
        <w:gridCol w:w="2279"/>
      </w:tblGrid>
      <w:tr>
        <w:tblPrEx>
          <w:shd w:val="clear" w:color="auto" w:fill="auto"/>
          <w:tblCellMar>
            <w:top w:w="0" w:type="dxa"/>
            <w:left w:w="0" w:type="dxa"/>
            <w:bottom w:w="0" w:type="dxa"/>
            <w:right w:w="0" w:type="dxa"/>
          </w:tblCellMar>
        </w:tblPrEx>
        <w:trPr>
          <w:trHeight w:val="384" w:hRule="atLeast"/>
        </w:trPr>
        <w:tc>
          <w:tcPr>
            <w:tcW w:w="13982" w:type="dxa"/>
            <w:gridSpan w:val="10"/>
            <w:tcBorders>
              <w:top w:val="nil"/>
              <w:left w:val="nil"/>
              <w:bottom w:val="nil"/>
              <w:right w:val="nil"/>
            </w:tcBorders>
            <w:shd w:val="clear" w:color="auto" w:fill="auto"/>
            <w:noWrap/>
            <w:tcMar>
              <w:top w:w="12" w:type="dxa"/>
              <w:left w:w="12" w:type="dxa"/>
              <w:right w:w="12" w:type="dxa"/>
            </w:tcMar>
            <w:vAlign w:val="bottom"/>
          </w:tcPr>
          <w:p>
            <w:pPr>
              <w:jc w:val="center"/>
              <w:rPr>
                <w:rFonts w:hint="default" w:ascii="Arial" w:hAnsi="Arial" w:cs="Arial"/>
                <w:i w:val="0"/>
                <w:color w:val="auto"/>
                <w:sz w:val="20"/>
                <w:szCs w:val="20"/>
                <w:highlight w:val="none"/>
                <w:u w:val="none"/>
              </w:rPr>
            </w:pPr>
            <w:r>
              <w:rPr>
                <w:rFonts w:hint="eastAsia" w:ascii="宋体" w:hAnsi="宋体" w:eastAsia="宋体" w:cs="宋体"/>
                <w:i w:val="0"/>
                <w:color w:val="auto"/>
                <w:kern w:val="0"/>
                <w:sz w:val="30"/>
                <w:szCs w:val="30"/>
                <w:highlight w:val="none"/>
                <w:u w:val="none"/>
                <w:lang w:val="en-US" w:eastAsia="zh-CN" w:bidi="ar"/>
              </w:rPr>
              <w:t>表八：政府性基金预算财政拨款收入支出决算表</w:t>
            </w:r>
          </w:p>
        </w:tc>
      </w:tr>
      <w:tr>
        <w:tblPrEx>
          <w:shd w:val="clear" w:color="auto" w:fill="auto"/>
          <w:tblCellMar>
            <w:top w:w="0" w:type="dxa"/>
            <w:left w:w="0" w:type="dxa"/>
            <w:bottom w:w="0" w:type="dxa"/>
            <w:right w:w="0" w:type="dxa"/>
          </w:tblCellMar>
        </w:tblPrEx>
        <w:trPr>
          <w:trHeight w:val="264" w:hRule="atLeast"/>
        </w:trPr>
        <w:tc>
          <w:tcPr>
            <w:tcW w:w="3380"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4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4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74"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8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25"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8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8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8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2279" w:type="dxa"/>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公开08表</w:t>
            </w:r>
          </w:p>
        </w:tc>
      </w:tr>
      <w:tr>
        <w:tblPrEx>
          <w:shd w:val="clear" w:color="auto" w:fill="auto"/>
          <w:tblCellMar>
            <w:top w:w="0" w:type="dxa"/>
            <w:left w:w="0" w:type="dxa"/>
            <w:bottom w:w="0" w:type="dxa"/>
            <w:right w:w="0" w:type="dxa"/>
          </w:tblCellMar>
        </w:tblPrEx>
        <w:trPr>
          <w:trHeight w:val="264" w:hRule="atLeast"/>
        </w:trPr>
        <w:tc>
          <w:tcPr>
            <w:tcW w:w="3380" w:type="dxa"/>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部门：融安县人民检察院</w:t>
            </w:r>
          </w:p>
        </w:tc>
        <w:tc>
          <w:tcPr>
            <w:tcW w:w="4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4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74"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8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25"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8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8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8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2279" w:type="dxa"/>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trPr>
        <w:tc>
          <w:tcPr>
            <w:tcW w:w="4846"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1383"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年初结转和结余</w:t>
            </w:r>
          </w:p>
        </w:tc>
        <w:tc>
          <w:tcPr>
            <w:tcW w:w="1325"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本年收入</w:t>
            </w:r>
          </w:p>
        </w:tc>
        <w:tc>
          <w:tcPr>
            <w:tcW w:w="4149"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c>
          <w:tcPr>
            <w:tcW w:w="2279" w:type="dxa"/>
            <w:vMerge w:val="restart"/>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年末结转和结余</w:t>
            </w:r>
          </w:p>
        </w:tc>
      </w:tr>
      <w:tr>
        <w:tblPrEx>
          <w:shd w:val="clear" w:color="auto" w:fill="auto"/>
          <w:tblCellMar>
            <w:top w:w="0" w:type="dxa"/>
            <w:left w:w="0" w:type="dxa"/>
            <w:bottom w:w="0" w:type="dxa"/>
            <w:right w:w="0" w:type="dxa"/>
          </w:tblCellMar>
        </w:tblPrEx>
        <w:trPr>
          <w:trHeight w:val="308" w:hRule="atLeast"/>
        </w:trPr>
        <w:tc>
          <w:tcPr>
            <w:tcW w:w="3472" w:type="dxa"/>
            <w:gridSpan w:val="3"/>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1374" w:type="dxa"/>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383"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25"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83"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小计</w:t>
            </w:r>
          </w:p>
        </w:tc>
        <w:tc>
          <w:tcPr>
            <w:tcW w:w="1383"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383"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c>
          <w:tcPr>
            <w:tcW w:w="2279"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trPr>
        <w:tc>
          <w:tcPr>
            <w:tcW w:w="3472" w:type="dxa"/>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74" w:type="dxa"/>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83"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25"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83"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83"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83"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2279"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trPr>
        <w:tc>
          <w:tcPr>
            <w:tcW w:w="3472" w:type="dxa"/>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74" w:type="dxa"/>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83"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25"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83"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83"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383"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2279" w:type="dxa"/>
            <w:vMerge w:val="continue"/>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4846" w:type="dxa"/>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13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4</w:t>
            </w: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5</w:t>
            </w:r>
          </w:p>
        </w:tc>
        <w:tc>
          <w:tcPr>
            <w:tcW w:w="22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6</w:t>
            </w:r>
          </w:p>
        </w:tc>
      </w:tr>
      <w:tr>
        <w:tblPrEx>
          <w:tblCellMar>
            <w:top w:w="0" w:type="dxa"/>
            <w:left w:w="0" w:type="dxa"/>
            <w:bottom w:w="0" w:type="dxa"/>
            <w:right w:w="0" w:type="dxa"/>
          </w:tblCellMar>
        </w:tblPrEx>
        <w:trPr>
          <w:trHeight w:val="308" w:hRule="atLeast"/>
        </w:trPr>
        <w:tc>
          <w:tcPr>
            <w:tcW w:w="4846" w:type="dxa"/>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auto"/>
                <w:sz w:val="22"/>
                <w:szCs w:val="22"/>
                <w:highlight w:val="none"/>
                <w:u w:val="none"/>
              </w:rPr>
            </w:pPr>
          </w:p>
        </w:tc>
        <w:tc>
          <w:tcPr>
            <w:tcW w:w="13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auto"/>
                <w:sz w:val="22"/>
                <w:szCs w:val="22"/>
                <w:highlight w:val="none"/>
                <w:u w:val="none"/>
              </w:rPr>
            </w:pPr>
          </w:p>
        </w:tc>
        <w:tc>
          <w:tcPr>
            <w:tcW w:w="22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trPr>
        <w:tc>
          <w:tcPr>
            <w:tcW w:w="3472"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13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22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472"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13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22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472"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13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22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472"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13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22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trPr>
        <w:tc>
          <w:tcPr>
            <w:tcW w:w="3472"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13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22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trPr>
        <w:tc>
          <w:tcPr>
            <w:tcW w:w="3472" w:type="dxa"/>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1374"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25"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1383"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2279" w:type="dxa"/>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r>
      <w:tr>
        <w:tblPrEx>
          <w:shd w:val="clear" w:color="auto" w:fill="auto"/>
          <w:tblCellMar>
            <w:top w:w="0" w:type="dxa"/>
            <w:left w:w="0" w:type="dxa"/>
            <w:bottom w:w="0" w:type="dxa"/>
            <w:right w:w="0" w:type="dxa"/>
          </w:tblCellMar>
        </w:tblPrEx>
        <w:trPr>
          <w:trHeight w:val="308" w:hRule="atLeast"/>
        </w:trPr>
        <w:tc>
          <w:tcPr>
            <w:tcW w:w="13982" w:type="dxa"/>
            <w:gridSpan w:val="10"/>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我院</w:t>
            </w:r>
            <w:r>
              <w:rPr>
                <w:rFonts w:hint="eastAsia" w:ascii="宋体" w:hAnsi="宋体" w:eastAsia="宋体" w:cs="宋体"/>
                <w:i w:val="0"/>
                <w:color w:val="auto"/>
                <w:kern w:val="0"/>
                <w:sz w:val="22"/>
                <w:szCs w:val="22"/>
                <w:highlight w:val="none"/>
                <w:u w:val="none"/>
                <w:lang w:val="en-US" w:eastAsia="zh-CN" w:bidi="ar"/>
              </w:rPr>
              <w:t>本年度政府性基金预算财政拨款收入、支出及结转和结余情况。</w:t>
            </w:r>
          </w:p>
        </w:tc>
      </w:tr>
      <w:tr>
        <w:tblPrEx>
          <w:shd w:val="clear" w:color="auto" w:fill="auto"/>
          <w:tblCellMar>
            <w:top w:w="0" w:type="dxa"/>
            <w:left w:w="0" w:type="dxa"/>
            <w:bottom w:w="0" w:type="dxa"/>
            <w:right w:w="0" w:type="dxa"/>
          </w:tblCellMar>
        </w:tblPrEx>
        <w:trPr>
          <w:trHeight w:val="264" w:hRule="atLeast"/>
        </w:trPr>
        <w:tc>
          <w:tcPr>
            <w:tcW w:w="3380"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4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46"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74"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8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25"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8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8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1383"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2279" w:type="dxa"/>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r>
    </w:tbl>
    <w:p>
      <w:pPr>
        <w:ind w:firstLine="562" w:firstLineChars="200"/>
        <w:rPr>
          <w:rFonts w:hint="eastAsia" w:ascii="仿宋_GB2312" w:hAnsi="黑体" w:eastAsia="仿宋_GB2312"/>
          <w:b/>
          <w:bCs/>
          <w:color w:val="auto"/>
          <w:sz w:val="28"/>
          <w:szCs w:val="28"/>
          <w:highlight w:val="none"/>
        </w:rPr>
      </w:pPr>
      <w:r>
        <w:rPr>
          <w:rFonts w:hint="eastAsia" w:ascii="仿宋_GB2312" w:hAnsi="黑体" w:eastAsia="仿宋_GB2312"/>
          <w:b/>
          <w:bCs/>
          <w:color w:val="auto"/>
          <w:sz w:val="28"/>
          <w:szCs w:val="28"/>
          <w:highlight w:val="none"/>
          <w:u w:val="none"/>
          <w:lang w:eastAsia="zh-CN"/>
        </w:rPr>
        <w:t>融安县人民检察院</w:t>
      </w:r>
      <w:r>
        <w:rPr>
          <w:rFonts w:hint="eastAsia" w:ascii="仿宋_GB2312" w:hAnsi="黑体" w:eastAsia="仿宋_GB2312"/>
          <w:b/>
          <w:bCs/>
          <w:color w:val="auto"/>
          <w:sz w:val="28"/>
          <w:szCs w:val="28"/>
          <w:highlight w:val="none"/>
        </w:rPr>
        <w:t>没有</w:t>
      </w:r>
      <w:r>
        <w:rPr>
          <w:rFonts w:hint="eastAsia" w:ascii="仿宋_GB2312" w:hAnsi="黑体" w:eastAsia="仿宋_GB2312"/>
          <w:b/>
          <w:bCs/>
          <w:color w:val="auto"/>
          <w:sz w:val="28"/>
          <w:szCs w:val="28"/>
          <w:highlight w:val="none"/>
          <w:lang w:val="en-US" w:eastAsia="zh-CN"/>
        </w:rPr>
        <w:t>政府性基金预算</w:t>
      </w:r>
      <w:r>
        <w:rPr>
          <w:rFonts w:hint="eastAsia" w:ascii="仿宋_GB2312" w:hAnsi="黑体" w:eastAsia="仿宋_GB2312"/>
          <w:b/>
          <w:bCs/>
          <w:color w:val="auto"/>
          <w:sz w:val="28"/>
          <w:szCs w:val="28"/>
          <w:highlight w:val="none"/>
        </w:rPr>
        <w:t>收入，也没有</w:t>
      </w:r>
      <w:r>
        <w:rPr>
          <w:rFonts w:hint="eastAsia" w:ascii="仿宋_GB2312" w:hAnsi="黑体" w:eastAsia="仿宋_GB2312"/>
          <w:b/>
          <w:bCs/>
          <w:color w:val="auto"/>
          <w:sz w:val="28"/>
          <w:szCs w:val="28"/>
          <w:highlight w:val="none"/>
          <w:lang w:val="en-US" w:eastAsia="zh-CN"/>
        </w:rPr>
        <w:t>政府性基金预算</w:t>
      </w:r>
      <w:r>
        <w:rPr>
          <w:rFonts w:hint="eastAsia" w:ascii="仿宋_GB2312" w:hAnsi="黑体" w:eastAsia="仿宋_GB2312"/>
          <w:b/>
          <w:bCs/>
          <w:color w:val="auto"/>
          <w:sz w:val="28"/>
          <w:szCs w:val="28"/>
          <w:highlight w:val="none"/>
        </w:rPr>
        <w:t>安排的支出，故本表无数据。</w:t>
      </w:r>
    </w:p>
    <w:p>
      <w:pPr>
        <w:ind w:firstLine="643" w:firstLineChars="200"/>
        <w:rPr>
          <w:rFonts w:hint="eastAsia" w:ascii="仿宋_GB2312" w:hAnsi="黑体" w:eastAsia="仿宋_GB2312"/>
          <w:b/>
          <w:color w:val="auto"/>
          <w:sz w:val="32"/>
          <w:szCs w:val="32"/>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tbl>
      <w:tblPr>
        <w:tblStyle w:val="6"/>
        <w:tblW w:w="12128" w:type="dxa"/>
        <w:jc w:val="center"/>
        <w:shd w:val="clear" w:color="auto" w:fill="auto"/>
        <w:tblLayout w:type="autofit"/>
        <w:tblCellMar>
          <w:top w:w="0" w:type="dxa"/>
          <w:left w:w="0" w:type="dxa"/>
          <w:bottom w:w="0" w:type="dxa"/>
          <w:right w:w="0" w:type="dxa"/>
        </w:tblCellMar>
      </w:tblPr>
      <w:tblGrid>
        <w:gridCol w:w="4004"/>
        <w:gridCol w:w="54"/>
        <w:gridCol w:w="54"/>
        <w:gridCol w:w="1628"/>
        <w:gridCol w:w="1775"/>
        <w:gridCol w:w="1775"/>
        <w:gridCol w:w="2838"/>
      </w:tblGrid>
      <w:tr>
        <w:tblPrEx>
          <w:tblCellMar>
            <w:top w:w="0" w:type="dxa"/>
            <w:left w:w="0" w:type="dxa"/>
            <w:bottom w:w="0" w:type="dxa"/>
            <w:right w:w="0" w:type="dxa"/>
          </w:tblCellMar>
        </w:tblPrEx>
        <w:trPr>
          <w:trHeight w:val="384" w:hRule="atLeast"/>
          <w:jc w:val="center"/>
        </w:trPr>
        <w:tc>
          <w:tcPr>
            <w:tcW w:w="12128" w:type="dxa"/>
            <w:gridSpan w:val="7"/>
            <w:tcBorders>
              <w:top w:val="nil"/>
              <w:left w:val="nil"/>
              <w:bottom w:val="nil"/>
              <w:right w:val="nil"/>
            </w:tcBorders>
            <w:shd w:val="clear" w:color="auto" w:fill="auto"/>
            <w:noWrap/>
            <w:tcMar>
              <w:top w:w="12" w:type="dxa"/>
              <w:left w:w="12" w:type="dxa"/>
              <w:right w:w="12" w:type="dxa"/>
            </w:tcMar>
            <w:vAlign w:val="bottom"/>
          </w:tcPr>
          <w:p>
            <w:pPr>
              <w:jc w:val="center"/>
              <w:rPr>
                <w:rFonts w:hint="default" w:ascii="Arial" w:hAnsi="Arial" w:cs="Arial"/>
                <w:i w:val="0"/>
                <w:color w:val="auto"/>
                <w:sz w:val="20"/>
                <w:szCs w:val="20"/>
                <w:highlight w:val="none"/>
                <w:u w:val="none"/>
              </w:rPr>
            </w:pPr>
            <w:r>
              <w:rPr>
                <w:rFonts w:hint="eastAsia" w:ascii="宋体" w:hAnsi="宋体" w:eastAsia="宋体" w:cs="宋体"/>
                <w:i w:val="0"/>
                <w:color w:val="auto"/>
                <w:kern w:val="0"/>
                <w:sz w:val="30"/>
                <w:szCs w:val="30"/>
                <w:highlight w:val="none"/>
                <w:u w:val="none"/>
                <w:lang w:val="en-US" w:eastAsia="zh-CN" w:bidi="ar"/>
              </w:rPr>
              <w:t>表九：国有资本经营预算财政拨款支出决算表</w:t>
            </w:r>
          </w:p>
        </w:tc>
      </w:tr>
      <w:tr>
        <w:tblPrEx>
          <w:shd w:val="clear" w:color="auto" w:fill="auto"/>
          <w:tblCellMar>
            <w:top w:w="0" w:type="dxa"/>
            <w:left w:w="0" w:type="dxa"/>
            <w:bottom w:w="0" w:type="dxa"/>
            <w:right w:w="0" w:type="dxa"/>
          </w:tblCellMar>
        </w:tblPrEx>
        <w:trPr>
          <w:trHeight w:val="264" w:hRule="atLeast"/>
          <w:jc w:val="center"/>
        </w:trPr>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公开09表</w:t>
            </w:r>
          </w:p>
        </w:tc>
      </w:tr>
      <w:tr>
        <w:tblPrEx>
          <w:shd w:val="clear" w:color="auto" w:fill="auto"/>
          <w:tblCellMar>
            <w:top w:w="0" w:type="dxa"/>
            <w:left w:w="0" w:type="dxa"/>
            <w:bottom w:w="0" w:type="dxa"/>
            <w:right w:w="0" w:type="dxa"/>
          </w:tblCellMar>
        </w:tblPrEx>
        <w:trPr>
          <w:trHeight w:val="264" w:hRule="atLeast"/>
          <w:jc w:val="center"/>
        </w:trPr>
        <w:tc>
          <w:tcPr>
            <w:tcW w:w="0" w:type="auto"/>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lef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部门：融安县人民检察院</w:t>
            </w: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keepNext w:val="0"/>
              <w:keepLines w:val="0"/>
              <w:widowControl/>
              <w:suppressLineNumbers w:val="0"/>
              <w:jc w:val="right"/>
              <w:textAlignment w:val="bottom"/>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金额单位：万元</w:t>
            </w:r>
          </w:p>
        </w:tc>
      </w:tr>
      <w:tr>
        <w:tblPrEx>
          <w:shd w:val="clear" w:color="auto" w:fill="auto"/>
          <w:tblCellMar>
            <w:top w:w="0" w:type="dxa"/>
            <w:left w:w="0" w:type="dxa"/>
            <w:bottom w:w="0" w:type="dxa"/>
            <w:right w:w="0"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w:t>
            </w:r>
          </w:p>
        </w:tc>
        <w:tc>
          <w:tcPr>
            <w:tcW w:w="5184" w:type="dxa"/>
            <w:gridSpan w:val="3"/>
            <w:tcBorders>
              <w:top w:val="single" w:color="000000" w:sz="4" w:space="0"/>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本年支出</w:t>
            </w:r>
          </w:p>
        </w:tc>
      </w:tr>
      <w:tr>
        <w:tblPrEx>
          <w:shd w:val="clear" w:color="auto" w:fill="auto"/>
          <w:tblCellMar>
            <w:top w:w="0" w:type="dxa"/>
            <w:left w:w="0" w:type="dxa"/>
            <w:bottom w:w="0" w:type="dxa"/>
            <w:right w:w="0" w:type="dxa"/>
          </w:tblCellMar>
        </w:tblPrEx>
        <w:trPr>
          <w:trHeight w:val="308" w:hRule="atLeast"/>
          <w:jc w:val="center"/>
        </w:trPr>
        <w:tc>
          <w:tcPr>
            <w:tcW w:w="2902" w:type="dxa"/>
            <w:gridSpan w:val="3"/>
            <w:vMerge w:val="restart"/>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科目名称</w:t>
            </w:r>
          </w:p>
        </w:tc>
        <w:tc>
          <w:tcPr>
            <w:tcW w:w="1728"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1728"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基本支出</w:t>
            </w:r>
          </w:p>
        </w:tc>
        <w:tc>
          <w:tcPr>
            <w:tcW w:w="1728" w:type="dxa"/>
            <w:vMerge w:val="restart"/>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项目支出</w:t>
            </w:r>
          </w:p>
        </w:tc>
      </w:tr>
      <w:tr>
        <w:tblPrEx>
          <w:shd w:val="clear" w:color="auto" w:fill="auto"/>
          <w:tblCellMar>
            <w:top w:w="0" w:type="dxa"/>
            <w:left w:w="0" w:type="dxa"/>
            <w:bottom w:w="0" w:type="dxa"/>
            <w:right w:w="0" w:type="dxa"/>
          </w:tblCellMar>
        </w:tblPrEx>
        <w:trPr>
          <w:trHeight w:val="308" w:hRule="atLeast"/>
          <w:jc w:val="center"/>
        </w:trPr>
        <w:tc>
          <w:tcPr>
            <w:tcW w:w="2902" w:type="dxa"/>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728"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728"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728"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jc w:val="center"/>
        </w:trPr>
        <w:tc>
          <w:tcPr>
            <w:tcW w:w="2902" w:type="dxa"/>
            <w:gridSpan w:val="3"/>
            <w:vMerge w:val="continue"/>
            <w:tcBorders>
              <w:top w:val="nil"/>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0" w:type="auto"/>
            <w:vMerge w:val="continue"/>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728"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728"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c>
          <w:tcPr>
            <w:tcW w:w="1728" w:type="dxa"/>
            <w:vMerge w:val="continue"/>
            <w:tcBorders>
              <w:top w:val="nil"/>
              <w:left w:val="nil"/>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栏次</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1</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2</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3</w:t>
            </w:r>
          </w:p>
        </w:tc>
      </w:tr>
      <w:tr>
        <w:tblPrEx>
          <w:tblCellMar>
            <w:top w:w="0" w:type="dxa"/>
            <w:left w:w="0" w:type="dxa"/>
            <w:bottom w:w="0" w:type="dxa"/>
            <w:right w:w="0"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合计</w:t>
            </w: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b/>
                <w:i w:val="0"/>
                <w:color w:val="auto"/>
                <w:sz w:val="22"/>
                <w:szCs w:val="22"/>
                <w:highlight w:val="none"/>
                <w:u w:val="none"/>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434" w:hRule="atLeast"/>
          <w:jc w:val="center"/>
        </w:trPr>
        <w:tc>
          <w:tcPr>
            <w:tcW w:w="0" w:type="auto"/>
            <w:gridSpan w:val="3"/>
            <w:tcBorders>
              <w:top w:val="nil"/>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lef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c>
          <w:tcPr>
            <w:tcW w:w="0" w:type="auto"/>
            <w:tcBorders>
              <w:top w:val="nil"/>
              <w:left w:val="nil"/>
              <w:bottom w:val="single" w:color="000000" w:sz="4" w:space="0"/>
              <w:right w:val="single" w:color="000000" w:sz="4" w:space="0"/>
            </w:tcBorders>
            <w:shd w:val="clear" w:color="auto" w:fill="auto"/>
            <w:noWrap/>
            <w:tcMar>
              <w:top w:w="12" w:type="dxa"/>
              <w:left w:w="12" w:type="dxa"/>
              <w:right w:w="12" w:type="dxa"/>
            </w:tcMar>
            <w:vAlign w:val="center"/>
          </w:tcPr>
          <w:p>
            <w:pPr>
              <w:jc w:val="right"/>
              <w:rPr>
                <w:rFonts w:hint="eastAsia" w:ascii="宋体" w:hAnsi="宋体" w:eastAsia="宋体" w:cs="宋体"/>
                <w:i w:val="0"/>
                <w:color w:val="auto"/>
                <w:sz w:val="22"/>
                <w:szCs w:val="22"/>
                <w:highlight w:val="none"/>
                <w:u w:val="none"/>
              </w:rPr>
            </w:pPr>
          </w:p>
        </w:tc>
      </w:tr>
      <w:tr>
        <w:tblPrEx>
          <w:tblCellMar>
            <w:top w:w="0" w:type="dxa"/>
            <w:left w:w="0" w:type="dxa"/>
            <w:bottom w:w="0" w:type="dxa"/>
            <w:right w:w="0" w:type="dxa"/>
          </w:tblCellMar>
        </w:tblPrEx>
        <w:trPr>
          <w:trHeight w:val="308" w:hRule="atLeast"/>
          <w:jc w:val="center"/>
        </w:trPr>
        <w:tc>
          <w:tcPr>
            <w:tcW w:w="0" w:type="auto"/>
            <w:gridSpan w:val="7"/>
            <w:tcBorders>
              <w:top w:val="nil"/>
              <w:left w:val="nil"/>
              <w:bottom w:val="nil"/>
              <w:right w:val="nil"/>
            </w:tcBorders>
            <w:shd w:val="clear" w:color="auto" w:fill="auto"/>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auto"/>
                <w:sz w:val="22"/>
                <w:szCs w:val="22"/>
                <w:highlight w:val="none"/>
                <w:u w:val="none"/>
              </w:rPr>
            </w:pPr>
            <w:r>
              <w:rPr>
                <w:rFonts w:hint="eastAsia" w:ascii="宋体" w:hAnsi="宋体" w:eastAsia="宋体" w:cs="宋体"/>
                <w:i w:val="0"/>
                <w:color w:val="auto"/>
                <w:kern w:val="0"/>
                <w:sz w:val="22"/>
                <w:szCs w:val="22"/>
                <w:highlight w:val="none"/>
                <w:u w:val="none"/>
                <w:lang w:val="en-US" w:eastAsia="zh-CN" w:bidi="ar"/>
              </w:rPr>
              <w:t>注：本表反映</w:t>
            </w:r>
            <w:r>
              <w:rPr>
                <w:rFonts w:hint="eastAsia" w:ascii="宋体" w:hAnsi="宋体" w:cs="宋体"/>
                <w:i w:val="0"/>
                <w:color w:val="auto"/>
                <w:kern w:val="0"/>
                <w:sz w:val="22"/>
                <w:szCs w:val="22"/>
                <w:highlight w:val="none"/>
                <w:u w:val="none"/>
                <w:lang w:val="en-US" w:eastAsia="zh-CN" w:bidi="ar"/>
              </w:rPr>
              <w:t>我院</w:t>
            </w:r>
            <w:r>
              <w:rPr>
                <w:rFonts w:hint="eastAsia" w:ascii="宋体" w:hAnsi="宋体" w:eastAsia="宋体" w:cs="宋体"/>
                <w:i w:val="0"/>
                <w:color w:val="auto"/>
                <w:kern w:val="0"/>
                <w:sz w:val="22"/>
                <w:szCs w:val="22"/>
                <w:highlight w:val="none"/>
                <w:u w:val="none"/>
                <w:lang w:val="en-US" w:eastAsia="zh-CN" w:bidi="ar"/>
              </w:rPr>
              <w:t>本年度国有资本经营预算财政拨款支出情况。</w:t>
            </w:r>
          </w:p>
        </w:tc>
      </w:tr>
      <w:tr>
        <w:tblPrEx>
          <w:tblCellMar>
            <w:top w:w="0" w:type="dxa"/>
            <w:left w:w="0" w:type="dxa"/>
            <w:bottom w:w="0" w:type="dxa"/>
            <w:right w:w="0" w:type="dxa"/>
          </w:tblCellMar>
        </w:tblPrEx>
        <w:trPr>
          <w:trHeight w:val="264" w:hRule="atLeast"/>
          <w:jc w:val="center"/>
        </w:trPr>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c>
          <w:tcPr>
            <w:tcW w:w="0" w:type="auto"/>
            <w:tcBorders>
              <w:top w:val="nil"/>
              <w:left w:val="nil"/>
              <w:bottom w:val="nil"/>
              <w:right w:val="nil"/>
            </w:tcBorders>
            <w:shd w:val="clear" w:color="auto" w:fill="auto"/>
            <w:noWrap/>
            <w:tcMar>
              <w:top w:w="12" w:type="dxa"/>
              <w:left w:w="12" w:type="dxa"/>
              <w:right w:w="12" w:type="dxa"/>
            </w:tcMar>
            <w:vAlign w:val="bottom"/>
          </w:tcPr>
          <w:p>
            <w:pPr>
              <w:rPr>
                <w:rFonts w:hint="default" w:ascii="Arial" w:hAnsi="Arial" w:cs="Arial"/>
                <w:i w:val="0"/>
                <w:color w:val="auto"/>
                <w:sz w:val="20"/>
                <w:szCs w:val="20"/>
                <w:highlight w:val="none"/>
                <w:u w:val="none"/>
              </w:rPr>
            </w:pPr>
          </w:p>
        </w:tc>
      </w:tr>
    </w:tbl>
    <w:p>
      <w:pPr>
        <w:rPr>
          <w:color w:val="auto"/>
          <w:highlight w:val="none"/>
        </w:rPr>
        <w:sectPr>
          <w:pgSz w:w="16838" w:h="11906" w:orient="landscape"/>
          <w:pgMar w:top="1588" w:right="1701" w:bottom="1418" w:left="1134" w:header="851" w:footer="992" w:gutter="0"/>
          <w:cols w:space="720" w:num="1"/>
          <w:docGrid w:type="lines" w:linePitch="312" w:charSpace="0"/>
        </w:sectPr>
      </w:pPr>
      <w:r>
        <w:rPr>
          <w:rFonts w:hint="eastAsia" w:ascii="仿宋_GB2312" w:hAnsi="黑体" w:eastAsia="仿宋_GB2312"/>
          <w:b/>
          <w:bCs/>
          <w:color w:val="auto"/>
          <w:sz w:val="28"/>
          <w:szCs w:val="28"/>
          <w:highlight w:val="none"/>
          <w:u w:val="none"/>
          <w:lang w:eastAsia="zh-CN"/>
        </w:rPr>
        <w:t>融安县人民检察院</w:t>
      </w:r>
      <w:r>
        <w:rPr>
          <w:rFonts w:hint="eastAsia" w:ascii="仿宋_GB2312" w:hAnsi="黑体" w:eastAsia="仿宋_GB2312"/>
          <w:b/>
          <w:bCs/>
          <w:color w:val="auto"/>
          <w:sz w:val="28"/>
          <w:szCs w:val="28"/>
          <w:highlight w:val="none"/>
        </w:rPr>
        <w:t>没有</w:t>
      </w:r>
      <w:r>
        <w:rPr>
          <w:rFonts w:hint="eastAsia" w:ascii="仿宋_GB2312" w:hAnsi="黑体" w:eastAsia="仿宋_GB2312"/>
          <w:b/>
          <w:bCs/>
          <w:color w:val="auto"/>
          <w:sz w:val="28"/>
          <w:szCs w:val="28"/>
          <w:highlight w:val="none"/>
          <w:lang w:val="en-US" w:eastAsia="zh-CN"/>
        </w:rPr>
        <w:t>国有资本经营预算财政拨款</w:t>
      </w:r>
      <w:r>
        <w:rPr>
          <w:rFonts w:hint="eastAsia" w:ascii="仿宋_GB2312" w:hAnsi="黑体" w:eastAsia="仿宋_GB2312"/>
          <w:b/>
          <w:bCs/>
          <w:color w:val="auto"/>
          <w:sz w:val="28"/>
          <w:szCs w:val="28"/>
          <w:highlight w:val="none"/>
        </w:rPr>
        <w:t>收入，也没有</w:t>
      </w:r>
      <w:r>
        <w:rPr>
          <w:rFonts w:hint="eastAsia" w:ascii="仿宋_GB2312" w:hAnsi="黑体" w:eastAsia="仿宋_GB2312"/>
          <w:b/>
          <w:bCs/>
          <w:color w:val="auto"/>
          <w:sz w:val="28"/>
          <w:szCs w:val="28"/>
          <w:highlight w:val="none"/>
          <w:lang w:val="en-US" w:eastAsia="zh-CN"/>
        </w:rPr>
        <w:t>国有资本经营预算财政</w:t>
      </w:r>
      <w:r>
        <w:rPr>
          <w:rFonts w:hint="eastAsia" w:ascii="仿宋_GB2312" w:hAnsi="黑体" w:eastAsia="仿宋_GB2312"/>
          <w:b/>
          <w:bCs/>
          <w:color w:val="auto"/>
          <w:sz w:val="28"/>
          <w:szCs w:val="28"/>
          <w:highlight w:val="none"/>
        </w:rPr>
        <w:t>安排的支出，故本表</w:t>
      </w:r>
      <w:r>
        <w:rPr>
          <w:rFonts w:hint="eastAsia" w:ascii="仿宋_GB2312" w:hAnsi="黑体" w:eastAsia="仿宋_GB2312"/>
          <w:b/>
          <w:bCs/>
          <w:color w:val="auto"/>
          <w:sz w:val="28"/>
          <w:szCs w:val="28"/>
          <w:highlight w:val="none"/>
          <w:lang w:eastAsia="zh-CN"/>
        </w:rPr>
        <w:t>无数据。</w:t>
      </w:r>
    </w:p>
    <w:p>
      <w:pPr>
        <w:spacing w:line="580" w:lineRule="exact"/>
        <w:ind w:firstLine="321" w:firstLineChars="100"/>
        <w:rPr>
          <w:rFonts w:ascii="仿宋_GB2312" w:eastAsia="仿宋_GB2312"/>
          <w:b/>
          <w:color w:val="auto"/>
          <w:sz w:val="32"/>
          <w:szCs w:val="32"/>
          <w:highlight w:val="none"/>
        </w:rPr>
      </w:pPr>
      <w:r>
        <w:rPr>
          <w:rFonts w:hint="eastAsia" w:ascii="仿宋_GB2312" w:eastAsia="仿宋_GB2312"/>
          <w:b/>
          <w:color w:val="auto"/>
          <w:sz w:val="32"/>
          <w:szCs w:val="32"/>
          <w:highlight w:val="none"/>
        </w:rPr>
        <w:t>第三部分：</w:t>
      </w:r>
      <w:r>
        <w:rPr>
          <w:rFonts w:hint="eastAsia" w:ascii="仿宋_GB2312" w:hAnsi="黑体" w:eastAsia="仿宋_GB2312"/>
          <w:b/>
          <w:bCs/>
          <w:color w:val="auto"/>
          <w:sz w:val="32"/>
          <w:szCs w:val="32"/>
          <w:highlight w:val="none"/>
          <w:u w:val="none"/>
          <w:lang w:eastAsia="zh-CN"/>
        </w:rPr>
        <w:t>融安县人民检察院</w:t>
      </w:r>
      <w:r>
        <w:rPr>
          <w:rFonts w:hint="eastAsia" w:ascii="仿宋_GB2312" w:eastAsia="仿宋_GB2312"/>
          <w:b/>
          <w:color w:val="auto"/>
          <w:sz w:val="32"/>
          <w:szCs w:val="32"/>
          <w:highlight w:val="none"/>
        </w:rPr>
        <w:t>2020年度部门决算情况说明</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一、</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年度收入支出决算总体情况</w:t>
      </w:r>
    </w:p>
    <w:p>
      <w:pPr>
        <w:autoSpaceDE w:val="0"/>
        <w:autoSpaceDN w:val="0"/>
        <w:adjustRightInd w:val="0"/>
        <w:spacing w:line="580" w:lineRule="exact"/>
        <w:ind w:firstLine="643" w:firstLineChars="200"/>
        <w:jc w:val="left"/>
        <w:rPr>
          <w:rFonts w:hint="default" w:ascii="仿宋_GB2312" w:eastAsia="仿宋_GB2312" w:cs="仿宋_GB2312"/>
          <w:bCs/>
          <w:color w:val="auto"/>
          <w:kern w:val="0"/>
          <w:sz w:val="32"/>
          <w:szCs w:val="32"/>
          <w:highlight w:val="none"/>
          <w:lang w:val="en-US" w:eastAsia="zh-CN"/>
        </w:rPr>
      </w:pPr>
      <w:r>
        <w:rPr>
          <w:rFonts w:hint="eastAsia" w:ascii="仿宋_GB2312" w:eastAsia="仿宋_GB2312" w:cs="仿宋_GB2312"/>
          <w:b/>
          <w:color w:val="auto"/>
          <w:kern w:val="0"/>
          <w:sz w:val="32"/>
          <w:szCs w:val="32"/>
          <w:highlight w:val="none"/>
        </w:rPr>
        <w:t xml:space="preserve"> </w:t>
      </w:r>
      <w:r>
        <w:rPr>
          <w:rFonts w:hint="eastAsia" w:ascii="仿宋_GB2312" w:eastAsia="仿宋_GB2312" w:cs="仿宋_GB2312"/>
          <w:bCs/>
          <w:color w:val="auto"/>
          <w:kern w:val="0"/>
          <w:sz w:val="32"/>
          <w:szCs w:val="32"/>
          <w:highlight w:val="none"/>
        </w:rPr>
        <w:t>2020年度收入总计</w:t>
      </w:r>
      <w:r>
        <w:rPr>
          <w:rFonts w:hint="eastAsia" w:ascii="仿宋_GB2312" w:eastAsia="仿宋_GB2312" w:cs="仿宋_GB2312"/>
          <w:bCs/>
          <w:color w:val="auto"/>
          <w:kern w:val="0"/>
          <w:sz w:val="32"/>
          <w:szCs w:val="32"/>
          <w:highlight w:val="none"/>
          <w:lang w:val="en-US" w:eastAsia="zh-CN"/>
        </w:rPr>
        <w:t>1382.84</w:t>
      </w:r>
      <w:r>
        <w:rPr>
          <w:rFonts w:hint="eastAsia" w:ascii="仿宋_GB2312" w:eastAsia="仿宋_GB2312" w:cs="仿宋_GB2312"/>
          <w:bCs/>
          <w:color w:val="auto"/>
          <w:kern w:val="0"/>
          <w:sz w:val="32"/>
          <w:szCs w:val="32"/>
          <w:highlight w:val="none"/>
        </w:rPr>
        <w:t>万元，支出总计</w:t>
      </w:r>
      <w:r>
        <w:rPr>
          <w:rFonts w:hint="eastAsia" w:ascii="仿宋_GB2312" w:eastAsia="仿宋_GB2312" w:cs="仿宋_GB2312"/>
          <w:bCs/>
          <w:color w:val="auto"/>
          <w:kern w:val="0"/>
          <w:sz w:val="32"/>
          <w:szCs w:val="32"/>
          <w:highlight w:val="none"/>
          <w:lang w:val="en-US" w:eastAsia="zh-CN"/>
        </w:rPr>
        <w:t>1379.29</w:t>
      </w:r>
      <w:r>
        <w:rPr>
          <w:rFonts w:hint="eastAsia" w:ascii="仿宋_GB2312" w:eastAsia="仿宋_GB2312" w:cs="仿宋_GB2312"/>
          <w:bCs/>
          <w:color w:val="auto"/>
          <w:kern w:val="0"/>
          <w:sz w:val="32"/>
          <w:szCs w:val="32"/>
          <w:highlight w:val="none"/>
        </w:rPr>
        <w:t>万元，与2019年相比，收、支分别增</w:t>
      </w:r>
      <w:r>
        <w:rPr>
          <w:rFonts w:hint="eastAsia" w:ascii="仿宋_GB2312" w:eastAsia="仿宋_GB2312" w:cs="仿宋_GB2312"/>
          <w:bCs/>
          <w:color w:val="auto"/>
          <w:kern w:val="0"/>
          <w:sz w:val="32"/>
          <w:szCs w:val="32"/>
          <w:highlight w:val="none"/>
          <w:lang w:val="en-US" w:eastAsia="zh-CN"/>
        </w:rPr>
        <w:t>205.81</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lang w:val="en-US" w:eastAsia="zh-CN"/>
        </w:rPr>
        <w:t>202.26</w:t>
      </w:r>
      <w:r>
        <w:rPr>
          <w:rFonts w:hint="eastAsia" w:ascii="仿宋_GB2312" w:eastAsia="仿宋_GB2312" w:cs="仿宋_GB2312"/>
          <w:bCs/>
          <w:color w:val="auto"/>
          <w:kern w:val="0"/>
          <w:sz w:val="32"/>
          <w:szCs w:val="32"/>
          <w:highlight w:val="none"/>
        </w:rPr>
        <w:t>万元；分别增长</w:t>
      </w:r>
      <w:r>
        <w:rPr>
          <w:rFonts w:hint="eastAsia" w:ascii="仿宋_GB2312" w:eastAsia="仿宋_GB2312" w:cs="仿宋_GB2312"/>
          <w:bCs/>
          <w:color w:val="auto"/>
          <w:kern w:val="0"/>
          <w:sz w:val="32"/>
          <w:szCs w:val="32"/>
          <w:highlight w:val="none"/>
          <w:lang w:val="en-US" w:eastAsia="zh-CN"/>
        </w:rPr>
        <w:t>17.49%、17.18%。</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二、</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年度收入决算情况</w:t>
      </w:r>
    </w:p>
    <w:p>
      <w:pPr>
        <w:autoSpaceDE w:val="0"/>
        <w:autoSpaceDN w:val="0"/>
        <w:adjustRightInd w:val="0"/>
        <w:spacing w:line="580" w:lineRule="exact"/>
        <w:ind w:firstLine="640"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Cs/>
          <w:color w:val="auto"/>
          <w:kern w:val="0"/>
          <w:sz w:val="32"/>
          <w:szCs w:val="32"/>
          <w:highlight w:val="none"/>
        </w:rPr>
        <w:t>本年收入总计</w:t>
      </w:r>
      <w:r>
        <w:rPr>
          <w:rFonts w:hint="eastAsia" w:ascii="仿宋_GB2312" w:eastAsia="仿宋_GB2312" w:cs="仿宋_GB2312"/>
          <w:bCs/>
          <w:color w:val="auto"/>
          <w:kern w:val="0"/>
          <w:sz w:val="32"/>
          <w:szCs w:val="32"/>
          <w:highlight w:val="none"/>
          <w:lang w:val="en-US" w:eastAsia="zh-CN"/>
        </w:rPr>
        <w:t>1382.84</w:t>
      </w:r>
      <w:r>
        <w:rPr>
          <w:rFonts w:hint="eastAsia" w:ascii="仿宋_GB2312" w:eastAsia="仿宋_GB2312" w:cs="仿宋_GB2312"/>
          <w:bCs/>
          <w:color w:val="auto"/>
          <w:kern w:val="0"/>
          <w:sz w:val="32"/>
          <w:szCs w:val="32"/>
          <w:highlight w:val="none"/>
        </w:rPr>
        <w:t>万元 ，其中：一般公共预算财政拨款收入</w:t>
      </w:r>
      <w:r>
        <w:rPr>
          <w:rFonts w:hint="eastAsia" w:ascii="仿宋_GB2312" w:eastAsia="仿宋_GB2312" w:cs="仿宋_GB2312"/>
          <w:bCs/>
          <w:color w:val="auto"/>
          <w:kern w:val="0"/>
          <w:sz w:val="32"/>
          <w:szCs w:val="32"/>
          <w:highlight w:val="none"/>
          <w:lang w:val="en-US" w:eastAsia="zh-CN"/>
        </w:rPr>
        <w:t>1109.69</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80.25%</w:t>
      </w:r>
      <w:r>
        <w:rPr>
          <w:rFonts w:hint="eastAsia" w:ascii="仿宋_GB2312" w:eastAsia="仿宋_GB2312" w:cs="仿宋_GB2312"/>
          <w:bCs/>
          <w:color w:val="auto"/>
          <w:kern w:val="0"/>
          <w:sz w:val="32"/>
          <w:szCs w:val="32"/>
          <w:highlight w:val="none"/>
        </w:rPr>
        <w:t> ；政府</w:t>
      </w:r>
      <w:r>
        <w:rPr>
          <w:rFonts w:hint="eastAsia" w:ascii="仿宋_GB2312" w:eastAsia="仿宋_GB2312" w:cs="仿宋_GB2312"/>
          <w:bCs/>
          <w:color w:val="auto"/>
          <w:kern w:val="0"/>
          <w:sz w:val="32"/>
          <w:szCs w:val="32"/>
          <w:highlight w:val="none"/>
          <w:lang w:val="en-US" w:eastAsia="zh-CN"/>
        </w:rPr>
        <w:t>性</w:t>
      </w:r>
      <w:r>
        <w:rPr>
          <w:rFonts w:hint="eastAsia" w:ascii="仿宋_GB2312" w:eastAsia="仿宋_GB2312" w:cs="仿宋_GB2312"/>
          <w:bCs/>
          <w:color w:val="auto"/>
          <w:kern w:val="0"/>
          <w:sz w:val="32"/>
          <w:szCs w:val="32"/>
          <w:highlight w:val="none"/>
        </w:rPr>
        <w:t>基金预算财政拨款收入</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；上级补助收入</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 xml:space="preserve"> ；事业收入</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 xml:space="preserve"> ；事业单位经营收入</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经营收入</w:t>
      </w:r>
      <w:r>
        <w:rPr>
          <w:rFonts w:hint="eastAsia" w:ascii="仿宋_GB2312" w:eastAsia="仿宋_GB2312" w:cs="仿宋_GB2312"/>
          <w:bCs/>
          <w:color w:val="auto"/>
          <w:kern w:val="0"/>
          <w:sz w:val="32"/>
          <w:szCs w:val="32"/>
          <w:highlight w:val="none"/>
          <w:lang w:val="en-US" w:eastAsia="zh-CN"/>
        </w:rPr>
        <w:t>0万元，占比0%；附属单位上缴收入0万元，占比0%</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rPr>
        <w:t>其他收入</w:t>
      </w:r>
      <w:r>
        <w:rPr>
          <w:rFonts w:hint="eastAsia" w:ascii="仿宋_GB2312" w:eastAsia="仿宋_GB2312" w:cs="仿宋_GB2312"/>
          <w:bCs/>
          <w:color w:val="auto"/>
          <w:kern w:val="0"/>
          <w:sz w:val="32"/>
          <w:szCs w:val="32"/>
          <w:highlight w:val="none"/>
          <w:lang w:val="en-US" w:eastAsia="zh-CN"/>
        </w:rPr>
        <w:t>273.14</w:t>
      </w:r>
      <w:r>
        <w:rPr>
          <w:rFonts w:hint="eastAsia" w:ascii="仿宋_GB2312" w:eastAsia="仿宋_GB2312" w:cs="仿宋_GB2312"/>
          <w:bCs/>
          <w:color w:val="auto"/>
          <w:kern w:val="0"/>
          <w:sz w:val="32"/>
          <w:szCs w:val="32"/>
          <w:highlight w:val="none"/>
        </w:rPr>
        <w:t>万元，占比</w:t>
      </w:r>
      <w:r>
        <w:rPr>
          <w:rFonts w:hint="eastAsia" w:ascii="仿宋_GB2312" w:eastAsia="仿宋_GB2312" w:cs="仿宋_GB2312"/>
          <w:bCs/>
          <w:color w:val="auto"/>
          <w:kern w:val="0"/>
          <w:sz w:val="32"/>
          <w:szCs w:val="32"/>
          <w:highlight w:val="none"/>
          <w:lang w:val="en-US" w:eastAsia="zh-CN"/>
        </w:rPr>
        <w:t>19.75%</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三、</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年度支出决算情况</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rPr>
        <w:t>本年支出合计</w:t>
      </w:r>
      <w:r>
        <w:rPr>
          <w:rFonts w:hint="eastAsia" w:ascii="仿宋_GB2312" w:eastAsia="仿宋_GB2312" w:cs="仿宋_GB2312"/>
          <w:bCs/>
          <w:color w:val="auto"/>
          <w:kern w:val="0"/>
          <w:sz w:val="32"/>
          <w:szCs w:val="32"/>
          <w:highlight w:val="none"/>
          <w:lang w:val="en-US" w:eastAsia="zh-CN"/>
        </w:rPr>
        <w:t>1379.29</w:t>
      </w:r>
      <w:r>
        <w:rPr>
          <w:rFonts w:hint="eastAsia" w:ascii="仿宋_GB2312" w:eastAsia="仿宋_GB2312" w:cs="仿宋_GB2312"/>
          <w:bCs/>
          <w:color w:val="auto"/>
          <w:kern w:val="0"/>
          <w:sz w:val="32"/>
          <w:szCs w:val="32"/>
          <w:highlight w:val="none"/>
        </w:rPr>
        <w:t>万元，其中：基本支出</w:t>
      </w:r>
      <w:r>
        <w:rPr>
          <w:rFonts w:hint="eastAsia" w:ascii="仿宋_GB2312" w:eastAsia="仿宋_GB2312" w:cs="仿宋_GB2312"/>
          <w:bCs/>
          <w:color w:val="auto"/>
          <w:kern w:val="0"/>
          <w:sz w:val="32"/>
          <w:szCs w:val="32"/>
          <w:highlight w:val="none"/>
          <w:lang w:val="en-US" w:eastAsia="zh-CN"/>
        </w:rPr>
        <w:t>671.32</w:t>
      </w:r>
      <w:r>
        <w:rPr>
          <w:rFonts w:hint="eastAsia" w:ascii="仿宋_GB2312" w:eastAsia="仿宋_GB2312" w:cs="仿宋_GB2312"/>
          <w:bCs/>
          <w:color w:val="auto"/>
          <w:kern w:val="0"/>
          <w:sz w:val="32"/>
          <w:szCs w:val="32"/>
          <w:highlight w:val="none"/>
        </w:rPr>
        <w:t xml:space="preserve">万元，占 </w:t>
      </w:r>
      <w:r>
        <w:rPr>
          <w:rFonts w:hint="eastAsia" w:ascii="仿宋_GB2312" w:eastAsia="仿宋_GB2312" w:cs="仿宋_GB2312"/>
          <w:bCs/>
          <w:color w:val="auto"/>
          <w:kern w:val="0"/>
          <w:sz w:val="32"/>
          <w:szCs w:val="32"/>
          <w:highlight w:val="none"/>
          <w:lang w:val="en-US" w:eastAsia="zh-CN"/>
        </w:rPr>
        <w:t>48.67</w:t>
      </w:r>
      <w:r>
        <w:rPr>
          <w:rFonts w:hint="eastAsia" w:ascii="仿宋_GB2312" w:eastAsia="仿宋_GB2312" w:cs="仿宋_GB2312"/>
          <w:bCs/>
          <w:color w:val="auto"/>
          <w:kern w:val="0"/>
          <w:sz w:val="32"/>
          <w:szCs w:val="32"/>
          <w:highlight w:val="none"/>
        </w:rPr>
        <w:t>；项目支出</w:t>
      </w:r>
      <w:r>
        <w:rPr>
          <w:rFonts w:hint="eastAsia" w:ascii="仿宋_GB2312" w:eastAsia="仿宋_GB2312" w:cs="仿宋_GB2312"/>
          <w:bCs/>
          <w:color w:val="auto"/>
          <w:kern w:val="0"/>
          <w:sz w:val="32"/>
          <w:szCs w:val="32"/>
          <w:highlight w:val="none"/>
          <w:lang w:val="en-US" w:eastAsia="zh-CN"/>
        </w:rPr>
        <w:t>707.97</w:t>
      </w:r>
      <w:r>
        <w:rPr>
          <w:rFonts w:hint="eastAsia" w:ascii="仿宋_GB2312" w:eastAsia="仿宋_GB2312" w:cs="仿宋_GB2312"/>
          <w:bCs/>
          <w:color w:val="auto"/>
          <w:kern w:val="0"/>
          <w:sz w:val="32"/>
          <w:szCs w:val="32"/>
          <w:highlight w:val="none"/>
        </w:rPr>
        <w:t>万元， 占</w:t>
      </w:r>
      <w:r>
        <w:rPr>
          <w:rFonts w:hint="eastAsia" w:ascii="仿宋_GB2312" w:eastAsia="仿宋_GB2312" w:cs="仿宋_GB2312"/>
          <w:bCs/>
          <w:color w:val="auto"/>
          <w:kern w:val="0"/>
          <w:sz w:val="32"/>
          <w:szCs w:val="32"/>
          <w:highlight w:val="none"/>
          <w:lang w:val="en-US" w:eastAsia="zh-CN"/>
        </w:rPr>
        <w:t>51.33</w:t>
      </w:r>
      <w:r>
        <w:rPr>
          <w:rFonts w:hint="eastAsia" w:ascii="仿宋_GB2312" w:eastAsia="仿宋_GB2312" w:cs="仿宋_GB2312"/>
          <w:bCs/>
          <w:color w:val="auto"/>
          <w:kern w:val="0"/>
          <w:sz w:val="32"/>
          <w:szCs w:val="32"/>
          <w:highlight w:val="none"/>
        </w:rPr>
        <w:t>%；经营支出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 xml:space="preserve">万元，占 </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上缴上级支出</w:t>
      </w:r>
      <w:r>
        <w:rPr>
          <w:rFonts w:hint="eastAsia" w:ascii="仿宋_GB2312" w:eastAsia="仿宋_GB2312" w:cs="仿宋_GB2312"/>
          <w:bCs/>
          <w:color w:val="auto"/>
          <w:kern w:val="0"/>
          <w:sz w:val="32"/>
          <w:szCs w:val="32"/>
          <w:highlight w:val="none"/>
          <w:lang w:val="en-US" w:eastAsia="zh-CN"/>
        </w:rPr>
        <w:t>0万元，占比0%；对附属单位补助支出0</w:t>
      </w:r>
      <w:r>
        <w:rPr>
          <w:rFonts w:hint="eastAsia" w:ascii="仿宋_GB2312" w:eastAsia="仿宋_GB2312" w:cs="仿宋_GB2312"/>
          <w:bCs/>
          <w:color w:val="auto"/>
          <w:kern w:val="0"/>
          <w:sz w:val="32"/>
          <w:szCs w:val="32"/>
          <w:highlight w:val="none"/>
        </w:rPr>
        <w:t xml:space="preserve">万元，占 </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四、</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年度财政拨款收入支出决算情况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lang w:eastAsia="zh-CN"/>
        </w:rPr>
        <w:t>我院</w:t>
      </w:r>
      <w:r>
        <w:rPr>
          <w:rFonts w:hint="eastAsia" w:ascii="仿宋_GB2312" w:eastAsia="仿宋_GB2312" w:cs="仿宋_GB2312"/>
          <w:bCs/>
          <w:color w:val="auto"/>
          <w:kern w:val="0"/>
          <w:sz w:val="32"/>
          <w:szCs w:val="32"/>
          <w:highlight w:val="none"/>
        </w:rPr>
        <w:t xml:space="preserve">2020年度财政拨款收、支总决算 </w:t>
      </w:r>
      <w:r>
        <w:rPr>
          <w:rFonts w:hint="eastAsia" w:ascii="仿宋_GB2312" w:eastAsia="仿宋_GB2312" w:cs="仿宋_GB2312"/>
          <w:bCs/>
          <w:color w:val="auto"/>
          <w:kern w:val="0"/>
          <w:sz w:val="32"/>
          <w:szCs w:val="32"/>
          <w:highlight w:val="none"/>
          <w:lang w:val="en-US" w:eastAsia="zh-CN"/>
        </w:rPr>
        <w:t>1109.69</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val="en-US" w:eastAsia="zh-CN"/>
        </w:rPr>
        <w:t>1106.15</w:t>
      </w:r>
      <w:r>
        <w:rPr>
          <w:rFonts w:hint="eastAsia" w:ascii="仿宋_GB2312" w:eastAsia="仿宋_GB2312" w:cs="仿宋_GB2312"/>
          <w:bCs/>
          <w:color w:val="auto"/>
          <w:kern w:val="0"/>
          <w:sz w:val="32"/>
          <w:szCs w:val="32"/>
          <w:highlight w:val="none"/>
        </w:rPr>
        <w:t>万元。与2019年相比，财政拨款收、支总计</w:t>
      </w:r>
      <w:r>
        <w:rPr>
          <w:rFonts w:hint="eastAsia" w:ascii="仿宋_GB2312" w:eastAsia="仿宋_GB2312" w:cs="仿宋_GB2312"/>
          <w:bCs/>
          <w:color w:val="auto"/>
          <w:kern w:val="0"/>
          <w:sz w:val="32"/>
          <w:szCs w:val="32"/>
          <w:highlight w:val="none"/>
          <w:lang w:eastAsia="zh-CN"/>
        </w:rPr>
        <w:t>分别减少</w:t>
      </w:r>
      <w:r>
        <w:rPr>
          <w:rFonts w:hint="eastAsia" w:ascii="仿宋_GB2312" w:eastAsia="仿宋_GB2312" w:cs="仿宋_GB2312"/>
          <w:bCs/>
          <w:color w:val="auto"/>
          <w:kern w:val="0"/>
          <w:sz w:val="32"/>
          <w:szCs w:val="32"/>
          <w:highlight w:val="none"/>
          <w:lang w:val="en-US" w:eastAsia="zh-CN"/>
        </w:rPr>
        <w:t>67.34</w:t>
      </w:r>
      <w:r>
        <w:rPr>
          <w:rFonts w:hint="eastAsia" w:ascii="仿宋_GB2312" w:eastAsia="仿宋_GB2312" w:cs="仿宋_GB2312"/>
          <w:bCs/>
          <w:color w:val="auto"/>
          <w:kern w:val="0"/>
          <w:sz w:val="32"/>
          <w:szCs w:val="32"/>
          <w:highlight w:val="none"/>
        </w:rPr>
        <w:t>万元，</w:t>
      </w:r>
      <w:r>
        <w:rPr>
          <w:rFonts w:hint="eastAsia" w:ascii="仿宋_GB2312" w:eastAsia="仿宋_GB2312" w:cs="仿宋_GB2312"/>
          <w:bCs/>
          <w:color w:val="auto"/>
          <w:kern w:val="0"/>
          <w:sz w:val="32"/>
          <w:szCs w:val="32"/>
          <w:highlight w:val="none"/>
          <w:lang w:val="en-US" w:eastAsia="zh-CN"/>
        </w:rPr>
        <w:t>70.88万元，</w:t>
      </w:r>
      <w:r>
        <w:rPr>
          <w:rFonts w:hint="eastAsia" w:ascii="仿宋_GB2312" w:eastAsia="仿宋_GB2312" w:cs="仿宋_GB2312"/>
          <w:bCs/>
          <w:color w:val="auto"/>
          <w:kern w:val="0"/>
          <w:sz w:val="32"/>
          <w:szCs w:val="32"/>
          <w:highlight w:val="none"/>
          <w:lang w:eastAsia="zh-CN"/>
        </w:rPr>
        <w:t>减少</w:t>
      </w:r>
      <w:r>
        <w:rPr>
          <w:rFonts w:hint="eastAsia" w:ascii="仿宋_GB2312" w:eastAsia="仿宋_GB2312" w:cs="仿宋_GB2312"/>
          <w:bCs/>
          <w:color w:val="auto"/>
          <w:kern w:val="0"/>
          <w:sz w:val="32"/>
          <w:szCs w:val="32"/>
          <w:highlight w:val="none"/>
          <w:lang w:val="en-US" w:eastAsia="zh-CN"/>
        </w:rPr>
        <w:t>5.72</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w:t>
      </w:r>
      <w:r>
        <w:rPr>
          <w:rFonts w:hint="eastAsia" w:ascii="仿宋_GB2312" w:eastAsia="仿宋_GB2312" w:cs="仿宋_GB2312"/>
          <w:bCs/>
          <w:color w:val="auto"/>
          <w:kern w:val="0"/>
          <w:sz w:val="32"/>
          <w:szCs w:val="32"/>
          <w:highlight w:val="none"/>
          <w:lang w:val="en-US" w:eastAsia="zh-CN"/>
        </w:rPr>
        <w:t>6.02%。</w:t>
      </w:r>
    </w:p>
    <w:p>
      <w:pPr>
        <w:autoSpaceDE w:val="0"/>
        <w:autoSpaceDN w:val="0"/>
        <w:adjustRightInd w:val="0"/>
        <w:spacing w:line="580" w:lineRule="exact"/>
        <w:ind w:firstLine="643" w:firstLineChars="200"/>
        <w:jc w:val="left"/>
        <w:rPr>
          <w:rFonts w:eastAsia="仿宋_GB2312"/>
          <w:b/>
          <w:color w:val="auto"/>
          <w:kern w:val="0"/>
          <w:sz w:val="32"/>
          <w:szCs w:val="32"/>
          <w:highlight w:val="none"/>
        </w:rPr>
      </w:pPr>
      <w:r>
        <w:rPr>
          <w:rFonts w:hint="eastAsia" w:ascii="仿宋_GB2312" w:eastAsia="仿宋_GB2312" w:cs="仿宋_GB2312"/>
          <w:b/>
          <w:color w:val="auto"/>
          <w:kern w:val="0"/>
          <w:sz w:val="32"/>
          <w:szCs w:val="32"/>
          <w:highlight w:val="none"/>
        </w:rPr>
        <w:t>五、</w:t>
      </w:r>
      <w:r>
        <w:rPr>
          <w:rFonts w:hint="eastAsia" w:eastAsia="仿宋_GB2312"/>
          <w:b/>
          <w:color w:val="auto"/>
          <w:kern w:val="0"/>
          <w:sz w:val="32"/>
          <w:szCs w:val="32"/>
          <w:highlight w:val="none"/>
        </w:rPr>
        <w:t>2020年度一般公共预算财政拨款支出决算情况</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（一）财政拨款支出决算情况。 </w:t>
      </w:r>
    </w:p>
    <w:p>
      <w:pPr>
        <w:autoSpaceDE w:val="0"/>
        <w:autoSpaceDN w:val="0"/>
        <w:adjustRightInd w:val="0"/>
        <w:spacing w:line="580" w:lineRule="exact"/>
        <w:ind w:firstLine="640" w:firstLineChars="200"/>
        <w:jc w:val="left"/>
        <w:rPr>
          <w:rFonts w:hint="default"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lang w:eastAsia="zh-CN"/>
        </w:rPr>
        <w:t>我院</w:t>
      </w:r>
      <w:r>
        <w:rPr>
          <w:rFonts w:hint="eastAsia" w:ascii="仿宋_GB2312" w:eastAsia="仿宋_GB2312" w:cs="仿宋_GB2312"/>
          <w:bCs/>
          <w:color w:val="auto"/>
          <w:kern w:val="0"/>
          <w:sz w:val="32"/>
          <w:szCs w:val="32"/>
          <w:highlight w:val="none"/>
        </w:rPr>
        <w:t>2020年度财政拨款支出</w:t>
      </w:r>
      <w:r>
        <w:rPr>
          <w:rFonts w:hint="eastAsia" w:ascii="仿宋_GB2312" w:eastAsia="仿宋_GB2312" w:cs="仿宋_GB2312"/>
          <w:bCs/>
          <w:color w:val="auto"/>
          <w:kern w:val="0"/>
          <w:sz w:val="32"/>
          <w:szCs w:val="32"/>
          <w:highlight w:val="none"/>
          <w:lang w:val="en-US" w:eastAsia="zh-CN"/>
        </w:rPr>
        <w:t>1106.15</w:t>
      </w:r>
      <w:r>
        <w:rPr>
          <w:rFonts w:hint="eastAsia" w:ascii="仿宋_GB2312" w:eastAsia="仿宋_GB2312" w:cs="仿宋_GB2312"/>
          <w:bCs/>
          <w:color w:val="auto"/>
          <w:kern w:val="0"/>
          <w:sz w:val="32"/>
          <w:szCs w:val="32"/>
          <w:highlight w:val="none"/>
        </w:rPr>
        <w:t>万元，占本年支出合的</w:t>
      </w:r>
      <w:r>
        <w:rPr>
          <w:rFonts w:hint="eastAsia" w:ascii="仿宋_GB2312" w:eastAsia="仿宋_GB2312" w:cs="仿宋_GB2312"/>
          <w:bCs/>
          <w:color w:val="auto"/>
          <w:kern w:val="0"/>
          <w:sz w:val="32"/>
          <w:szCs w:val="32"/>
          <w:highlight w:val="none"/>
          <w:lang w:val="en-US" w:eastAsia="zh-CN"/>
        </w:rPr>
        <w:t>99.68</w:t>
      </w:r>
      <w:r>
        <w:rPr>
          <w:rFonts w:hint="eastAsia" w:ascii="仿宋_GB2312" w:eastAsia="仿宋_GB2312" w:cs="仿宋_GB2312"/>
          <w:bCs/>
          <w:color w:val="auto"/>
          <w:kern w:val="0"/>
          <w:sz w:val="32"/>
          <w:szCs w:val="32"/>
          <w:highlight w:val="none"/>
        </w:rPr>
        <w:t>%。与 2019 年相比，财政拨款支出减</w:t>
      </w:r>
      <w:r>
        <w:rPr>
          <w:rFonts w:hint="eastAsia" w:ascii="仿宋_GB2312" w:eastAsia="仿宋_GB2312" w:cs="仿宋_GB2312"/>
          <w:bCs/>
          <w:color w:val="auto"/>
          <w:kern w:val="0"/>
          <w:sz w:val="32"/>
          <w:szCs w:val="32"/>
          <w:highlight w:val="none"/>
          <w:lang w:val="en-US" w:eastAsia="zh-CN"/>
        </w:rPr>
        <w:t>少</w:t>
      </w:r>
      <w:r>
        <w:rPr>
          <w:rFonts w:hint="eastAsia" w:ascii="仿宋_GB2312" w:eastAsia="仿宋_GB2312" w:cs="仿宋_GB2312"/>
          <w:bCs/>
          <w:color w:val="auto"/>
          <w:kern w:val="0"/>
          <w:sz w:val="32"/>
          <w:szCs w:val="32"/>
          <w:highlight w:val="none"/>
        </w:rPr>
        <w:t xml:space="preserve"> </w:t>
      </w:r>
      <w:r>
        <w:rPr>
          <w:rFonts w:hint="eastAsia" w:ascii="仿宋_GB2312" w:eastAsia="仿宋_GB2312" w:cs="仿宋_GB2312"/>
          <w:bCs/>
          <w:color w:val="auto"/>
          <w:kern w:val="0"/>
          <w:sz w:val="32"/>
          <w:szCs w:val="32"/>
          <w:highlight w:val="none"/>
          <w:lang w:val="en-US" w:eastAsia="zh-CN"/>
        </w:rPr>
        <w:t>70.88</w:t>
      </w:r>
      <w:r>
        <w:rPr>
          <w:rFonts w:hint="eastAsia" w:ascii="仿宋_GB2312" w:eastAsia="仿宋_GB2312" w:cs="仿宋_GB2312"/>
          <w:bCs/>
          <w:color w:val="auto"/>
          <w:kern w:val="0"/>
          <w:sz w:val="32"/>
          <w:szCs w:val="32"/>
          <w:highlight w:val="none"/>
        </w:rPr>
        <w:t xml:space="preserve"> 万元，下降</w:t>
      </w:r>
      <w:r>
        <w:rPr>
          <w:rFonts w:hint="eastAsia" w:ascii="仿宋_GB2312" w:eastAsia="仿宋_GB2312" w:cs="仿宋_GB2312"/>
          <w:bCs/>
          <w:color w:val="auto"/>
          <w:kern w:val="0"/>
          <w:sz w:val="32"/>
          <w:szCs w:val="32"/>
          <w:highlight w:val="none"/>
          <w:lang w:val="en-US" w:eastAsia="zh-CN"/>
        </w:rPr>
        <w:t>6.02</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val="en-US" w:eastAsia="zh-CN"/>
        </w:rPr>
        <w:t xml:space="preserve">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（二）财政拨款支出决算结构情况</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w:t>
      </w:r>
      <w:r>
        <w:rPr>
          <w:rFonts w:hint="eastAsia" w:ascii="仿宋_GB2312" w:eastAsia="仿宋_GB2312" w:cs="仿宋_GB2312"/>
          <w:bCs/>
          <w:color w:val="auto"/>
          <w:kern w:val="0"/>
          <w:sz w:val="32"/>
          <w:szCs w:val="32"/>
          <w:highlight w:val="none"/>
          <w:lang w:eastAsia="zh-CN"/>
        </w:rPr>
        <w:t>我院</w:t>
      </w:r>
      <w:r>
        <w:rPr>
          <w:rFonts w:hint="eastAsia" w:ascii="仿宋_GB2312" w:eastAsia="仿宋_GB2312" w:cs="仿宋_GB2312"/>
          <w:bCs/>
          <w:color w:val="auto"/>
          <w:kern w:val="0"/>
          <w:sz w:val="32"/>
          <w:szCs w:val="32"/>
          <w:highlight w:val="none"/>
          <w:lang w:val="en-US" w:eastAsia="zh-CN"/>
        </w:rPr>
        <w:t>2020</w:t>
      </w:r>
      <w:r>
        <w:rPr>
          <w:rFonts w:hint="eastAsia" w:ascii="仿宋_GB2312" w:eastAsia="仿宋_GB2312" w:cs="仿宋_GB2312"/>
          <w:bCs/>
          <w:color w:val="auto"/>
          <w:kern w:val="0"/>
          <w:sz w:val="32"/>
          <w:szCs w:val="32"/>
          <w:highlight w:val="none"/>
        </w:rPr>
        <w:t>年度财政拨款支出</w:t>
      </w:r>
      <w:r>
        <w:rPr>
          <w:rFonts w:hint="eastAsia" w:ascii="仿宋_GB2312" w:eastAsia="仿宋_GB2312" w:cs="仿宋_GB2312"/>
          <w:bCs/>
          <w:color w:val="auto"/>
          <w:kern w:val="0"/>
          <w:sz w:val="32"/>
          <w:szCs w:val="32"/>
          <w:highlight w:val="none"/>
          <w:lang w:val="en-US" w:eastAsia="zh-CN"/>
        </w:rPr>
        <w:t>1106.15</w:t>
      </w:r>
      <w:r>
        <w:rPr>
          <w:rFonts w:hint="eastAsia" w:ascii="仿宋_GB2312" w:eastAsia="仿宋_GB2312" w:cs="仿宋_GB2312"/>
          <w:bCs/>
          <w:color w:val="auto"/>
          <w:kern w:val="0"/>
          <w:sz w:val="32"/>
          <w:szCs w:val="32"/>
          <w:highlight w:val="none"/>
        </w:rPr>
        <w:t xml:space="preserve"> 万元，主要用于以下方面：</w:t>
      </w:r>
      <w:r>
        <w:rPr>
          <w:rFonts w:hint="eastAsia" w:ascii="仿宋_GB2312" w:eastAsia="仿宋_GB2312" w:cs="仿宋_GB2312"/>
          <w:bCs/>
          <w:color w:val="auto"/>
          <w:kern w:val="0"/>
          <w:sz w:val="32"/>
          <w:szCs w:val="32"/>
          <w:highlight w:val="none"/>
          <w:lang w:eastAsia="zh-CN"/>
        </w:rPr>
        <w:t>公共安全支出</w:t>
      </w:r>
      <w:r>
        <w:rPr>
          <w:rFonts w:hint="eastAsia" w:ascii="仿宋_GB2312" w:eastAsia="仿宋_GB2312" w:cs="仿宋_GB2312"/>
          <w:bCs/>
          <w:color w:val="auto"/>
          <w:kern w:val="0"/>
          <w:sz w:val="32"/>
          <w:szCs w:val="32"/>
          <w:highlight w:val="none"/>
        </w:rPr>
        <w:t>支出</w:t>
      </w:r>
      <w:r>
        <w:rPr>
          <w:rFonts w:hint="eastAsia" w:ascii="仿宋_GB2312" w:eastAsia="仿宋_GB2312" w:cs="仿宋_GB2312"/>
          <w:bCs/>
          <w:color w:val="auto"/>
          <w:kern w:val="0"/>
          <w:sz w:val="32"/>
          <w:szCs w:val="32"/>
          <w:highlight w:val="none"/>
          <w:lang w:val="en-US" w:eastAsia="zh-CN"/>
        </w:rPr>
        <w:t>957.39</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86.55</w:t>
      </w:r>
      <w:r>
        <w:rPr>
          <w:rFonts w:hint="eastAsia" w:ascii="仿宋_GB2312" w:eastAsia="仿宋_GB2312" w:cs="仿宋_GB2312"/>
          <w:bCs/>
          <w:color w:val="auto"/>
          <w:kern w:val="0"/>
          <w:sz w:val="32"/>
          <w:szCs w:val="32"/>
          <w:highlight w:val="none"/>
        </w:rPr>
        <w:t>%； 社会保障和就业（类）支出</w:t>
      </w:r>
      <w:r>
        <w:rPr>
          <w:rFonts w:hint="eastAsia" w:ascii="仿宋_GB2312" w:eastAsia="仿宋_GB2312" w:cs="仿宋_GB2312"/>
          <w:bCs/>
          <w:color w:val="auto"/>
          <w:kern w:val="0"/>
          <w:sz w:val="32"/>
          <w:szCs w:val="32"/>
          <w:highlight w:val="none"/>
          <w:lang w:val="en-US" w:eastAsia="zh-CN"/>
        </w:rPr>
        <w:t>92.4</w:t>
      </w:r>
      <w:r>
        <w:rPr>
          <w:rFonts w:hint="eastAsia" w:ascii="仿宋_GB2312" w:eastAsia="仿宋_GB2312" w:cs="仿宋_GB2312"/>
          <w:bCs/>
          <w:color w:val="auto"/>
          <w:kern w:val="0"/>
          <w:sz w:val="32"/>
          <w:szCs w:val="32"/>
          <w:highlight w:val="none"/>
        </w:rPr>
        <w:t xml:space="preserve">万元，占 </w:t>
      </w:r>
      <w:r>
        <w:rPr>
          <w:rFonts w:hint="eastAsia" w:ascii="仿宋_GB2312" w:eastAsia="仿宋_GB2312" w:cs="仿宋_GB2312"/>
          <w:bCs/>
          <w:color w:val="auto"/>
          <w:kern w:val="0"/>
          <w:sz w:val="32"/>
          <w:szCs w:val="32"/>
          <w:highlight w:val="none"/>
          <w:lang w:val="en-US" w:eastAsia="zh-CN"/>
        </w:rPr>
        <w:t>8.35</w:t>
      </w:r>
      <w:r>
        <w:rPr>
          <w:rFonts w:hint="eastAsia" w:ascii="仿宋_GB2312" w:eastAsia="仿宋_GB2312" w:cs="仿宋_GB2312"/>
          <w:bCs/>
          <w:color w:val="auto"/>
          <w:kern w:val="0"/>
          <w:sz w:val="32"/>
          <w:szCs w:val="32"/>
          <w:highlight w:val="none"/>
        </w:rPr>
        <w:t>%；</w:t>
      </w:r>
      <w:r>
        <w:rPr>
          <w:rFonts w:hint="eastAsia" w:ascii="仿宋_GB2312" w:eastAsia="仿宋_GB2312" w:cs="仿宋_GB2312"/>
          <w:bCs/>
          <w:color w:val="auto"/>
          <w:kern w:val="0"/>
          <w:sz w:val="32"/>
          <w:szCs w:val="32"/>
          <w:highlight w:val="none"/>
          <w:lang w:eastAsia="zh-CN"/>
        </w:rPr>
        <w:t>卫生健康支出</w:t>
      </w:r>
      <w:r>
        <w:rPr>
          <w:rFonts w:hint="eastAsia" w:ascii="仿宋_GB2312" w:eastAsia="仿宋_GB2312" w:cs="仿宋_GB2312"/>
          <w:bCs/>
          <w:color w:val="auto"/>
          <w:kern w:val="0"/>
          <w:sz w:val="32"/>
          <w:szCs w:val="32"/>
          <w:highlight w:val="none"/>
        </w:rPr>
        <w:t>支出</w:t>
      </w:r>
      <w:r>
        <w:rPr>
          <w:rFonts w:hint="eastAsia" w:ascii="仿宋_GB2312" w:eastAsia="仿宋_GB2312" w:cs="仿宋_GB2312"/>
          <w:bCs/>
          <w:color w:val="auto"/>
          <w:kern w:val="0"/>
          <w:sz w:val="32"/>
          <w:szCs w:val="32"/>
          <w:highlight w:val="none"/>
          <w:lang w:val="en-US" w:eastAsia="zh-CN"/>
        </w:rPr>
        <w:t>24.86</w:t>
      </w:r>
      <w:r>
        <w:rPr>
          <w:rFonts w:hint="eastAsia" w:ascii="仿宋_GB2312" w:eastAsia="仿宋_GB2312" w:cs="仿宋_GB2312"/>
          <w:bCs/>
          <w:color w:val="auto"/>
          <w:kern w:val="0"/>
          <w:sz w:val="32"/>
          <w:szCs w:val="32"/>
          <w:highlight w:val="none"/>
        </w:rPr>
        <w:t xml:space="preserve"> 万元，占</w:t>
      </w:r>
      <w:r>
        <w:rPr>
          <w:rFonts w:hint="eastAsia" w:ascii="仿宋_GB2312" w:eastAsia="仿宋_GB2312" w:cs="仿宋_GB2312"/>
          <w:bCs/>
          <w:color w:val="auto"/>
          <w:kern w:val="0"/>
          <w:sz w:val="32"/>
          <w:szCs w:val="32"/>
          <w:highlight w:val="none"/>
          <w:lang w:val="en-US" w:eastAsia="zh-CN"/>
        </w:rPr>
        <w:t>2.25</w:t>
      </w:r>
      <w:r>
        <w:rPr>
          <w:rFonts w:hint="eastAsia" w:ascii="仿宋_GB2312" w:eastAsia="仿宋_GB2312" w:cs="仿宋_GB2312"/>
          <w:bCs/>
          <w:color w:val="auto"/>
          <w:kern w:val="0"/>
          <w:sz w:val="32"/>
          <w:szCs w:val="32"/>
          <w:highlight w:val="none"/>
        </w:rPr>
        <w:t>%；住房保障（类）支出</w:t>
      </w:r>
      <w:r>
        <w:rPr>
          <w:rFonts w:hint="eastAsia" w:ascii="仿宋_GB2312" w:eastAsia="仿宋_GB2312" w:cs="仿宋_GB2312"/>
          <w:bCs/>
          <w:color w:val="auto"/>
          <w:kern w:val="0"/>
          <w:sz w:val="32"/>
          <w:szCs w:val="32"/>
          <w:highlight w:val="none"/>
          <w:lang w:val="en-US" w:eastAsia="zh-CN"/>
        </w:rPr>
        <w:t>31.5</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2.85</w:t>
      </w:r>
      <w:r>
        <w:rPr>
          <w:rFonts w:hint="eastAsia" w:ascii="仿宋_GB2312" w:eastAsia="仿宋_GB2312" w:cs="仿宋_GB2312"/>
          <w:bCs/>
          <w:color w:val="auto"/>
          <w:kern w:val="0"/>
          <w:sz w:val="32"/>
          <w:szCs w:val="32"/>
          <w:highlight w:val="none"/>
        </w:rPr>
        <w:t>%.</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（三）财政拨款支出决算具体情况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555" w:lineRule="atLeast"/>
        <w:ind w:right="0" w:firstLine="640" w:firstLineChars="200"/>
        <w:rPr>
          <w:rFonts w:hint="eastAsia" w:ascii="仿宋" w:hAnsi="仿宋" w:eastAsia="仿宋" w:cs="仿宋"/>
          <w:i w:val="0"/>
          <w:caps w:val="0"/>
          <w:color w:val="auto"/>
          <w:spacing w:val="0"/>
          <w:sz w:val="31"/>
          <w:szCs w:val="31"/>
          <w:highlight w:val="none"/>
          <w:shd w:val="clear" w:color="auto" w:fill="FFFFFF"/>
        </w:rPr>
      </w:pPr>
      <w:r>
        <w:rPr>
          <w:rFonts w:hint="eastAsia" w:ascii="仿宋_GB2312" w:eastAsia="仿宋_GB2312" w:cs="仿宋_GB2312"/>
          <w:bCs/>
          <w:color w:val="auto"/>
          <w:kern w:val="0"/>
          <w:sz w:val="32"/>
          <w:szCs w:val="32"/>
          <w:highlight w:val="none"/>
          <w:lang w:eastAsia="zh-CN"/>
        </w:rPr>
        <w:t>我院</w:t>
      </w:r>
      <w:r>
        <w:rPr>
          <w:rFonts w:hint="eastAsia" w:ascii="仿宋" w:hAnsi="仿宋" w:eastAsia="仿宋" w:cs="仿宋"/>
          <w:i w:val="0"/>
          <w:caps w:val="0"/>
          <w:color w:val="auto"/>
          <w:spacing w:val="0"/>
          <w:sz w:val="31"/>
          <w:szCs w:val="31"/>
          <w:highlight w:val="none"/>
          <w:shd w:val="clear" w:color="auto" w:fill="FFFFFF"/>
          <w:lang w:val="en-US" w:eastAsia="zh-CN"/>
        </w:rPr>
        <w:t>2020</w:t>
      </w:r>
      <w:r>
        <w:rPr>
          <w:rFonts w:hint="eastAsia" w:ascii="仿宋" w:hAnsi="仿宋" w:eastAsia="仿宋" w:cs="仿宋"/>
          <w:i w:val="0"/>
          <w:caps w:val="0"/>
          <w:color w:val="auto"/>
          <w:spacing w:val="0"/>
          <w:sz w:val="31"/>
          <w:szCs w:val="31"/>
          <w:highlight w:val="none"/>
          <w:shd w:val="clear" w:color="auto" w:fill="FFFFFF"/>
        </w:rPr>
        <w:t>年度财政拨款支出年初预算为</w:t>
      </w:r>
      <w:r>
        <w:rPr>
          <w:rFonts w:hint="eastAsia" w:ascii="仿宋" w:hAnsi="仿宋" w:eastAsia="仿宋" w:cs="仿宋"/>
          <w:i w:val="0"/>
          <w:caps w:val="0"/>
          <w:color w:val="auto"/>
          <w:spacing w:val="0"/>
          <w:sz w:val="31"/>
          <w:szCs w:val="31"/>
          <w:highlight w:val="none"/>
          <w:shd w:val="clear" w:color="auto" w:fill="FFFFFF"/>
          <w:lang w:val="en-US" w:eastAsia="zh-CN"/>
        </w:rPr>
        <w:t>0</w:t>
      </w:r>
      <w:r>
        <w:rPr>
          <w:rFonts w:hint="eastAsia" w:ascii="仿宋" w:hAnsi="仿宋" w:eastAsia="仿宋" w:cs="仿宋"/>
          <w:i w:val="0"/>
          <w:caps w:val="0"/>
          <w:color w:val="auto"/>
          <w:spacing w:val="0"/>
          <w:sz w:val="31"/>
          <w:szCs w:val="31"/>
          <w:highlight w:val="none"/>
          <w:shd w:val="clear" w:color="auto" w:fill="FFFFFF"/>
        </w:rPr>
        <w:t>万元，支出决算为</w:t>
      </w:r>
      <w:r>
        <w:rPr>
          <w:rFonts w:hint="eastAsia" w:ascii="仿宋" w:hAnsi="仿宋" w:eastAsia="仿宋" w:cs="仿宋"/>
          <w:i w:val="0"/>
          <w:caps w:val="0"/>
          <w:color w:val="auto"/>
          <w:spacing w:val="0"/>
          <w:sz w:val="31"/>
          <w:szCs w:val="31"/>
          <w:highlight w:val="none"/>
          <w:shd w:val="clear" w:color="auto" w:fill="FFFFFF"/>
          <w:lang w:val="en-US" w:eastAsia="zh-CN"/>
        </w:rPr>
        <w:t xml:space="preserve"> 1109.69</w:t>
      </w:r>
      <w:r>
        <w:rPr>
          <w:rFonts w:hint="eastAsia" w:ascii="仿宋" w:hAnsi="仿宋" w:eastAsia="仿宋" w:cs="仿宋"/>
          <w:i w:val="0"/>
          <w:caps w:val="0"/>
          <w:color w:val="auto"/>
          <w:spacing w:val="0"/>
          <w:sz w:val="31"/>
          <w:szCs w:val="31"/>
          <w:highlight w:val="none"/>
          <w:shd w:val="clear" w:color="auto" w:fill="FFFFFF"/>
        </w:rPr>
        <w:t>万元，完成年初预算的</w:t>
      </w:r>
      <w:r>
        <w:rPr>
          <w:rFonts w:hint="eastAsia" w:ascii="仿宋" w:hAnsi="仿宋" w:eastAsia="仿宋" w:cs="仿宋"/>
          <w:i w:val="0"/>
          <w:caps w:val="0"/>
          <w:color w:val="auto"/>
          <w:spacing w:val="0"/>
          <w:sz w:val="31"/>
          <w:szCs w:val="31"/>
          <w:highlight w:val="none"/>
          <w:shd w:val="clear" w:color="auto" w:fill="FFFFFF"/>
          <w:lang w:val="en-US" w:eastAsia="zh-CN"/>
        </w:rPr>
        <w:t>100</w:t>
      </w:r>
      <w:r>
        <w:rPr>
          <w:rFonts w:hint="eastAsia" w:ascii="仿宋" w:hAnsi="仿宋" w:eastAsia="仿宋" w:cs="仿宋"/>
          <w:i w:val="0"/>
          <w:caps w:val="0"/>
          <w:color w:val="auto"/>
          <w:spacing w:val="0"/>
          <w:sz w:val="31"/>
          <w:szCs w:val="31"/>
          <w:highlight w:val="none"/>
          <w:shd w:val="clear" w:color="auto" w:fill="FFFFFF"/>
        </w:rPr>
        <w:t>%。决算数大于预算数的主要原因：一是年中追加安排财政拨款支出预算，涉及项目有公共安全支出（类）、社会保障和就业支出（类）、卫生健康支出（类）、住房保障支出（类）；二是部分支出按规定，通过使用以前年度财政拨款结转资金解决。其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555" w:lineRule="atLeast"/>
        <w:ind w:left="0" w:right="0" w:firstLine="645"/>
        <w:rPr>
          <w:rFonts w:ascii="仿宋_GB2312" w:eastAsia="仿宋_GB2312" w:cs="仿宋_GB2312"/>
          <w:bCs/>
          <w:color w:val="auto"/>
          <w:kern w:val="0"/>
          <w:sz w:val="32"/>
          <w:szCs w:val="32"/>
          <w:highlight w:val="none"/>
        </w:rPr>
      </w:pPr>
      <w:r>
        <w:rPr>
          <w:rFonts w:hint="eastAsia" w:ascii="仿宋" w:hAnsi="仿宋" w:eastAsia="仿宋" w:cs="仿宋"/>
          <w:i w:val="0"/>
          <w:caps w:val="0"/>
          <w:color w:val="auto"/>
          <w:spacing w:val="0"/>
          <w:sz w:val="31"/>
          <w:szCs w:val="31"/>
          <w:highlight w:val="none"/>
          <w:shd w:val="clear" w:color="auto" w:fill="FFFFFF"/>
        </w:rPr>
        <w:t>1</w:t>
      </w:r>
      <w:r>
        <w:rPr>
          <w:rFonts w:hint="eastAsia" w:ascii="仿宋" w:hAnsi="仿宋" w:eastAsia="仿宋" w:cs="仿宋"/>
          <w:i w:val="0"/>
          <w:caps w:val="0"/>
          <w:color w:val="auto"/>
          <w:spacing w:val="0"/>
          <w:sz w:val="31"/>
          <w:szCs w:val="31"/>
          <w:highlight w:val="none"/>
          <w:shd w:val="clear" w:color="auto" w:fill="FFFFFF"/>
          <w:lang w:eastAsia="zh-CN"/>
        </w:rPr>
        <w:t>、</w:t>
      </w:r>
      <w:r>
        <w:rPr>
          <w:rFonts w:hint="eastAsia" w:ascii="仿宋" w:hAnsi="仿宋" w:eastAsia="仿宋" w:cs="仿宋"/>
          <w:i w:val="0"/>
          <w:caps w:val="0"/>
          <w:color w:val="auto"/>
          <w:spacing w:val="0"/>
          <w:sz w:val="31"/>
          <w:szCs w:val="31"/>
          <w:highlight w:val="none"/>
          <w:shd w:val="clear" w:color="auto" w:fill="FFFFFF"/>
        </w:rPr>
        <w:t> 公共安全支出（类）检察（款）行政运行（项）。年初预算为</w:t>
      </w:r>
      <w:r>
        <w:rPr>
          <w:rFonts w:hint="eastAsia" w:ascii="仿宋" w:hAnsi="仿宋" w:eastAsia="仿宋" w:cs="仿宋"/>
          <w:i w:val="0"/>
          <w:caps w:val="0"/>
          <w:color w:val="auto"/>
          <w:spacing w:val="0"/>
          <w:sz w:val="31"/>
          <w:szCs w:val="31"/>
          <w:highlight w:val="none"/>
          <w:shd w:val="clear" w:color="auto" w:fill="FFFFFF"/>
          <w:lang w:val="en-US" w:eastAsia="zh-CN"/>
        </w:rPr>
        <w:t>0</w:t>
      </w:r>
      <w:r>
        <w:rPr>
          <w:rFonts w:hint="eastAsia" w:ascii="仿宋" w:hAnsi="仿宋" w:eastAsia="仿宋" w:cs="仿宋"/>
          <w:i w:val="0"/>
          <w:caps w:val="0"/>
          <w:color w:val="auto"/>
          <w:spacing w:val="0"/>
          <w:sz w:val="31"/>
          <w:szCs w:val="31"/>
          <w:highlight w:val="none"/>
          <w:shd w:val="clear" w:color="auto" w:fill="FFFFFF"/>
        </w:rPr>
        <w:t>万元，支出决算为</w:t>
      </w:r>
      <w:r>
        <w:rPr>
          <w:rFonts w:hint="eastAsia" w:ascii="仿宋" w:hAnsi="仿宋" w:eastAsia="仿宋" w:cs="仿宋"/>
          <w:i w:val="0"/>
          <w:caps w:val="0"/>
          <w:color w:val="auto"/>
          <w:spacing w:val="0"/>
          <w:sz w:val="31"/>
          <w:szCs w:val="31"/>
          <w:highlight w:val="none"/>
          <w:shd w:val="clear" w:color="auto" w:fill="FFFFFF"/>
          <w:lang w:val="en-US" w:eastAsia="zh-CN"/>
        </w:rPr>
        <w:t>423.36</w:t>
      </w:r>
      <w:r>
        <w:rPr>
          <w:rFonts w:hint="eastAsia" w:ascii="仿宋" w:hAnsi="仿宋" w:eastAsia="仿宋" w:cs="仿宋"/>
          <w:i w:val="0"/>
          <w:caps w:val="0"/>
          <w:color w:val="auto"/>
          <w:spacing w:val="0"/>
          <w:sz w:val="31"/>
          <w:szCs w:val="31"/>
          <w:highlight w:val="none"/>
          <w:shd w:val="clear" w:color="auto" w:fill="FFFFFF"/>
        </w:rPr>
        <w:t>万元，完成年初预算的</w:t>
      </w:r>
      <w:r>
        <w:rPr>
          <w:rFonts w:hint="eastAsia" w:ascii="仿宋" w:hAnsi="仿宋" w:eastAsia="仿宋" w:cs="仿宋"/>
          <w:i w:val="0"/>
          <w:caps w:val="0"/>
          <w:color w:val="auto"/>
          <w:spacing w:val="0"/>
          <w:sz w:val="31"/>
          <w:szCs w:val="31"/>
          <w:highlight w:val="none"/>
          <w:shd w:val="clear" w:color="auto" w:fill="FFFFFF"/>
          <w:lang w:val="en-US" w:eastAsia="zh-CN"/>
        </w:rPr>
        <w:t>100</w:t>
      </w:r>
      <w:r>
        <w:rPr>
          <w:rFonts w:hint="eastAsia" w:ascii="仿宋" w:hAnsi="仿宋" w:eastAsia="仿宋" w:cs="仿宋"/>
          <w:i w:val="0"/>
          <w:caps w:val="0"/>
          <w:color w:val="auto"/>
          <w:spacing w:val="0"/>
          <w:sz w:val="31"/>
          <w:szCs w:val="31"/>
          <w:highlight w:val="none"/>
          <w:shd w:val="clear" w:color="auto" w:fill="FFFFFF"/>
        </w:rPr>
        <w:t>%。决算数大于预算数的主要原因是</w:t>
      </w:r>
      <w:r>
        <w:rPr>
          <w:rFonts w:hint="eastAsia" w:ascii="仿宋_GB2312" w:eastAsia="仿宋_GB2312" w:cs="仿宋_GB2312"/>
          <w:bCs/>
          <w:color w:val="auto"/>
          <w:kern w:val="0"/>
          <w:sz w:val="32"/>
          <w:szCs w:val="32"/>
          <w:highlight w:val="none"/>
        </w:rPr>
        <w:t>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20" w:firstLineChars="200"/>
        <w:jc w:val="left"/>
        <w:rPr>
          <w:rFonts w:hint="eastAsia" w:ascii="仿宋" w:hAnsi="仿宋" w:eastAsia="仿宋" w:cs="仿宋"/>
          <w:i w:val="0"/>
          <w:caps w:val="0"/>
          <w:color w:val="auto"/>
          <w:spacing w:val="0"/>
          <w:sz w:val="31"/>
          <w:szCs w:val="31"/>
          <w:highlight w:val="none"/>
          <w:shd w:val="clear" w:color="auto" w:fill="FFFFFF"/>
        </w:rPr>
      </w:pPr>
      <w:r>
        <w:rPr>
          <w:rFonts w:hint="eastAsia" w:ascii="仿宋" w:hAnsi="仿宋" w:eastAsia="仿宋" w:cs="仿宋"/>
          <w:i w:val="0"/>
          <w:caps w:val="0"/>
          <w:color w:val="auto"/>
          <w:spacing w:val="0"/>
          <w:sz w:val="31"/>
          <w:szCs w:val="31"/>
          <w:highlight w:val="none"/>
          <w:shd w:val="clear" w:color="auto" w:fill="FFFFFF"/>
        </w:rPr>
        <w:t>2</w:t>
      </w:r>
      <w:r>
        <w:rPr>
          <w:rFonts w:hint="eastAsia" w:ascii="仿宋" w:hAnsi="仿宋" w:eastAsia="仿宋" w:cs="仿宋"/>
          <w:i w:val="0"/>
          <w:caps w:val="0"/>
          <w:color w:val="auto"/>
          <w:spacing w:val="0"/>
          <w:sz w:val="31"/>
          <w:szCs w:val="31"/>
          <w:highlight w:val="none"/>
          <w:shd w:val="clear" w:color="auto" w:fill="FFFFFF"/>
          <w:lang w:eastAsia="zh-CN"/>
        </w:rPr>
        <w:t>、</w:t>
      </w:r>
      <w:r>
        <w:rPr>
          <w:rFonts w:hint="eastAsia" w:ascii="仿宋" w:hAnsi="仿宋" w:eastAsia="仿宋" w:cs="仿宋"/>
          <w:i w:val="0"/>
          <w:caps w:val="0"/>
          <w:color w:val="auto"/>
          <w:spacing w:val="0"/>
          <w:sz w:val="31"/>
          <w:szCs w:val="31"/>
          <w:highlight w:val="none"/>
          <w:shd w:val="clear" w:color="auto" w:fill="FFFFFF"/>
        </w:rPr>
        <w:t> 公共安全支出（类）检察（款）一般行政管理事务（项）。年初预算为</w:t>
      </w:r>
      <w:r>
        <w:rPr>
          <w:rFonts w:hint="eastAsia" w:ascii="仿宋" w:hAnsi="仿宋" w:eastAsia="仿宋" w:cs="仿宋"/>
          <w:i w:val="0"/>
          <w:caps w:val="0"/>
          <w:color w:val="auto"/>
          <w:spacing w:val="0"/>
          <w:sz w:val="31"/>
          <w:szCs w:val="31"/>
          <w:highlight w:val="none"/>
          <w:shd w:val="clear" w:color="auto" w:fill="FFFFFF"/>
          <w:lang w:val="en-US" w:eastAsia="zh-CN"/>
        </w:rPr>
        <w:t>0</w:t>
      </w:r>
      <w:r>
        <w:rPr>
          <w:rFonts w:hint="eastAsia" w:ascii="仿宋" w:hAnsi="仿宋" w:eastAsia="仿宋" w:cs="仿宋"/>
          <w:i w:val="0"/>
          <w:caps w:val="0"/>
          <w:color w:val="auto"/>
          <w:spacing w:val="0"/>
          <w:sz w:val="31"/>
          <w:szCs w:val="31"/>
          <w:highlight w:val="none"/>
          <w:shd w:val="clear" w:color="auto" w:fill="FFFFFF"/>
        </w:rPr>
        <w:t>万元，支出决算为</w:t>
      </w:r>
      <w:r>
        <w:rPr>
          <w:rFonts w:hint="eastAsia" w:ascii="仿宋" w:hAnsi="仿宋" w:eastAsia="仿宋" w:cs="仿宋"/>
          <w:i w:val="0"/>
          <w:caps w:val="0"/>
          <w:color w:val="auto"/>
          <w:spacing w:val="0"/>
          <w:sz w:val="31"/>
          <w:szCs w:val="31"/>
          <w:highlight w:val="none"/>
          <w:shd w:val="clear" w:color="auto" w:fill="FFFFFF"/>
          <w:lang w:val="en-US" w:eastAsia="zh-CN"/>
        </w:rPr>
        <w:t>180.11</w:t>
      </w:r>
      <w:r>
        <w:rPr>
          <w:rFonts w:hint="eastAsia" w:ascii="仿宋" w:hAnsi="仿宋" w:eastAsia="仿宋" w:cs="仿宋"/>
          <w:i w:val="0"/>
          <w:caps w:val="0"/>
          <w:color w:val="auto"/>
          <w:spacing w:val="0"/>
          <w:sz w:val="31"/>
          <w:szCs w:val="31"/>
          <w:highlight w:val="none"/>
          <w:shd w:val="clear" w:color="auto" w:fill="FFFFFF"/>
        </w:rPr>
        <w:t>万元，完成年初预算的</w:t>
      </w:r>
      <w:r>
        <w:rPr>
          <w:rFonts w:hint="eastAsia" w:ascii="仿宋" w:hAnsi="仿宋" w:eastAsia="仿宋" w:cs="仿宋"/>
          <w:i w:val="0"/>
          <w:caps w:val="0"/>
          <w:color w:val="auto"/>
          <w:spacing w:val="0"/>
          <w:sz w:val="31"/>
          <w:szCs w:val="31"/>
          <w:highlight w:val="none"/>
          <w:shd w:val="clear" w:color="auto" w:fill="FFFFFF"/>
          <w:lang w:val="en-US" w:eastAsia="zh-CN"/>
        </w:rPr>
        <w:t>100</w:t>
      </w:r>
      <w:r>
        <w:rPr>
          <w:rFonts w:hint="eastAsia" w:ascii="仿宋" w:hAnsi="仿宋" w:eastAsia="仿宋" w:cs="仿宋"/>
          <w:i w:val="0"/>
          <w:caps w:val="0"/>
          <w:color w:val="auto"/>
          <w:spacing w:val="0"/>
          <w:sz w:val="31"/>
          <w:szCs w:val="31"/>
          <w:highlight w:val="none"/>
          <w:shd w:val="clear" w:color="auto" w:fill="FFFFFF"/>
        </w:rPr>
        <w:t>%。决算数大于预算数的主要原因是</w:t>
      </w:r>
      <w:r>
        <w:rPr>
          <w:rFonts w:hint="eastAsia" w:ascii="仿宋_GB2312" w:eastAsia="仿宋_GB2312" w:cs="仿宋_GB2312"/>
          <w:bCs/>
          <w:color w:val="auto"/>
          <w:kern w:val="0"/>
          <w:sz w:val="32"/>
          <w:szCs w:val="32"/>
          <w:highlight w:val="none"/>
        </w:rPr>
        <w:t>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20" w:firstLineChars="200"/>
        <w:jc w:val="left"/>
        <w:rPr>
          <w:rFonts w:ascii="仿宋_GB2312" w:eastAsia="仿宋_GB2312" w:cs="仿宋_GB2312"/>
          <w:bCs/>
          <w:color w:val="auto"/>
          <w:kern w:val="0"/>
          <w:sz w:val="32"/>
          <w:szCs w:val="32"/>
          <w:highlight w:val="none"/>
        </w:rPr>
      </w:pPr>
      <w:r>
        <w:rPr>
          <w:rFonts w:hint="eastAsia" w:ascii="仿宋" w:hAnsi="仿宋" w:eastAsia="仿宋" w:cs="仿宋"/>
          <w:i w:val="0"/>
          <w:caps w:val="0"/>
          <w:color w:val="auto"/>
          <w:spacing w:val="0"/>
          <w:sz w:val="31"/>
          <w:szCs w:val="31"/>
          <w:highlight w:val="none"/>
          <w:shd w:val="clear" w:color="auto" w:fill="FFFFFF"/>
          <w:lang w:val="en-US" w:eastAsia="zh-CN"/>
        </w:rPr>
        <w:t>3、</w:t>
      </w:r>
      <w:r>
        <w:rPr>
          <w:rFonts w:hint="eastAsia" w:ascii="仿宋" w:hAnsi="仿宋" w:eastAsia="仿宋" w:cs="仿宋"/>
          <w:i w:val="0"/>
          <w:caps w:val="0"/>
          <w:color w:val="auto"/>
          <w:spacing w:val="0"/>
          <w:sz w:val="31"/>
          <w:szCs w:val="31"/>
          <w:highlight w:val="none"/>
          <w:shd w:val="clear" w:color="auto" w:fill="FFFFFF"/>
        </w:rPr>
        <w:t>公共安全支出（类）检察（款）</w:t>
      </w:r>
      <w:r>
        <w:rPr>
          <w:rFonts w:hint="eastAsia" w:ascii="仿宋" w:hAnsi="仿宋" w:eastAsia="仿宋" w:cs="仿宋"/>
          <w:i w:val="0"/>
          <w:caps w:val="0"/>
          <w:color w:val="auto"/>
          <w:spacing w:val="0"/>
          <w:sz w:val="31"/>
          <w:szCs w:val="31"/>
          <w:highlight w:val="none"/>
          <w:shd w:val="clear" w:color="auto" w:fill="FFFFFF"/>
          <w:lang w:val="en-US" w:eastAsia="zh-CN"/>
        </w:rPr>
        <w:t>检察监督</w:t>
      </w:r>
      <w:r>
        <w:rPr>
          <w:rFonts w:hint="eastAsia" w:ascii="仿宋" w:hAnsi="仿宋" w:eastAsia="仿宋" w:cs="仿宋"/>
          <w:i w:val="0"/>
          <w:caps w:val="0"/>
          <w:color w:val="auto"/>
          <w:spacing w:val="0"/>
          <w:sz w:val="31"/>
          <w:szCs w:val="31"/>
          <w:highlight w:val="none"/>
          <w:shd w:val="clear" w:color="auto" w:fill="FFFFFF"/>
        </w:rPr>
        <w:t>（项）。年初预算为</w:t>
      </w:r>
      <w:r>
        <w:rPr>
          <w:rFonts w:hint="eastAsia" w:ascii="仿宋" w:hAnsi="仿宋" w:eastAsia="仿宋" w:cs="仿宋"/>
          <w:i w:val="0"/>
          <w:caps w:val="0"/>
          <w:color w:val="auto"/>
          <w:spacing w:val="0"/>
          <w:sz w:val="31"/>
          <w:szCs w:val="31"/>
          <w:highlight w:val="none"/>
          <w:shd w:val="clear" w:color="auto" w:fill="FFFFFF"/>
          <w:lang w:val="en-US" w:eastAsia="zh-CN"/>
        </w:rPr>
        <w:t>0</w:t>
      </w:r>
      <w:r>
        <w:rPr>
          <w:rFonts w:hint="eastAsia" w:ascii="仿宋" w:hAnsi="仿宋" w:eastAsia="仿宋" w:cs="仿宋"/>
          <w:i w:val="0"/>
          <w:caps w:val="0"/>
          <w:color w:val="auto"/>
          <w:spacing w:val="0"/>
          <w:sz w:val="31"/>
          <w:szCs w:val="31"/>
          <w:highlight w:val="none"/>
          <w:shd w:val="clear" w:color="auto" w:fill="FFFFFF"/>
        </w:rPr>
        <w:t>万元，支出决算为</w:t>
      </w:r>
      <w:r>
        <w:rPr>
          <w:rFonts w:hint="eastAsia" w:ascii="仿宋" w:hAnsi="仿宋" w:eastAsia="仿宋" w:cs="仿宋"/>
          <w:i w:val="0"/>
          <w:caps w:val="0"/>
          <w:color w:val="auto"/>
          <w:spacing w:val="0"/>
          <w:sz w:val="31"/>
          <w:szCs w:val="31"/>
          <w:highlight w:val="none"/>
          <w:shd w:val="clear" w:color="auto" w:fill="FFFFFF"/>
          <w:lang w:val="en-US" w:eastAsia="zh-CN"/>
        </w:rPr>
        <w:t>353.91</w:t>
      </w:r>
      <w:r>
        <w:rPr>
          <w:rFonts w:hint="eastAsia" w:ascii="仿宋" w:hAnsi="仿宋" w:eastAsia="仿宋" w:cs="仿宋"/>
          <w:i w:val="0"/>
          <w:caps w:val="0"/>
          <w:color w:val="auto"/>
          <w:spacing w:val="0"/>
          <w:sz w:val="31"/>
          <w:szCs w:val="31"/>
          <w:highlight w:val="none"/>
          <w:shd w:val="clear" w:color="auto" w:fill="FFFFFF"/>
        </w:rPr>
        <w:t>万元，完成年初预算的</w:t>
      </w:r>
      <w:r>
        <w:rPr>
          <w:rFonts w:hint="eastAsia" w:ascii="仿宋" w:hAnsi="仿宋" w:eastAsia="仿宋" w:cs="仿宋"/>
          <w:i w:val="0"/>
          <w:caps w:val="0"/>
          <w:color w:val="auto"/>
          <w:spacing w:val="0"/>
          <w:sz w:val="31"/>
          <w:szCs w:val="31"/>
          <w:highlight w:val="none"/>
          <w:shd w:val="clear" w:color="auto" w:fill="FFFFFF"/>
          <w:lang w:val="en-US" w:eastAsia="zh-CN"/>
        </w:rPr>
        <w:t>100</w:t>
      </w:r>
      <w:r>
        <w:rPr>
          <w:rFonts w:hint="eastAsia" w:ascii="仿宋" w:hAnsi="仿宋" w:eastAsia="仿宋" w:cs="仿宋"/>
          <w:i w:val="0"/>
          <w:caps w:val="0"/>
          <w:color w:val="auto"/>
          <w:spacing w:val="0"/>
          <w:sz w:val="31"/>
          <w:szCs w:val="31"/>
          <w:highlight w:val="none"/>
          <w:shd w:val="clear" w:color="auto" w:fill="FFFFFF"/>
        </w:rPr>
        <w:t>%。决算数大于预算数的主要原因是</w:t>
      </w:r>
      <w:r>
        <w:rPr>
          <w:rFonts w:hint="eastAsia" w:ascii="仿宋_GB2312" w:eastAsia="仿宋_GB2312" w:cs="仿宋_GB2312"/>
          <w:bCs/>
          <w:color w:val="auto"/>
          <w:kern w:val="0"/>
          <w:sz w:val="32"/>
          <w:szCs w:val="32"/>
          <w:highlight w:val="none"/>
        </w:rPr>
        <w:t>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555" w:lineRule="atLeast"/>
        <w:ind w:left="0" w:right="0" w:firstLine="645"/>
        <w:rPr>
          <w:rFonts w:hint="eastAsia" w:ascii="仿宋" w:hAnsi="仿宋" w:eastAsia="仿宋" w:cs="仿宋"/>
          <w:i w:val="0"/>
          <w:caps w:val="0"/>
          <w:color w:val="auto"/>
          <w:spacing w:val="0"/>
          <w:sz w:val="31"/>
          <w:szCs w:val="31"/>
          <w:highlight w:val="none"/>
          <w:shd w:val="clear" w:color="auto" w:fill="FFFFFF"/>
        </w:rPr>
      </w:pPr>
    </w:p>
    <w:p>
      <w:pPr>
        <w:autoSpaceDE w:val="0"/>
        <w:autoSpaceDN w:val="0"/>
        <w:adjustRightInd w:val="0"/>
        <w:spacing w:line="580" w:lineRule="exact"/>
        <w:ind w:firstLine="620" w:firstLineChars="200"/>
        <w:jc w:val="left"/>
        <w:rPr>
          <w:color w:val="auto"/>
          <w:highlight w:val="none"/>
        </w:rPr>
      </w:pPr>
      <w:r>
        <w:rPr>
          <w:rFonts w:hint="eastAsia" w:ascii="仿宋" w:hAnsi="仿宋" w:eastAsia="仿宋" w:cs="仿宋"/>
          <w:i w:val="0"/>
          <w:caps w:val="0"/>
          <w:color w:val="auto"/>
          <w:spacing w:val="0"/>
          <w:sz w:val="31"/>
          <w:szCs w:val="31"/>
          <w:highlight w:val="none"/>
          <w:shd w:val="clear" w:color="auto" w:fill="FFFFFF"/>
          <w:lang w:val="en-US" w:eastAsia="zh-CN"/>
        </w:rPr>
        <w:t>4</w:t>
      </w:r>
      <w:r>
        <w:rPr>
          <w:rFonts w:hint="eastAsia" w:ascii="仿宋" w:hAnsi="仿宋" w:eastAsia="仿宋" w:cs="仿宋"/>
          <w:i w:val="0"/>
          <w:caps w:val="0"/>
          <w:color w:val="auto"/>
          <w:spacing w:val="0"/>
          <w:sz w:val="31"/>
          <w:szCs w:val="31"/>
          <w:highlight w:val="none"/>
          <w:shd w:val="clear" w:color="auto" w:fill="FFFFFF"/>
        </w:rPr>
        <w:t>、社会保障和就业支出（类）。行政事业单位离退休（款）归口管理的行政单位离退休（项）</w:t>
      </w:r>
      <w:r>
        <w:rPr>
          <w:rFonts w:hint="eastAsia" w:ascii="仿宋" w:hAnsi="仿宋" w:eastAsia="仿宋" w:cs="仿宋"/>
          <w:i w:val="0"/>
          <w:caps w:val="0"/>
          <w:color w:val="auto"/>
          <w:spacing w:val="0"/>
          <w:sz w:val="31"/>
          <w:szCs w:val="31"/>
          <w:highlight w:val="none"/>
          <w:shd w:val="clear" w:color="auto" w:fill="FFFFFF"/>
          <w:lang w:val="en-US" w:eastAsia="zh-CN"/>
        </w:rPr>
        <w:t>,</w:t>
      </w:r>
      <w:r>
        <w:rPr>
          <w:rFonts w:hint="eastAsia" w:ascii="仿宋" w:hAnsi="仿宋" w:eastAsia="仿宋" w:cs="仿宋"/>
          <w:i w:val="0"/>
          <w:caps w:val="0"/>
          <w:color w:val="auto"/>
          <w:spacing w:val="0"/>
          <w:sz w:val="31"/>
          <w:szCs w:val="31"/>
          <w:highlight w:val="none"/>
          <w:shd w:val="clear" w:color="auto" w:fill="FFFFFF"/>
        </w:rPr>
        <w:t>年初预算为</w:t>
      </w:r>
      <w:r>
        <w:rPr>
          <w:rFonts w:hint="eastAsia" w:ascii="仿宋" w:hAnsi="仿宋" w:eastAsia="仿宋" w:cs="仿宋"/>
          <w:i w:val="0"/>
          <w:caps w:val="0"/>
          <w:color w:val="auto"/>
          <w:spacing w:val="0"/>
          <w:sz w:val="31"/>
          <w:szCs w:val="31"/>
          <w:highlight w:val="none"/>
          <w:shd w:val="clear" w:color="auto" w:fill="FFFFFF"/>
          <w:lang w:val="en-US" w:eastAsia="zh-CN"/>
        </w:rPr>
        <w:t>0</w:t>
      </w:r>
      <w:r>
        <w:rPr>
          <w:rFonts w:hint="eastAsia" w:ascii="仿宋" w:hAnsi="仿宋" w:eastAsia="仿宋" w:cs="仿宋"/>
          <w:i w:val="0"/>
          <w:caps w:val="0"/>
          <w:color w:val="auto"/>
          <w:spacing w:val="0"/>
          <w:sz w:val="31"/>
          <w:szCs w:val="31"/>
          <w:highlight w:val="none"/>
          <w:shd w:val="clear" w:color="auto" w:fill="FFFFFF"/>
        </w:rPr>
        <w:t>万元，支出决算为</w:t>
      </w:r>
      <w:r>
        <w:rPr>
          <w:rFonts w:hint="eastAsia" w:ascii="仿宋" w:hAnsi="仿宋" w:eastAsia="仿宋" w:cs="仿宋"/>
          <w:i w:val="0"/>
          <w:caps w:val="0"/>
          <w:color w:val="auto"/>
          <w:spacing w:val="0"/>
          <w:sz w:val="31"/>
          <w:szCs w:val="31"/>
          <w:highlight w:val="none"/>
          <w:shd w:val="clear" w:color="auto" w:fill="FFFFFF"/>
          <w:lang w:val="en-US" w:eastAsia="zh-CN"/>
        </w:rPr>
        <w:t>2.59</w:t>
      </w:r>
      <w:r>
        <w:rPr>
          <w:rFonts w:hint="eastAsia" w:ascii="仿宋" w:hAnsi="仿宋" w:eastAsia="仿宋" w:cs="仿宋"/>
          <w:i w:val="0"/>
          <w:caps w:val="0"/>
          <w:color w:val="auto"/>
          <w:spacing w:val="0"/>
          <w:sz w:val="31"/>
          <w:szCs w:val="31"/>
          <w:highlight w:val="none"/>
          <w:shd w:val="clear" w:color="auto" w:fill="FFFFFF"/>
        </w:rPr>
        <w:t>万元，完成年初预算的100%。决算数大于预算数主要原因是</w:t>
      </w:r>
      <w:r>
        <w:rPr>
          <w:rFonts w:hint="eastAsia" w:ascii="仿宋_GB2312" w:eastAsia="仿宋_GB2312" w:cs="仿宋_GB2312"/>
          <w:bCs/>
          <w:color w:val="auto"/>
          <w:kern w:val="0"/>
          <w:sz w:val="32"/>
          <w:szCs w:val="32"/>
          <w:highlight w:val="none"/>
        </w:rPr>
        <w:t>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firstLine="620" w:firstLineChars="200"/>
        <w:jc w:val="left"/>
        <w:rPr>
          <w:rFonts w:ascii="仿宋_GB2312" w:eastAsia="仿宋_GB2312" w:cs="仿宋_GB2312"/>
          <w:bCs/>
          <w:color w:val="auto"/>
          <w:kern w:val="0"/>
          <w:sz w:val="32"/>
          <w:szCs w:val="32"/>
          <w:highlight w:val="none"/>
        </w:rPr>
      </w:pPr>
      <w:r>
        <w:rPr>
          <w:rFonts w:hint="eastAsia" w:ascii="仿宋" w:hAnsi="仿宋" w:eastAsia="仿宋" w:cs="仿宋"/>
          <w:i w:val="0"/>
          <w:caps w:val="0"/>
          <w:color w:val="auto"/>
          <w:spacing w:val="0"/>
          <w:sz w:val="31"/>
          <w:szCs w:val="31"/>
          <w:highlight w:val="none"/>
          <w:shd w:val="clear" w:color="auto" w:fill="FFFFFF"/>
          <w:lang w:val="en-US" w:eastAsia="zh-CN"/>
        </w:rPr>
        <w:t>5</w:t>
      </w:r>
      <w:r>
        <w:rPr>
          <w:rFonts w:hint="eastAsia" w:ascii="仿宋" w:hAnsi="仿宋" w:eastAsia="仿宋" w:cs="仿宋"/>
          <w:i w:val="0"/>
          <w:caps w:val="0"/>
          <w:color w:val="auto"/>
          <w:spacing w:val="0"/>
          <w:sz w:val="31"/>
          <w:szCs w:val="31"/>
          <w:highlight w:val="none"/>
          <w:shd w:val="clear" w:color="auto" w:fill="FFFFFF"/>
        </w:rPr>
        <w:t>、社会保障和就业支出（类）。行政事业单位离退休（款）机关事业单位基本养老保险缴费支出（项）。年初预算为</w:t>
      </w:r>
      <w:r>
        <w:rPr>
          <w:rFonts w:hint="eastAsia" w:ascii="仿宋" w:hAnsi="仿宋" w:eastAsia="仿宋" w:cs="仿宋"/>
          <w:i w:val="0"/>
          <w:caps w:val="0"/>
          <w:color w:val="auto"/>
          <w:spacing w:val="0"/>
          <w:sz w:val="31"/>
          <w:szCs w:val="31"/>
          <w:highlight w:val="none"/>
          <w:shd w:val="clear" w:color="auto" w:fill="FFFFFF"/>
          <w:lang w:val="en-US" w:eastAsia="zh-CN"/>
        </w:rPr>
        <w:t>0</w:t>
      </w:r>
      <w:r>
        <w:rPr>
          <w:rFonts w:hint="eastAsia" w:ascii="仿宋" w:hAnsi="仿宋" w:eastAsia="仿宋" w:cs="仿宋"/>
          <w:i w:val="0"/>
          <w:caps w:val="0"/>
          <w:color w:val="auto"/>
          <w:spacing w:val="0"/>
          <w:sz w:val="31"/>
          <w:szCs w:val="31"/>
          <w:highlight w:val="none"/>
          <w:shd w:val="clear" w:color="auto" w:fill="FFFFFF"/>
        </w:rPr>
        <w:t>万元，支出决算为</w:t>
      </w:r>
      <w:r>
        <w:rPr>
          <w:rFonts w:hint="eastAsia" w:ascii="仿宋" w:hAnsi="仿宋" w:eastAsia="仿宋" w:cs="仿宋"/>
          <w:i w:val="0"/>
          <w:caps w:val="0"/>
          <w:color w:val="auto"/>
          <w:spacing w:val="0"/>
          <w:sz w:val="31"/>
          <w:szCs w:val="31"/>
          <w:highlight w:val="none"/>
          <w:shd w:val="clear" w:color="auto" w:fill="FFFFFF"/>
          <w:lang w:val="en-US" w:eastAsia="zh-CN"/>
        </w:rPr>
        <w:t>58.13</w:t>
      </w:r>
      <w:r>
        <w:rPr>
          <w:rFonts w:hint="eastAsia" w:ascii="仿宋" w:hAnsi="仿宋" w:eastAsia="仿宋" w:cs="仿宋"/>
          <w:i w:val="0"/>
          <w:caps w:val="0"/>
          <w:color w:val="auto"/>
          <w:spacing w:val="0"/>
          <w:sz w:val="31"/>
          <w:szCs w:val="31"/>
          <w:highlight w:val="none"/>
          <w:shd w:val="clear" w:color="auto" w:fill="FFFFFF"/>
        </w:rPr>
        <w:t>万元，完成年初预算的</w:t>
      </w:r>
      <w:r>
        <w:rPr>
          <w:rFonts w:hint="eastAsia" w:ascii="仿宋" w:hAnsi="仿宋" w:eastAsia="仿宋" w:cs="仿宋"/>
          <w:i w:val="0"/>
          <w:caps w:val="0"/>
          <w:color w:val="auto"/>
          <w:spacing w:val="0"/>
          <w:sz w:val="31"/>
          <w:szCs w:val="31"/>
          <w:highlight w:val="none"/>
          <w:shd w:val="clear" w:color="auto" w:fill="FFFFFF"/>
          <w:lang w:val="en-US" w:eastAsia="zh-CN"/>
        </w:rPr>
        <w:t>100</w:t>
      </w:r>
      <w:r>
        <w:rPr>
          <w:rFonts w:hint="eastAsia" w:ascii="仿宋" w:hAnsi="仿宋" w:eastAsia="仿宋" w:cs="仿宋"/>
          <w:i w:val="0"/>
          <w:caps w:val="0"/>
          <w:color w:val="auto"/>
          <w:spacing w:val="0"/>
          <w:sz w:val="31"/>
          <w:szCs w:val="31"/>
          <w:highlight w:val="none"/>
          <w:shd w:val="clear" w:color="auto" w:fill="FFFFFF"/>
        </w:rPr>
        <w:t>%。决算数大于预算数主要原因是</w:t>
      </w:r>
      <w:r>
        <w:rPr>
          <w:rFonts w:hint="eastAsia" w:ascii="仿宋_GB2312" w:eastAsia="仿宋_GB2312" w:cs="仿宋_GB2312"/>
          <w:bCs/>
          <w:color w:val="auto"/>
          <w:kern w:val="0"/>
          <w:sz w:val="32"/>
          <w:szCs w:val="32"/>
          <w:highlight w:val="none"/>
        </w:rPr>
        <w:t>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30" w:lineRule="atLeast"/>
        <w:ind w:left="0" w:right="0" w:firstLine="645"/>
        <w:rPr>
          <w:color w:val="auto"/>
          <w:highlight w:val="none"/>
        </w:rPr>
      </w:pPr>
      <w:r>
        <w:rPr>
          <w:rFonts w:hint="eastAsia" w:ascii="仿宋" w:hAnsi="仿宋" w:eastAsia="仿宋" w:cs="仿宋"/>
          <w:i w:val="0"/>
          <w:caps w:val="0"/>
          <w:color w:val="auto"/>
          <w:spacing w:val="0"/>
          <w:sz w:val="31"/>
          <w:szCs w:val="31"/>
          <w:highlight w:val="none"/>
          <w:shd w:val="clear" w:color="auto" w:fill="FFFFFF"/>
          <w:lang w:val="en-US" w:eastAsia="zh-CN"/>
        </w:rPr>
        <w:t>6、</w:t>
      </w:r>
      <w:r>
        <w:rPr>
          <w:rFonts w:hint="eastAsia" w:ascii="仿宋" w:hAnsi="仿宋" w:eastAsia="仿宋" w:cs="仿宋"/>
          <w:i w:val="0"/>
          <w:caps w:val="0"/>
          <w:color w:val="auto"/>
          <w:spacing w:val="0"/>
          <w:sz w:val="31"/>
          <w:szCs w:val="31"/>
          <w:highlight w:val="none"/>
          <w:shd w:val="clear" w:color="auto" w:fill="FFFFFF"/>
        </w:rPr>
        <w:t> 社会保障和就业支出（类）财政对基本养老保险基金的补助（款）机关事业单位</w:t>
      </w:r>
      <w:r>
        <w:rPr>
          <w:rFonts w:hint="eastAsia" w:ascii="仿宋" w:hAnsi="仿宋" w:eastAsia="仿宋" w:cs="仿宋"/>
          <w:i w:val="0"/>
          <w:caps w:val="0"/>
          <w:color w:val="auto"/>
          <w:spacing w:val="0"/>
          <w:sz w:val="31"/>
          <w:szCs w:val="31"/>
          <w:highlight w:val="none"/>
          <w:shd w:val="clear" w:color="auto" w:fill="FFFFFF"/>
          <w:lang w:val="en-US" w:eastAsia="zh-CN"/>
        </w:rPr>
        <w:t>职业年金</w:t>
      </w:r>
      <w:r>
        <w:rPr>
          <w:rFonts w:hint="eastAsia" w:ascii="仿宋" w:hAnsi="仿宋" w:eastAsia="仿宋" w:cs="仿宋"/>
          <w:i w:val="0"/>
          <w:caps w:val="0"/>
          <w:color w:val="auto"/>
          <w:spacing w:val="0"/>
          <w:sz w:val="31"/>
          <w:szCs w:val="31"/>
          <w:highlight w:val="none"/>
          <w:shd w:val="clear" w:color="auto" w:fill="FFFFFF"/>
        </w:rPr>
        <w:t>缴费支出（项）。年初预算为</w:t>
      </w:r>
      <w:r>
        <w:rPr>
          <w:rFonts w:hint="eastAsia" w:ascii="仿宋" w:hAnsi="仿宋" w:eastAsia="仿宋" w:cs="仿宋"/>
          <w:i w:val="0"/>
          <w:caps w:val="0"/>
          <w:color w:val="auto"/>
          <w:spacing w:val="0"/>
          <w:sz w:val="31"/>
          <w:szCs w:val="31"/>
          <w:highlight w:val="none"/>
          <w:shd w:val="clear" w:color="auto" w:fill="FFFFFF"/>
          <w:lang w:val="en-US" w:eastAsia="zh-CN"/>
        </w:rPr>
        <w:t>0</w:t>
      </w:r>
      <w:r>
        <w:rPr>
          <w:rFonts w:hint="eastAsia" w:ascii="仿宋" w:hAnsi="仿宋" w:eastAsia="仿宋" w:cs="仿宋"/>
          <w:i w:val="0"/>
          <w:caps w:val="0"/>
          <w:color w:val="auto"/>
          <w:spacing w:val="0"/>
          <w:sz w:val="31"/>
          <w:szCs w:val="31"/>
          <w:highlight w:val="none"/>
          <w:shd w:val="clear" w:color="auto" w:fill="FFFFFF"/>
        </w:rPr>
        <w:t>万元，支出决算为</w:t>
      </w:r>
      <w:r>
        <w:rPr>
          <w:rFonts w:hint="eastAsia" w:ascii="仿宋" w:hAnsi="仿宋" w:eastAsia="仿宋" w:cs="仿宋"/>
          <w:i w:val="0"/>
          <w:caps w:val="0"/>
          <w:color w:val="auto"/>
          <w:spacing w:val="0"/>
          <w:sz w:val="31"/>
          <w:szCs w:val="31"/>
          <w:highlight w:val="none"/>
          <w:shd w:val="clear" w:color="auto" w:fill="FFFFFF"/>
          <w:lang w:val="en-US" w:eastAsia="zh-CN"/>
        </w:rPr>
        <w:t>31.68</w:t>
      </w:r>
      <w:r>
        <w:rPr>
          <w:rFonts w:hint="eastAsia" w:ascii="仿宋" w:hAnsi="仿宋" w:eastAsia="仿宋" w:cs="仿宋"/>
          <w:i w:val="0"/>
          <w:caps w:val="0"/>
          <w:color w:val="auto"/>
          <w:spacing w:val="0"/>
          <w:sz w:val="31"/>
          <w:szCs w:val="31"/>
          <w:highlight w:val="none"/>
          <w:shd w:val="clear" w:color="auto" w:fill="FFFFFF"/>
        </w:rPr>
        <w:t>万元，完成年初预算的</w:t>
      </w:r>
      <w:r>
        <w:rPr>
          <w:rFonts w:hint="eastAsia" w:ascii="仿宋" w:hAnsi="仿宋" w:eastAsia="仿宋" w:cs="仿宋"/>
          <w:i w:val="0"/>
          <w:caps w:val="0"/>
          <w:color w:val="auto"/>
          <w:spacing w:val="0"/>
          <w:sz w:val="31"/>
          <w:szCs w:val="31"/>
          <w:highlight w:val="none"/>
          <w:shd w:val="clear" w:color="auto" w:fill="FFFFFF"/>
          <w:lang w:val="en-US" w:eastAsia="zh-CN"/>
        </w:rPr>
        <w:t>100</w:t>
      </w:r>
      <w:r>
        <w:rPr>
          <w:rFonts w:hint="eastAsia" w:ascii="仿宋" w:hAnsi="仿宋" w:eastAsia="仿宋" w:cs="仿宋"/>
          <w:i w:val="0"/>
          <w:caps w:val="0"/>
          <w:color w:val="auto"/>
          <w:spacing w:val="0"/>
          <w:sz w:val="31"/>
          <w:szCs w:val="31"/>
          <w:highlight w:val="none"/>
          <w:shd w:val="clear" w:color="auto" w:fill="FFFFFF"/>
        </w:rPr>
        <w:t>%，决算数大于预算数主要原因是</w:t>
      </w:r>
      <w:r>
        <w:rPr>
          <w:rFonts w:hint="eastAsia" w:ascii="仿宋_GB2312" w:eastAsia="仿宋_GB2312" w:cs="仿宋_GB2312"/>
          <w:bCs/>
          <w:color w:val="auto"/>
          <w:kern w:val="0"/>
          <w:sz w:val="32"/>
          <w:szCs w:val="32"/>
          <w:highlight w:val="none"/>
        </w:rPr>
        <w:t>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30" w:lineRule="atLeast"/>
        <w:ind w:left="0" w:right="0" w:firstLine="645"/>
        <w:rPr>
          <w:rFonts w:hint="eastAsia" w:ascii="仿宋_GB2312" w:eastAsia="仿宋_GB2312" w:cs="仿宋_GB2312"/>
          <w:bCs/>
          <w:color w:val="auto"/>
          <w:kern w:val="0"/>
          <w:sz w:val="32"/>
          <w:szCs w:val="32"/>
          <w:highlight w:val="none"/>
        </w:rPr>
      </w:pPr>
      <w:r>
        <w:rPr>
          <w:rFonts w:hint="eastAsia" w:ascii="仿宋" w:hAnsi="仿宋" w:eastAsia="仿宋" w:cs="仿宋"/>
          <w:i w:val="0"/>
          <w:caps w:val="0"/>
          <w:color w:val="auto"/>
          <w:spacing w:val="0"/>
          <w:sz w:val="31"/>
          <w:szCs w:val="31"/>
          <w:highlight w:val="none"/>
          <w:shd w:val="clear" w:color="auto" w:fill="FFFFFF"/>
          <w:lang w:val="en-US" w:eastAsia="zh-CN"/>
        </w:rPr>
        <w:t>7</w:t>
      </w:r>
      <w:r>
        <w:rPr>
          <w:rFonts w:hint="eastAsia" w:ascii="仿宋" w:hAnsi="仿宋" w:eastAsia="仿宋" w:cs="仿宋"/>
          <w:i w:val="0"/>
          <w:caps w:val="0"/>
          <w:color w:val="auto"/>
          <w:spacing w:val="0"/>
          <w:sz w:val="31"/>
          <w:szCs w:val="31"/>
          <w:highlight w:val="none"/>
          <w:shd w:val="clear" w:color="auto" w:fill="FFFFFF"/>
        </w:rPr>
        <w:t>、卫生健康支出（类）行政事业单位医疗（款）行政单位医疗（项）。年初预算为</w:t>
      </w:r>
      <w:r>
        <w:rPr>
          <w:rFonts w:hint="eastAsia" w:ascii="仿宋" w:hAnsi="仿宋" w:eastAsia="仿宋" w:cs="仿宋"/>
          <w:i w:val="0"/>
          <w:caps w:val="0"/>
          <w:color w:val="auto"/>
          <w:spacing w:val="0"/>
          <w:sz w:val="31"/>
          <w:szCs w:val="31"/>
          <w:highlight w:val="none"/>
          <w:shd w:val="clear" w:color="auto" w:fill="FFFFFF"/>
          <w:lang w:val="en-US" w:eastAsia="zh-CN"/>
        </w:rPr>
        <w:t>0</w:t>
      </w:r>
      <w:r>
        <w:rPr>
          <w:rFonts w:hint="eastAsia" w:ascii="仿宋" w:hAnsi="仿宋" w:eastAsia="仿宋" w:cs="仿宋"/>
          <w:i w:val="0"/>
          <w:caps w:val="0"/>
          <w:color w:val="auto"/>
          <w:spacing w:val="0"/>
          <w:sz w:val="31"/>
          <w:szCs w:val="31"/>
          <w:highlight w:val="none"/>
          <w:shd w:val="clear" w:color="auto" w:fill="FFFFFF"/>
        </w:rPr>
        <w:t>万元，支出决算为</w:t>
      </w:r>
      <w:r>
        <w:rPr>
          <w:rFonts w:hint="eastAsia" w:ascii="仿宋" w:hAnsi="仿宋" w:eastAsia="仿宋" w:cs="仿宋"/>
          <w:i w:val="0"/>
          <w:caps w:val="0"/>
          <w:color w:val="auto"/>
          <w:spacing w:val="0"/>
          <w:sz w:val="31"/>
          <w:szCs w:val="31"/>
          <w:highlight w:val="none"/>
          <w:shd w:val="clear" w:color="auto" w:fill="FFFFFF"/>
          <w:lang w:val="en-US" w:eastAsia="zh-CN"/>
        </w:rPr>
        <w:t>24.86</w:t>
      </w:r>
      <w:r>
        <w:rPr>
          <w:rFonts w:hint="eastAsia" w:ascii="仿宋" w:hAnsi="仿宋" w:eastAsia="仿宋" w:cs="仿宋"/>
          <w:i w:val="0"/>
          <w:caps w:val="0"/>
          <w:color w:val="auto"/>
          <w:spacing w:val="0"/>
          <w:sz w:val="31"/>
          <w:szCs w:val="31"/>
          <w:highlight w:val="none"/>
          <w:shd w:val="clear" w:color="auto" w:fill="FFFFFF"/>
        </w:rPr>
        <w:t>万元，完成年初预算的</w:t>
      </w:r>
      <w:r>
        <w:rPr>
          <w:rFonts w:hint="eastAsia" w:ascii="仿宋" w:hAnsi="仿宋" w:eastAsia="仿宋" w:cs="仿宋"/>
          <w:i w:val="0"/>
          <w:caps w:val="0"/>
          <w:color w:val="auto"/>
          <w:spacing w:val="0"/>
          <w:sz w:val="31"/>
          <w:szCs w:val="31"/>
          <w:highlight w:val="none"/>
          <w:shd w:val="clear" w:color="auto" w:fill="FFFFFF"/>
          <w:lang w:val="en-US" w:eastAsia="zh-CN"/>
        </w:rPr>
        <w:t>100</w:t>
      </w:r>
      <w:r>
        <w:rPr>
          <w:rFonts w:hint="eastAsia" w:ascii="仿宋" w:hAnsi="仿宋" w:eastAsia="仿宋" w:cs="仿宋"/>
          <w:i w:val="0"/>
          <w:caps w:val="0"/>
          <w:color w:val="auto"/>
          <w:spacing w:val="0"/>
          <w:sz w:val="31"/>
          <w:szCs w:val="31"/>
          <w:highlight w:val="none"/>
          <w:shd w:val="clear" w:color="auto" w:fill="FFFFFF"/>
        </w:rPr>
        <w:t>%，决算数大于预算数主要原因是</w:t>
      </w:r>
      <w:r>
        <w:rPr>
          <w:rFonts w:hint="eastAsia" w:ascii="仿宋_GB2312" w:eastAsia="仿宋_GB2312" w:cs="仿宋_GB2312"/>
          <w:bCs/>
          <w:color w:val="auto"/>
          <w:kern w:val="0"/>
          <w:sz w:val="32"/>
          <w:szCs w:val="32"/>
          <w:highlight w:val="none"/>
        </w:rPr>
        <w:t>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330" w:lineRule="atLeast"/>
        <w:ind w:left="0" w:right="0" w:firstLine="645"/>
        <w:rPr>
          <w:color w:val="auto"/>
          <w:highlight w:val="none"/>
        </w:rPr>
      </w:pPr>
      <w:r>
        <w:rPr>
          <w:rFonts w:hint="eastAsia" w:ascii="仿宋" w:hAnsi="仿宋" w:eastAsia="仿宋" w:cs="仿宋"/>
          <w:i w:val="0"/>
          <w:caps w:val="0"/>
          <w:color w:val="auto"/>
          <w:spacing w:val="0"/>
          <w:sz w:val="31"/>
          <w:szCs w:val="31"/>
          <w:highlight w:val="none"/>
          <w:shd w:val="clear" w:color="auto" w:fill="FFFFFF"/>
          <w:lang w:val="en-US" w:eastAsia="zh-CN"/>
        </w:rPr>
        <w:t>8</w:t>
      </w:r>
      <w:r>
        <w:rPr>
          <w:rFonts w:hint="eastAsia" w:ascii="仿宋" w:hAnsi="仿宋" w:eastAsia="仿宋" w:cs="仿宋"/>
          <w:i w:val="0"/>
          <w:caps w:val="0"/>
          <w:color w:val="auto"/>
          <w:spacing w:val="0"/>
          <w:sz w:val="31"/>
          <w:szCs w:val="31"/>
          <w:highlight w:val="none"/>
          <w:shd w:val="clear" w:color="auto" w:fill="FFFFFF"/>
        </w:rPr>
        <w:t>、卫生健康支出（类）行政事业单位医疗（款）公务员医疗补助（项）。年初预算为</w:t>
      </w:r>
      <w:r>
        <w:rPr>
          <w:rFonts w:hint="eastAsia" w:ascii="仿宋" w:hAnsi="仿宋" w:eastAsia="仿宋" w:cs="仿宋"/>
          <w:i w:val="0"/>
          <w:caps w:val="0"/>
          <w:color w:val="auto"/>
          <w:spacing w:val="0"/>
          <w:sz w:val="31"/>
          <w:szCs w:val="31"/>
          <w:highlight w:val="none"/>
          <w:shd w:val="clear" w:color="auto" w:fill="FFFFFF"/>
          <w:lang w:val="en-US" w:eastAsia="zh-CN"/>
        </w:rPr>
        <w:t>0</w:t>
      </w:r>
      <w:r>
        <w:rPr>
          <w:rFonts w:hint="eastAsia" w:ascii="仿宋" w:hAnsi="仿宋" w:eastAsia="仿宋" w:cs="仿宋"/>
          <w:i w:val="0"/>
          <w:caps w:val="0"/>
          <w:color w:val="auto"/>
          <w:spacing w:val="0"/>
          <w:sz w:val="31"/>
          <w:szCs w:val="31"/>
          <w:highlight w:val="none"/>
          <w:shd w:val="clear" w:color="auto" w:fill="FFFFFF"/>
        </w:rPr>
        <w:t>万元，支出决算为</w:t>
      </w:r>
      <w:r>
        <w:rPr>
          <w:rFonts w:hint="eastAsia" w:ascii="仿宋" w:hAnsi="仿宋" w:eastAsia="仿宋" w:cs="仿宋"/>
          <w:i w:val="0"/>
          <w:caps w:val="0"/>
          <w:color w:val="auto"/>
          <w:spacing w:val="0"/>
          <w:sz w:val="31"/>
          <w:szCs w:val="31"/>
          <w:highlight w:val="none"/>
          <w:shd w:val="clear" w:color="auto" w:fill="FFFFFF"/>
          <w:lang w:val="en-US" w:eastAsia="zh-CN"/>
        </w:rPr>
        <w:t>0.93</w:t>
      </w:r>
      <w:r>
        <w:rPr>
          <w:rFonts w:hint="eastAsia" w:ascii="仿宋" w:hAnsi="仿宋" w:eastAsia="仿宋" w:cs="仿宋"/>
          <w:i w:val="0"/>
          <w:caps w:val="0"/>
          <w:color w:val="auto"/>
          <w:spacing w:val="0"/>
          <w:sz w:val="31"/>
          <w:szCs w:val="31"/>
          <w:highlight w:val="none"/>
          <w:shd w:val="clear" w:color="auto" w:fill="FFFFFF"/>
        </w:rPr>
        <w:t>万元，完成年初预算的</w:t>
      </w:r>
      <w:r>
        <w:rPr>
          <w:rFonts w:hint="eastAsia" w:ascii="仿宋" w:hAnsi="仿宋" w:eastAsia="仿宋" w:cs="仿宋"/>
          <w:i w:val="0"/>
          <w:caps w:val="0"/>
          <w:color w:val="auto"/>
          <w:spacing w:val="0"/>
          <w:sz w:val="31"/>
          <w:szCs w:val="31"/>
          <w:highlight w:val="none"/>
          <w:shd w:val="clear" w:color="auto" w:fill="FFFFFF"/>
          <w:lang w:val="en-US" w:eastAsia="zh-CN"/>
        </w:rPr>
        <w:t>100</w:t>
      </w:r>
      <w:r>
        <w:rPr>
          <w:rFonts w:hint="eastAsia" w:ascii="仿宋" w:hAnsi="仿宋" w:eastAsia="仿宋" w:cs="仿宋"/>
          <w:i w:val="0"/>
          <w:caps w:val="0"/>
          <w:color w:val="auto"/>
          <w:spacing w:val="0"/>
          <w:sz w:val="31"/>
          <w:szCs w:val="31"/>
          <w:highlight w:val="none"/>
          <w:shd w:val="clear" w:color="auto" w:fill="FFFFFF"/>
        </w:rPr>
        <w:t>%，决算数大于预算数主要原因是</w:t>
      </w:r>
      <w:r>
        <w:rPr>
          <w:rFonts w:hint="eastAsia" w:ascii="仿宋_GB2312" w:eastAsia="仿宋_GB2312" w:cs="仿宋_GB2312"/>
          <w:bCs/>
          <w:color w:val="auto"/>
          <w:kern w:val="0"/>
          <w:sz w:val="32"/>
          <w:szCs w:val="32"/>
          <w:highlight w:val="none"/>
        </w:rPr>
        <w:t>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555" w:lineRule="atLeast"/>
        <w:ind w:left="0" w:right="0" w:firstLine="645"/>
        <w:rPr>
          <w:rFonts w:ascii="仿宋_GB2312" w:eastAsia="仿宋_GB2312" w:cs="仿宋_GB2312"/>
          <w:bCs/>
          <w:color w:val="auto"/>
          <w:kern w:val="0"/>
          <w:sz w:val="32"/>
          <w:szCs w:val="32"/>
          <w:highlight w:val="none"/>
        </w:rPr>
      </w:pPr>
      <w:r>
        <w:rPr>
          <w:rFonts w:hint="eastAsia" w:ascii="仿宋" w:hAnsi="仿宋" w:eastAsia="仿宋" w:cs="仿宋"/>
          <w:i w:val="0"/>
          <w:caps w:val="0"/>
          <w:color w:val="auto"/>
          <w:spacing w:val="0"/>
          <w:sz w:val="31"/>
          <w:szCs w:val="31"/>
          <w:highlight w:val="none"/>
          <w:shd w:val="clear" w:color="auto" w:fill="FFFFFF"/>
          <w:lang w:val="en-US" w:eastAsia="zh-CN"/>
        </w:rPr>
        <w:t>9</w:t>
      </w:r>
      <w:r>
        <w:rPr>
          <w:rFonts w:hint="eastAsia" w:ascii="仿宋" w:hAnsi="仿宋" w:eastAsia="仿宋" w:cs="仿宋"/>
          <w:i w:val="0"/>
          <w:caps w:val="0"/>
          <w:color w:val="auto"/>
          <w:spacing w:val="0"/>
          <w:sz w:val="31"/>
          <w:szCs w:val="31"/>
          <w:highlight w:val="none"/>
          <w:shd w:val="clear" w:color="auto" w:fill="FFFFFF"/>
        </w:rPr>
        <w:t>、住房保障支出（类）住房改革支出（款）住房公积金（项）。年初预算为</w:t>
      </w:r>
      <w:r>
        <w:rPr>
          <w:rFonts w:hint="eastAsia" w:ascii="仿宋" w:hAnsi="仿宋" w:eastAsia="仿宋" w:cs="仿宋"/>
          <w:i w:val="0"/>
          <w:caps w:val="0"/>
          <w:color w:val="auto"/>
          <w:spacing w:val="0"/>
          <w:sz w:val="31"/>
          <w:szCs w:val="31"/>
          <w:highlight w:val="none"/>
          <w:shd w:val="clear" w:color="auto" w:fill="FFFFFF"/>
          <w:lang w:val="en-US" w:eastAsia="zh-CN"/>
        </w:rPr>
        <w:t>0</w:t>
      </w:r>
      <w:r>
        <w:rPr>
          <w:rFonts w:hint="eastAsia" w:ascii="仿宋" w:hAnsi="仿宋" w:eastAsia="仿宋" w:cs="仿宋"/>
          <w:i w:val="0"/>
          <w:caps w:val="0"/>
          <w:color w:val="auto"/>
          <w:spacing w:val="0"/>
          <w:sz w:val="31"/>
          <w:szCs w:val="31"/>
          <w:highlight w:val="none"/>
          <w:shd w:val="clear" w:color="auto" w:fill="FFFFFF"/>
        </w:rPr>
        <w:t>万元，支出决算为</w:t>
      </w:r>
      <w:r>
        <w:rPr>
          <w:rFonts w:hint="eastAsia" w:ascii="仿宋" w:hAnsi="仿宋" w:eastAsia="仿宋" w:cs="仿宋"/>
          <w:i w:val="0"/>
          <w:caps w:val="0"/>
          <w:color w:val="auto"/>
          <w:spacing w:val="0"/>
          <w:sz w:val="31"/>
          <w:szCs w:val="31"/>
          <w:highlight w:val="none"/>
          <w:shd w:val="clear" w:color="auto" w:fill="FFFFFF"/>
          <w:lang w:val="en-US" w:eastAsia="zh-CN"/>
        </w:rPr>
        <w:t>31.5</w:t>
      </w:r>
      <w:r>
        <w:rPr>
          <w:rFonts w:hint="eastAsia" w:ascii="仿宋" w:hAnsi="仿宋" w:eastAsia="仿宋" w:cs="仿宋"/>
          <w:i w:val="0"/>
          <w:caps w:val="0"/>
          <w:color w:val="auto"/>
          <w:spacing w:val="0"/>
          <w:sz w:val="31"/>
          <w:szCs w:val="31"/>
          <w:highlight w:val="none"/>
          <w:shd w:val="clear" w:color="auto" w:fill="FFFFFF"/>
        </w:rPr>
        <w:t>万元，完成年初预算的</w:t>
      </w:r>
      <w:r>
        <w:rPr>
          <w:rFonts w:hint="eastAsia" w:ascii="仿宋" w:hAnsi="仿宋" w:eastAsia="仿宋" w:cs="仿宋"/>
          <w:i w:val="0"/>
          <w:caps w:val="0"/>
          <w:color w:val="auto"/>
          <w:spacing w:val="0"/>
          <w:sz w:val="31"/>
          <w:szCs w:val="31"/>
          <w:highlight w:val="none"/>
          <w:shd w:val="clear" w:color="auto" w:fill="FFFFFF"/>
          <w:lang w:val="en-US" w:eastAsia="zh-CN"/>
        </w:rPr>
        <w:t>100</w:t>
      </w:r>
      <w:r>
        <w:rPr>
          <w:rFonts w:hint="eastAsia" w:ascii="仿宋" w:hAnsi="仿宋" w:eastAsia="仿宋" w:cs="仿宋"/>
          <w:i w:val="0"/>
          <w:caps w:val="0"/>
          <w:color w:val="auto"/>
          <w:spacing w:val="0"/>
          <w:sz w:val="31"/>
          <w:szCs w:val="31"/>
          <w:highlight w:val="none"/>
          <w:shd w:val="clear" w:color="auto" w:fill="FFFFFF"/>
        </w:rPr>
        <w:t>%。决算数大于预算数的主要原因是</w:t>
      </w:r>
      <w:r>
        <w:rPr>
          <w:rFonts w:hint="eastAsia" w:ascii="仿宋_GB2312" w:eastAsia="仿宋_GB2312" w:cs="仿宋_GB2312"/>
          <w:bCs/>
          <w:color w:val="auto"/>
          <w:kern w:val="0"/>
          <w:sz w:val="32"/>
          <w:szCs w:val="32"/>
          <w:highlight w:val="none"/>
        </w:rPr>
        <w:t>2020年度我市两级检察院作为全区法院、检察院人财物统一管理改革试点，县（区）检察院作为柳州市人民检察院二级预算单位，纳入柳州市财政局预算管理，因是首次纳入市级预算管理，相关工作尚待理顺，2020年各县（区）检察院相关经费以预拨形式未编入市本级预算。</w:t>
      </w:r>
    </w:p>
    <w:p>
      <w:pPr>
        <w:autoSpaceDE w:val="0"/>
        <w:autoSpaceDN w:val="0"/>
        <w:adjustRightInd w:val="0"/>
        <w:spacing w:line="580" w:lineRule="exact"/>
        <w:ind w:left="638" w:leftChars="304" w:firstLine="0" w:firstLineChars="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六、</w:t>
      </w:r>
      <w:r>
        <w:rPr>
          <w:rFonts w:hint="eastAsia" w:ascii="仿宋_GB2312" w:eastAsia="仿宋_GB2312" w:cs="仿宋_GB2312"/>
          <w:b/>
          <w:color w:val="auto"/>
          <w:kern w:val="0"/>
          <w:sz w:val="32"/>
          <w:szCs w:val="32"/>
          <w:highlight w:val="none"/>
        </w:rPr>
        <w:t>2020年度一般公共预算财政拨款基本支出决算情况</w:t>
      </w:r>
      <w:r>
        <w:rPr>
          <w:rFonts w:hint="eastAsia" w:ascii="仿宋_GB2312" w:eastAsia="仿宋_GB2312" w:cs="仿宋_GB2312"/>
          <w:bCs/>
          <w:color w:val="auto"/>
          <w:kern w:val="0"/>
          <w:sz w:val="32"/>
          <w:szCs w:val="32"/>
          <w:highlight w:val="none"/>
        </w:rPr>
        <w:t>2020年度财政拨款基本支出</w:t>
      </w:r>
      <w:r>
        <w:rPr>
          <w:rFonts w:hint="eastAsia" w:ascii="仿宋_GB2312" w:eastAsia="仿宋_GB2312" w:cs="仿宋_GB2312"/>
          <w:bCs/>
          <w:color w:val="auto"/>
          <w:kern w:val="0"/>
          <w:sz w:val="32"/>
          <w:szCs w:val="32"/>
          <w:highlight w:val="none"/>
          <w:lang w:val="en-US" w:eastAsia="zh-CN"/>
        </w:rPr>
        <w:t>553.66</w:t>
      </w:r>
      <w:r>
        <w:rPr>
          <w:rFonts w:hint="eastAsia" w:ascii="仿宋_GB2312" w:eastAsia="仿宋_GB2312" w:cs="仿宋_GB2312"/>
          <w:bCs/>
          <w:color w:val="auto"/>
          <w:kern w:val="0"/>
          <w:sz w:val="32"/>
          <w:szCs w:val="32"/>
          <w:highlight w:val="none"/>
        </w:rPr>
        <w:t>万元，其中：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555" w:lineRule="atLeast"/>
        <w:ind w:left="0" w:right="0" w:firstLine="645"/>
        <w:rPr>
          <w:rFonts w:hint="eastAsia" w:ascii="仿宋" w:hAnsi="仿宋" w:eastAsia="仿宋" w:cs="仿宋"/>
          <w:i w:val="0"/>
          <w:caps w:val="0"/>
          <w:color w:val="auto"/>
          <w:spacing w:val="0"/>
          <w:sz w:val="31"/>
          <w:szCs w:val="31"/>
          <w:highlight w:val="none"/>
          <w:shd w:val="clear" w:color="auto" w:fill="FFFFFF"/>
          <w:lang w:val="en-US" w:eastAsia="zh-CN"/>
        </w:rPr>
      </w:pPr>
      <w:r>
        <w:rPr>
          <w:rFonts w:hint="eastAsia" w:ascii="仿宋_GB2312" w:eastAsia="仿宋_GB2312" w:cs="仿宋_GB2312"/>
          <w:bCs/>
          <w:color w:val="auto"/>
          <w:kern w:val="0"/>
          <w:sz w:val="32"/>
          <w:szCs w:val="32"/>
          <w:highlight w:val="none"/>
        </w:rPr>
        <w:t>人员经费</w:t>
      </w:r>
      <w:r>
        <w:rPr>
          <w:rFonts w:hint="eastAsia" w:ascii="仿宋_GB2312" w:eastAsia="仿宋_GB2312" w:cs="仿宋_GB2312"/>
          <w:bCs/>
          <w:color w:val="auto"/>
          <w:kern w:val="0"/>
          <w:sz w:val="32"/>
          <w:szCs w:val="32"/>
          <w:highlight w:val="none"/>
          <w:lang w:val="en-US" w:eastAsia="zh-CN"/>
        </w:rPr>
        <w:t>432.6</w:t>
      </w:r>
      <w:r>
        <w:rPr>
          <w:rFonts w:hint="eastAsia" w:ascii="仿宋_GB2312" w:eastAsia="仿宋_GB2312" w:cs="仿宋_GB2312"/>
          <w:bCs/>
          <w:color w:val="auto"/>
          <w:kern w:val="0"/>
          <w:sz w:val="32"/>
          <w:szCs w:val="32"/>
          <w:highlight w:val="none"/>
        </w:rPr>
        <w:t>万元，主要包括：</w:t>
      </w:r>
      <w:r>
        <w:rPr>
          <w:rFonts w:hint="eastAsia" w:ascii="仿宋" w:hAnsi="仿宋" w:eastAsia="仿宋" w:cs="仿宋"/>
          <w:i w:val="0"/>
          <w:caps w:val="0"/>
          <w:color w:val="auto"/>
          <w:spacing w:val="0"/>
          <w:sz w:val="31"/>
          <w:szCs w:val="31"/>
          <w:highlight w:val="none"/>
          <w:shd w:val="clear" w:color="auto" w:fill="FFFFFF"/>
        </w:rPr>
        <w:t>基本工资</w:t>
      </w:r>
      <w:r>
        <w:rPr>
          <w:rFonts w:hint="eastAsia" w:ascii="仿宋" w:hAnsi="仿宋" w:eastAsia="仿宋" w:cs="仿宋"/>
          <w:i w:val="0"/>
          <w:caps w:val="0"/>
          <w:color w:val="auto"/>
          <w:spacing w:val="0"/>
          <w:sz w:val="31"/>
          <w:szCs w:val="31"/>
          <w:highlight w:val="none"/>
          <w:shd w:val="clear" w:color="auto" w:fill="FFFFFF"/>
          <w:lang w:val="en-US" w:eastAsia="zh-CN"/>
        </w:rPr>
        <w:t>146.04</w:t>
      </w:r>
      <w:r>
        <w:rPr>
          <w:rFonts w:hint="eastAsia" w:ascii="仿宋" w:hAnsi="仿宋" w:eastAsia="仿宋" w:cs="仿宋"/>
          <w:i w:val="0"/>
          <w:caps w:val="0"/>
          <w:color w:val="auto"/>
          <w:spacing w:val="0"/>
          <w:sz w:val="31"/>
          <w:szCs w:val="31"/>
          <w:highlight w:val="none"/>
          <w:shd w:val="clear" w:color="auto" w:fill="FFFFFF"/>
        </w:rPr>
        <w:t>万元、津贴补贴</w:t>
      </w:r>
      <w:r>
        <w:rPr>
          <w:rFonts w:hint="eastAsia" w:ascii="仿宋" w:hAnsi="仿宋" w:eastAsia="仿宋" w:cs="仿宋"/>
          <w:i w:val="0"/>
          <w:caps w:val="0"/>
          <w:color w:val="auto"/>
          <w:spacing w:val="0"/>
          <w:sz w:val="31"/>
          <w:szCs w:val="31"/>
          <w:highlight w:val="none"/>
          <w:shd w:val="clear" w:color="auto" w:fill="FFFFFF"/>
          <w:lang w:val="en-US" w:eastAsia="zh-CN"/>
        </w:rPr>
        <w:t>123.26</w:t>
      </w:r>
      <w:r>
        <w:rPr>
          <w:rFonts w:hint="eastAsia" w:ascii="仿宋" w:hAnsi="仿宋" w:eastAsia="仿宋" w:cs="仿宋"/>
          <w:i w:val="0"/>
          <w:caps w:val="0"/>
          <w:color w:val="auto"/>
          <w:spacing w:val="0"/>
          <w:sz w:val="31"/>
          <w:szCs w:val="31"/>
          <w:highlight w:val="none"/>
          <w:shd w:val="clear" w:color="auto" w:fill="FFFFFF"/>
        </w:rPr>
        <w:t>万元、伙食补助费</w:t>
      </w:r>
      <w:r>
        <w:rPr>
          <w:rFonts w:hint="eastAsia" w:ascii="仿宋" w:hAnsi="仿宋" w:eastAsia="仿宋" w:cs="仿宋"/>
          <w:i w:val="0"/>
          <w:caps w:val="0"/>
          <w:color w:val="auto"/>
          <w:spacing w:val="0"/>
          <w:sz w:val="31"/>
          <w:szCs w:val="31"/>
          <w:highlight w:val="none"/>
          <w:shd w:val="clear" w:color="auto" w:fill="FFFFFF"/>
          <w:lang w:val="en-US" w:eastAsia="zh-CN"/>
        </w:rPr>
        <w:t>14.2</w:t>
      </w:r>
      <w:r>
        <w:rPr>
          <w:rFonts w:hint="eastAsia" w:ascii="仿宋" w:hAnsi="仿宋" w:eastAsia="仿宋" w:cs="仿宋"/>
          <w:i w:val="0"/>
          <w:caps w:val="0"/>
          <w:color w:val="auto"/>
          <w:spacing w:val="0"/>
          <w:sz w:val="31"/>
          <w:szCs w:val="31"/>
          <w:highlight w:val="none"/>
          <w:shd w:val="clear" w:color="auto" w:fill="FFFFFF"/>
        </w:rPr>
        <w:t>万元、机关事业单位基本养老保险缴费</w:t>
      </w:r>
      <w:r>
        <w:rPr>
          <w:rFonts w:hint="eastAsia" w:ascii="仿宋" w:hAnsi="仿宋" w:eastAsia="仿宋" w:cs="仿宋"/>
          <w:i w:val="0"/>
          <w:caps w:val="0"/>
          <w:color w:val="auto"/>
          <w:spacing w:val="0"/>
          <w:sz w:val="31"/>
          <w:szCs w:val="31"/>
          <w:highlight w:val="none"/>
          <w:shd w:val="clear" w:color="auto" w:fill="FFFFFF"/>
          <w:lang w:val="en-US" w:eastAsia="zh-CN"/>
        </w:rPr>
        <w:t>58.13</w:t>
      </w:r>
      <w:r>
        <w:rPr>
          <w:rFonts w:hint="eastAsia" w:ascii="仿宋" w:hAnsi="仿宋" w:eastAsia="仿宋" w:cs="仿宋"/>
          <w:i w:val="0"/>
          <w:caps w:val="0"/>
          <w:color w:val="auto"/>
          <w:spacing w:val="0"/>
          <w:sz w:val="31"/>
          <w:szCs w:val="31"/>
          <w:highlight w:val="none"/>
          <w:shd w:val="clear" w:color="auto" w:fill="FFFFFF"/>
        </w:rPr>
        <w:t>万元、</w:t>
      </w:r>
      <w:r>
        <w:rPr>
          <w:rFonts w:hint="eastAsia" w:ascii="仿宋" w:hAnsi="仿宋" w:eastAsia="仿宋" w:cs="仿宋"/>
          <w:i w:val="0"/>
          <w:caps w:val="0"/>
          <w:color w:val="auto"/>
          <w:spacing w:val="0"/>
          <w:sz w:val="31"/>
          <w:szCs w:val="31"/>
          <w:highlight w:val="none"/>
          <w:shd w:val="clear" w:color="auto" w:fill="FFFFFF"/>
          <w:lang w:val="en-US" w:eastAsia="zh-CN"/>
        </w:rPr>
        <w:t>职业年金缴费31.68万元、</w:t>
      </w:r>
      <w:r>
        <w:rPr>
          <w:rFonts w:hint="eastAsia" w:ascii="仿宋" w:hAnsi="仿宋" w:eastAsia="仿宋" w:cs="仿宋"/>
          <w:i w:val="0"/>
          <w:caps w:val="0"/>
          <w:color w:val="auto"/>
          <w:spacing w:val="0"/>
          <w:sz w:val="31"/>
          <w:szCs w:val="31"/>
          <w:highlight w:val="none"/>
          <w:shd w:val="clear" w:color="auto" w:fill="FFFFFF"/>
        </w:rPr>
        <w:t>职工基本医疗保险缴费</w:t>
      </w:r>
      <w:r>
        <w:rPr>
          <w:rFonts w:hint="eastAsia" w:ascii="仿宋" w:hAnsi="仿宋" w:eastAsia="仿宋" w:cs="仿宋"/>
          <w:i w:val="0"/>
          <w:caps w:val="0"/>
          <w:color w:val="auto"/>
          <w:spacing w:val="0"/>
          <w:sz w:val="31"/>
          <w:szCs w:val="31"/>
          <w:highlight w:val="none"/>
          <w:shd w:val="clear" w:color="auto" w:fill="FFFFFF"/>
          <w:lang w:val="en-US" w:eastAsia="zh-CN"/>
        </w:rPr>
        <w:t>23.94</w:t>
      </w:r>
      <w:r>
        <w:rPr>
          <w:rFonts w:hint="eastAsia" w:ascii="仿宋" w:hAnsi="仿宋" w:eastAsia="仿宋" w:cs="仿宋"/>
          <w:i w:val="0"/>
          <w:caps w:val="0"/>
          <w:color w:val="auto"/>
          <w:spacing w:val="0"/>
          <w:sz w:val="31"/>
          <w:szCs w:val="31"/>
          <w:highlight w:val="none"/>
          <w:shd w:val="clear" w:color="auto" w:fill="FFFFFF"/>
        </w:rPr>
        <w:t>万元、公务员医疗补助缴费</w:t>
      </w:r>
      <w:r>
        <w:rPr>
          <w:rFonts w:hint="eastAsia" w:ascii="仿宋" w:hAnsi="仿宋" w:eastAsia="仿宋" w:cs="仿宋"/>
          <w:i w:val="0"/>
          <w:caps w:val="0"/>
          <w:color w:val="auto"/>
          <w:spacing w:val="0"/>
          <w:sz w:val="31"/>
          <w:szCs w:val="31"/>
          <w:highlight w:val="none"/>
          <w:shd w:val="clear" w:color="auto" w:fill="FFFFFF"/>
          <w:lang w:val="en-US" w:eastAsia="zh-CN"/>
        </w:rPr>
        <w:t>0.93</w:t>
      </w:r>
      <w:r>
        <w:rPr>
          <w:rFonts w:hint="eastAsia" w:ascii="仿宋" w:hAnsi="仿宋" w:eastAsia="仿宋" w:cs="仿宋"/>
          <w:i w:val="0"/>
          <w:caps w:val="0"/>
          <w:color w:val="auto"/>
          <w:spacing w:val="0"/>
          <w:sz w:val="31"/>
          <w:szCs w:val="31"/>
          <w:highlight w:val="none"/>
          <w:shd w:val="clear" w:color="auto" w:fill="FFFFFF"/>
        </w:rPr>
        <w:t>万元、其他社会保障缴费</w:t>
      </w:r>
      <w:r>
        <w:rPr>
          <w:rFonts w:hint="eastAsia" w:ascii="仿宋" w:hAnsi="仿宋" w:eastAsia="仿宋" w:cs="仿宋"/>
          <w:i w:val="0"/>
          <w:caps w:val="0"/>
          <w:color w:val="auto"/>
          <w:spacing w:val="0"/>
          <w:sz w:val="31"/>
          <w:szCs w:val="31"/>
          <w:highlight w:val="none"/>
          <w:shd w:val="clear" w:color="auto" w:fill="FFFFFF"/>
          <w:lang w:val="en-US" w:eastAsia="zh-CN"/>
        </w:rPr>
        <w:t>0.33</w:t>
      </w:r>
      <w:r>
        <w:rPr>
          <w:rFonts w:hint="eastAsia" w:ascii="仿宋" w:hAnsi="仿宋" w:eastAsia="仿宋" w:cs="仿宋"/>
          <w:i w:val="0"/>
          <w:caps w:val="0"/>
          <w:color w:val="auto"/>
          <w:spacing w:val="0"/>
          <w:sz w:val="31"/>
          <w:szCs w:val="31"/>
          <w:highlight w:val="none"/>
          <w:shd w:val="clear" w:color="auto" w:fill="FFFFFF"/>
        </w:rPr>
        <w:t>万元、住房公积金</w:t>
      </w:r>
      <w:r>
        <w:rPr>
          <w:rFonts w:hint="eastAsia" w:ascii="仿宋" w:hAnsi="仿宋" w:eastAsia="仿宋" w:cs="仿宋"/>
          <w:i w:val="0"/>
          <w:caps w:val="0"/>
          <w:color w:val="auto"/>
          <w:spacing w:val="0"/>
          <w:sz w:val="31"/>
          <w:szCs w:val="31"/>
          <w:highlight w:val="none"/>
          <w:shd w:val="clear" w:color="auto" w:fill="FFFFFF"/>
          <w:lang w:val="en-US" w:eastAsia="zh-CN"/>
        </w:rPr>
        <w:t>31.5</w:t>
      </w:r>
      <w:r>
        <w:rPr>
          <w:rFonts w:hint="eastAsia" w:ascii="仿宋" w:hAnsi="仿宋" w:eastAsia="仿宋" w:cs="仿宋"/>
          <w:i w:val="0"/>
          <w:caps w:val="0"/>
          <w:color w:val="auto"/>
          <w:spacing w:val="0"/>
          <w:sz w:val="31"/>
          <w:szCs w:val="31"/>
          <w:highlight w:val="none"/>
          <w:shd w:val="clear" w:color="auto" w:fill="FFFFFF"/>
        </w:rPr>
        <w:t>万元、退休费</w:t>
      </w:r>
      <w:r>
        <w:rPr>
          <w:rFonts w:hint="eastAsia" w:ascii="仿宋" w:hAnsi="仿宋" w:eastAsia="仿宋" w:cs="仿宋"/>
          <w:i w:val="0"/>
          <w:caps w:val="0"/>
          <w:color w:val="auto"/>
          <w:spacing w:val="0"/>
          <w:sz w:val="31"/>
          <w:szCs w:val="31"/>
          <w:highlight w:val="none"/>
          <w:shd w:val="clear" w:color="auto" w:fill="FFFFFF"/>
          <w:lang w:val="en-US" w:eastAsia="zh-CN"/>
        </w:rPr>
        <w:t>2.59</w:t>
      </w:r>
      <w:r>
        <w:rPr>
          <w:rFonts w:hint="eastAsia" w:ascii="仿宋" w:hAnsi="仿宋" w:eastAsia="仿宋" w:cs="仿宋"/>
          <w:i w:val="0"/>
          <w:caps w:val="0"/>
          <w:color w:val="auto"/>
          <w:spacing w:val="0"/>
          <w:sz w:val="31"/>
          <w:szCs w:val="31"/>
          <w:highlight w:val="none"/>
          <w:shd w:val="clear" w:color="auto" w:fill="FFFFFF"/>
        </w:rPr>
        <w:t>万元</w:t>
      </w:r>
      <w:r>
        <w:rPr>
          <w:rFonts w:hint="eastAsia" w:ascii="仿宋" w:hAnsi="仿宋" w:eastAsia="仿宋" w:cs="仿宋"/>
          <w:i w:val="0"/>
          <w:caps w:val="0"/>
          <w:color w:val="auto"/>
          <w:spacing w:val="0"/>
          <w:sz w:val="31"/>
          <w:szCs w:val="31"/>
          <w:highlight w:val="none"/>
          <w:shd w:val="clear" w:color="auto" w:fill="FFFFFF"/>
          <w:lang w:eastAsia="zh-CN"/>
        </w:rPr>
        <w:t>。</w:t>
      </w:r>
      <w:r>
        <w:rPr>
          <w:rFonts w:hint="eastAsia" w:ascii="仿宋" w:hAnsi="仿宋" w:eastAsia="仿宋" w:cs="仿宋"/>
          <w:i w:val="0"/>
          <w:caps w:val="0"/>
          <w:color w:val="auto"/>
          <w:spacing w:val="0"/>
          <w:sz w:val="31"/>
          <w:szCs w:val="31"/>
          <w:highlight w:val="none"/>
          <w:shd w:val="clear" w:color="auto" w:fill="FFFFFF"/>
          <w:lang w:val="en-US" w:eastAsia="zh-CN"/>
        </w:rPr>
        <w:t xml:space="preserve">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555" w:lineRule="atLeast"/>
        <w:ind w:left="0" w:right="0" w:firstLine="645"/>
        <w:rPr>
          <w:color w:val="auto"/>
          <w:highlight w:val="none"/>
        </w:rPr>
      </w:pPr>
      <w:r>
        <w:rPr>
          <w:rFonts w:hint="eastAsia" w:ascii="仿宋_GB2312" w:eastAsia="仿宋_GB2312" w:cs="仿宋_GB2312"/>
          <w:bCs/>
          <w:color w:val="auto"/>
          <w:kern w:val="0"/>
          <w:sz w:val="32"/>
          <w:szCs w:val="32"/>
          <w:highlight w:val="none"/>
        </w:rPr>
        <w:t>公用经费</w:t>
      </w:r>
      <w:r>
        <w:rPr>
          <w:rFonts w:hint="eastAsia" w:ascii="仿宋_GB2312" w:eastAsia="仿宋_GB2312" w:cs="仿宋_GB2312"/>
          <w:bCs/>
          <w:color w:val="auto"/>
          <w:kern w:val="0"/>
          <w:sz w:val="32"/>
          <w:szCs w:val="32"/>
          <w:highlight w:val="none"/>
          <w:lang w:val="en-US" w:eastAsia="zh-CN"/>
        </w:rPr>
        <w:t>121.06</w:t>
      </w:r>
      <w:r>
        <w:rPr>
          <w:rFonts w:hint="eastAsia" w:ascii="仿宋_GB2312" w:eastAsia="仿宋_GB2312" w:cs="仿宋_GB2312"/>
          <w:bCs/>
          <w:color w:val="auto"/>
          <w:kern w:val="0"/>
          <w:sz w:val="32"/>
          <w:szCs w:val="32"/>
          <w:highlight w:val="none"/>
        </w:rPr>
        <w:t>万元，主要 包括：</w:t>
      </w:r>
      <w:r>
        <w:rPr>
          <w:rFonts w:hint="eastAsia" w:ascii="仿宋" w:hAnsi="仿宋" w:eastAsia="仿宋" w:cs="仿宋"/>
          <w:i w:val="0"/>
          <w:caps w:val="0"/>
          <w:color w:val="auto"/>
          <w:spacing w:val="0"/>
          <w:sz w:val="31"/>
          <w:szCs w:val="31"/>
          <w:highlight w:val="none"/>
          <w:shd w:val="clear" w:color="auto" w:fill="FFFFFF"/>
        </w:rPr>
        <w:t>办公费</w:t>
      </w:r>
      <w:r>
        <w:rPr>
          <w:rFonts w:hint="eastAsia" w:ascii="仿宋" w:hAnsi="仿宋" w:eastAsia="仿宋" w:cs="仿宋"/>
          <w:i w:val="0"/>
          <w:caps w:val="0"/>
          <w:color w:val="auto"/>
          <w:spacing w:val="0"/>
          <w:sz w:val="31"/>
          <w:szCs w:val="31"/>
          <w:highlight w:val="none"/>
          <w:shd w:val="clear" w:color="auto" w:fill="FFFFFF"/>
          <w:lang w:val="en-US" w:eastAsia="zh-CN"/>
        </w:rPr>
        <w:t>15.26</w:t>
      </w:r>
      <w:r>
        <w:rPr>
          <w:rFonts w:hint="eastAsia" w:ascii="仿宋" w:hAnsi="仿宋" w:eastAsia="仿宋" w:cs="仿宋"/>
          <w:i w:val="0"/>
          <w:caps w:val="0"/>
          <w:color w:val="auto"/>
          <w:spacing w:val="0"/>
          <w:sz w:val="31"/>
          <w:szCs w:val="31"/>
          <w:highlight w:val="none"/>
          <w:shd w:val="clear" w:color="auto" w:fill="FFFFFF"/>
        </w:rPr>
        <w:t>万元、</w:t>
      </w:r>
      <w:r>
        <w:rPr>
          <w:rFonts w:hint="eastAsia" w:ascii="仿宋" w:hAnsi="仿宋" w:eastAsia="仿宋" w:cs="仿宋"/>
          <w:i w:val="0"/>
          <w:caps w:val="0"/>
          <w:color w:val="auto"/>
          <w:spacing w:val="0"/>
          <w:sz w:val="31"/>
          <w:szCs w:val="31"/>
          <w:highlight w:val="none"/>
          <w:shd w:val="clear" w:color="auto" w:fill="FFFFFF"/>
          <w:lang w:val="en-US" w:eastAsia="zh-CN"/>
        </w:rPr>
        <w:t>印刷费2.99万元、</w:t>
      </w:r>
      <w:r>
        <w:rPr>
          <w:rFonts w:hint="eastAsia" w:ascii="仿宋" w:hAnsi="仿宋" w:eastAsia="仿宋" w:cs="仿宋"/>
          <w:i w:val="0"/>
          <w:caps w:val="0"/>
          <w:color w:val="auto"/>
          <w:spacing w:val="0"/>
          <w:sz w:val="31"/>
          <w:szCs w:val="31"/>
          <w:highlight w:val="none"/>
          <w:shd w:val="clear" w:color="auto" w:fill="FFFFFF"/>
        </w:rPr>
        <w:t>水费</w:t>
      </w:r>
      <w:r>
        <w:rPr>
          <w:rFonts w:hint="eastAsia" w:ascii="仿宋" w:hAnsi="仿宋" w:eastAsia="仿宋" w:cs="仿宋"/>
          <w:i w:val="0"/>
          <w:caps w:val="0"/>
          <w:color w:val="auto"/>
          <w:spacing w:val="0"/>
          <w:sz w:val="31"/>
          <w:szCs w:val="31"/>
          <w:highlight w:val="none"/>
          <w:shd w:val="clear" w:color="auto" w:fill="FFFFFF"/>
          <w:lang w:val="en-US" w:eastAsia="zh-CN"/>
        </w:rPr>
        <w:t>0.25</w:t>
      </w:r>
      <w:r>
        <w:rPr>
          <w:rFonts w:hint="eastAsia" w:ascii="仿宋" w:hAnsi="仿宋" w:eastAsia="仿宋" w:cs="仿宋"/>
          <w:i w:val="0"/>
          <w:caps w:val="0"/>
          <w:color w:val="auto"/>
          <w:spacing w:val="0"/>
          <w:sz w:val="31"/>
          <w:szCs w:val="31"/>
          <w:highlight w:val="none"/>
          <w:shd w:val="clear" w:color="auto" w:fill="FFFFFF"/>
        </w:rPr>
        <w:t>万元、电费</w:t>
      </w:r>
      <w:r>
        <w:rPr>
          <w:rFonts w:hint="eastAsia" w:ascii="仿宋" w:hAnsi="仿宋" w:eastAsia="仿宋" w:cs="仿宋"/>
          <w:i w:val="0"/>
          <w:caps w:val="0"/>
          <w:color w:val="auto"/>
          <w:spacing w:val="0"/>
          <w:sz w:val="31"/>
          <w:szCs w:val="31"/>
          <w:highlight w:val="none"/>
          <w:shd w:val="clear" w:color="auto" w:fill="FFFFFF"/>
          <w:lang w:val="en-US" w:eastAsia="zh-CN"/>
        </w:rPr>
        <w:t>5.23</w:t>
      </w:r>
      <w:r>
        <w:rPr>
          <w:rFonts w:hint="eastAsia" w:ascii="仿宋" w:hAnsi="仿宋" w:eastAsia="仿宋" w:cs="仿宋"/>
          <w:i w:val="0"/>
          <w:caps w:val="0"/>
          <w:color w:val="auto"/>
          <w:spacing w:val="0"/>
          <w:sz w:val="31"/>
          <w:szCs w:val="31"/>
          <w:highlight w:val="none"/>
          <w:shd w:val="clear" w:color="auto" w:fill="FFFFFF"/>
        </w:rPr>
        <w:t>万元、邮电费</w:t>
      </w:r>
      <w:r>
        <w:rPr>
          <w:rFonts w:hint="eastAsia" w:ascii="仿宋" w:hAnsi="仿宋" w:eastAsia="仿宋" w:cs="仿宋"/>
          <w:i w:val="0"/>
          <w:caps w:val="0"/>
          <w:color w:val="auto"/>
          <w:spacing w:val="0"/>
          <w:sz w:val="31"/>
          <w:szCs w:val="31"/>
          <w:highlight w:val="none"/>
          <w:shd w:val="clear" w:color="auto" w:fill="FFFFFF"/>
          <w:lang w:val="en-US" w:eastAsia="zh-CN"/>
        </w:rPr>
        <w:t>7.04</w:t>
      </w:r>
      <w:r>
        <w:rPr>
          <w:rFonts w:hint="eastAsia" w:ascii="仿宋" w:hAnsi="仿宋" w:eastAsia="仿宋" w:cs="仿宋"/>
          <w:i w:val="0"/>
          <w:caps w:val="0"/>
          <w:color w:val="auto"/>
          <w:spacing w:val="0"/>
          <w:sz w:val="31"/>
          <w:szCs w:val="31"/>
          <w:highlight w:val="none"/>
          <w:shd w:val="clear" w:color="auto" w:fill="FFFFFF"/>
        </w:rPr>
        <w:t>万元、物业管理费</w:t>
      </w:r>
      <w:r>
        <w:rPr>
          <w:rFonts w:hint="eastAsia" w:ascii="仿宋" w:hAnsi="仿宋" w:eastAsia="仿宋" w:cs="仿宋"/>
          <w:i w:val="0"/>
          <w:caps w:val="0"/>
          <w:color w:val="auto"/>
          <w:spacing w:val="0"/>
          <w:sz w:val="31"/>
          <w:szCs w:val="31"/>
          <w:highlight w:val="none"/>
          <w:shd w:val="clear" w:color="auto" w:fill="FFFFFF"/>
          <w:lang w:val="en-US" w:eastAsia="zh-CN"/>
        </w:rPr>
        <w:t>0.8</w:t>
      </w:r>
      <w:r>
        <w:rPr>
          <w:rFonts w:hint="eastAsia" w:ascii="仿宋" w:hAnsi="仿宋" w:eastAsia="仿宋" w:cs="仿宋"/>
          <w:i w:val="0"/>
          <w:caps w:val="0"/>
          <w:color w:val="auto"/>
          <w:spacing w:val="0"/>
          <w:sz w:val="31"/>
          <w:szCs w:val="31"/>
          <w:highlight w:val="none"/>
          <w:shd w:val="clear" w:color="auto" w:fill="FFFFFF"/>
        </w:rPr>
        <w:t>万元、差旅费</w:t>
      </w:r>
      <w:r>
        <w:rPr>
          <w:rFonts w:hint="eastAsia" w:ascii="仿宋" w:hAnsi="仿宋" w:eastAsia="仿宋" w:cs="仿宋"/>
          <w:i w:val="0"/>
          <w:caps w:val="0"/>
          <w:color w:val="auto"/>
          <w:spacing w:val="0"/>
          <w:sz w:val="31"/>
          <w:szCs w:val="31"/>
          <w:highlight w:val="none"/>
          <w:shd w:val="clear" w:color="auto" w:fill="FFFFFF"/>
          <w:lang w:val="en-US" w:eastAsia="zh-CN"/>
        </w:rPr>
        <w:t>18.37</w:t>
      </w:r>
      <w:r>
        <w:rPr>
          <w:rFonts w:hint="eastAsia" w:ascii="仿宋" w:hAnsi="仿宋" w:eastAsia="仿宋" w:cs="仿宋"/>
          <w:i w:val="0"/>
          <w:caps w:val="0"/>
          <w:color w:val="auto"/>
          <w:spacing w:val="0"/>
          <w:sz w:val="31"/>
          <w:szCs w:val="31"/>
          <w:highlight w:val="none"/>
          <w:shd w:val="clear" w:color="auto" w:fill="FFFFFF"/>
        </w:rPr>
        <w:t>万元、维 修（护）费</w:t>
      </w:r>
      <w:r>
        <w:rPr>
          <w:rFonts w:hint="eastAsia" w:ascii="仿宋" w:hAnsi="仿宋" w:eastAsia="仿宋" w:cs="仿宋"/>
          <w:i w:val="0"/>
          <w:caps w:val="0"/>
          <w:color w:val="auto"/>
          <w:spacing w:val="0"/>
          <w:sz w:val="31"/>
          <w:szCs w:val="31"/>
          <w:highlight w:val="none"/>
          <w:shd w:val="clear" w:color="auto" w:fill="FFFFFF"/>
          <w:lang w:val="en-US" w:eastAsia="zh-CN"/>
        </w:rPr>
        <w:t>3.18</w:t>
      </w:r>
      <w:r>
        <w:rPr>
          <w:rFonts w:hint="eastAsia" w:ascii="仿宋" w:hAnsi="仿宋" w:eastAsia="仿宋" w:cs="仿宋"/>
          <w:i w:val="0"/>
          <w:caps w:val="0"/>
          <w:color w:val="auto"/>
          <w:spacing w:val="0"/>
          <w:sz w:val="31"/>
          <w:szCs w:val="31"/>
          <w:highlight w:val="none"/>
          <w:shd w:val="clear" w:color="auto" w:fill="FFFFFF"/>
        </w:rPr>
        <w:t>万元、</w:t>
      </w:r>
      <w:r>
        <w:rPr>
          <w:rFonts w:hint="eastAsia" w:ascii="仿宋" w:hAnsi="仿宋" w:eastAsia="仿宋" w:cs="仿宋"/>
          <w:i w:val="0"/>
          <w:caps w:val="0"/>
          <w:color w:val="auto"/>
          <w:spacing w:val="0"/>
          <w:sz w:val="31"/>
          <w:szCs w:val="31"/>
          <w:highlight w:val="none"/>
          <w:shd w:val="clear" w:color="auto" w:fill="FFFFFF"/>
          <w:lang w:val="en-US" w:eastAsia="zh-CN"/>
        </w:rPr>
        <w:t>会议费0.78万元、</w:t>
      </w:r>
      <w:r>
        <w:rPr>
          <w:rFonts w:hint="eastAsia" w:ascii="仿宋" w:hAnsi="仿宋" w:eastAsia="仿宋" w:cs="仿宋"/>
          <w:i w:val="0"/>
          <w:caps w:val="0"/>
          <w:color w:val="auto"/>
          <w:spacing w:val="0"/>
          <w:sz w:val="31"/>
          <w:szCs w:val="31"/>
          <w:highlight w:val="none"/>
          <w:shd w:val="clear" w:color="auto" w:fill="FFFFFF"/>
        </w:rPr>
        <w:t>培训费</w:t>
      </w:r>
      <w:r>
        <w:rPr>
          <w:rFonts w:hint="eastAsia" w:ascii="仿宋" w:hAnsi="仿宋" w:eastAsia="仿宋" w:cs="仿宋"/>
          <w:i w:val="0"/>
          <w:caps w:val="0"/>
          <w:color w:val="auto"/>
          <w:spacing w:val="0"/>
          <w:sz w:val="31"/>
          <w:szCs w:val="31"/>
          <w:highlight w:val="none"/>
          <w:shd w:val="clear" w:color="auto" w:fill="FFFFFF"/>
          <w:lang w:val="en-US" w:eastAsia="zh-CN"/>
        </w:rPr>
        <w:t>3.5</w:t>
      </w:r>
      <w:r>
        <w:rPr>
          <w:rFonts w:hint="eastAsia" w:ascii="仿宋" w:hAnsi="仿宋" w:eastAsia="仿宋" w:cs="仿宋"/>
          <w:i w:val="0"/>
          <w:caps w:val="0"/>
          <w:color w:val="auto"/>
          <w:spacing w:val="0"/>
          <w:sz w:val="31"/>
          <w:szCs w:val="31"/>
          <w:highlight w:val="none"/>
          <w:shd w:val="clear" w:color="auto" w:fill="FFFFFF"/>
        </w:rPr>
        <w:t>万元、公务接待费</w:t>
      </w:r>
      <w:r>
        <w:rPr>
          <w:rFonts w:hint="eastAsia" w:ascii="仿宋" w:hAnsi="仿宋" w:eastAsia="仿宋" w:cs="仿宋"/>
          <w:i w:val="0"/>
          <w:caps w:val="0"/>
          <w:color w:val="auto"/>
          <w:spacing w:val="0"/>
          <w:sz w:val="31"/>
          <w:szCs w:val="31"/>
          <w:highlight w:val="none"/>
          <w:shd w:val="clear" w:color="auto" w:fill="FFFFFF"/>
          <w:lang w:val="en-US" w:eastAsia="zh-CN"/>
        </w:rPr>
        <w:t>1.96</w:t>
      </w:r>
      <w:r>
        <w:rPr>
          <w:rFonts w:hint="eastAsia" w:ascii="仿宋" w:hAnsi="仿宋" w:eastAsia="仿宋" w:cs="仿宋"/>
          <w:i w:val="0"/>
          <w:caps w:val="0"/>
          <w:color w:val="auto"/>
          <w:spacing w:val="0"/>
          <w:sz w:val="31"/>
          <w:szCs w:val="31"/>
          <w:highlight w:val="none"/>
          <w:shd w:val="clear" w:color="auto" w:fill="FFFFFF"/>
        </w:rPr>
        <w:t>万元、</w:t>
      </w:r>
      <w:r>
        <w:rPr>
          <w:rFonts w:hint="eastAsia" w:ascii="仿宋" w:hAnsi="仿宋" w:eastAsia="仿宋" w:cs="仿宋"/>
          <w:i w:val="0"/>
          <w:caps w:val="0"/>
          <w:color w:val="auto"/>
          <w:spacing w:val="0"/>
          <w:sz w:val="31"/>
          <w:szCs w:val="31"/>
          <w:highlight w:val="none"/>
          <w:shd w:val="clear" w:color="auto" w:fill="FFFFFF"/>
          <w:lang w:val="en-US" w:eastAsia="zh-CN"/>
        </w:rPr>
        <w:t>工会费7.64</w:t>
      </w:r>
      <w:r>
        <w:rPr>
          <w:rFonts w:hint="eastAsia" w:ascii="仿宋" w:hAnsi="仿宋" w:eastAsia="仿宋" w:cs="仿宋"/>
          <w:i w:val="0"/>
          <w:caps w:val="0"/>
          <w:color w:val="auto"/>
          <w:spacing w:val="0"/>
          <w:sz w:val="31"/>
          <w:szCs w:val="31"/>
          <w:highlight w:val="none"/>
          <w:shd w:val="clear" w:color="auto" w:fill="FFFFFF"/>
        </w:rPr>
        <w:t>万元、公务用车运行维护费</w:t>
      </w:r>
      <w:r>
        <w:rPr>
          <w:rFonts w:hint="eastAsia" w:ascii="仿宋" w:hAnsi="仿宋" w:eastAsia="仿宋" w:cs="仿宋"/>
          <w:i w:val="0"/>
          <w:caps w:val="0"/>
          <w:color w:val="auto"/>
          <w:spacing w:val="0"/>
          <w:sz w:val="31"/>
          <w:szCs w:val="31"/>
          <w:highlight w:val="none"/>
          <w:shd w:val="clear" w:color="auto" w:fill="FFFFFF"/>
          <w:lang w:val="en-US" w:eastAsia="zh-CN"/>
        </w:rPr>
        <w:t>14</w:t>
      </w:r>
      <w:r>
        <w:rPr>
          <w:rFonts w:hint="eastAsia" w:ascii="仿宋" w:hAnsi="仿宋" w:eastAsia="仿宋" w:cs="仿宋"/>
          <w:i w:val="0"/>
          <w:caps w:val="0"/>
          <w:color w:val="auto"/>
          <w:spacing w:val="0"/>
          <w:sz w:val="31"/>
          <w:szCs w:val="31"/>
          <w:highlight w:val="none"/>
          <w:shd w:val="clear" w:color="auto" w:fill="FFFFFF"/>
        </w:rPr>
        <w:t>万元、其他交通费用</w:t>
      </w:r>
      <w:r>
        <w:rPr>
          <w:rFonts w:hint="eastAsia" w:ascii="仿宋" w:hAnsi="仿宋" w:eastAsia="仿宋" w:cs="仿宋"/>
          <w:i w:val="0"/>
          <w:caps w:val="0"/>
          <w:color w:val="auto"/>
          <w:spacing w:val="0"/>
          <w:sz w:val="31"/>
          <w:szCs w:val="31"/>
          <w:highlight w:val="none"/>
          <w:shd w:val="clear" w:color="auto" w:fill="FFFFFF"/>
          <w:lang w:val="en-US" w:eastAsia="zh-CN"/>
        </w:rPr>
        <w:t>30.49</w:t>
      </w:r>
      <w:r>
        <w:rPr>
          <w:rFonts w:hint="eastAsia" w:ascii="仿宋" w:hAnsi="仿宋" w:eastAsia="仿宋" w:cs="仿宋"/>
          <w:i w:val="0"/>
          <w:caps w:val="0"/>
          <w:color w:val="auto"/>
          <w:spacing w:val="0"/>
          <w:sz w:val="31"/>
          <w:szCs w:val="31"/>
          <w:highlight w:val="none"/>
          <w:shd w:val="clear" w:color="auto" w:fill="FFFFFF"/>
        </w:rPr>
        <w:t>万元、其他商品和服务支出</w:t>
      </w:r>
      <w:r>
        <w:rPr>
          <w:rFonts w:hint="eastAsia" w:ascii="仿宋" w:hAnsi="仿宋" w:eastAsia="仿宋" w:cs="仿宋"/>
          <w:i w:val="0"/>
          <w:caps w:val="0"/>
          <w:color w:val="auto"/>
          <w:spacing w:val="0"/>
          <w:sz w:val="31"/>
          <w:szCs w:val="31"/>
          <w:highlight w:val="none"/>
          <w:shd w:val="clear" w:color="auto" w:fill="FFFFFF"/>
          <w:lang w:val="en-US" w:eastAsia="zh-CN"/>
        </w:rPr>
        <w:t>9.57</w:t>
      </w:r>
      <w:r>
        <w:rPr>
          <w:rFonts w:hint="eastAsia" w:ascii="仿宋" w:hAnsi="仿宋" w:eastAsia="仿宋" w:cs="仿宋"/>
          <w:i w:val="0"/>
          <w:caps w:val="0"/>
          <w:color w:val="auto"/>
          <w:spacing w:val="0"/>
          <w:sz w:val="31"/>
          <w:szCs w:val="31"/>
          <w:highlight w:val="none"/>
          <w:shd w:val="clear" w:color="auto" w:fill="FFFFFF"/>
        </w:rPr>
        <w:t>万元。</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七、</w:t>
      </w:r>
      <w:r>
        <w:rPr>
          <w:rFonts w:hint="eastAsia" w:ascii="仿宋_GB2312" w:eastAsia="仿宋_GB2312" w:cs="仿宋_GB2312"/>
          <w:b/>
          <w:color w:val="auto"/>
          <w:kern w:val="0"/>
          <w:sz w:val="32"/>
          <w:szCs w:val="32"/>
          <w:highlight w:val="none"/>
        </w:rPr>
        <w:t>2020 年度一般公共预算财政拨款“三公” 经费支出决算情况</w:t>
      </w:r>
      <w:r>
        <w:rPr>
          <w:rFonts w:hint="eastAsia" w:ascii="仿宋_GB2312" w:eastAsia="仿宋_GB2312" w:cs="仿宋_GB2312"/>
          <w:bCs/>
          <w:color w:val="auto"/>
          <w:kern w:val="0"/>
          <w:sz w:val="32"/>
          <w:szCs w:val="32"/>
          <w:highlight w:val="none"/>
        </w:rPr>
        <w:t xml:space="preserve">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（一）“三公”经费财政拨款支出决算总体情况 </w:t>
      </w:r>
    </w:p>
    <w:p>
      <w:pPr>
        <w:autoSpaceDE w:val="0"/>
        <w:autoSpaceDN w:val="0"/>
        <w:adjustRightInd w:val="0"/>
        <w:spacing w:line="580" w:lineRule="exact"/>
        <w:ind w:firstLine="640" w:firstLineChars="200"/>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2020 年度“三公”经费财政拨款支出预算为</w:t>
      </w:r>
      <w:r>
        <w:rPr>
          <w:rFonts w:hint="eastAsia" w:ascii="仿宋_GB2312" w:eastAsia="仿宋_GB2312" w:cs="仿宋_GB2312"/>
          <w:bCs/>
          <w:color w:val="auto"/>
          <w:kern w:val="0"/>
          <w:sz w:val="32"/>
          <w:szCs w:val="32"/>
          <w:highlight w:val="none"/>
          <w:lang w:val="en-US" w:eastAsia="zh-CN"/>
        </w:rPr>
        <w:t>58.61</w:t>
      </w:r>
      <w:r>
        <w:rPr>
          <w:rFonts w:hint="eastAsia" w:ascii="仿宋_GB2312" w:eastAsia="仿宋_GB2312" w:cs="仿宋_GB2312"/>
          <w:bCs/>
          <w:color w:val="auto"/>
          <w:kern w:val="0"/>
          <w:sz w:val="32"/>
          <w:szCs w:val="32"/>
          <w:highlight w:val="none"/>
        </w:rPr>
        <w:t>元，支出决算为</w:t>
      </w:r>
      <w:r>
        <w:rPr>
          <w:rFonts w:hint="eastAsia" w:ascii="仿宋_GB2312" w:eastAsia="仿宋_GB2312" w:cs="仿宋_GB2312"/>
          <w:bCs/>
          <w:color w:val="auto"/>
          <w:kern w:val="0"/>
          <w:sz w:val="32"/>
          <w:szCs w:val="32"/>
          <w:highlight w:val="none"/>
          <w:lang w:val="en-US" w:eastAsia="zh-CN"/>
        </w:rPr>
        <w:t>15.96</w:t>
      </w:r>
      <w:r>
        <w:rPr>
          <w:rFonts w:hint="eastAsia" w:ascii="仿宋_GB2312" w:eastAsia="仿宋_GB2312" w:cs="仿宋_GB2312"/>
          <w:bCs/>
          <w:color w:val="auto"/>
          <w:kern w:val="0"/>
          <w:sz w:val="32"/>
          <w:szCs w:val="32"/>
          <w:highlight w:val="none"/>
        </w:rPr>
        <w:t>万元，完成预算的</w:t>
      </w:r>
      <w:r>
        <w:rPr>
          <w:rFonts w:hint="eastAsia" w:ascii="仿宋_GB2312" w:eastAsia="仿宋_GB2312" w:cs="仿宋_GB2312"/>
          <w:bCs/>
          <w:color w:val="auto"/>
          <w:kern w:val="0"/>
          <w:sz w:val="32"/>
          <w:szCs w:val="32"/>
          <w:highlight w:val="none"/>
          <w:lang w:val="en-US" w:eastAsia="zh-CN"/>
        </w:rPr>
        <w:t>27.23</w:t>
      </w:r>
      <w:r>
        <w:rPr>
          <w:rFonts w:hint="eastAsia" w:ascii="仿宋_GB2312" w:eastAsia="仿宋_GB2312" w:cs="仿宋_GB2312"/>
          <w:bCs/>
          <w:color w:val="auto"/>
          <w:kern w:val="0"/>
          <w:sz w:val="32"/>
          <w:szCs w:val="32"/>
          <w:highlight w:val="none"/>
        </w:rPr>
        <w:t>%，其中：因公出国（境）费支出决算为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万元，完成预算的</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%；公务用车购置及运行费支出决算为</w:t>
      </w:r>
      <w:r>
        <w:rPr>
          <w:rFonts w:hint="eastAsia" w:ascii="仿宋_GB2312" w:eastAsia="仿宋_GB2312" w:cs="仿宋_GB2312"/>
          <w:bCs/>
          <w:color w:val="auto"/>
          <w:kern w:val="0"/>
          <w:sz w:val="32"/>
          <w:szCs w:val="32"/>
          <w:highlight w:val="none"/>
          <w:lang w:val="en-US" w:eastAsia="zh-CN"/>
        </w:rPr>
        <w:t>14</w:t>
      </w:r>
      <w:r>
        <w:rPr>
          <w:rFonts w:hint="eastAsia" w:ascii="仿宋_GB2312" w:eastAsia="仿宋_GB2312" w:cs="仿宋_GB2312"/>
          <w:bCs/>
          <w:color w:val="auto"/>
          <w:kern w:val="0"/>
          <w:sz w:val="32"/>
          <w:szCs w:val="32"/>
          <w:highlight w:val="none"/>
        </w:rPr>
        <w:t>万元，完成预算的</w:t>
      </w:r>
      <w:r>
        <w:rPr>
          <w:rFonts w:hint="eastAsia" w:ascii="仿宋_GB2312" w:eastAsia="仿宋_GB2312" w:cs="仿宋_GB2312"/>
          <w:bCs/>
          <w:color w:val="auto"/>
          <w:kern w:val="0"/>
          <w:sz w:val="32"/>
          <w:szCs w:val="32"/>
          <w:highlight w:val="none"/>
          <w:lang w:val="en-US" w:eastAsia="zh-CN"/>
        </w:rPr>
        <w:t>100</w:t>
      </w:r>
      <w:r>
        <w:rPr>
          <w:rFonts w:hint="eastAsia" w:ascii="仿宋_GB2312" w:eastAsia="仿宋_GB2312" w:cs="仿宋_GB2312"/>
          <w:bCs/>
          <w:color w:val="auto"/>
          <w:kern w:val="0"/>
          <w:sz w:val="32"/>
          <w:szCs w:val="32"/>
          <w:highlight w:val="none"/>
        </w:rPr>
        <w:t>%；公务接待费支出决算为</w:t>
      </w:r>
      <w:r>
        <w:rPr>
          <w:rFonts w:hint="eastAsia" w:ascii="仿宋_GB2312" w:eastAsia="仿宋_GB2312" w:cs="仿宋_GB2312"/>
          <w:bCs/>
          <w:color w:val="auto"/>
          <w:kern w:val="0"/>
          <w:sz w:val="32"/>
          <w:szCs w:val="32"/>
          <w:highlight w:val="none"/>
          <w:lang w:val="en-US" w:eastAsia="zh-CN"/>
        </w:rPr>
        <w:t>1.96</w:t>
      </w:r>
      <w:r>
        <w:rPr>
          <w:rFonts w:hint="eastAsia" w:ascii="仿宋_GB2312" w:eastAsia="仿宋_GB2312" w:cs="仿宋_GB2312"/>
          <w:bCs/>
          <w:color w:val="auto"/>
          <w:kern w:val="0"/>
          <w:sz w:val="32"/>
          <w:szCs w:val="32"/>
          <w:highlight w:val="none"/>
        </w:rPr>
        <w:t>万元，完成预算的</w:t>
      </w:r>
      <w:r>
        <w:rPr>
          <w:rFonts w:hint="eastAsia" w:ascii="仿宋_GB2312" w:eastAsia="仿宋_GB2312" w:cs="仿宋_GB2312"/>
          <w:bCs/>
          <w:color w:val="auto"/>
          <w:kern w:val="0"/>
          <w:sz w:val="32"/>
          <w:szCs w:val="32"/>
          <w:highlight w:val="none"/>
          <w:lang w:val="en-US" w:eastAsia="zh-CN"/>
        </w:rPr>
        <w:t>98.99</w:t>
      </w:r>
      <w:r>
        <w:rPr>
          <w:rFonts w:hint="eastAsia" w:ascii="仿宋_GB2312" w:eastAsia="仿宋_GB2312" w:cs="仿宋_GB2312"/>
          <w:bCs/>
          <w:color w:val="auto"/>
          <w:kern w:val="0"/>
          <w:sz w:val="32"/>
          <w:szCs w:val="32"/>
          <w:highlight w:val="none"/>
        </w:rPr>
        <w:t>%。2020年度“三公”经费支出决算数小于预算数的主要原因是认真贯彻落实中央八项规定精神和厉行节约要求，进一步从严控制“三公”经费开支，全年实际支出比预算有所节约</w:t>
      </w:r>
      <w:r>
        <w:rPr>
          <w:rFonts w:hint="eastAsia" w:ascii="仿宋_GB2312" w:eastAsia="仿宋_GB2312" w:cs="仿宋_GB2312"/>
          <w:bCs/>
          <w:color w:val="auto"/>
          <w:kern w:val="0"/>
          <w:sz w:val="32"/>
          <w:szCs w:val="32"/>
          <w:highlight w:val="none"/>
          <w:lang w:eastAsia="zh-CN"/>
        </w:rPr>
        <w:t>。</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（二）“三公”经费财政拨款支出决算具体情况</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2020年度“三公”经费财政拨款支出决算中，因公出国（境）费支出决算</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%；公务用车购置及运行费支出决算</w:t>
      </w:r>
      <w:r>
        <w:rPr>
          <w:rFonts w:hint="eastAsia" w:ascii="仿宋_GB2312" w:eastAsia="仿宋_GB2312" w:cs="仿宋_GB2312"/>
          <w:bCs/>
          <w:color w:val="auto"/>
          <w:kern w:val="0"/>
          <w:sz w:val="32"/>
          <w:szCs w:val="32"/>
          <w:highlight w:val="none"/>
          <w:lang w:val="en-US" w:eastAsia="zh-CN"/>
        </w:rPr>
        <w:t>14</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87.72</w:t>
      </w:r>
      <w:r>
        <w:rPr>
          <w:rFonts w:hint="eastAsia" w:ascii="仿宋_GB2312" w:eastAsia="仿宋_GB2312" w:cs="仿宋_GB2312"/>
          <w:bCs/>
          <w:color w:val="auto"/>
          <w:kern w:val="0"/>
          <w:sz w:val="32"/>
          <w:szCs w:val="32"/>
          <w:highlight w:val="none"/>
        </w:rPr>
        <w:t>%；公务接待费支出决算</w:t>
      </w:r>
      <w:r>
        <w:rPr>
          <w:rFonts w:hint="eastAsia" w:ascii="仿宋_GB2312" w:eastAsia="仿宋_GB2312" w:cs="仿宋_GB2312"/>
          <w:bCs/>
          <w:color w:val="auto"/>
          <w:kern w:val="0"/>
          <w:sz w:val="32"/>
          <w:szCs w:val="32"/>
          <w:highlight w:val="none"/>
          <w:lang w:val="en-US" w:eastAsia="zh-CN"/>
        </w:rPr>
        <w:t>1.96</w:t>
      </w:r>
      <w:r>
        <w:rPr>
          <w:rFonts w:hint="eastAsia" w:ascii="仿宋_GB2312" w:eastAsia="仿宋_GB2312" w:cs="仿宋_GB2312"/>
          <w:bCs/>
          <w:color w:val="auto"/>
          <w:kern w:val="0"/>
          <w:sz w:val="32"/>
          <w:szCs w:val="32"/>
          <w:highlight w:val="none"/>
        </w:rPr>
        <w:t>万元，占</w:t>
      </w:r>
      <w:r>
        <w:rPr>
          <w:rFonts w:hint="eastAsia" w:ascii="仿宋_GB2312" w:eastAsia="仿宋_GB2312" w:cs="仿宋_GB2312"/>
          <w:bCs/>
          <w:color w:val="auto"/>
          <w:kern w:val="0"/>
          <w:sz w:val="32"/>
          <w:szCs w:val="32"/>
          <w:highlight w:val="none"/>
          <w:lang w:val="en-US" w:eastAsia="zh-CN"/>
        </w:rPr>
        <w:t>12.28</w:t>
      </w:r>
      <w:r>
        <w:rPr>
          <w:rFonts w:hint="eastAsia" w:ascii="仿宋_GB2312" w:eastAsia="仿宋_GB2312" w:cs="仿宋_GB2312"/>
          <w:bCs/>
          <w:color w:val="auto"/>
          <w:kern w:val="0"/>
          <w:sz w:val="32"/>
          <w:szCs w:val="32"/>
          <w:highlight w:val="none"/>
        </w:rPr>
        <w:t xml:space="preserve"> %。具体情况如下：  </w:t>
      </w:r>
    </w:p>
    <w:p>
      <w:pPr>
        <w:numPr>
          <w:ilvl w:val="0"/>
          <w:numId w:val="0"/>
        </w:numPr>
        <w:autoSpaceDE w:val="0"/>
        <w:autoSpaceDN w:val="0"/>
        <w:adjustRightInd w:val="0"/>
        <w:spacing w:line="580" w:lineRule="exact"/>
        <w:ind w:firstLine="640" w:firstLineChars="200"/>
        <w:jc w:val="both"/>
        <w:rPr>
          <w:rFonts w:hint="eastAsia" w:ascii="仿宋_GB2312" w:eastAsia="仿宋_GB2312" w:cs="仿宋_GB2312"/>
          <w:bCs/>
          <w:color w:val="auto"/>
          <w:kern w:val="0"/>
          <w:sz w:val="32"/>
          <w:szCs w:val="32"/>
          <w:highlight w:val="none"/>
          <w:lang w:val="en-US" w:eastAsia="zh-CN"/>
        </w:rPr>
      </w:pPr>
      <w:r>
        <w:rPr>
          <w:rFonts w:hint="eastAsia" w:ascii="仿宋_GB2312" w:eastAsia="仿宋_GB2312" w:cs="仿宋_GB2312"/>
          <w:bCs/>
          <w:color w:val="auto"/>
          <w:kern w:val="0"/>
          <w:sz w:val="32"/>
          <w:szCs w:val="32"/>
          <w:highlight w:val="none"/>
          <w:lang w:val="en-US" w:eastAsia="zh-CN"/>
        </w:rPr>
        <w:t>1、</w:t>
      </w:r>
      <w:r>
        <w:rPr>
          <w:rFonts w:hint="eastAsia" w:ascii="仿宋_GB2312" w:eastAsia="仿宋_GB2312" w:cs="仿宋_GB2312"/>
          <w:bCs/>
          <w:color w:val="auto"/>
          <w:kern w:val="0"/>
          <w:sz w:val="32"/>
          <w:szCs w:val="32"/>
          <w:highlight w:val="none"/>
        </w:rPr>
        <w:t>因公出国（境）费支出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万元。全年安排机关和所属单位因公出国 （境）团组</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个，累计</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人次</w:t>
      </w:r>
      <w:r>
        <w:rPr>
          <w:rFonts w:hint="eastAsia" w:ascii="仿宋_GB2312" w:eastAsia="仿宋_GB2312" w:cs="仿宋_GB2312"/>
          <w:bCs/>
          <w:color w:val="auto"/>
          <w:kern w:val="0"/>
          <w:sz w:val="32"/>
          <w:szCs w:val="32"/>
          <w:highlight w:val="none"/>
          <w:lang w:val="en-US" w:eastAsia="zh-CN"/>
        </w:rPr>
        <w:t>.</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2.公务用车购置及运行费支出</w:t>
      </w:r>
      <w:r>
        <w:rPr>
          <w:rFonts w:hint="eastAsia" w:ascii="仿宋_GB2312" w:eastAsia="仿宋_GB2312" w:cs="仿宋_GB2312"/>
          <w:bCs/>
          <w:color w:val="auto"/>
          <w:kern w:val="0"/>
          <w:sz w:val="32"/>
          <w:szCs w:val="32"/>
          <w:highlight w:val="none"/>
          <w:lang w:val="en-US" w:eastAsia="zh-CN"/>
        </w:rPr>
        <w:t>14</w:t>
      </w:r>
      <w:r>
        <w:rPr>
          <w:rFonts w:hint="eastAsia" w:ascii="仿宋_GB2312" w:eastAsia="仿宋_GB2312" w:cs="仿宋_GB2312"/>
          <w:bCs/>
          <w:color w:val="auto"/>
          <w:kern w:val="0"/>
          <w:sz w:val="32"/>
          <w:szCs w:val="32"/>
          <w:highlight w:val="none"/>
        </w:rPr>
        <w:t>万元。其中： 公务用车购置支出为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万元。公务用车运行支出</w:t>
      </w:r>
      <w:r>
        <w:rPr>
          <w:rFonts w:hint="eastAsia" w:ascii="仿宋_GB2312" w:eastAsia="仿宋_GB2312" w:cs="仿宋_GB2312"/>
          <w:bCs/>
          <w:color w:val="auto"/>
          <w:kern w:val="0"/>
          <w:sz w:val="32"/>
          <w:szCs w:val="32"/>
          <w:highlight w:val="none"/>
          <w:lang w:val="en-US" w:eastAsia="zh-CN"/>
        </w:rPr>
        <w:t>14</w:t>
      </w:r>
      <w:r>
        <w:rPr>
          <w:rFonts w:hint="eastAsia" w:ascii="仿宋_GB2312" w:eastAsia="仿宋_GB2312" w:cs="仿宋_GB2312"/>
          <w:bCs/>
          <w:color w:val="auto"/>
          <w:kern w:val="0"/>
          <w:sz w:val="32"/>
          <w:szCs w:val="32"/>
          <w:highlight w:val="none"/>
        </w:rPr>
        <w:t>万元。主要用于</w:t>
      </w:r>
      <w:r>
        <w:rPr>
          <w:rFonts w:hint="eastAsia" w:ascii="仿宋" w:hAnsi="仿宋" w:eastAsia="仿宋" w:cs="仿宋"/>
          <w:i w:val="0"/>
          <w:caps w:val="0"/>
          <w:color w:val="auto"/>
          <w:spacing w:val="0"/>
          <w:sz w:val="31"/>
          <w:szCs w:val="31"/>
          <w:highlight w:val="none"/>
          <w:shd w:val="clear" w:color="auto" w:fill="FFFFFF"/>
        </w:rPr>
        <w:t>机要文件交换、市内因公出行以及开展检察业务所需车辆燃料费、维修费、过桥过路费、保险费等</w:t>
      </w:r>
      <w:r>
        <w:rPr>
          <w:rFonts w:hint="eastAsia" w:ascii="仿宋_GB2312" w:eastAsia="仿宋_GB2312" w:cs="仿宋_GB2312"/>
          <w:bCs/>
          <w:color w:val="auto"/>
          <w:kern w:val="0"/>
          <w:sz w:val="32"/>
          <w:szCs w:val="32"/>
          <w:highlight w:val="none"/>
        </w:rPr>
        <w:t>。2020年，机关所属单位开支财政拨款的公务用车保有量为</w:t>
      </w:r>
      <w:r>
        <w:rPr>
          <w:rFonts w:hint="eastAsia" w:ascii="仿宋_GB2312" w:eastAsia="仿宋_GB2312" w:cs="仿宋_GB2312"/>
          <w:bCs/>
          <w:color w:val="auto"/>
          <w:kern w:val="0"/>
          <w:sz w:val="32"/>
          <w:szCs w:val="32"/>
          <w:highlight w:val="none"/>
          <w:lang w:val="en-US" w:eastAsia="zh-CN"/>
        </w:rPr>
        <w:t>6</w:t>
      </w:r>
      <w:r>
        <w:rPr>
          <w:rFonts w:hint="eastAsia" w:ascii="仿宋_GB2312" w:eastAsia="仿宋_GB2312" w:cs="仿宋_GB2312"/>
          <w:bCs/>
          <w:color w:val="auto"/>
          <w:kern w:val="0"/>
          <w:sz w:val="32"/>
          <w:szCs w:val="32"/>
          <w:highlight w:val="none"/>
        </w:rPr>
        <w:t>辆。</w:t>
      </w:r>
    </w:p>
    <w:p>
      <w:pPr>
        <w:autoSpaceDE w:val="0"/>
        <w:autoSpaceDN w:val="0"/>
        <w:adjustRightInd w:val="0"/>
        <w:spacing w:line="580" w:lineRule="exact"/>
        <w:jc w:val="left"/>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3.公务接待费支出</w:t>
      </w:r>
      <w:r>
        <w:rPr>
          <w:rFonts w:hint="eastAsia" w:ascii="仿宋_GB2312" w:eastAsia="仿宋_GB2312" w:cs="仿宋_GB2312"/>
          <w:bCs/>
          <w:color w:val="auto"/>
          <w:kern w:val="0"/>
          <w:sz w:val="32"/>
          <w:szCs w:val="32"/>
          <w:highlight w:val="none"/>
          <w:lang w:val="en-US" w:eastAsia="zh-CN"/>
        </w:rPr>
        <w:t>1.96</w:t>
      </w:r>
      <w:r>
        <w:rPr>
          <w:rFonts w:hint="eastAsia" w:ascii="仿宋_GB2312" w:eastAsia="仿宋_GB2312" w:cs="仿宋_GB2312"/>
          <w:bCs/>
          <w:color w:val="auto"/>
          <w:kern w:val="0"/>
          <w:sz w:val="32"/>
          <w:szCs w:val="32"/>
          <w:highlight w:val="none"/>
        </w:rPr>
        <w:t>万元。其中：</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76" w:afterAutospacing="0" w:line="555" w:lineRule="atLeast"/>
        <w:ind w:left="0" w:right="0" w:firstLine="640"/>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外宾接待支出</w:t>
      </w:r>
      <w:r>
        <w:rPr>
          <w:rFonts w:hint="eastAsia" w:ascii="仿宋_GB2312" w:eastAsia="仿宋_GB2312" w:cs="仿宋_GB2312"/>
          <w:bCs/>
          <w:color w:val="auto"/>
          <w:kern w:val="0"/>
          <w:sz w:val="32"/>
          <w:szCs w:val="32"/>
          <w:highlight w:val="none"/>
          <w:lang w:val="en-US" w:eastAsia="zh-CN"/>
        </w:rPr>
        <w:t>0</w:t>
      </w:r>
      <w:r>
        <w:rPr>
          <w:rFonts w:hint="eastAsia" w:ascii="仿宋_GB2312" w:eastAsia="仿宋_GB2312" w:cs="仿宋_GB2312"/>
          <w:bCs/>
          <w:color w:val="auto"/>
          <w:kern w:val="0"/>
          <w:sz w:val="32"/>
          <w:szCs w:val="32"/>
          <w:highlight w:val="none"/>
        </w:rPr>
        <w:t>万元。</w:t>
      </w:r>
      <w:r>
        <w:rPr>
          <w:rFonts w:hint="eastAsia" w:ascii="仿宋" w:hAnsi="仿宋" w:eastAsia="仿宋" w:cs="仿宋"/>
          <w:i w:val="0"/>
          <w:caps w:val="0"/>
          <w:color w:val="auto"/>
          <w:spacing w:val="0"/>
          <w:sz w:val="31"/>
          <w:szCs w:val="31"/>
          <w:highlight w:val="none"/>
          <w:shd w:val="clear" w:color="auto" w:fill="FFFFFF"/>
          <w:lang w:val="en-US" w:eastAsia="zh-CN"/>
        </w:rPr>
        <w:t>2020</w:t>
      </w:r>
      <w:r>
        <w:rPr>
          <w:rFonts w:hint="eastAsia" w:ascii="仿宋" w:hAnsi="仿宋" w:eastAsia="仿宋" w:cs="仿宋"/>
          <w:i w:val="0"/>
          <w:caps w:val="0"/>
          <w:color w:val="auto"/>
          <w:spacing w:val="0"/>
          <w:sz w:val="31"/>
          <w:szCs w:val="31"/>
          <w:highlight w:val="none"/>
          <w:shd w:val="clear" w:color="auto" w:fill="FFFFFF"/>
        </w:rPr>
        <w:t>年共接待国（境）外来访团组0个、来访外宾0人次。</w:t>
      </w:r>
      <w:r>
        <w:rPr>
          <w:rFonts w:hint="eastAsia" w:ascii="仿宋_GB2312" w:eastAsia="仿宋_GB2312" w:cs="仿宋_GB2312"/>
          <w:bCs/>
          <w:color w:val="auto"/>
          <w:kern w:val="0"/>
          <w:sz w:val="32"/>
          <w:szCs w:val="32"/>
          <w:highlight w:val="none"/>
        </w:rPr>
        <w:t>国内公务接待支出</w:t>
      </w:r>
      <w:r>
        <w:rPr>
          <w:rFonts w:hint="eastAsia" w:ascii="仿宋_GB2312" w:eastAsia="仿宋_GB2312" w:cs="仿宋_GB2312"/>
          <w:bCs/>
          <w:color w:val="auto"/>
          <w:kern w:val="0"/>
          <w:sz w:val="32"/>
          <w:szCs w:val="32"/>
          <w:highlight w:val="none"/>
          <w:lang w:val="en-US" w:eastAsia="zh-CN"/>
        </w:rPr>
        <w:t>1.96</w:t>
      </w:r>
      <w:r>
        <w:rPr>
          <w:rFonts w:hint="eastAsia" w:ascii="仿宋_GB2312" w:eastAsia="仿宋_GB2312" w:cs="仿宋_GB2312"/>
          <w:bCs/>
          <w:color w:val="auto"/>
          <w:kern w:val="0"/>
          <w:sz w:val="32"/>
          <w:szCs w:val="32"/>
          <w:highlight w:val="none"/>
        </w:rPr>
        <w:t>万元。</w:t>
      </w:r>
      <w:r>
        <w:rPr>
          <w:rFonts w:hint="eastAsia" w:ascii="仿宋" w:hAnsi="仿宋" w:eastAsia="仿宋" w:cs="仿宋"/>
          <w:i w:val="0"/>
          <w:caps w:val="0"/>
          <w:color w:val="auto"/>
          <w:spacing w:val="0"/>
          <w:sz w:val="31"/>
          <w:szCs w:val="31"/>
          <w:highlight w:val="none"/>
          <w:shd w:val="clear" w:color="auto" w:fill="FFFFFF"/>
        </w:rPr>
        <w:t>主要用于本院开展检察业务工作所需的开支。</w:t>
      </w:r>
      <w:r>
        <w:rPr>
          <w:rFonts w:hint="eastAsia" w:ascii="仿宋" w:hAnsi="仿宋" w:eastAsia="仿宋" w:cs="仿宋"/>
          <w:i w:val="0"/>
          <w:caps w:val="0"/>
          <w:color w:val="auto"/>
          <w:spacing w:val="0"/>
          <w:sz w:val="31"/>
          <w:szCs w:val="31"/>
          <w:highlight w:val="none"/>
          <w:shd w:val="clear" w:color="auto" w:fill="FFFFFF"/>
          <w:lang w:val="en-US" w:eastAsia="zh-CN"/>
        </w:rPr>
        <w:t>2020</w:t>
      </w:r>
      <w:r>
        <w:rPr>
          <w:rFonts w:hint="eastAsia" w:ascii="仿宋" w:hAnsi="仿宋" w:eastAsia="仿宋" w:cs="仿宋"/>
          <w:i w:val="0"/>
          <w:caps w:val="0"/>
          <w:color w:val="auto"/>
          <w:spacing w:val="0"/>
          <w:sz w:val="31"/>
          <w:szCs w:val="31"/>
          <w:highlight w:val="none"/>
          <w:shd w:val="clear" w:color="auto" w:fill="FFFFFF"/>
        </w:rPr>
        <w:t xml:space="preserve"> 年共接待国内来访团组98个、来宾550人次。</w:t>
      </w:r>
    </w:p>
    <w:p>
      <w:pPr>
        <w:autoSpaceDE w:val="0"/>
        <w:autoSpaceDN w:val="0"/>
        <w:adjustRightInd w:val="0"/>
        <w:spacing w:line="580" w:lineRule="exact"/>
        <w:jc w:val="left"/>
        <w:rPr>
          <w:rFonts w:hint="eastAsia" w:ascii="仿宋_GB2312" w:eastAsia="仿宋_GB2312" w:cs="仿宋_GB2312"/>
          <w:bCs/>
          <w:color w:val="auto"/>
          <w:kern w:val="0"/>
          <w:sz w:val="32"/>
          <w:szCs w:val="32"/>
          <w:highlight w:val="none"/>
          <w:lang w:eastAsia="zh-CN"/>
        </w:rPr>
      </w:pPr>
      <w:r>
        <w:rPr>
          <w:rFonts w:hint="eastAsia" w:ascii="仿宋_GB2312" w:eastAsia="仿宋_GB2312" w:cs="仿宋_GB2312"/>
          <w:bCs/>
          <w:color w:val="auto"/>
          <w:kern w:val="0"/>
          <w:sz w:val="32"/>
          <w:szCs w:val="32"/>
          <w:highlight w:val="none"/>
        </w:rPr>
        <w:t xml:space="preserve">   八、</w:t>
      </w:r>
      <w:r>
        <w:rPr>
          <w:rFonts w:hint="eastAsia" w:ascii="仿宋_GB2312" w:eastAsia="仿宋_GB2312" w:cs="仿宋_GB2312"/>
          <w:b/>
          <w:color w:val="auto"/>
          <w:kern w:val="0"/>
          <w:sz w:val="32"/>
          <w:szCs w:val="32"/>
          <w:highlight w:val="none"/>
        </w:rPr>
        <w:t>2020 年度政府性基金预算财政拨款收入支出决算情况说明</w:t>
      </w:r>
      <w:r>
        <w:rPr>
          <w:rFonts w:hint="eastAsia" w:ascii="仿宋_GB2312" w:eastAsia="仿宋_GB2312" w:cs="仿宋_GB2312"/>
          <w:b/>
          <w:color w:val="auto"/>
          <w:kern w:val="0"/>
          <w:sz w:val="32"/>
          <w:szCs w:val="32"/>
          <w:highlight w:val="none"/>
          <w:lang w:eastAsia="zh-CN"/>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555" w:lineRule="atLeast"/>
        <w:ind w:left="0" w:right="0" w:firstLine="645"/>
        <w:rPr>
          <w:rFonts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 xml:space="preserve">  </w:t>
      </w:r>
      <w:r>
        <w:rPr>
          <w:rFonts w:hint="eastAsia" w:ascii="仿宋" w:hAnsi="仿宋" w:eastAsia="仿宋" w:cs="仿宋"/>
          <w:i w:val="0"/>
          <w:caps w:val="0"/>
          <w:color w:val="auto"/>
          <w:spacing w:val="0"/>
          <w:sz w:val="31"/>
          <w:szCs w:val="31"/>
          <w:highlight w:val="none"/>
          <w:shd w:val="clear" w:color="auto" w:fill="FFFFFF"/>
        </w:rPr>
        <w:t>融安县人民检察院</w:t>
      </w:r>
      <w:r>
        <w:rPr>
          <w:rFonts w:hint="eastAsia" w:ascii="仿宋" w:hAnsi="仿宋" w:eastAsia="仿宋" w:cs="仿宋"/>
          <w:i w:val="0"/>
          <w:caps w:val="0"/>
          <w:color w:val="auto"/>
          <w:spacing w:val="0"/>
          <w:sz w:val="31"/>
          <w:szCs w:val="31"/>
          <w:highlight w:val="none"/>
          <w:shd w:val="clear" w:color="auto" w:fill="FFFFFF"/>
          <w:lang w:val="en-US" w:eastAsia="zh-CN"/>
        </w:rPr>
        <w:t>2020年度</w:t>
      </w:r>
      <w:r>
        <w:rPr>
          <w:rFonts w:hint="eastAsia" w:ascii="仿宋" w:hAnsi="仿宋" w:eastAsia="仿宋" w:cs="仿宋"/>
          <w:i w:val="0"/>
          <w:caps w:val="0"/>
          <w:color w:val="auto"/>
          <w:spacing w:val="0"/>
          <w:sz w:val="31"/>
          <w:szCs w:val="31"/>
          <w:highlight w:val="none"/>
          <w:shd w:val="clear" w:color="auto" w:fill="FFFFFF"/>
        </w:rPr>
        <w:t>没有政府性基金预算财政拨款收入，也没有政府性基金预算财政拨款安排的支出。</w:t>
      </w:r>
    </w:p>
    <w:p>
      <w:pPr>
        <w:numPr>
          <w:ilvl w:val="0"/>
          <w:numId w:val="1"/>
        </w:numPr>
        <w:autoSpaceDE w:val="0"/>
        <w:autoSpaceDN w:val="0"/>
        <w:adjustRightInd w:val="0"/>
        <w:spacing w:line="580" w:lineRule="exact"/>
        <w:ind w:firstLine="643" w:firstLineChars="200"/>
        <w:jc w:val="left"/>
        <w:rPr>
          <w:rFonts w:hint="eastAsia" w:ascii="仿宋_GB2312" w:eastAsia="仿宋_GB2312" w:cs="仿宋_GB2312"/>
          <w:b/>
          <w:color w:val="auto"/>
          <w:kern w:val="0"/>
          <w:sz w:val="32"/>
          <w:szCs w:val="32"/>
          <w:highlight w:val="none"/>
          <w:lang w:eastAsia="zh-CN"/>
        </w:rPr>
      </w:pPr>
      <w:r>
        <w:rPr>
          <w:rFonts w:hint="eastAsia" w:ascii="仿宋_GB2312" w:eastAsia="仿宋_GB2312" w:cs="仿宋_GB2312"/>
          <w:b/>
          <w:color w:val="auto"/>
          <w:kern w:val="0"/>
          <w:sz w:val="32"/>
          <w:szCs w:val="32"/>
          <w:highlight w:val="none"/>
          <w:lang w:eastAsia="zh-CN"/>
        </w:rPr>
        <w:t>国有资本经营预算财政拨款支出情况说明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line="555" w:lineRule="atLeast"/>
        <w:ind w:left="0" w:right="0" w:firstLine="645"/>
        <w:rPr>
          <w:rFonts w:hint="eastAsia" w:ascii="仿宋_GB2312" w:eastAsia="仿宋_GB2312" w:cs="仿宋_GB2312"/>
          <w:b w:val="0"/>
          <w:bCs/>
          <w:color w:val="auto"/>
          <w:kern w:val="0"/>
          <w:sz w:val="32"/>
          <w:szCs w:val="32"/>
          <w:highlight w:val="none"/>
          <w:lang w:val="en-US" w:eastAsia="zh-CN"/>
        </w:rPr>
      </w:pPr>
      <w:r>
        <w:rPr>
          <w:rFonts w:hint="eastAsia" w:ascii="仿宋" w:hAnsi="仿宋" w:eastAsia="仿宋" w:cs="仿宋"/>
          <w:i w:val="0"/>
          <w:caps w:val="0"/>
          <w:color w:val="auto"/>
          <w:spacing w:val="0"/>
          <w:sz w:val="31"/>
          <w:szCs w:val="31"/>
          <w:highlight w:val="none"/>
          <w:shd w:val="clear" w:color="auto" w:fill="FFFFFF"/>
        </w:rPr>
        <w:t>融安县人民检察院</w:t>
      </w:r>
      <w:r>
        <w:rPr>
          <w:rFonts w:hint="eastAsia" w:ascii="仿宋" w:hAnsi="仿宋" w:eastAsia="仿宋" w:cs="仿宋"/>
          <w:i w:val="0"/>
          <w:caps w:val="0"/>
          <w:color w:val="auto"/>
          <w:spacing w:val="0"/>
          <w:sz w:val="31"/>
          <w:szCs w:val="31"/>
          <w:highlight w:val="none"/>
          <w:shd w:val="clear" w:color="auto" w:fill="FFFFFF"/>
          <w:lang w:val="en-US" w:eastAsia="zh-CN"/>
        </w:rPr>
        <w:t>2020年度无国有资本经营预算财政拨款支出。</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eastAsia="仿宋_GB2312"/>
          <w:b/>
          <w:color w:val="auto"/>
          <w:kern w:val="0"/>
          <w:sz w:val="32"/>
          <w:szCs w:val="32"/>
          <w:highlight w:val="none"/>
          <w:lang w:eastAsia="zh-CN"/>
        </w:rPr>
        <w:t>十、</w:t>
      </w:r>
      <w:r>
        <w:rPr>
          <w:rFonts w:hint="eastAsia" w:eastAsia="仿宋_GB2312"/>
          <w:b/>
          <w:color w:val="auto"/>
          <w:kern w:val="0"/>
          <w:sz w:val="32"/>
          <w:szCs w:val="32"/>
          <w:highlight w:val="none"/>
        </w:rPr>
        <w:t>2020</w:t>
      </w:r>
      <w:r>
        <w:rPr>
          <w:rFonts w:hint="eastAsia" w:ascii="仿宋_GB2312" w:eastAsia="仿宋_GB2312" w:cs="仿宋_GB2312"/>
          <w:b/>
          <w:color w:val="auto"/>
          <w:kern w:val="0"/>
          <w:sz w:val="32"/>
          <w:szCs w:val="32"/>
          <w:highlight w:val="none"/>
        </w:rPr>
        <w:t xml:space="preserve"> 年度预算绩效情况说明</w:t>
      </w:r>
    </w:p>
    <w:p>
      <w:pPr>
        <w:autoSpaceDE w:val="0"/>
        <w:autoSpaceDN w:val="0"/>
        <w:adjustRightInd w:val="0"/>
        <w:spacing w:line="580" w:lineRule="exact"/>
        <w:ind w:firstLine="640" w:firstLineChars="200"/>
        <w:jc w:val="left"/>
        <w:rPr>
          <w:rFonts w:hint="eastAsia" w:ascii="仿宋_GB2312" w:eastAsia="仿宋_GB2312" w:cs="仿宋_GB2312"/>
          <w:bCs/>
          <w:color w:val="auto"/>
          <w:kern w:val="0"/>
          <w:sz w:val="32"/>
          <w:szCs w:val="32"/>
          <w:highlight w:val="none"/>
        </w:rPr>
      </w:pPr>
      <w:r>
        <w:rPr>
          <w:rFonts w:hint="eastAsia" w:ascii="仿宋_GB2312" w:eastAsia="仿宋_GB2312" w:cs="仿宋_GB2312"/>
          <w:bCs/>
          <w:color w:val="auto"/>
          <w:kern w:val="0"/>
          <w:sz w:val="32"/>
          <w:szCs w:val="32"/>
          <w:highlight w:val="none"/>
        </w:rPr>
        <w:t>从2020年起我市各县（区）检察院作为柳州市人民检察院二级预算单位纳入柳州市财政局统一管理，</w:t>
      </w:r>
      <w:r>
        <w:rPr>
          <w:rFonts w:hint="eastAsia" w:ascii="仿宋_GB2312" w:eastAsia="仿宋_GB2312" w:cs="仿宋_GB2312"/>
          <w:bCs/>
          <w:color w:val="auto"/>
          <w:kern w:val="0"/>
          <w:sz w:val="32"/>
          <w:szCs w:val="32"/>
          <w:highlight w:val="none"/>
          <w:lang w:eastAsia="zh-CN"/>
        </w:rPr>
        <w:t>我院</w:t>
      </w:r>
      <w:r>
        <w:rPr>
          <w:rFonts w:hint="eastAsia" w:ascii="仿宋_GB2312" w:eastAsia="仿宋_GB2312" w:cs="仿宋_GB2312"/>
          <w:bCs/>
          <w:color w:val="auto"/>
          <w:kern w:val="0"/>
          <w:sz w:val="32"/>
          <w:szCs w:val="32"/>
          <w:highlight w:val="none"/>
        </w:rPr>
        <w:t>因是首次纳入市级预算管理，相关工作尚待理顺，2020年各县（区）检察院未开展绩效考评工作。</w:t>
      </w:r>
    </w:p>
    <w:p>
      <w:pPr>
        <w:autoSpaceDE w:val="0"/>
        <w:autoSpaceDN w:val="0"/>
        <w:adjustRightInd w:val="0"/>
        <w:spacing w:line="580" w:lineRule="exact"/>
        <w:ind w:firstLine="643" w:firstLineChars="200"/>
        <w:jc w:val="left"/>
        <w:rPr>
          <w:rFonts w:ascii="仿宋_GB2312" w:eastAsia="仿宋_GB2312" w:cs="仿宋_GB2312"/>
          <w:b/>
          <w:color w:val="auto"/>
          <w:kern w:val="0"/>
          <w:sz w:val="32"/>
          <w:szCs w:val="32"/>
          <w:highlight w:val="none"/>
        </w:rPr>
      </w:pPr>
      <w:r>
        <w:rPr>
          <w:rFonts w:hint="eastAsia" w:ascii="仿宋_GB2312" w:eastAsia="仿宋_GB2312" w:cs="仿宋_GB2312"/>
          <w:b/>
          <w:color w:val="auto"/>
          <w:kern w:val="0"/>
          <w:sz w:val="32"/>
          <w:szCs w:val="32"/>
          <w:highlight w:val="none"/>
        </w:rPr>
        <w:t>十</w:t>
      </w:r>
      <w:r>
        <w:rPr>
          <w:rFonts w:hint="eastAsia" w:ascii="仿宋_GB2312" w:eastAsia="仿宋_GB2312" w:cs="仿宋_GB2312"/>
          <w:b/>
          <w:color w:val="auto"/>
          <w:kern w:val="0"/>
          <w:sz w:val="32"/>
          <w:szCs w:val="32"/>
          <w:highlight w:val="none"/>
          <w:lang w:eastAsia="zh-CN"/>
        </w:rPr>
        <w:t>一</w:t>
      </w:r>
      <w:r>
        <w:rPr>
          <w:rFonts w:hint="eastAsia" w:ascii="仿宋_GB2312" w:eastAsia="仿宋_GB2312" w:cs="仿宋_GB2312"/>
          <w:b/>
          <w:color w:val="auto"/>
          <w:kern w:val="0"/>
          <w:sz w:val="32"/>
          <w:szCs w:val="32"/>
          <w:highlight w:val="none"/>
        </w:rPr>
        <w:t>、其他重要事项的情况</w:t>
      </w:r>
    </w:p>
    <w:p>
      <w:pPr>
        <w:autoSpaceDE w:val="0"/>
        <w:autoSpaceDN w:val="0"/>
        <w:adjustRightInd w:val="0"/>
        <w:spacing w:line="580" w:lineRule="exact"/>
        <w:ind w:firstLine="640" w:firstLineChars="200"/>
        <w:jc w:val="left"/>
        <w:rPr>
          <w:rFonts w:hint="eastAsia" w:ascii="仿宋" w:hAnsi="仿宋" w:eastAsia="仿宋" w:cs="仿宋"/>
          <w:i w:val="0"/>
          <w:caps w:val="0"/>
          <w:color w:val="auto"/>
          <w:spacing w:val="0"/>
          <w:sz w:val="31"/>
          <w:szCs w:val="31"/>
          <w:highlight w:val="none"/>
          <w:shd w:val="clear" w:color="auto" w:fill="FFFFFF"/>
        </w:rPr>
      </w:pPr>
      <w:r>
        <w:rPr>
          <w:rFonts w:hint="eastAsia" w:ascii="仿宋_GB2312" w:eastAsia="仿宋_GB2312" w:cs="仿宋_GB2312"/>
          <w:color w:val="auto"/>
          <w:kern w:val="0"/>
          <w:sz w:val="32"/>
          <w:szCs w:val="32"/>
          <w:highlight w:val="none"/>
        </w:rPr>
        <w:t>（一）机关运行经费支出情况。2020年度部门机关运行经费支出</w:t>
      </w:r>
      <w:r>
        <w:rPr>
          <w:rFonts w:hint="eastAsia" w:ascii="仿宋_GB2312" w:eastAsia="仿宋_GB2312" w:cs="仿宋_GB2312"/>
          <w:color w:val="auto"/>
          <w:kern w:val="0"/>
          <w:sz w:val="32"/>
          <w:szCs w:val="32"/>
          <w:highlight w:val="none"/>
          <w:lang w:val="en-US" w:eastAsia="zh-CN"/>
        </w:rPr>
        <w:t>121.06</w:t>
      </w:r>
      <w:r>
        <w:rPr>
          <w:rFonts w:hint="eastAsia" w:ascii="仿宋_GB2312" w:eastAsia="仿宋_GB2312" w:cs="仿宋_GB2312"/>
          <w:color w:val="auto"/>
          <w:kern w:val="0"/>
          <w:sz w:val="32"/>
          <w:szCs w:val="32"/>
          <w:highlight w:val="none"/>
        </w:rPr>
        <w:t>万元，比 2019年</w:t>
      </w:r>
      <w:r>
        <w:rPr>
          <w:rFonts w:hint="eastAsia" w:ascii="仿宋_GB2312" w:eastAsia="仿宋_GB2312" w:cs="仿宋_GB2312"/>
          <w:color w:val="auto"/>
          <w:kern w:val="0"/>
          <w:sz w:val="32"/>
          <w:szCs w:val="32"/>
          <w:highlight w:val="none"/>
          <w:lang w:val="en-US" w:eastAsia="zh-CN"/>
        </w:rPr>
        <w:t>减少9.11</w:t>
      </w:r>
      <w:r>
        <w:rPr>
          <w:rFonts w:hint="eastAsia" w:ascii="仿宋_GB2312" w:eastAsia="仿宋_GB2312" w:cs="仿宋_GB2312"/>
          <w:color w:val="auto"/>
          <w:kern w:val="0"/>
          <w:sz w:val="32"/>
          <w:szCs w:val="32"/>
          <w:highlight w:val="none"/>
        </w:rPr>
        <w:t>万元，</w:t>
      </w:r>
      <w:r>
        <w:rPr>
          <w:rFonts w:hint="eastAsia" w:ascii="仿宋_GB2312" w:eastAsia="仿宋_GB2312" w:cs="仿宋_GB2312"/>
          <w:color w:val="auto"/>
          <w:kern w:val="0"/>
          <w:sz w:val="32"/>
          <w:szCs w:val="32"/>
          <w:highlight w:val="none"/>
          <w:lang w:val="en-US" w:eastAsia="zh-CN"/>
        </w:rPr>
        <w:t>下降7</w:t>
      </w:r>
      <w:r>
        <w:rPr>
          <w:rFonts w:hint="eastAsia" w:ascii="仿宋_GB2312" w:eastAsia="仿宋_GB2312" w:cs="仿宋_GB2312"/>
          <w:color w:val="auto"/>
          <w:kern w:val="0"/>
          <w:sz w:val="32"/>
          <w:szCs w:val="32"/>
          <w:highlight w:val="none"/>
        </w:rPr>
        <w:t xml:space="preserve"> %，</w:t>
      </w:r>
      <w:r>
        <w:rPr>
          <w:rFonts w:hint="eastAsia" w:ascii="仿宋" w:hAnsi="仿宋" w:eastAsia="仿宋" w:cs="仿宋"/>
          <w:i w:val="0"/>
          <w:caps w:val="0"/>
          <w:color w:val="auto"/>
          <w:spacing w:val="0"/>
          <w:sz w:val="31"/>
          <w:szCs w:val="31"/>
          <w:highlight w:val="none"/>
          <w:shd w:val="clear" w:color="auto" w:fill="FFFFFF"/>
        </w:rPr>
        <w:t>减少的原因是办案费用支出的减少，</w:t>
      </w:r>
      <w:r>
        <w:rPr>
          <w:rFonts w:hint="eastAsia" w:ascii="仿宋" w:hAnsi="仿宋" w:eastAsia="仿宋" w:cs="仿宋"/>
          <w:i w:val="0"/>
          <w:caps w:val="0"/>
          <w:color w:val="auto"/>
          <w:spacing w:val="0"/>
          <w:sz w:val="31"/>
          <w:szCs w:val="31"/>
          <w:highlight w:val="none"/>
          <w:shd w:val="clear" w:color="auto" w:fill="FFFFFF"/>
          <w:lang w:eastAsia="zh-CN"/>
        </w:rPr>
        <w:t>厉行节约</w:t>
      </w:r>
      <w:r>
        <w:rPr>
          <w:rFonts w:hint="eastAsia" w:ascii="仿宋" w:hAnsi="仿宋" w:eastAsia="仿宋" w:cs="仿宋"/>
          <w:i w:val="0"/>
          <w:caps w:val="0"/>
          <w:color w:val="auto"/>
          <w:spacing w:val="0"/>
          <w:sz w:val="31"/>
          <w:szCs w:val="31"/>
          <w:highlight w:val="none"/>
          <w:shd w:val="clear" w:color="auto" w:fill="FFFFFF"/>
        </w:rPr>
        <w:t>政策。</w:t>
      </w:r>
    </w:p>
    <w:p>
      <w:pPr>
        <w:autoSpaceDE w:val="0"/>
        <w:autoSpaceDN w:val="0"/>
        <w:adjustRightInd w:val="0"/>
        <w:spacing w:line="580" w:lineRule="exact"/>
        <w:ind w:firstLine="640" w:firstLineChars="200"/>
        <w:jc w:val="left"/>
        <w:rPr>
          <w:rFonts w:hint="eastAsia" w:ascii="仿宋_GB2312" w:eastAsia="仿宋_GB2312" w:cs="仿宋_GB2312"/>
          <w:color w:val="auto"/>
          <w:kern w:val="0"/>
          <w:sz w:val="32"/>
          <w:szCs w:val="32"/>
          <w:highlight w:val="none"/>
          <w:lang w:eastAsia="zh-CN"/>
        </w:rPr>
      </w:pPr>
      <w:r>
        <w:rPr>
          <w:rFonts w:hint="eastAsia" w:ascii="仿宋_GB2312" w:eastAsia="仿宋_GB2312" w:cs="仿宋_GB2312"/>
          <w:color w:val="auto"/>
          <w:kern w:val="0"/>
          <w:sz w:val="32"/>
          <w:szCs w:val="32"/>
          <w:highlight w:val="none"/>
        </w:rPr>
        <w:t>（二）政府采购支出情况。2020年度部门政府采购支出总额</w:t>
      </w:r>
      <w:r>
        <w:rPr>
          <w:rFonts w:hint="eastAsia" w:ascii="仿宋_GB2312" w:eastAsia="仿宋_GB2312" w:cs="仿宋_GB2312"/>
          <w:color w:val="auto"/>
          <w:kern w:val="0"/>
          <w:sz w:val="32"/>
          <w:szCs w:val="32"/>
          <w:highlight w:val="none"/>
          <w:lang w:val="en-US" w:eastAsia="zh-CN"/>
        </w:rPr>
        <w:t>0</w:t>
      </w:r>
      <w:r>
        <w:rPr>
          <w:rFonts w:hint="eastAsia" w:ascii="仿宋_GB2312" w:eastAsia="仿宋_GB2312" w:cs="仿宋_GB2312"/>
          <w:color w:val="auto"/>
          <w:kern w:val="0"/>
          <w:sz w:val="32"/>
          <w:szCs w:val="32"/>
          <w:highlight w:val="none"/>
        </w:rPr>
        <w:t>万元</w:t>
      </w:r>
      <w:r>
        <w:rPr>
          <w:rFonts w:hint="eastAsia" w:ascii="仿宋_GB2312" w:eastAsia="仿宋_GB2312" w:cs="仿宋_GB2312"/>
          <w:color w:val="auto"/>
          <w:kern w:val="0"/>
          <w:sz w:val="32"/>
          <w:szCs w:val="32"/>
          <w:highlight w:val="none"/>
          <w:lang w:val="en-US" w:eastAsia="zh-CN"/>
        </w:rPr>
        <w:t>.</w:t>
      </w:r>
    </w:p>
    <w:p>
      <w:pPr>
        <w:autoSpaceDE w:val="0"/>
        <w:autoSpaceDN w:val="0"/>
        <w:adjustRightInd w:val="0"/>
        <w:spacing w:line="580" w:lineRule="exact"/>
        <w:ind w:firstLine="627" w:firstLineChars="196"/>
        <w:jc w:val="left"/>
        <w:rPr>
          <w:rFonts w:hint="eastAsia" w:ascii="仿宋_GB2312" w:eastAsia="仿宋_GB2312" w:cs="仿宋_GB2312"/>
          <w:color w:val="auto"/>
          <w:kern w:val="0"/>
          <w:sz w:val="32"/>
          <w:szCs w:val="32"/>
          <w:highlight w:val="none"/>
        </w:rPr>
      </w:pPr>
      <w:r>
        <w:rPr>
          <w:rFonts w:hint="eastAsia" w:ascii="仿宋_GB2312" w:eastAsia="仿宋_GB2312" w:cs="仿宋_GB2312"/>
          <w:color w:val="auto"/>
          <w:kern w:val="0"/>
          <w:sz w:val="32"/>
          <w:szCs w:val="32"/>
          <w:highlight w:val="none"/>
        </w:rPr>
        <w:t>（三）国有资产占用情况。截至年末</w:t>
      </w:r>
      <w:r>
        <w:rPr>
          <w:rFonts w:hint="eastAsia" w:ascii="仿宋_GB2312" w:eastAsia="仿宋_GB2312" w:cs="仿宋_GB2312"/>
          <w:color w:val="auto"/>
          <w:kern w:val="0"/>
          <w:sz w:val="32"/>
          <w:szCs w:val="32"/>
          <w:highlight w:val="none"/>
          <w:lang w:eastAsia="zh-CN"/>
        </w:rPr>
        <w:t>我院</w:t>
      </w:r>
      <w:r>
        <w:rPr>
          <w:rFonts w:hint="eastAsia" w:ascii="仿宋_GB2312" w:eastAsia="仿宋_GB2312" w:cs="仿宋_GB2312"/>
          <w:color w:val="auto"/>
          <w:kern w:val="0"/>
          <w:sz w:val="32"/>
          <w:szCs w:val="32"/>
          <w:highlight w:val="none"/>
        </w:rPr>
        <w:t>共有车辆</w:t>
      </w:r>
      <w:r>
        <w:rPr>
          <w:rFonts w:hint="eastAsia" w:ascii="仿宋_GB2312" w:eastAsia="仿宋_GB2312" w:cs="仿宋_GB2312"/>
          <w:color w:val="auto"/>
          <w:kern w:val="0"/>
          <w:sz w:val="32"/>
          <w:szCs w:val="32"/>
          <w:highlight w:val="none"/>
          <w:lang w:val="en-US" w:eastAsia="zh-CN"/>
        </w:rPr>
        <w:t>6</w:t>
      </w:r>
      <w:r>
        <w:rPr>
          <w:rFonts w:hint="eastAsia" w:ascii="仿宋_GB2312" w:eastAsia="仿宋_GB2312" w:cs="仿宋_GB2312"/>
          <w:color w:val="auto"/>
          <w:kern w:val="0"/>
          <w:sz w:val="32"/>
          <w:szCs w:val="32"/>
          <w:highlight w:val="none"/>
        </w:rPr>
        <w:t>辆，其中：执法执勤用车</w:t>
      </w:r>
      <w:r>
        <w:rPr>
          <w:rFonts w:hint="eastAsia" w:ascii="仿宋_GB2312" w:eastAsia="仿宋_GB2312" w:cs="仿宋_GB2312"/>
          <w:color w:val="auto"/>
          <w:kern w:val="0"/>
          <w:sz w:val="32"/>
          <w:szCs w:val="32"/>
          <w:highlight w:val="none"/>
          <w:lang w:val="en-US" w:eastAsia="zh-CN"/>
        </w:rPr>
        <w:t>6</w:t>
      </w:r>
      <w:r>
        <w:rPr>
          <w:rFonts w:hint="eastAsia" w:ascii="仿宋_GB2312" w:eastAsia="仿宋_GB2312" w:cs="仿宋_GB2312"/>
          <w:color w:val="auto"/>
          <w:kern w:val="0"/>
          <w:sz w:val="32"/>
          <w:szCs w:val="32"/>
          <w:highlight w:val="none"/>
        </w:rPr>
        <w:t>辆；单价50万元 以上通用设备</w:t>
      </w:r>
      <w:r>
        <w:rPr>
          <w:rFonts w:hint="eastAsia" w:ascii="仿宋_GB2312" w:eastAsia="仿宋_GB2312" w:cs="仿宋_GB2312"/>
          <w:color w:val="auto"/>
          <w:kern w:val="0"/>
          <w:sz w:val="32"/>
          <w:szCs w:val="32"/>
          <w:highlight w:val="none"/>
          <w:lang w:val="en-US" w:eastAsia="zh-CN"/>
        </w:rPr>
        <w:t>0</w:t>
      </w:r>
      <w:r>
        <w:rPr>
          <w:rFonts w:hint="eastAsia" w:ascii="仿宋_GB2312" w:eastAsia="仿宋_GB2312" w:cs="仿宋_GB2312"/>
          <w:color w:val="auto"/>
          <w:kern w:val="0"/>
          <w:sz w:val="32"/>
          <w:szCs w:val="32"/>
          <w:highlight w:val="none"/>
        </w:rPr>
        <w:t>台（套），单价100 万元以上专用设备</w:t>
      </w:r>
      <w:r>
        <w:rPr>
          <w:rFonts w:hint="eastAsia" w:ascii="仿宋_GB2312" w:eastAsia="仿宋_GB2312" w:cs="仿宋_GB2312"/>
          <w:color w:val="auto"/>
          <w:kern w:val="0"/>
          <w:sz w:val="32"/>
          <w:szCs w:val="32"/>
          <w:highlight w:val="none"/>
          <w:lang w:val="en-US" w:eastAsia="zh-CN"/>
        </w:rPr>
        <w:t>0</w:t>
      </w:r>
      <w:r>
        <w:rPr>
          <w:rFonts w:hint="eastAsia" w:ascii="仿宋_GB2312" w:eastAsia="仿宋_GB2312" w:cs="仿宋_GB2312"/>
          <w:color w:val="auto"/>
          <w:kern w:val="0"/>
          <w:sz w:val="32"/>
          <w:szCs w:val="32"/>
          <w:highlight w:val="none"/>
        </w:rPr>
        <w:t xml:space="preserve">台（套）。 </w:t>
      </w:r>
    </w:p>
    <w:p>
      <w:pPr>
        <w:autoSpaceDE w:val="0"/>
        <w:autoSpaceDN w:val="0"/>
        <w:adjustRightInd w:val="0"/>
        <w:spacing w:line="580" w:lineRule="exact"/>
        <w:ind w:firstLine="627" w:firstLineChars="196"/>
        <w:jc w:val="left"/>
        <w:rPr>
          <w:rFonts w:hint="eastAsia" w:ascii="仿宋_GB2312" w:eastAsia="仿宋_GB2312" w:cs="仿宋_GB2312"/>
          <w:color w:val="auto"/>
          <w:kern w:val="0"/>
          <w:sz w:val="32"/>
          <w:szCs w:val="32"/>
          <w:highlight w:val="none"/>
        </w:rPr>
      </w:pPr>
    </w:p>
    <w:p>
      <w:pPr>
        <w:spacing w:line="580" w:lineRule="exact"/>
        <w:ind w:firstLine="645"/>
        <w:rPr>
          <w:rFonts w:ascii="仿宋_GB2312" w:eastAsia="仿宋_GB2312"/>
          <w:b/>
          <w:color w:val="auto"/>
          <w:sz w:val="32"/>
          <w:szCs w:val="32"/>
          <w:highlight w:val="none"/>
        </w:rPr>
      </w:pPr>
      <w:r>
        <w:rPr>
          <w:rFonts w:hint="eastAsia" w:ascii="仿宋_GB2312" w:eastAsia="仿宋_GB2312"/>
          <w:b/>
          <w:color w:val="auto"/>
          <w:sz w:val="32"/>
          <w:szCs w:val="32"/>
          <w:highlight w:val="none"/>
        </w:rPr>
        <w:t>第四部分：名词解释</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财政拨款收入：指市本级财政当年拨付的资金。</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事业收入：指事业单位开展专业活动用辅助活动所取得的收入。</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经营收入：指事业单位在专业业务活动及辅助活动之外开展非独立核算经营活动取得的收入。</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其他收入：指除上述“财政拨款收入”、“事业收入”、“经营收入”等以外的收入。</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color w:val="auto"/>
          <w:sz w:val="32"/>
          <w:szCs w:val="32"/>
          <w:highlight w:val="none"/>
        </w:rPr>
        <w:t>使用非财政拨款结余</w:t>
      </w:r>
      <w:r>
        <w:rPr>
          <w:rFonts w:hint="eastAsia" w:ascii="仿宋_GB2312" w:eastAsia="仿宋_GB2312"/>
          <w:bCs/>
          <w:color w:val="auto"/>
          <w:sz w:val="32"/>
          <w:szCs w:val="32"/>
          <w:highlight w:val="none"/>
        </w:rPr>
        <w:t>：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年初结转和结余：指以前年度尚未完成、结转到本年按规定继续使用的资金。</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结余分配：指事业单位按规定提取的职工福利基金、事业基金和缴纳的所得税，以及建设单位按规定应交回的基本建设竣工项目结余资金。</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年末结转和结余：指本年度或以前年度预算安排、因客观条件发生变化无法按原计划实施，需延迟到以后年度按有关规定继续使用的资金。</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基本支出：指为保障机构正常运转、完成日常工作任务而发生的人员支出和公用支出。</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项目支出：指在基本支出之外为完成特定行政任务和事业发展目标所发生的支出。</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经营支出：指事业单位在专业业务活动及其辅助活动之外开展非独立核算经营活动发生的支出。</w:t>
      </w:r>
    </w:p>
    <w:p>
      <w:pPr>
        <w:numPr>
          <w:ilvl w:val="0"/>
          <w:numId w:val="2"/>
        </w:numPr>
        <w:spacing w:line="580" w:lineRule="exact"/>
        <w:ind w:firstLine="645"/>
        <w:rPr>
          <w:rFonts w:ascii="仿宋_GB2312" w:eastAsia="仿宋_GB2312"/>
          <w:bCs/>
          <w:color w:val="auto"/>
          <w:sz w:val="32"/>
          <w:szCs w:val="32"/>
          <w:highlight w:val="none"/>
        </w:rPr>
      </w:pPr>
      <w:r>
        <w:rPr>
          <w:rFonts w:hint="eastAsia" w:ascii="仿宋_GB2312" w:eastAsia="仿宋_GB2312"/>
          <w:bCs/>
          <w:color w:val="auto"/>
          <w:sz w:val="32"/>
          <w:szCs w:val="32"/>
          <w:highlight w:val="none"/>
        </w:rPr>
        <w:t>“三公”经费：纳入市本级财政预决算管理的“三公”经费，是指市本级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numPr>
          <w:ilvl w:val="0"/>
          <w:numId w:val="2"/>
        </w:numPr>
        <w:spacing w:line="580" w:lineRule="exact"/>
        <w:ind w:firstLine="645"/>
        <w:rPr>
          <w:color w:val="auto"/>
          <w:highlight w:val="none"/>
        </w:rPr>
        <w:sectPr>
          <w:footerReference r:id="rId9" w:type="default"/>
          <w:pgSz w:w="11906" w:h="16838"/>
          <w:pgMar w:top="1440" w:right="1797" w:bottom="1440" w:left="1797" w:header="851" w:footer="992" w:gutter="0"/>
          <w:pgNumType w:fmt="numberInDash"/>
          <w:cols w:space="720" w:num="1"/>
          <w:docGrid w:type="lines" w:linePitch="312" w:charSpace="0"/>
        </w:sectPr>
      </w:pPr>
      <w:r>
        <w:rPr>
          <w:rFonts w:hint="eastAsia" w:ascii="仿宋_GB2312" w:eastAsia="仿宋_GB2312"/>
          <w:bCs/>
          <w:color w:val="auto"/>
          <w:sz w:val="32"/>
          <w:szCs w:val="32"/>
          <w:highlight w:val="none"/>
        </w:rPr>
        <w:t>机关运行经费：为保障行政单位（含参照公务员法管理的事业）运行用于购买货物和服务的各项资金，包括办公及印刷费、邮电费、差旅费、会议费、福利费、日常维修费、专用材料及一般设备购置费、办公用房物业管理费、公务用车运行维护费以及其他费用</w:t>
      </w:r>
      <w:r>
        <w:rPr>
          <w:rFonts w:hint="eastAsia" w:ascii="仿宋_GB2312" w:eastAsia="仿宋_GB2312"/>
          <w:bCs/>
          <w:color w:val="auto"/>
          <w:sz w:val="32"/>
          <w:szCs w:val="32"/>
          <w:highlight w:val="none"/>
          <w:lang w:eastAsia="zh-CN"/>
        </w:rPr>
        <w:t>。</w:t>
      </w:r>
    </w:p>
    <w:p>
      <w:pPr>
        <w:rPr>
          <w:color w:val="auto"/>
          <w:highlight w:val="none"/>
        </w:rPr>
      </w:pPr>
      <w:bookmarkStart w:id="0" w:name="_GoBack"/>
      <w:bookmarkEnd w:id="0"/>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599F03D-39EC-4862-89CB-4AD9FA9B66C2}"/>
  </w:font>
  <w:font w:name="黑体">
    <w:panose1 w:val="02010609060101010101"/>
    <w:charset w:val="86"/>
    <w:family w:val="auto"/>
    <w:pitch w:val="default"/>
    <w:sig w:usb0="800002BF" w:usb1="38CF7CFA" w:usb2="00000016" w:usb3="00000000" w:csb0="00040001" w:csb1="00000000"/>
    <w:embedRegular r:id="rId2" w:fontKey="{7922AC86-1FA8-42CE-9191-114FE06C2A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7041F6BD-0C3B-4D91-8332-AADCF21A52F9}"/>
  </w:font>
  <w:font w:name="ArialUnicodeMS">
    <w:altName w:val="宋体"/>
    <w:panose1 w:val="00000000000000000000"/>
    <w:charset w:val="86"/>
    <w:family w:val="auto"/>
    <w:pitch w:val="default"/>
    <w:sig w:usb0="00000000" w:usb1="00000000" w:usb2="00000010" w:usb3="00000000" w:csb0="00040000" w:csb1="00000000"/>
    <w:embedRegular r:id="rId4" w:fontKey="{E449E4F4-CD36-4EB7-82A7-2045B48B89CC}"/>
  </w:font>
  <w:font w:name="方正小标宋简体">
    <w:panose1 w:val="03000509000000000000"/>
    <w:charset w:val="86"/>
    <w:family w:val="script"/>
    <w:pitch w:val="default"/>
    <w:sig w:usb0="00000001" w:usb1="080E0000" w:usb2="00000000" w:usb3="00000000" w:csb0="00040000" w:csb1="00000000"/>
    <w:embedRegular r:id="rId5" w:fontKey="{F47D49E6-D5C5-4BC5-A3E8-30942DB9B59E}"/>
  </w:font>
  <w:font w:name="仿宋">
    <w:panose1 w:val="02010609060101010101"/>
    <w:charset w:val="86"/>
    <w:family w:val="auto"/>
    <w:pitch w:val="default"/>
    <w:sig w:usb0="800002BF" w:usb1="38CF7CFA" w:usb2="00000016" w:usb3="00000000" w:csb0="00040001" w:csb1="00000000"/>
    <w:embedRegular r:id="rId6" w:fontKey="{C2C79559-5E99-4930-9343-ACB41E2AB6FE}"/>
  </w:font>
  <w:font w:name="华文仿宋">
    <w:panose1 w:val="02010600040101010101"/>
    <w:charset w:val="86"/>
    <w:family w:val="auto"/>
    <w:pitch w:val="default"/>
    <w:sig w:usb0="00000287" w:usb1="080F0000" w:usb2="00000000" w:usb3="00000000" w:csb0="0004009F" w:csb1="DFD70000"/>
    <w:embedRegular r:id="rId7" w:fontKey="{FE987227-3C45-465A-AEA1-2929880F634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480"/>
      <w:jc w:val="center"/>
      <w:rPr>
        <w:rFonts w:ascii="宋体" w:hAnsi="宋体"/>
        <w:sz w:val="24"/>
        <w:szCs w:val="24"/>
      </w:rPr>
    </w:pPr>
    <w:r>
      <w:rPr>
        <w:rFonts w:hint="eastAsia" w:ascii="宋体" w:hAnsi="宋体"/>
        <w:sz w:val="24"/>
        <w:szCs w:val="24"/>
      </w:rPr>
      <w:t xml:space="preserve">- </w:t>
    </w:r>
    <w:r>
      <w:rPr>
        <w:rFonts w:ascii="宋体" w:hAnsi="宋体"/>
        <w:sz w:val="24"/>
        <w:szCs w:val="24"/>
      </w:rPr>
      <w:fldChar w:fldCharType="begin"/>
    </w:r>
    <w:r>
      <w:rPr>
        <w:rFonts w:ascii="宋体" w:hAnsi="宋体"/>
        <w:sz w:val="24"/>
        <w:szCs w:val="24"/>
      </w:rPr>
      <w:instrText xml:space="preserve">PAGE   \* MERGEFORMAT</w:instrText>
    </w:r>
    <w:r>
      <w:rPr>
        <w:rFonts w:ascii="宋体" w:hAnsi="宋体"/>
        <w:sz w:val="24"/>
        <w:szCs w:val="24"/>
      </w:rPr>
      <w:fldChar w:fldCharType="separate"/>
    </w:r>
    <w:r>
      <w:rPr>
        <w:rFonts w:ascii="宋体" w:hAnsi="宋体"/>
        <w:sz w:val="24"/>
        <w:szCs w:val="24"/>
        <w:lang w:val="zh-CN"/>
      </w:rPr>
      <w:t>5</w:t>
    </w:r>
    <w:r>
      <w:rPr>
        <w:rFonts w:ascii="宋体" w:hAnsi="宋体"/>
        <w:sz w:val="24"/>
        <w:szCs w:val="24"/>
      </w:rPr>
      <w:fldChar w:fldCharType="end"/>
    </w:r>
    <w:r>
      <w:rPr>
        <w:rFonts w:hint="eastAsia" w:ascii="宋体" w:hAnsi="宋体"/>
        <w:sz w:val="24"/>
        <w:szCs w:val="24"/>
      </w:rPr>
      <w:t xml:space="preserve"> -</w:t>
    </w:r>
  </w:p>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sz w:val="30"/>
        <w:szCs w:val="30"/>
      </w:rPr>
    </w:pPr>
    <w:r>
      <w:rPr>
        <w:sz w:val="30"/>
        <w:szCs w:val="30"/>
      </w:rPr>
      <w:fldChar w:fldCharType="begin"/>
    </w:r>
    <w:r>
      <w:rPr>
        <w:rStyle w:val="8"/>
        <w:sz w:val="30"/>
        <w:szCs w:val="30"/>
      </w:rPr>
      <w:instrText xml:space="preserve">PAGE  </w:instrText>
    </w:r>
    <w:r>
      <w:rPr>
        <w:sz w:val="30"/>
        <w:szCs w:val="30"/>
      </w:rPr>
      <w:fldChar w:fldCharType="separate"/>
    </w:r>
    <w:r>
      <w:rPr>
        <w:rStyle w:val="8"/>
        <w:sz w:val="30"/>
        <w:szCs w:val="30"/>
      </w:rPr>
      <w:t>- 13 -</w:t>
    </w:r>
    <w:r>
      <w:rPr>
        <w:sz w:val="30"/>
        <w:szCs w:val="30"/>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06CE2"/>
    <w:multiLevelType w:val="singleLevel"/>
    <w:tmpl w:val="98E06CE2"/>
    <w:lvl w:ilvl="0" w:tentative="0">
      <w:start w:val="9"/>
      <w:numFmt w:val="chineseCounting"/>
      <w:suff w:val="nothing"/>
      <w:lvlText w:val="%1、"/>
      <w:lvlJc w:val="left"/>
      <w:rPr>
        <w:rFonts w:hint="eastAsia"/>
      </w:rPr>
    </w:lvl>
  </w:abstractNum>
  <w:abstractNum w:abstractNumId="1">
    <w:nsid w:val="5B3C8BA7"/>
    <w:multiLevelType w:val="singleLevel"/>
    <w:tmpl w:val="5B3C8BA7"/>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hjNDNkODRjZTUyODY5NDBlZDQxOWMwN2RjODhiODIifQ=="/>
  </w:docVars>
  <w:rsids>
    <w:rsidRoot w:val="4C256E3D"/>
    <w:rsid w:val="00066CA3"/>
    <w:rsid w:val="00090C7B"/>
    <w:rsid w:val="001623C4"/>
    <w:rsid w:val="006C1367"/>
    <w:rsid w:val="00715385"/>
    <w:rsid w:val="00DF3269"/>
    <w:rsid w:val="00F66C5B"/>
    <w:rsid w:val="01487061"/>
    <w:rsid w:val="02641332"/>
    <w:rsid w:val="02C07183"/>
    <w:rsid w:val="03E52D11"/>
    <w:rsid w:val="052027CE"/>
    <w:rsid w:val="05514FAB"/>
    <w:rsid w:val="058645FB"/>
    <w:rsid w:val="05A03CC2"/>
    <w:rsid w:val="09591AB4"/>
    <w:rsid w:val="09E10052"/>
    <w:rsid w:val="0B892750"/>
    <w:rsid w:val="0BDC4F75"/>
    <w:rsid w:val="0E023873"/>
    <w:rsid w:val="0E074DDF"/>
    <w:rsid w:val="0EEC1973"/>
    <w:rsid w:val="0F2F1860"/>
    <w:rsid w:val="0F977DD8"/>
    <w:rsid w:val="10F26778"/>
    <w:rsid w:val="124204B5"/>
    <w:rsid w:val="14400E53"/>
    <w:rsid w:val="14633888"/>
    <w:rsid w:val="14891B03"/>
    <w:rsid w:val="14FF6CD0"/>
    <w:rsid w:val="168A2186"/>
    <w:rsid w:val="16CE3F54"/>
    <w:rsid w:val="182962AB"/>
    <w:rsid w:val="18F20563"/>
    <w:rsid w:val="19121729"/>
    <w:rsid w:val="1995633D"/>
    <w:rsid w:val="19AC41D9"/>
    <w:rsid w:val="19D073EB"/>
    <w:rsid w:val="1AD74483"/>
    <w:rsid w:val="1BA57132"/>
    <w:rsid w:val="1C060D58"/>
    <w:rsid w:val="1C4C1CA3"/>
    <w:rsid w:val="1CC31F67"/>
    <w:rsid w:val="1E5044FC"/>
    <w:rsid w:val="1E6944A6"/>
    <w:rsid w:val="1FB71E9F"/>
    <w:rsid w:val="2079293B"/>
    <w:rsid w:val="20C207AC"/>
    <w:rsid w:val="22F10EAE"/>
    <w:rsid w:val="232F19D7"/>
    <w:rsid w:val="24D337DC"/>
    <w:rsid w:val="25ED0053"/>
    <w:rsid w:val="25F50CB6"/>
    <w:rsid w:val="26004633"/>
    <w:rsid w:val="264520E9"/>
    <w:rsid w:val="26460DBA"/>
    <w:rsid w:val="27D112AE"/>
    <w:rsid w:val="2B6F74EB"/>
    <w:rsid w:val="2B742482"/>
    <w:rsid w:val="2B74353B"/>
    <w:rsid w:val="2C2735E1"/>
    <w:rsid w:val="2C4219FE"/>
    <w:rsid w:val="2D033692"/>
    <w:rsid w:val="2DC1707D"/>
    <w:rsid w:val="2EC86118"/>
    <w:rsid w:val="2F4B041D"/>
    <w:rsid w:val="2FC75471"/>
    <w:rsid w:val="2FD656B4"/>
    <w:rsid w:val="302208F9"/>
    <w:rsid w:val="304F5E2B"/>
    <w:rsid w:val="305A2056"/>
    <w:rsid w:val="312E32CE"/>
    <w:rsid w:val="31B5175B"/>
    <w:rsid w:val="31C761A0"/>
    <w:rsid w:val="324353E2"/>
    <w:rsid w:val="33351FCD"/>
    <w:rsid w:val="33DE0FDB"/>
    <w:rsid w:val="34020F86"/>
    <w:rsid w:val="359C2EFC"/>
    <w:rsid w:val="3639301E"/>
    <w:rsid w:val="36572C25"/>
    <w:rsid w:val="36B24676"/>
    <w:rsid w:val="37D22C05"/>
    <w:rsid w:val="382D2531"/>
    <w:rsid w:val="38BE4CDF"/>
    <w:rsid w:val="39A63F06"/>
    <w:rsid w:val="3B100BBE"/>
    <w:rsid w:val="3C9D6A1A"/>
    <w:rsid w:val="3D7D3613"/>
    <w:rsid w:val="3D8E76F5"/>
    <w:rsid w:val="3ED1439F"/>
    <w:rsid w:val="3F255D10"/>
    <w:rsid w:val="3F381EE7"/>
    <w:rsid w:val="40890521"/>
    <w:rsid w:val="41933FEF"/>
    <w:rsid w:val="42E3543E"/>
    <w:rsid w:val="43721740"/>
    <w:rsid w:val="44476F72"/>
    <w:rsid w:val="44B33DBE"/>
    <w:rsid w:val="478A3A04"/>
    <w:rsid w:val="48374EDC"/>
    <w:rsid w:val="485E04E5"/>
    <w:rsid w:val="4A3E412A"/>
    <w:rsid w:val="4B35552D"/>
    <w:rsid w:val="4B58121B"/>
    <w:rsid w:val="4C256E3D"/>
    <w:rsid w:val="4C59141F"/>
    <w:rsid w:val="4CB52F0F"/>
    <w:rsid w:val="4D525FB0"/>
    <w:rsid w:val="4FB91EBE"/>
    <w:rsid w:val="50D04026"/>
    <w:rsid w:val="50E772C9"/>
    <w:rsid w:val="513E0EB3"/>
    <w:rsid w:val="52DA780A"/>
    <w:rsid w:val="532F1F9A"/>
    <w:rsid w:val="536344C6"/>
    <w:rsid w:val="54CD67D6"/>
    <w:rsid w:val="54D70CE0"/>
    <w:rsid w:val="54EB1B0B"/>
    <w:rsid w:val="55102B67"/>
    <w:rsid w:val="55622F8F"/>
    <w:rsid w:val="562F7B38"/>
    <w:rsid w:val="57835872"/>
    <w:rsid w:val="59A66551"/>
    <w:rsid w:val="5A39766B"/>
    <w:rsid w:val="5A46074B"/>
    <w:rsid w:val="5C2018E1"/>
    <w:rsid w:val="5D0D6031"/>
    <w:rsid w:val="5E40626B"/>
    <w:rsid w:val="5E995A3E"/>
    <w:rsid w:val="5ED6097D"/>
    <w:rsid w:val="5FA44685"/>
    <w:rsid w:val="5FC66C44"/>
    <w:rsid w:val="60E03D35"/>
    <w:rsid w:val="62163194"/>
    <w:rsid w:val="624D024D"/>
    <w:rsid w:val="630E6937"/>
    <w:rsid w:val="63691DC0"/>
    <w:rsid w:val="63E47698"/>
    <w:rsid w:val="644111FC"/>
    <w:rsid w:val="650E086A"/>
    <w:rsid w:val="65787844"/>
    <w:rsid w:val="65D33E68"/>
    <w:rsid w:val="665C5C0C"/>
    <w:rsid w:val="66BB0B84"/>
    <w:rsid w:val="66E13061"/>
    <w:rsid w:val="67A768AC"/>
    <w:rsid w:val="67F5385B"/>
    <w:rsid w:val="67FA56DC"/>
    <w:rsid w:val="6899140D"/>
    <w:rsid w:val="6BAA0708"/>
    <w:rsid w:val="6C007039"/>
    <w:rsid w:val="6C794390"/>
    <w:rsid w:val="6E777A87"/>
    <w:rsid w:val="6E8201DA"/>
    <w:rsid w:val="6F392F8E"/>
    <w:rsid w:val="6F3C65DA"/>
    <w:rsid w:val="6F914B78"/>
    <w:rsid w:val="71BF4C9E"/>
    <w:rsid w:val="72A11576"/>
    <w:rsid w:val="72A921D9"/>
    <w:rsid w:val="741C552B"/>
    <w:rsid w:val="742D0BE7"/>
    <w:rsid w:val="74651884"/>
    <w:rsid w:val="75736ACE"/>
    <w:rsid w:val="77755030"/>
    <w:rsid w:val="77976AA4"/>
    <w:rsid w:val="785E5813"/>
    <w:rsid w:val="78964FAD"/>
    <w:rsid w:val="7CEF74A3"/>
    <w:rsid w:val="7D494CE4"/>
    <w:rsid w:val="7DF97019"/>
    <w:rsid w:val="7ECD1CDC"/>
    <w:rsid w:val="7FAC3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customStyle="1" w:styleId="9">
    <w:name w:val="批注框文本 Char"/>
    <w:basedOn w:val="7"/>
    <w:link w:val="2"/>
    <w:qFormat/>
    <w:uiPriority w:val="0"/>
    <w:rPr>
      <w:kern w:val="2"/>
      <w:sz w:val="18"/>
      <w:szCs w:val="18"/>
    </w:rPr>
  </w:style>
  <w:style w:type="character" w:customStyle="1" w:styleId="10">
    <w:name w:val="font11"/>
    <w:basedOn w:val="7"/>
    <w:qFormat/>
    <w:uiPriority w:val="0"/>
    <w:rPr>
      <w:rFonts w:hint="eastAsia" w:ascii="宋体" w:hAnsi="宋体" w:eastAsia="宋体" w:cs="宋体"/>
      <w:color w:val="000000"/>
      <w:sz w:val="22"/>
      <w:szCs w:val="22"/>
      <w:u w:val="none"/>
    </w:rPr>
  </w:style>
  <w:style w:type="character" w:customStyle="1" w:styleId="11">
    <w:name w:val="font01"/>
    <w:basedOn w:val="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29</Pages>
  <Words>10500</Words>
  <Characters>13556</Characters>
  <Lines>60</Lines>
  <Paragraphs>17</Paragraphs>
  <TotalTime>13</TotalTime>
  <ScaleCrop>false</ScaleCrop>
  <LinksUpToDate>false</LinksUpToDate>
  <CharactersWithSpaces>13863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2020-07-15T08:43:00Z</dcterms:created>
  <dc:creator>陈冬雪</dc:creator>
  <cp:lastModifiedBy>哒哒陳</cp:lastModifiedBy>
  <cp:lastPrinted>2022-09-06T06:48:00Z</cp:lastPrinted>
  <dcterms:modified xsi:type="dcterms:W3CDTF">2022-10-31T10:17:57Z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05451F4EA4E84F12B3EEC900CEA2E59F</vt:lpwstr>
  </property>
</Properties>
</file>