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kern w:val="0"/>
          <w:sz w:val="32"/>
          <w:szCs w:val="32"/>
        </w:rPr>
      </w:pPr>
    </w:p>
    <w:p>
      <w:pPr>
        <w:rPr>
          <w:rFonts w:ascii="黑体" w:eastAsia="黑体"/>
          <w:kern w:val="0"/>
          <w:sz w:val="72"/>
          <w:szCs w:val="72"/>
        </w:rPr>
      </w:pPr>
    </w:p>
    <w:p>
      <w:pPr>
        <w:rPr>
          <w:rFonts w:ascii="黑体" w:eastAsia="黑体"/>
          <w:kern w:val="0"/>
          <w:sz w:val="72"/>
          <w:szCs w:val="72"/>
        </w:rPr>
      </w:pPr>
    </w:p>
    <w:p>
      <w:pPr>
        <w:ind w:firstLine="903" w:firstLineChars="173"/>
        <w:rPr>
          <w:rFonts w:ascii="黑体" w:hAnsi="黑体" w:eastAsia="黑体"/>
          <w:b/>
          <w:bCs/>
          <w:sz w:val="52"/>
          <w:szCs w:val="52"/>
        </w:rPr>
      </w:pPr>
      <w:r>
        <w:rPr>
          <w:rFonts w:hint="eastAsia" w:ascii="黑体" w:hAnsi="黑体" w:eastAsia="黑体" w:cs="黑体"/>
          <w:b/>
          <w:bCs/>
          <w:color w:val="000000"/>
          <w:sz w:val="52"/>
          <w:szCs w:val="52"/>
        </w:rPr>
        <w:t>柳州市人民政府驻上海联络处</w:t>
      </w:r>
    </w:p>
    <w:p>
      <w:pPr>
        <w:jc w:val="center"/>
        <w:rPr>
          <w:rFonts w:ascii="黑体" w:eastAsia="黑体"/>
          <w:kern w:val="0"/>
          <w:sz w:val="52"/>
          <w:szCs w:val="52"/>
        </w:rPr>
      </w:pPr>
      <w:r>
        <w:rPr>
          <w:rFonts w:ascii="黑体" w:eastAsia="黑体" w:cs="黑体"/>
          <w:kern w:val="0"/>
          <w:sz w:val="52"/>
          <w:szCs w:val="52"/>
        </w:rPr>
        <w:t>2020</w:t>
      </w:r>
      <w:r>
        <w:rPr>
          <w:rFonts w:hint="eastAsia" w:ascii="黑体" w:eastAsia="黑体" w:cs="黑体"/>
          <w:kern w:val="0"/>
          <w:sz w:val="52"/>
          <w:szCs w:val="52"/>
        </w:rPr>
        <w:t>年度单位决算</w:t>
      </w: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rPr>
          <w:rFonts w:ascii="ArialUnicodeMS" w:eastAsia="ArialUnicodeMS"/>
          <w:kern w:val="0"/>
          <w:sz w:val="84"/>
          <w:szCs w:val="84"/>
        </w:rPr>
      </w:pPr>
    </w:p>
    <w:p>
      <w:pPr>
        <w:jc w:val="center"/>
        <w:rPr>
          <w:rFonts w:ascii="黑体" w:eastAsia="黑体"/>
          <w:kern w:val="0"/>
          <w:sz w:val="44"/>
          <w:szCs w:val="44"/>
        </w:rPr>
      </w:pPr>
    </w:p>
    <w:p>
      <w:pPr>
        <w:ind w:firstLine="646"/>
        <w:jc w:val="center"/>
        <w:rPr>
          <w:rFonts w:ascii="方正小标宋简体" w:eastAsia="方正小标宋简体"/>
          <w:b/>
          <w:bCs/>
          <w:sz w:val="44"/>
          <w:szCs w:val="44"/>
        </w:rPr>
      </w:pPr>
      <w:r>
        <w:rPr>
          <w:rFonts w:hint="eastAsia" w:ascii="方正小标宋简体" w:eastAsia="方正小标宋简体" w:cs="方正小标宋简体"/>
          <w:b/>
          <w:bCs/>
          <w:sz w:val="44"/>
          <w:szCs w:val="44"/>
        </w:rPr>
        <w:t>目</w:t>
      </w:r>
      <w:r>
        <w:rPr>
          <w:rFonts w:ascii="方正小标宋简体" w:eastAsia="方正小标宋简体" w:cs="方正小标宋简体"/>
          <w:b/>
          <w:bCs/>
          <w:sz w:val="44"/>
          <w:szCs w:val="44"/>
        </w:rPr>
        <w:t xml:space="preserve">    </w:t>
      </w:r>
      <w:r>
        <w:rPr>
          <w:rFonts w:hint="eastAsia" w:ascii="方正小标宋简体" w:eastAsia="方正小标宋简体" w:cs="方正小标宋简体"/>
          <w:b/>
          <w:bCs/>
          <w:sz w:val="44"/>
          <w:szCs w:val="44"/>
        </w:rPr>
        <w:t>录</w:t>
      </w:r>
    </w:p>
    <w:p>
      <w:pPr>
        <w:ind w:firstLine="645"/>
        <w:rPr>
          <w:rFonts w:ascii="仿宋_GB2312" w:eastAsia="仿宋_GB2312"/>
          <w:b/>
          <w:bCs/>
          <w:sz w:val="32"/>
          <w:szCs w:val="32"/>
        </w:rPr>
      </w:pPr>
    </w:p>
    <w:p>
      <w:pPr>
        <w:ind w:firstLine="645"/>
        <w:rPr>
          <w:rFonts w:ascii="仿宋_GB2312" w:eastAsia="仿宋_GB2312"/>
          <w:b/>
          <w:bCs/>
          <w:sz w:val="32"/>
          <w:szCs w:val="32"/>
        </w:rPr>
      </w:pPr>
      <w:r>
        <w:rPr>
          <w:rFonts w:hint="eastAsia" w:ascii="仿宋_GB2312" w:eastAsia="仿宋_GB2312" w:cs="仿宋_GB2312"/>
          <w:b/>
          <w:bCs/>
          <w:sz w:val="32"/>
          <w:szCs w:val="32"/>
        </w:rPr>
        <w:t>第一部分：</w:t>
      </w:r>
      <w:r>
        <w:rPr>
          <w:rFonts w:hint="eastAsia" w:ascii="仿宋_GB2312" w:hAnsi="黑体" w:eastAsia="仿宋_GB2312" w:cs="仿宋_GB2312"/>
          <w:b/>
          <w:bCs/>
          <w:color w:val="000000"/>
          <w:sz w:val="32"/>
          <w:szCs w:val="32"/>
        </w:rPr>
        <w:t>柳州市人民政府驻上海联络处</w:t>
      </w:r>
      <w:r>
        <w:rPr>
          <w:rFonts w:hint="eastAsia" w:ascii="仿宋_GB2312" w:eastAsia="仿宋_GB2312" w:cs="仿宋_GB2312"/>
          <w:b/>
          <w:bCs/>
          <w:sz w:val="32"/>
          <w:szCs w:val="32"/>
        </w:rPr>
        <w:t>概况</w:t>
      </w:r>
    </w:p>
    <w:p>
      <w:pPr>
        <w:ind w:firstLine="645"/>
        <w:rPr>
          <w:rFonts w:ascii="仿宋_GB2312" w:eastAsia="仿宋_GB2312"/>
          <w:sz w:val="32"/>
          <w:szCs w:val="32"/>
        </w:rPr>
      </w:pPr>
      <w:r>
        <w:rPr>
          <w:rFonts w:hint="eastAsia" w:ascii="仿宋_GB2312" w:eastAsia="仿宋_GB2312" w:cs="仿宋_GB2312"/>
          <w:sz w:val="32"/>
          <w:szCs w:val="32"/>
        </w:rPr>
        <w:t>一、主要职能</w:t>
      </w:r>
    </w:p>
    <w:p>
      <w:pPr>
        <w:ind w:firstLine="645"/>
        <w:rPr>
          <w:rFonts w:ascii="仿宋_GB2312" w:eastAsia="仿宋_GB2312"/>
          <w:sz w:val="32"/>
          <w:szCs w:val="32"/>
        </w:rPr>
      </w:pPr>
      <w:r>
        <w:rPr>
          <w:rFonts w:hint="eastAsia" w:ascii="仿宋_GB2312" w:eastAsia="仿宋_GB2312" w:cs="仿宋_GB2312"/>
          <w:sz w:val="32"/>
          <w:szCs w:val="32"/>
        </w:rPr>
        <w:t>二、决算单位构成</w:t>
      </w:r>
    </w:p>
    <w:p>
      <w:pPr>
        <w:ind w:firstLine="645"/>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黑体" w:eastAsia="仿宋_GB2312" w:cs="仿宋_GB2312"/>
          <w:b/>
          <w:bCs/>
          <w:color w:val="000000"/>
          <w:sz w:val="32"/>
          <w:szCs w:val="32"/>
        </w:rPr>
        <w:t>柳州市人民政府驻上海联络处</w:t>
      </w:r>
      <w:r>
        <w:rPr>
          <w:rFonts w:ascii="仿宋_GB2312" w:eastAsia="仿宋_GB2312" w:cs="仿宋_GB2312"/>
          <w:b/>
          <w:bCs/>
          <w:sz w:val="32"/>
          <w:szCs w:val="32"/>
        </w:rPr>
        <w:t>2020</w:t>
      </w:r>
      <w:r>
        <w:rPr>
          <w:rFonts w:hint="eastAsia" w:ascii="仿宋_GB2312" w:eastAsia="仿宋_GB2312" w:cs="仿宋_GB2312"/>
          <w:b/>
          <w:bCs/>
          <w:sz w:val="32"/>
          <w:szCs w:val="32"/>
        </w:rPr>
        <w:t>年决算报表</w:t>
      </w:r>
    </w:p>
    <w:p>
      <w:pPr>
        <w:ind w:left="645"/>
        <w:rPr>
          <w:rFonts w:ascii="仿宋_GB2312" w:eastAsia="仿宋_GB2312"/>
          <w:sz w:val="32"/>
          <w:szCs w:val="32"/>
        </w:rPr>
      </w:pPr>
      <w:r>
        <w:rPr>
          <w:rFonts w:hint="eastAsia" w:ascii="仿宋_GB2312" w:eastAsia="仿宋_GB2312" w:cs="仿宋_GB2312"/>
          <w:sz w:val="32"/>
          <w:szCs w:val="32"/>
        </w:rPr>
        <w:t>表一：收入支出决算总表</w:t>
      </w:r>
    </w:p>
    <w:p>
      <w:pPr>
        <w:ind w:left="645"/>
        <w:rPr>
          <w:rFonts w:ascii="仿宋_GB2312" w:eastAsia="仿宋_GB2312"/>
          <w:sz w:val="32"/>
          <w:szCs w:val="32"/>
        </w:rPr>
      </w:pPr>
      <w:r>
        <w:rPr>
          <w:rFonts w:hint="eastAsia" w:ascii="仿宋_GB2312" w:eastAsia="仿宋_GB2312" w:cs="仿宋_GB2312"/>
          <w:sz w:val="32"/>
          <w:szCs w:val="32"/>
        </w:rPr>
        <w:t>表二：收入决算表</w:t>
      </w:r>
    </w:p>
    <w:p>
      <w:pPr>
        <w:ind w:left="645"/>
        <w:rPr>
          <w:rFonts w:ascii="仿宋_GB2312" w:eastAsia="仿宋_GB2312"/>
          <w:sz w:val="32"/>
          <w:szCs w:val="32"/>
        </w:rPr>
      </w:pPr>
      <w:r>
        <w:rPr>
          <w:rFonts w:hint="eastAsia" w:ascii="仿宋_GB2312" w:eastAsia="仿宋_GB2312" w:cs="仿宋_GB2312"/>
          <w:sz w:val="32"/>
          <w:szCs w:val="32"/>
        </w:rPr>
        <w:t>表三：支出决算表</w:t>
      </w:r>
    </w:p>
    <w:p>
      <w:pPr>
        <w:ind w:left="645"/>
        <w:rPr>
          <w:rFonts w:ascii="仿宋_GB2312" w:eastAsia="仿宋_GB2312"/>
          <w:sz w:val="32"/>
          <w:szCs w:val="32"/>
        </w:rPr>
      </w:pPr>
      <w:r>
        <w:rPr>
          <w:rFonts w:hint="eastAsia" w:ascii="仿宋_GB2312" w:eastAsia="仿宋_GB2312" w:cs="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cs="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cs="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cs="仿宋_GB2312"/>
          <w:sz w:val="32"/>
          <w:szCs w:val="32"/>
        </w:rPr>
        <w:t>表七：一般公共预算财政拨款安排的“三公”经费支出决算表</w:t>
      </w:r>
    </w:p>
    <w:p>
      <w:pPr>
        <w:ind w:left="645"/>
        <w:rPr>
          <w:rFonts w:ascii="仿宋_GB2312" w:eastAsia="仿宋_GB2312"/>
          <w:sz w:val="32"/>
          <w:szCs w:val="32"/>
        </w:rPr>
      </w:pPr>
      <w:r>
        <w:rPr>
          <w:rFonts w:hint="eastAsia" w:ascii="仿宋_GB2312" w:eastAsia="仿宋_GB2312" w:cs="仿宋_GB2312"/>
          <w:sz w:val="32"/>
          <w:szCs w:val="32"/>
        </w:rPr>
        <w:t>表八：政府性基金</w:t>
      </w:r>
      <w:r>
        <w:rPr>
          <w:rFonts w:hint="eastAsia" w:ascii="仿宋_GB2312" w:hAnsi="黑体" w:eastAsia="仿宋_GB2312" w:cs="仿宋_GB2312"/>
          <w:sz w:val="32"/>
          <w:szCs w:val="32"/>
        </w:rPr>
        <w:t>预算财政拨款</w:t>
      </w:r>
      <w:r>
        <w:rPr>
          <w:rFonts w:hint="eastAsia" w:ascii="仿宋_GB2312" w:eastAsia="仿宋_GB2312" w:cs="仿宋_GB2312"/>
          <w:sz w:val="32"/>
          <w:szCs w:val="32"/>
        </w:rPr>
        <w:t>收入支出决算表</w:t>
      </w:r>
    </w:p>
    <w:p>
      <w:pPr>
        <w:ind w:left="645"/>
        <w:rPr>
          <w:rFonts w:ascii="仿宋_GB2312" w:eastAsia="仿宋_GB2312"/>
          <w:sz w:val="32"/>
          <w:szCs w:val="32"/>
        </w:rPr>
      </w:pPr>
      <w:r>
        <w:rPr>
          <w:rFonts w:hint="eastAsia" w:ascii="仿宋_GB2312" w:eastAsia="仿宋_GB2312" w:cs="仿宋_GB2312"/>
          <w:sz w:val="32"/>
          <w:szCs w:val="32"/>
        </w:rPr>
        <w:t>表九：国有资本经营预算财政拨款支出决算表</w:t>
      </w:r>
    </w:p>
    <w:p>
      <w:pPr>
        <w:ind w:firstLine="645"/>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黑体" w:eastAsia="仿宋_GB2312" w:cs="仿宋_GB2312"/>
          <w:b/>
          <w:bCs/>
          <w:color w:val="000000"/>
          <w:sz w:val="32"/>
          <w:szCs w:val="32"/>
        </w:rPr>
        <w:t>柳州市人民政府驻上海联络处</w:t>
      </w:r>
      <w:r>
        <w:rPr>
          <w:rFonts w:ascii="仿宋_GB2312" w:eastAsia="仿宋_GB2312" w:cs="仿宋_GB2312"/>
          <w:b/>
          <w:bCs/>
          <w:sz w:val="32"/>
          <w:szCs w:val="32"/>
        </w:rPr>
        <w:t>2020</w:t>
      </w:r>
      <w:r>
        <w:rPr>
          <w:rFonts w:hint="eastAsia" w:ascii="仿宋_GB2312" w:eastAsia="仿宋_GB2312" w:cs="仿宋_GB2312"/>
          <w:b/>
          <w:bCs/>
          <w:sz w:val="32"/>
          <w:szCs w:val="32"/>
        </w:rPr>
        <w:t>年度决算情况说明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w:t>
      </w:r>
      <w:r>
        <w:rPr>
          <w:rFonts w:eastAsia="仿宋_GB2312"/>
          <w:kern w:val="0"/>
          <w:sz w:val="32"/>
          <w:szCs w:val="32"/>
        </w:rPr>
        <w:t xml:space="preserve">2020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eastAsia="仿宋_GB2312"/>
          <w:kern w:val="0"/>
          <w:sz w:val="32"/>
          <w:szCs w:val="32"/>
        </w:rPr>
        <w:t xml:space="preserve">2020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w:t>
      </w:r>
      <w:r>
        <w:rPr>
          <w:rFonts w:eastAsia="仿宋_GB2312"/>
          <w:kern w:val="0"/>
          <w:sz w:val="32"/>
          <w:szCs w:val="32"/>
        </w:rPr>
        <w:t xml:space="preserve">2020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四、</w:t>
      </w:r>
      <w:r>
        <w:rPr>
          <w:rFonts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五、</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六、</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七、</w:t>
      </w:r>
      <w:r>
        <w:rPr>
          <w:rFonts w:eastAsia="仿宋_GB2312"/>
          <w:kern w:val="0"/>
          <w:sz w:val="32"/>
          <w:szCs w:val="32"/>
        </w:rPr>
        <w:t xml:space="preserve">2020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八、</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年度政府性基金预算财政拨款收入支出决算情况</w:t>
      </w:r>
    </w:p>
    <w:p>
      <w:pPr>
        <w:ind w:left="645"/>
        <w:rPr>
          <w:rFonts w:ascii="仿宋_GB2312" w:eastAsia="仿宋_GB2312"/>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w:t>
      </w:r>
      <w:r>
        <w:rPr>
          <w:rFonts w:eastAsia="仿宋_GB2312"/>
          <w:kern w:val="0"/>
          <w:sz w:val="32"/>
          <w:szCs w:val="32"/>
        </w:rPr>
        <w:t>2020</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年度预算绩效情况说明</w:t>
      </w:r>
    </w:p>
    <w:p>
      <w:pPr>
        <w:autoSpaceDE w:val="0"/>
        <w:autoSpaceDN w:val="0"/>
        <w:adjustRightInd w:val="0"/>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十一、其他重要事项的情况说明</w:t>
      </w:r>
    </w:p>
    <w:p>
      <w:pPr>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rPr>
          <w:rFonts w:ascii="仿宋_GB2312" w:eastAsia="仿宋_GB2312"/>
          <w:b/>
          <w:bCs/>
          <w:sz w:val="32"/>
          <w:szCs w:val="32"/>
        </w:rPr>
      </w:pPr>
      <w:r>
        <w:rPr>
          <w:rFonts w:ascii="仿宋_GB2312" w:eastAsia="仿宋_GB2312"/>
          <w:kern w:val="0"/>
          <w:sz w:val="32"/>
          <w:szCs w:val="32"/>
        </w:rPr>
        <w:br w:type="page"/>
      </w:r>
      <w:r>
        <w:rPr>
          <w:rFonts w:hint="eastAsia" w:ascii="仿宋_GB2312" w:eastAsia="仿宋_GB2312" w:cs="仿宋_GB2312"/>
          <w:b/>
          <w:bCs/>
          <w:sz w:val="32"/>
          <w:szCs w:val="32"/>
        </w:rPr>
        <w:t>第一部分：</w:t>
      </w:r>
      <w:r>
        <w:rPr>
          <w:rFonts w:hint="eastAsia" w:ascii="仿宋_GB2312" w:eastAsia="仿宋_GB2312" w:cs="仿宋_GB2312"/>
          <w:kern w:val="0"/>
          <w:sz w:val="32"/>
          <w:szCs w:val="32"/>
        </w:rPr>
        <w:t>柳州市</w:t>
      </w:r>
      <w:r>
        <w:rPr>
          <w:rFonts w:hint="eastAsia" w:ascii="仿宋_GB2312" w:hAnsi="黑体" w:eastAsia="仿宋_GB2312" w:cs="仿宋_GB2312"/>
          <w:color w:val="000000"/>
          <w:sz w:val="32"/>
          <w:szCs w:val="32"/>
        </w:rPr>
        <w:t>人民政府驻上海联络处</w:t>
      </w:r>
      <w:r>
        <w:rPr>
          <w:rFonts w:hint="eastAsia" w:ascii="仿宋_GB2312" w:eastAsia="仿宋_GB2312" w:cs="仿宋_GB2312"/>
          <w:b/>
          <w:bCs/>
          <w:sz w:val="32"/>
          <w:szCs w:val="32"/>
        </w:rPr>
        <w:t>概况</w:t>
      </w:r>
    </w:p>
    <w:p>
      <w:pPr>
        <w:ind w:firstLine="645"/>
        <w:outlineLvl w:val="0"/>
        <w:rPr>
          <w:rFonts w:ascii="仿宋_GB2312" w:eastAsia="仿宋_GB2312"/>
          <w:sz w:val="32"/>
          <w:szCs w:val="32"/>
        </w:rPr>
      </w:pPr>
      <w:r>
        <w:rPr>
          <w:rFonts w:hint="eastAsia" w:ascii="仿宋_GB2312" w:eastAsia="仿宋_GB2312" w:cs="仿宋_GB2312"/>
          <w:sz w:val="32"/>
          <w:szCs w:val="32"/>
        </w:rPr>
        <w:t>一、主要职能</w:t>
      </w:r>
    </w:p>
    <w:p>
      <w:pPr>
        <w:spacing w:line="420" w:lineRule="auto"/>
        <w:ind w:firstLine="320" w:firstLineChars="100"/>
        <w:rPr>
          <w:rFonts w:ascii="仿宋_GB2312" w:hAnsi="宋体" w:eastAsia="仿宋_GB2312"/>
          <w:color w:val="000000"/>
          <w:sz w:val="32"/>
          <w:szCs w:val="32"/>
        </w:rPr>
      </w:pPr>
      <w:r>
        <w:rPr>
          <w:rFonts w:hint="eastAsia" w:ascii="仿宋_GB2312" w:hAnsi="宋体" w:eastAsia="仿宋_GB2312" w:cs="仿宋_GB2312"/>
          <w:color w:val="000000"/>
          <w:sz w:val="32"/>
          <w:szCs w:val="32"/>
        </w:rPr>
        <w:t>（一）联络处利用身处长三角经济发达地区的优势，充分发挥窗口桥梁纽带的作用，围绕我市中心工作，服务我市经济社会发展，全力配合做好双招双引工作，积极推进柳州与长三角地区经济文化等方面合作与交流。</w:t>
      </w:r>
    </w:p>
    <w:p>
      <w:pPr>
        <w:spacing w:line="420" w:lineRule="auto"/>
        <w:ind w:firstLine="320" w:firstLineChars="100"/>
        <w:rPr>
          <w:rFonts w:ascii="仿宋_GB2312" w:hAnsi="宋体" w:eastAsia="仿宋_GB2312"/>
          <w:color w:val="000000"/>
          <w:sz w:val="32"/>
          <w:szCs w:val="32"/>
        </w:rPr>
      </w:pPr>
      <w:r>
        <w:rPr>
          <w:rFonts w:hint="eastAsia" w:ascii="仿宋_GB2312" w:hAnsi="宋体" w:eastAsia="仿宋_GB2312" w:cs="仿宋_GB2312"/>
          <w:color w:val="000000"/>
          <w:sz w:val="32"/>
          <w:szCs w:val="32"/>
        </w:rPr>
        <w:t>（二）大力宣传推荐柳州，利用各类展会平台及各种商务活动，全方位，多角度地宣传推介柳州和柳州产品，不断扩大柳州市在长三角地区的知名度及影响力。</w:t>
      </w:r>
    </w:p>
    <w:p>
      <w:pPr>
        <w:spacing w:line="420" w:lineRule="auto"/>
        <w:ind w:firstLine="320" w:firstLineChars="100"/>
        <w:rPr>
          <w:rFonts w:ascii="仿宋_GB2312" w:hAnsi="宋体" w:eastAsia="仿宋_GB2312"/>
          <w:color w:val="000000"/>
          <w:sz w:val="32"/>
          <w:szCs w:val="32"/>
        </w:rPr>
      </w:pPr>
      <w:r>
        <w:rPr>
          <w:rFonts w:hint="eastAsia" w:ascii="仿宋_GB2312" w:hAnsi="宋体" w:eastAsia="仿宋_GB2312" w:cs="仿宋_GB2312"/>
          <w:color w:val="000000"/>
          <w:sz w:val="32"/>
          <w:szCs w:val="32"/>
        </w:rPr>
        <w:t>（三）为柳州与长三角地区开展经济文化交流等方面的活动做好保障服务。</w:t>
      </w:r>
    </w:p>
    <w:p>
      <w:pPr>
        <w:spacing w:line="420" w:lineRule="auto"/>
        <w:ind w:firstLine="320" w:firstLineChars="100"/>
        <w:rPr>
          <w:rFonts w:ascii="仿宋_GB2312" w:hAnsi="宋体" w:eastAsia="仿宋_GB2312"/>
          <w:color w:val="000000"/>
          <w:sz w:val="32"/>
          <w:szCs w:val="32"/>
        </w:rPr>
      </w:pPr>
      <w:r>
        <w:rPr>
          <w:rFonts w:hint="eastAsia" w:ascii="仿宋_GB2312" w:hAnsi="宋体" w:eastAsia="仿宋_GB2312" w:cs="仿宋_GB2312"/>
          <w:color w:val="000000"/>
          <w:sz w:val="32"/>
          <w:szCs w:val="32"/>
        </w:rPr>
        <w:t>（四）及时办理市政府交办的有关工作。</w:t>
      </w:r>
    </w:p>
    <w:p>
      <w:pPr>
        <w:ind w:firstLine="480" w:firstLineChars="150"/>
        <w:outlineLvl w:val="0"/>
        <w:rPr>
          <w:rFonts w:ascii="仿宋_GB2312" w:eastAsia="仿宋_GB2312"/>
          <w:sz w:val="32"/>
          <w:szCs w:val="32"/>
        </w:rPr>
      </w:pPr>
      <w:r>
        <w:rPr>
          <w:rFonts w:hint="eastAsia" w:ascii="仿宋_GB2312" w:eastAsia="仿宋_GB2312" w:cs="仿宋_GB2312"/>
          <w:sz w:val="32"/>
          <w:szCs w:val="32"/>
        </w:rPr>
        <w:t>二、决算单位构成</w:t>
      </w:r>
    </w:p>
    <w:p>
      <w:pPr>
        <w:tabs>
          <w:tab w:val="left" w:pos="549"/>
        </w:tabs>
        <w:spacing w:line="420" w:lineRule="auto"/>
        <w:ind w:firstLine="640" w:firstLineChars="200"/>
        <w:rPr>
          <w:rFonts w:ascii="仿宋_GB2312" w:hAnsi="宋体" w:eastAsia="仿宋_GB2312"/>
          <w:color w:val="000000"/>
          <w:sz w:val="32"/>
          <w:szCs w:val="32"/>
        </w:rPr>
      </w:pPr>
      <w:r>
        <w:rPr>
          <w:rFonts w:hint="eastAsia" w:ascii="仿宋_GB2312" w:hAnsi="宋体" w:eastAsia="仿宋_GB2312" w:cs="仿宋_GB2312"/>
          <w:color w:val="000000"/>
          <w:sz w:val="32"/>
          <w:szCs w:val="32"/>
        </w:rPr>
        <w:t>柳州市人民政府驻上海联络处是</w:t>
      </w:r>
      <w:r>
        <w:rPr>
          <w:rFonts w:hint="eastAsia" w:ascii="仿宋_GB2312" w:hAnsi="宋体" w:eastAsia="仿宋_GB2312" w:cs="仿宋_GB2312"/>
          <w:sz w:val="32"/>
          <w:szCs w:val="32"/>
        </w:rPr>
        <w:t>柳州市人民政府办公室</w:t>
      </w:r>
      <w:r>
        <w:rPr>
          <w:rFonts w:ascii="仿宋_GB2312" w:hAnsi="宋体" w:eastAsia="仿宋_GB2312" w:cs="仿宋_GB2312"/>
          <w:color w:val="000000"/>
          <w:sz w:val="32"/>
          <w:szCs w:val="32"/>
        </w:rPr>
        <w:t>2020</w:t>
      </w:r>
      <w:r>
        <w:rPr>
          <w:rFonts w:hint="eastAsia" w:ascii="仿宋_GB2312" w:hAnsi="宋体" w:eastAsia="仿宋_GB2312" w:cs="仿宋_GB2312"/>
          <w:color w:val="000000"/>
          <w:sz w:val="32"/>
          <w:szCs w:val="32"/>
        </w:rPr>
        <w:t>年决算编制范围的二级预算单位。</w:t>
      </w:r>
    </w:p>
    <w:p>
      <w:pPr>
        <w:rPr>
          <w:rFonts w:ascii="仿宋_GB2312" w:eastAsia="仿宋_GB2312"/>
          <w:b/>
          <w:bCs/>
          <w:sz w:val="32"/>
          <w:szCs w:val="32"/>
        </w:rPr>
      </w:pPr>
      <w:r>
        <w:rPr>
          <w:rFonts w:hint="eastAsia" w:ascii="仿宋_GB2312" w:eastAsia="仿宋_GB2312" w:cs="仿宋_GB2312"/>
          <w:b/>
          <w:bCs/>
          <w:sz w:val="32"/>
          <w:szCs w:val="32"/>
        </w:rPr>
        <w:t>第二部分：</w:t>
      </w:r>
      <w:r>
        <w:rPr>
          <w:rFonts w:hint="eastAsia" w:ascii="仿宋_GB2312" w:hAnsi="宋体" w:eastAsia="仿宋_GB2312" w:cs="仿宋_GB2312"/>
          <w:b/>
          <w:bCs/>
          <w:color w:val="000000"/>
          <w:sz w:val="32"/>
          <w:szCs w:val="32"/>
        </w:rPr>
        <w:t>柳州市人民政府驻上海联络处</w:t>
      </w:r>
      <w:r>
        <w:rPr>
          <w:rFonts w:ascii="仿宋_GB2312" w:eastAsia="仿宋_GB2312" w:cs="仿宋_GB2312"/>
          <w:b/>
          <w:bCs/>
          <w:sz w:val="32"/>
          <w:szCs w:val="32"/>
        </w:rPr>
        <w:t>2020</w:t>
      </w:r>
      <w:r>
        <w:rPr>
          <w:rFonts w:hint="eastAsia" w:ascii="仿宋_GB2312" w:eastAsia="仿宋_GB2312" w:cs="仿宋_GB2312"/>
          <w:b/>
          <w:bCs/>
          <w:sz w:val="32"/>
          <w:szCs w:val="32"/>
        </w:rPr>
        <w:t>年决算报表</w:t>
      </w:r>
    </w:p>
    <w:p>
      <w:pPr>
        <w:rPr>
          <w:rFonts w:ascii="仿宋_GB2312" w:hAnsi="黑体" w:eastAsia="仿宋_GB2312"/>
          <w:sz w:val="32"/>
          <w:szCs w:val="32"/>
        </w:rPr>
      </w:pPr>
    </w:p>
    <w:p/>
    <w:tbl>
      <w:tblPr>
        <w:tblStyle w:val="6"/>
        <w:tblW w:w="8843" w:type="dxa"/>
        <w:jc w:val="center"/>
        <w:tblLayout w:type="fixed"/>
        <w:tblCellMar>
          <w:top w:w="0" w:type="dxa"/>
          <w:left w:w="108" w:type="dxa"/>
          <w:bottom w:w="0" w:type="dxa"/>
          <w:right w:w="108" w:type="dxa"/>
        </w:tblCellMar>
      </w:tblPr>
      <w:tblGrid>
        <w:gridCol w:w="2895"/>
        <w:gridCol w:w="1551"/>
        <w:gridCol w:w="2657"/>
        <w:gridCol w:w="1740"/>
      </w:tblGrid>
      <w:tr>
        <w:tblPrEx>
          <w:tblCellMar>
            <w:top w:w="0" w:type="dxa"/>
            <w:left w:w="108" w:type="dxa"/>
            <w:bottom w:w="0" w:type="dxa"/>
            <w:right w:w="108" w:type="dxa"/>
          </w:tblCellMar>
        </w:tblPrEx>
        <w:trPr>
          <w:wAfter w:w="0" w:type="auto"/>
          <w:trHeight w:val="570" w:hRule="atLeast"/>
          <w:jc w:val="center"/>
        </w:trPr>
        <w:tc>
          <w:tcPr>
            <w:tcW w:w="8843" w:type="dxa"/>
            <w:gridSpan w:val="4"/>
            <w:tcBorders>
              <w:top w:val="nil"/>
              <w:left w:val="nil"/>
              <w:bottom w:val="nil"/>
              <w:right w:val="nil"/>
            </w:tcBorders>
            <w:vAlign w:val="bottom"/>
          </w:tcPr>
          <w:p>
            <w:pPr>
              <w:widowControl/>
              <w:jc w:val="center"/>
              <w:rPr>
                <w:rFonts w:ascii="方正小标宋简体" w:hAnsi="宋体" w:eastAsia="方正小标宋简体"/>
                <w:kern w:val="0"/>
                <w:sz w:val="36"/>
                <w:szCs w:val="36"/>
              </w:rPr>
            </w:pPr>
          </w:p>
          <w:p>
            <w:pPr>
              <w:widowControl/>
              <w:jc w:val="center"/>
              <w:rPr>
                <w:rFonts w:ascii="方正小标宋简体" w:hAnsi="宋体" w:eastAsia="方正小标宋简体"/>
                <w:kern w:val="0"/>
                <w:sz w:val="36"/>
                <w:szCs w:val="36"/>
              </w:rPr>
            </w:pPr>
          </w:p>
          <w:p>
            <w:pPr>
              <w:widowControl/>
              <w:jc w:val="center"/>
              <w:rPr>
                <w:rFonts w:ascii="方正小标宋简体" w:hAnsi="宋体" w:eastAsia="方正小标宋简体"/>
                <w:kern w:val="0"/>
                <w:sz w:val="36"/>
                <w:szCs w:val="36"/>
              </w:rPr>
            </w:pPr>
          </w:p>
          <w:p>
            <w:pPr>
              <w:widowControl/>
              <w:jc w:val="center"/>
              <w:rPr>
                <w:rFonts w:ascii="方正小标宋简体" w:hAnsi="宋体" w:eastAsia="方正小标宋简体"/>
                <w:kern w:val="0"/>
                <w:sz w:val="36"/>
                <w:szCs w:val="36"/>
              </w:rPr>
            </w:pPr>
          </w:p>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表一：收入支出决算总表</w:t>
            </w:r>
          </w:p>
          <w:p>
            <w:pPr>
              <w:widowControl/>
              <w:jc w:val="right"/>
              <w:rPr>
                <w:rFonts w:ascii="宋体"/>
                <w:kern w:val="0"/>
                <w:sz w:val="22"/>
                <w:szCs w:val="22"/>
              </w:rPr>
            </w:pPr>
            <w:r>
              <w:rPr>
                <w:rFonts w:hint="eastAsia" w:ascii="宋体" w:hAnsi="宋体" w:cs="宋体"/>
                <w:kern w:val="0"/>
                <w:sz w:val="22"/>
                <w:szCs w:val="22"/>
              </w:rPr>
              <w:t>单位：万元</w:t>
            </w:r>
          </w:p>
        </w:tc>
      </w:tr>
      <w:tr>
        <w:tblPrEx>
          <w:tblCellMar>
            <w:top w:w="0" w:type="dxa"/>
            <w:left w:w="108" w:type="dxa"/>
            <w:bottom w:w="0" w:type="dxa"/>
            <w:right w:w="108" w:type="dxa"/>
          </w:tblCellMar>
        </w:tblPrEx>
        <w:trPr>
          <w:trHeight w:val="510" w:hRule="atLeast"/>
          <w:jc w:val="center"/>
        </w:trPr>
        <w:tc>
          <w:tcPr>
            <w:tcW w:w="4446"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color w:val="000000"/>
                <w:kern w:val="0"/>
                <w:sz w:val="22"/>
                <w:szCs w:val="22"/>
              </w:rPr>
            </w:pPr>
            <w:r>
              <w:rPr>
                <w:rFonts w:hint="eastAsia" w:ascii="宋体" w:hAnsi="宋体" w:cs="宋体"/>
                <w:color w:val="000000"/>
                <w:kern w:val="0"/>
                <w:sz w:val="22"/>
                <w:szCs w:val="22"/>
              </w:rPr>
              <w:t>收</w:t>
            </w:r>
            <w:r>
              <w:rPr>
                <w:rFonts w:ascii="宋体" w:hAnsi="宋体" w:cs="宋体"/>
                <w:color w:val="000000"/>
                <w:kern w:val="0"/>
                <w:sz w:val="22"/>
                <w:szCs w:val="22"/>
              </w:rPr>
              <w:t xml:space="preserve">    </w:t>
            </w:r>
            <w:r>
              <w:rPr>
                <w:rFonts w:hint="eastAsia" w:ascii="宋体" w:hAnsi="宋体" w:cs="宋体"/>
                <w:color w:val="000000"/>
                <w:kern w:val="0"/>
                <w:sz w:val="22"/>
                <w:szCs w:val="22"/>
              </w:rPr>
              <w:t>入</w:t>
            </w:r>
          </w:p>
        </w:tc>
        <w:tc>
          <w:tcPr>
            <w:tcW w:w="4397" w:type="dxa"/>
            <w:gridSpan w:val="2"/>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w:t>
            </w:r>
            <w:r>
              <w:rPr>
                <w:rFonts w:ascii="宋体" w:hAnsi="宋体" w:cs="宋体"/>
                <w:color w:val="000000"/>
                <w:kern w:val="0"/>
                <w:sz w:val="22"/>
                <w:szCs w:val="22"/>
              </w:rPr>
              <w:t xml:space="preserve">    </w:t>
            </w:r>
            <w:r>
              <w:rPr>
                <w:rFonts w:hint="eastAsia" w:ascii="宋体" w:hAnsi="宋体" w:cs="宋体"/>
                <w:color w:val="000000"/>
                <w:kern w:val="0"/>
                <w:sz w:val="22"/>
                <w:szCs w:val="22"/>
              </w:rPr>
              <w:t>出</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551"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c>
          <w:tcPr>
            <w:tcW w:w="265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w:t>
            </w:r>
          </w:p>
        </w:tc>
        <w:tc>
          <w:tcPr>
            <w:tcW w:w="174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一、一般公共预算财政拨款收入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105.35</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一、一般公共服务支出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82.93</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二、政府性基金预算财政拨款收入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二、外交支出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三、上级补助收入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三、教育支出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四、事业收入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四、科学技术支出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五、经营收入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五、文化旅游体育与传媒支出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六、附属单位上缴收入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11.22</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七、其他收入</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11.4</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七、卫生健康支出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5.98</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八、住房保障支出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5.22</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p>
        </w:tc>
        <w:tc>
          <w:tcPr>
            <w:tcW w:w="1551"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p>
        </w:tc>
        <w:tc>
          <w:tcPr>
            <w:tcW w:w="2657" w:type="dxa"/>
            <w:tcBorders>
              <w:top w:val="nil"/>
              <w:left w:val="nil"/>
              <w:bottom w:val="single" w:color="auto" w:sz="4" w:space="0"/>
              <w:right w:val="single" w:color="auto" w:sz="4" w:space="0"/>
            </w:tcBorders>
            <w:vAlign w:val="center"/>
          </w:tcPr>
          <w:p>
            <w:pPr>
              <w:widowControl/>
              <w:rPr>
                <w:rFonts w:ascii="宋体"/>
                <w:color w:val="000000"/>
                <w:kern w:val="0"/>
                <w:sz w:val="22"/>
                <w:szCs w:val="22"/>
              </w:rPr>
            </w:pPr>
            <w:r>
              <w:rPr>
                <w:rFonts w:hint="eastAsia" w:ascii="宋体" w:hAnsi="宋体" w:cs="宋体"/>
                <w:color w:val="000000"/>
                <w:kern w:val="0"/>
                <w:sz w:val="22"/>
                <w:szCs w:val="22"/>
              </w:rPr>
              <w:t>九、其他支出</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31.54</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p>
        </w:tc>
        <w:tc>
          <w:tcPr>
            <w:tcW w:w="1551"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p>
        </w:tc>
        <w:tc>
          <w:tcPr>
            <w:tcW w:w="2657"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p>
        </w:tc>
        <w:tc>
          <w:tcPr>
            <w:tcW w:w="1740"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本年收入合计</w:t>
            </w:r>
          </w:p>
        </w:tc>
        <w:tc>
          <w:tcPr>
            <w:tcW w:w="1551"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116.75</w:t>
            </w:r>
          </w:p>
        </w:tc>
        <w:tc>
          <w:tcPr>
            <w:tcW w:w="2657"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本年支出合计</w:t>
            </w:r>
          </w:p>
        </w:tc>
        <w:tc>
          <w:tcPr>
            <w:tcW w:w="1740"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136.89</w:t>
            </w: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使用非财政拨款结余</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结余分配</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年初结转和结余</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184.25</w:t>
            </w: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年末结转与结余</w:t>
            </w: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164.11</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551"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2657"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p>
        </w:tc>
        <w:tc>
          <w:tcPr>
            <w:tcW w:w="1740"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收入总计</w:t>
            </w:r>
          </w:p>
        </w:tc>
        <w:tc>
          <w:tcPr>
            <w:tcW w:w="1551"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116.75</w:t>
            </w:r>
          </w:p>
        </w:tc>
        <w:tc>
          <w:tcPr>
            <w:tcW w:w="2657" w:type="dxa"/>
            <w:tcBorders>
              <w:top w:val="nil"/>
              <w:left w:val="nil"/>
              <w:bottom w:val="single" w:color="auto" w:sz="4" w:space="0"/>
              <w:right w:val="single" w:color="auto" w:sz="4" w:space="0"/>
            </w:tcBorders>
            <w:vAlign w:val="center"/>
          </w:tcPr>
          <w:p>
            <w:pPr>
              <w:widowControl/>
              <w:jc w:val="center"/>
              <w:rPr>
                <w:rFonts w:ascii="宋体"/>
                <w:b/>
                <w:bCs/>
                <w:color w:val="000000"/>
                <w:kern w:val="0"/>
                <w:sz w:val="22"/>
                <w:szCs w:val="22"/>
              </w:rPr>
            </w:pPr>
            <w:r>
              <w:rPr>
                <w:rFonts w:hint="eastAsia" w:ascii="宋体" w:hAnsi="宋体" w:cs="宋体"/>
                <w:b/>
                <w:bCs/>
                <w:color w:val="000000"/>
                <w:kern w:val="0"/>
                <w:sz w:val="22"/>
                <w:szCs w:val="22"/>
              </w:rPr>
              <w:t>支出总计</w:t>
            </w:r>
          </w:p>
        </w:tc>
        <w:tc>
          <w:tcPr>
            <w:tcW w:w="1740" w:type="dxa"/>
            <w:tcBorders>
              <w:top w:val="nil"/>
              <w:left w:val="nil"/>
              <w:bottom w:val="single" w:color="auto" w:sz="4" w:space="0"/>
              <w:right w:val="single" w:color="auto" w:sz="4" w:space="0"/>
            </w:tcBorders>
            <w:vAlign w:val="center"/>
          </w:tcPr>
          <w:p>
            <w:pPr>
              <w:widowControl/>
              <w:jc w:val="right"/>
              <w:rPr>
                <w:rFonts w:ascii="宋体"/>
                <w:b/>
                <w:bCs/>
                <w:color w:val="000000"/>
                <w:kern w:val="0"/>
                <w:sz w:val="22"/>
                <w:szCs w:val="22"/>
              </w:rPr>
            </w:pPr>
            <w:r>
              <w:rPr>
                <w:rFonts w:ascii="宋体" w:hAnsi="宋体" w:cs="宋体"/>
                <w:b/>
                <w:bCs/>
                <w:color w:val="000000"/>
                <w:kern w:val="0"/>
                <w:sz w:val="22"/>
                <w:szCs w:val="22"/>
              </w:rPr>
              <w:t>136.89</w:t>
            </w:r>
            <w:r>
              <w:rPr>
                <w:rFonts w:hint="eastAsia" w:ascii="宋体" w:hAnsi="宋体" w:cs="宋体"/>
                <w:b/>
                <w:bCs/>
                <w:color w:val="000000"/>
                <w:kern w:val="0"/>
                <w:sz w:val="22"/>
                <w:szCs w:val="22"/>
              </w:rPr>
              <w:t>　</w:t>
            </w:r>
          </w:p>
        </w:tc>
      </w:tr>
    </w:tbl>
    <w:p>
      <w:pPr>
        <w:sectPr>
          <w:headerReference r:id="rId3" w:type="default"/>
          <w:footerReference r:id="rId4" w:type="default"/>
          <w:pgSz w:w="11906" w:h="16838"/>
          <w:pgMar w:top="1701" w:right="1418" w:bottom="1134" w:left="1588" w:header="851" w:footer="992" w:gutter="0"/>
          <w:cols w:space="720" w:num="1"/>
          <w:docGrid w:type="lines" w:linePitch="312" w:charSpace="0"/>
        </w:sectPr>
      </w:pPr>
      <w:r>
        <w:rPr>
          <w:rFonts w:hint="eastAsia" w:cs="宋体"/>
        </w:rPr>
        <w:t>注：本表反映本年度的总收支和年末结转结余情况。</w:t>
      </w:r>
    </w:p>
    <w:p>
      <w:pPr>
        <w:jc w:val="center"/>
      </w:pPr>
      <w:r>
        <w:rPr>
          <w:rFonts w:hint="eastAsia" w:ascii="方正小标宋简体" w:hAnsi="宋体" w:eastAsia="方正小标宋简体" w:cs="方正小标宋简体"/>
          <w:kern w:val="0"/>
          <w:sz w:val="36"/>
          <w:szCs w:val="36"/>
        </w:rPr>
        <w:t>表二：收入决算表</w:t>
      </w:r>
    </w:p>
    <w:p>
      <w:pPr>
        <w:jc w:val="right"/>
        <w:rPr>
          <w:sz w:val="22"/>
          <w:szCs w:val="22"/>
        </w:rPr>
      </w:pPr>
      <w:r>
        <w:rPr>
          <w:rFonts w:hint="eastAsia" w:cs="宋体"/>
          <w:sz w:val="22"/>
          <w:szCs w:val="22"/>
        </w:rPr>
        <w:t>单位：万元</w:t>
      </w:r>
      <w:r>
        <w:rPr>
          <w:sz w:val="22"/>
          <w:szCs w:val="22"/>
        </w:rPr>
        <w:t xml:space="preserve">                     </w:t>
      </w:r>
    </w:p>
    <w:tbl>
      <w:tblPr>
        <w:tblStyle w:val="6"/>
        <w:tblW w:w="14140" w:type="dxa"/>
        <w:jc w:val="center"/>
        <w:tblLayout w:type="fixed"/>
        <w:tblCellMar>
          <w:top w:w="0" w:type="dxa"/>
          <w:left w:w="108" w:type="dxa"/>
          <w:bottom w:w="0" w:type="dxa"/>
          <w:right w:w="108" w:type="dxa"/>
        </w:tblCellMar>
      </w:tblPr>
      <w:tblGrid>
        <w:gridCol w:w="1084"/>
        <w:gridCol w:w="2551"/>
        <w:gridCol w:w="1418"/>
        <w:gridCol w:w="1387"/>
        <w:gridCol w:w="1540"/>
        <w:gridCol w:w="1540"/>
        <w:gridCol w:w="1540"/>
        <w:gridCol w:w="1540"/>
        <w:gridCol w:w="1540"/>
      </w:tblGrid>
      <w:tr>
        <w:trPr>
          <w:trHeight w:val="510" w:hRule="atLeast"/>
          <w:jc w:val="center"/>
        </w:trPr>
        <w:tc>
          <w:tcPr>
            <w:tcW w:w="3635"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本年收入合计</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事业收入</w:t>
            </w:r>
          </w:p>
          <w:p>
            <w:pPr>
              <w:widowControl/>
              <w:jc w:val="left"/>
              <w:rPr>
                <w:rFonts w:ascii="宋体"/>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其他收入</w:t>
            </w:r>
          </w:p>
        </w:tc>
      </w:tr>
      <w:tr>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kern w:val="0"/>
                <w:sz w:val="22"/>
                <w:szCs w:val="22"/>
              </w:rPr>
            </w:pPr>
            <w:r>
              <w:rPr>
                <w:rFonts w:hint="eastAsia" w:ascii="宋体" w:hAnsi="宋体" w:cs="宋体"/>
                <w:kern w:val="0"/>
                <w:sz w:val="22"/>
                <w:szCs w:val="22"/>
              </w:rPr>
              <w:t>支出功能分类科目编码</w:t>
            </w:r>
          </w:p>
        </w:tc>
        <w:tc>
          <w:tcPr>
            <w:tcW w:w="2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rPr>
          <w:trHeight w:val="510" w:hRule="atLeast"/>
          <w:jc w:val="center"/>
        </w:trPr>
        <w:tc>
          <w:tcPr>
            <w:tcW w:w="363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b/>
                <w:bCs/>
                <w:kern w:val="0"/>
                <w:sz w:val="22"/>
                <w:szCs w:val="22"/>
              </w:rPr>
              <w:t>栏次</w:t>
            </w:r>
          </w:p>
        </w:tc>
        <w:tc>
          <w:tcPr>
            <w:tcW w:w="141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38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color w:val="000000"/>
                <w:kern w:val="0"/>
                <w:sz w:val="22"/>
                <w:szCs w:val="22"/>
              </w:rPr>
            </w:pPr>
            <w:r>
              <w:rPr>
                <w:rFonts w:ascii="宋体" w:hAnsi="宋体" w:cs="宋体"/>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7</w:t>
            </w:r>
          </w:p>
        </w:tc>
      </w:tr>
      <w:tr>
        <w:tblPrEx>
          <w:tblCellMar>
            <w:top w:w="0" w:type="dxa"/>
            <w:left w:w="108" w:type="dxa"/>
            <w:bottom w:w="0" w:type="dxa"/>
            <w:right w:w="108" w:type="dxa"/>
          </w:tblCellMar>
        </w:tblPrEx>
        <w:trPr>
          <w:trHeight w:val="510" w:hRule="atLeast"/>
          <w:jc w:val="center"/>
        </w:trPr>
        <w:tc>
          <w:tcPr>
            <w:tcW w:w="3635"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116.75</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105.35</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770" w:firstLineChars="350"/>
              <w:jc w:val="left"/>
              <w:rPr>
                <w:rFonts w:ascii="宋体"/>
                <w:color w:val="000000"/>
                <w:kern w:val="0"/>
                <w:sz w:val="22"/>
                <w:szCs w:val="22"/>
              </w:rPr>
            </w:pPr>
            <w:r>
              <w:rPr>
                <w:rFonts w:ascii="宋体" w:hAnsi="宋体" w:cs="宋体"/>
                <w:color w:val="000000"/>
                <w:kern w:val="0"/>
                <w:sz w:val="22"/>
                <w:szCs w:val="22"/>
              </w:rPr>
              <w:t>11.4</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一般公共服务支出</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w:t>
            </w:r>
            <w:r>
              <w:rPr>
                <w:rFonts w:ascii="宋体" w:cs="宋体"/>
                <w:color w:val="000000"/>
                <w:kern w:val="0"/>
                <w:sz w:val="22"/>
                <w:szCs w:val="22"/>
              </w:rPr>
              <w:t>.</w:t>
            </w:r>
            <w:r>
              <w:rPr>
                <w:rFonts w:ascii="宋体" w:hAnsi="宋体" w:cs="宋体"/>
                <w:color w:val="000000"/>
                <w:kern w:val="0"/>
                <w:sz w:val="22"/>
                <w:szCs w:val="22"/>
              </w:rPr>
              <w:t>93</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82.93</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880" w:firstLineChars="4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82.93</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82.93</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880" w:firstLineChars="4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2010301</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行政运行</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51.56</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51.56</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880" w:firstLineChars="4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center"/>
              <w:rPr>
                <w:rFonts w:ascii="宋体"/>
                <w:color w:val="000000"/>
                <w:kern w:val="0"/>
                <w:sz w:val="22"/>
                <w:szCs w:val="22"/>
              </w:rPr>
            </w:pPr>
          </w:p>
        </w:tc>
      </w:tr>
      <w:tr>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 xml:space="preserve">2010302    </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一般行政管理事务</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31</w:t>
            </w:r>
            <w:r>
              <w:rPr>
                <w:rFonts w:ascii="宋体" w:cs="宋体"/>
                <w:color w:val="000000"/>
                <w:kern w:val="0"/>
                <w:sz w:val="22"/>
                <w:szCs w:val="22"/>
              </w:rPr>
              <w:t>.</w:t>
            </w:r>
            <w:r>
              <w:rPr>
                <w:rFonts w:ascii="宋体" w:hAnsi="宋体" w:cs="宋体"/>
                <w:color w:val="000000"/>
                <w:kern w:val="0"/>
                <w:sz w:val="22"/>
                <w:szCs w:val="22"/>
              </w:rPr>
              <w:t>37</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31.37</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880" w:firstLineChars="4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1100" w:firstLineChars="500"/>
              <w:jc w:val="center"/>
              <w:rPr>
                <w:rFonts w:ascii="宋体"/>
                <w:color w:val="000000"/>
                <w:kern w:val="0"/>
                <w:sz w:val="22"/>
                <w:szCs w:val="22"/>
              </w:rPr>
            </w:pPr>
          </w:p>
        </w:tc>
      </w:tr>
      <w:tr>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社会保障和就业支出</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11.22</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11.22</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行政事业单位养老支出</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11.22</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11.22</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2080501</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行政单位离退休</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0.92</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0.92</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2080505</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行政事业单位养老支出</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6</w:t>
            </w:r>
            <w:r>
              <w:rPr>
                <w:rFonts w:ascii="宋体" w:cs="宋体"/>
                <w:color w:val="000000"/>
                <w:kern w:val="0"/>
                <w:sz w:val="22"/>
                <w:szCs w:val="22"/>
              </w:rPr>
              <w:t>.</w:t>
            </w:r>
            <w:r>
              <w:rPr>
                <w:rFonts w:ascii="宋体" w:hAnsi="宋体" w:cs="宋体"/>
                <w:color w:val="000000"/>
                <w:kern w:val="0"/>
                <w:sz w:val="22"/>
                <w:szCs w:val="22"/>
              </w:rPr>
              <w:t>98</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6.98</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2080506</w:t>
            </w:r>
            <w:r>
              <w:rPr>
                <w:rFonts w:hint="eastAsia" w:ascii="宋体" w:hAnsi="宋体" w:cs="宋体"/>
                <w:color w:val="000000"/>
                <w:kern w:val="0"/>
                <w:sz w:val="22"/>
                <w:szCs w:val="22"/>
              </w:rPr>
              <w:t>　</w:t>
            </w:r>
          </w:p>
        </w:tc>
        <w:tc>
          <w:tcPr>
            <w:tcW w:w="2551"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职业年金缴费支出</w:t>
            </w:r>
          </w:p>
        </w:tc>
        <w:tc>
          <w:tcPr>
            <w:tcW w:w="1418"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32</w:t>
            </w:r>
          </w:p>
        </w:tc>
        <w:tc>
          <w:tcPr>
            <w:tcW w:w="138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3.32</w:t>
            </w: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w:t>
            </w:r>
          </w:p>
        </w:tc>
        <w:tc>
          <w:tcPr>
            <w:tcW w:w="2551"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卫生健康支出</w:t>
            </w:r>
          </w:p>
        </w:tc>
        <w:tc>
          <w:tcPr>
            <w:tcW w:w="1418"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5.98</w:t>
            </w:r>
          </w:p>
        </w:tc>
        <w:tc>
          <w:tcPr>
            <w:tcW w:w="1387"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5.98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w:t>
            </w:r>
          </w:p>
        </w:tc>
        <w:tc>
          <w:tcPr>
            <w:tcW w:w="2551"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行政事业单位医疗</w:t>
            </w:r>
          </w:p>
        </w:tc>
        <w:tc>
          <w:tcPr>
            <w:tcW w:w="1418"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5.98</w:t>
            </w:r>
          </w:p>
        </w:tc>
        <w:tc>
          <w:tcPr>
            <w:tcW w:w="1387"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5.98</w:t>
            </w: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2101101</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行政单位医疗</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26</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3.26</w:t>
            </w: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2101103</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公务员医疗补助</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2</w:t>
            </w:r>
            <w:r>
              <w:rPr>
                <w:rFonts w:ascii="宋体" w:cs="宋体"/>
                <w:color w:val="000000"/>
                <w:kern w:val="0"/>
                <w:sz w:val="22"/>
                <w:szCs w:val="22"/>
              </w:rPr>
              <w:t>.</w:t>
            </w:r>
            <w:r>
              <w:rPr>
                <w:rFonts w:ascii="宋体" w:hAnsi="宋体" w:cs="宋体"/>
                <w:color w:val="000000"/>
                <w:kern w:val="0"/>
                <w:sz w:val="22"/>
                <w:szCs w:val="22"/>
              </w:rPr>
              <w:t>72</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2.72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住房保障支出</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住房改革支出</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2210201</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住房公积金</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418" w:type="dxa"/>
            <w:tcBorders>
              <w:top w:val="single" w:color="auto" w:sz="4" w:space="0"/>
              <w:left w:val="nil"/>
              <w:bottom w:val="single" w:color="auto" w:sz="4" w:space="0"/>
              <w:right w:val="single" w:color="auto" w:sz="4" w:space="0"/>
            </w:tcBorders>
          </w:tcPr>
          <w:p>
            <w:pPr>
              <w:widowControl/>
              <w:jc w:val="right"/>
              <w:rPr>
                <w:rFonts w:ascii="宋体" w:hAnsi="宋体" w:cs="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4</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11.4</w:t>
            </w:r>
          </w:p>
        </w:tc>
      </w:tr>
      <w:tr>
        <w:tblPrEx>
          <w:tblCellMar>
            <w:top w:w="0" w:type="dxa"/>
            <w:left w:w="108" w:type="dxa"/>
            <w:bottom w:w="0" w:type="dxa"/>
            <w:right w:w="108" w:type="dxa"/>
          </w:tblCellMar>
        </w:tblPrEx>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11.4</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11.4</w:t>
            </w:r>
          </w:p>
        </w:tc>
      </w:tr>
      <w:tr>
        <w:trPr>
          <w:trHeight w:val="510" w:hRule="atLeast"/>
          <w:jc w:val="center"/>
        </w:trPr>
        <w:tc>
          <w:tcPr>
            <w:tcW w:w="1084"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2299901</w:t>
            </w:r>
          </w:p>
        </w:tc>
        <w:tc>
          <w:tcPr>
            <w:tcW w:w="2551"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其他支出</w:t>
            </w:r>
          </w:p>
        </w:tc>
        <w:tc>
          <w:tcPr>
            <w:tcW w:w="1418"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4</w:t>
            </w:r>
          </w:p>
        </w:tc>
        <w:tc>
          <w:tcPr>
            <w:tcW w:w="1387"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ind w:firstLine="220" w:firstLineChars="100"/>
              <w:jc w:val="center"/>
              <w:rPr>
                <w:rFonts w:ascii="宋体"/>
                <w:color w:val="000000"/>
                <w:kern w:val="0"/>
                <w:sz w:val="22"/>
                <w:szCs w:val="22"/>
              </w:rPr>
            </w:pPr>
          </w:p>
        </w:tc>
        <w:tc>
          <w:tcPr>
            <w:tcW w:w="1540"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11.4</w:t>
            </w:r>
          </w:p>
        </w:tc>
      </w:tr>
    </w:tbl>
    <w:p/>
    <w:p>
      <w:r>
        <w:rPr>
          <w:rFonts w:hint="eastAsia" w:cs="宋体"/>
        </w:rPr>
        <w:t>注：本表反映本年度取得的各项收入情况。</w:t>
      </w:r>
    </w:p>
    <w:p/>
    <w:p/>
    <w:p/>
    <w:p/>
    <w:p/>
    <w:p/>
    <w:p/>
    <w:p/>
    <w:p>
      <w:pPr>
        <w:jc w:val="center"/>
      </w:pPr>
      <w:r>
        <w:rPr>
          <w:rFonts w:hint="eastAsia" w:ascii="方正小标宋简体" w:hAnsi="宋体" w:eastAsia="方正小标宋简体" w:cs="方正小标宋简体"/>
          <w:kern w:val="0"/>
          <w:sz w:val="36"/>
          <w:szCs w:val="36"/>
        </w:rPr>
        <w:t>表三：支出决算表</w:t>
      </w:r>
    </w:p>
    <w:p>
      <w:pPr>
        <w:jc w:val="right"/>
      </w:pPr>
      <w:r>
        <w:rPr>
          <w:rFonts w:hint="eastAsia" w:cs="宋体"/>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2552"/>
        <w:gridCol w:w="1134"/>
        <w:gridCol w:w="1953"/>
        <w:gridCol w:w="1701"/>
        <w:gridCol w:w="1701"/>
        <w:gridCol w:w="1843"/>
        <w:gridCol w:w="1985"/>
      </w:tblGrid>
      <w:tr>
        <w:tblPrEx>
          <w:tblCellMar>
            <w:top w:w="0" w:type="dxa"/>
            <w:left w:w="108" w:type="dxa"/>
            <w:bottom w:w="0" w:type="dxa"/>
            <w:right w:w="108" w:type="dxa"/>
          </w:tblCellMar>
        </w:tblPrEx>
        <w:trPr>
          <w:trHeight w:val="510" w:hRule="atLeast"/>
          <w:jc w:val="center"/>
        </w:trPr>
        <w:tc>
          <w:tcPr>
            <w:tcW w:w="373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支出功能项</w:t>
            </w:r>
            <w:r>
              <w:rPr>
                <w:rFonts w:ascii="宋体" w:hAnsi="宋体" w:cs="宋体"/>
                <w:kern w:val="0"/>
                <w:sz w:val="22"/>
                <w:szCs w:val="22"/>
              </w:rPr>
              <w:t xml:space="preserve"> </w:t>
            </w:r>
            <w:r>
              <w:rPr>
                <w:rFonts w:hint="eastAsia" w:ascii="宋体" w:hAnsi="宋体" w:cs="宋体"/>
                <w:kern w:val="0"/>
                <w:sz w:val="22"/>
                <w:szCs w:val="22"/>
              </w:rPr>
              <w:t>目</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本年支出合计</w:t>
            </w:r>
          </w:p>
        </w:tc>
        <w:tc>
          <w:tcPr>
            <w:tcW w:w="195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对附属单位补助支出</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255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科目名称</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9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r>
      <w:tr>
        <w:tblPrEx>
          <w:tblCellMar>
            <w:top w:w="0" w:type="dxa"/>
            <w:left w:w="108" w:type="dxa"/>
            <w:bottom w:w="0" w:type="dxa"/>
            <w:right w:w="108" w:type="dxa"/>
          </w:tblCellMar>
        </w:tblPrEx>
        <w:trPr>
          <w:trHeight w:val="510" w:hRule="atLeast"/>
          <w:jc w:val="center"/>
        </w:trPr>
        <w:tc>
          <w:tcPr>
            <w:tcW w:w="373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栏次</w:t>
            </w:r>
          </w:p>
        </w:tc>
        <w:tc>
          <w:tcPr>
            <w:tcW w:w="1134"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1</w:t>
            </w:r>
          </w:p>
        </w:tc>
        <w:tc>
          <w:tcPr>
            <w:tcW w:w="1953"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ascii="宋体" w:hAnsi="宋体" w:cs="宋体"/>
                <w:kern w:val="0"/>
                <w:sz w:val="22"/>
                <w:szCs w:val="22"/>
              </w:rPr>
              <w:t>6</w:t>
            </w:r>
          </w:p>
        </w:tc>
      </w:tr>
      <w:tr>
        <w:tblPrEx>
          <w:tblCellMar>
            <w:top w:w="0" w:type="dxa"/>
            <w:left w:w="108" w:type="dxa"/>
            <w:bottom w:w="0" w:type="dxa"/>
            <w:right w:w="108" w:type="dxa"/>
          </w:tblCellMar>
        </w:tblPrEx>
        <w:trPr>
          <w:trHeight w:val="510" w:hRule="atLeast"/>
          <w:jc w:val="center"/>
        </w:trPr>
        <w:tc>
          <w:tcPr>
            <w:tcW w:w="3732"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color w:val="000000"/>
                <w:kern w:val="0"/>
                <w:sz w:val="22"/>
                <w:szCs w:val="22"/>
              </w:rPr>
            </w:pPr>
            <w:r>
              <w:rPr>
                <w:rFonts w:hint="eastAsia" w:ascii="宋体" w:hAnsi="宋体" w:cs="宋体"/>
                <w:kern w:val="0"/>
                <w:sz w:val="22"/>
                <w:szCs w:val="22"/>
              </w:rPr>
              <w:t>合计</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136</w:t>
            </w:r>
            <w:r>
              <w:rPr>
                <w:rFonts w:ascii="宋体" w:cs="宋体"/>
                <w:color w:val="000000"/>
                <w:kern w:val="0"/>
                <w:sz w:val="22"/>
                <w:szCs w:val="22"/>
              </w:rPr>
              <w:t>.</w:t>
            </w:r>
            <w:r>
              <w:rPr>
                <w:rFonts w:ascii="宋体" w:hAnsi="宋体" w:cs="宋体"/>
                <w:color w:val="000000"/>
                <w:kern w:val="0"/>
                <w:sz w:val="22"/>
                <w:szCs w:val="22"/>
              </w:rPr>
              <w:t>89</w:t>
            </w:r>
          </w:p>
        </w:tc>
        <w:tc>
          <w:tcPr>
            <w:tcW w:w="1953"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ascii="宋体" w:hAnsi="宋体" w:cs="宋体"/>
                <w:color w:val="000000"/>
                <w:kern w:val="0"/>
                <w:sz w:val="22"/>
                <w:szCs w:val="22"/>
              </w:rPr>
              <w:t>136</w:t>
            </w:r>
            <w:r>
              <w:rPr>
                <w:rFonts w:ascii="宋体" w:cs="宋体"/>
                <w:color w:val="000000"/>
                <w:kern w:val="0"/>
                <w:sz w:val="22"/>
                <w:szCs w:val="22"/>
              </w:rPr>
              <w:t>.</w:t>
            </w:r>
            <w:r>
              <w:rPr>
                <w:rFonts w:ascii="宋体" w:hAnsi="宋体" w:cs="宋体"/>
                <w:color w:val="000000"/>
                <w:kern w:val="0"/>
                <w:sz w:val="22"/>
                <w:szCs w:val="22"/>
              </w:rPr>
              <w:t>89</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660" w:firstLineChars="3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一般公共服务支出</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w:t>
            </w:r>
            <w:r>
              <w:rPr>
                <w:rFonts w:ascii="宋体" w:cs="宋体"/>
                <w:color w:val="000000"/>
                <w:kern w:val="0"/>
                <w:sz w:val="22"/>
                <w:szCs w:val="22"/>
              </w:rPr>
              <w:t>.</w:t>
            </w:r>
            <w:r>
              <w:rPr>
                <w:rFonts w:ascii="宋体" w:hAnsi="宋体" w:cs="宋体"/>
                <w:color w:val="000000"/>
                <w:kern w:val="0"/>
                <w:sz w:val="22"/>
                <w:szCs w:val="22"/>
              </w:rPr>
              <w:t>93</w:t>
            </w:r>
            <w:r>
              <w:rPr>
                <w:rFonts w:hint="eastAsia" w:ascii="宋体" w:hAnsi="宋体" w:cs="宋体"/>
                <w:color w:val="000000"/>
                <w:kern w:val="0"/>
                <w:sz w:val="22"/>
                <w:szCs w:val="22"/>
              </w:rPr>
              <w:t>　</w:t>
            </w:r>
          </w:p>
        </w:tc>
        <w:tc>
          <w:tcPr>
            <w:tcW w:w="1953"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w:t>
            </w:r>
            <w:r>
              <w:rPr>
                <w:rFonts w:ascii="宋体" w:cs="宋体"/>
                <w:color w:val="000000"/>
                <w:kern w:val="0"/>
                <w:sz w:val="22"/>
                <w:szCs w:val="22"/>
              </w:rPr>
              <w:t>.</w:t>
            </w:r>
            <w:r>
              <w:rPr>
                <w:rFonts w:ascii="宋体" w:hAnsi="宋体" w:cs="宋体"/>
                <w:color w:val="000000"/>
                <w:kern w:val="0"/>
                <w:sz w:val="22"/>
                <w:szCs w:val="22"/>
              </w:rPr>
              <w:t>93</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w:t>
            </w:r>
            <w:r>
              <w:rPr>
                <w:rFonts w:ascii="宋体" w:cs="宋体"/>
                <w:color w:val="000000"/>
                <w:kern w:val="0"/>
                <w:sz w:val="22"/>
                <w:szCs w:val="22"/>
              </w:rPr>
              <w:t>.</w:t>
            </w:r>
            <w:r>
              <w:rPr>
                <w:rFonts w:ascii="宋体" w:hAnsi="宋体" w:cs="宋体"/>
                <w:color w:val="000000"/>
                <w:kern w:val="0"/>
                <w:sz w:val="22"/>
                <w:szCs w:val="22"/>
              </w:rPr>
              <w:t>93</w:t>
            </w:r>
          </w:p>
          <w:p>
            <w:pPr>
              <w:widowControl/>
              <w:ind w:firstLine="1100" w:firstLineChars="500"/>
              <w:jc w:val="right"/>
              <w:rPr>
                <w:rFonts w:ascii="宋体"/>
                <w:color w:val="000000"/>
                <w:kern w:val="0"/>
                <w:sz w:val="22"/>
                <w:szCs w:val="22"/>
              </w:rPr>
            </w:pPr>
            <w:r>
              <w:rPr>
                <w:rFonts w:hint="eastAsia" w:ascii="宋体" w:hAnsi="宋体" w:cs="宋体"/>
                <w:color w:val="000000"/>
                <w:kern w:val="0"/>
                <w:sz w:val="22"/>
                <w:szCs w:val="22"/>
              </w:rPr>
              <w:t>　</w:t>
            </w:r>
          </w:p>
        </w:tc>
        <w:tc>
          <w:tcPr>
            <w:tcW w:w="1953"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w:t>
            </w:r>
            <w:r>
              <w:rPr>
                <w:rFonts w:ascii="宋体" w:cs="宋体"/>
                <w:color w:val="000000"/>
                <w:kern w:val="0"/>
                <w:sz w:val="22"/>
                <w:szCs w:val="22"/>
              </w:rPr>
              <w:t>.</w:t>
            </w:r>
            <w:r>
              <w:rPr>
                <w:rFonts w:ascii="宋体" w:hAnsi="宋体" w:cs="宋体"/>
                <w:color w:val="000000"/>
                <w:kern w:val="0"/>
                <w:sz w:val="22"/>
                <w:szCs w:val="22"/>
              </w:rPr>
              <w:t>93</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 xml:space="preserve">2010301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　</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51</w:t>
            </w:r>
            <w:r>
              <w:rPr>
                <w:rFonts w:ascii="宋体" w:cs="宋体"/>
                <w:color w:val="000000"/>
                <w:kern w:val="0"/>
                <w:sz w:val="22"/>
                <w:szCs w:val="22"/>
              </w:rPr>
              <w:t>.</w:t>
            </w:r>
            <w:r>
              <w:rPr>
                <w:rFonts w:ascii="宋体" w:hAnsi="宋体" w:cs="宋体"/>
                <w:color w:val="000000"/>
                <w:kern w:val="0"/>
                <w:sz w:val="22"/>
                <w:szCs w:val="22"/>
              </w:rPr>
              <w:t>56</w:t>
            </w:r>
            <w:r>
              <w:rPr>
                <w:rFonts w:hint="eastAsia" w:ascii="宋体" w:hAnsi="宋体" w:cs="宋体"/>
                <w:color w:val="000000"/>
                <w:kern w:val="0"/>
                <w:sz w:val="22"/>
                <w:szCs w:val="22"/>
              </w:rPr>
              <w:t>　</w:t>
            </w:r>
          </w:p>
        </w:tc>
        <w:tc>
          <w:tcPr>
            <w:tcW w:w="1953" w:type="dxa"/>
            <w:tcBorders>
              <w:top w:val="nil"/>
              <w:left w:val="nil"/>
              <w:bottom w:val="single" w:color="auto" w:sz="4" w:space="0"/>
              <w:right w:val="single" w:color="auto" w:sz="4" w:space="0"/>
            </w:tcBorders>
          </w:tcPr>
          <w:p>
            <w:pPr>
              <w:widowControl/>
              <w:ind w:firstLine="1100" w:firstLineChars="500"/>
              <w:jc w:val="right"/>
              <w:rPr>
                <w:rFonts w:ascii="宋体"/>
                <w:color w:val="000000"/>
                <w:kern w:val="0"/>
                <w:sz w:val="22"/>
                <w:szCs w:val="22"/>
              </w:rPr>
            </w:pPr>
            <w:r>
              <w:rPr>
                <w:rFonts w:ascii="宋体" w:hAnsi="宋体" w:cs="宋体"/>
                <w:color w:val="000000"/>
                <w:kern w:val="0"/>
                <w:sz w:val="22"/>
                <w:szCs w:val="22"/>
              </w:rPr>
              <w:t>51</w:t>
            </w:r>
            <w:r>
              <w:rPr>
                <w:rFonts w:ascii="宋体" w:cs="宋体"/>
                <w:color w:val="000000"/>
                <w:kern w:val="0"/>
                <w:sz w:val="22"/>
                <w:szCs w:val="22"/>
              </w:rPr>
              <w:t>.</w:t>
            </w:r>
            <w:r>
              <w:rPr>
                <w:rFonts w:ascii="宋体" w:hAnsi="宋体" w:cs="宋体"/>
                <w:color w:val="000000"/>
                <w:kern w:val="0"/>
                <w:sz w:val="22"/>
                <w:szCs w:val="22"/>
              </w:rPr>
              <w:t>56</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2010302</w:t>
            </w:r>
          </w:p>
        </w:tc>
        <w:tc>
          <w:tcPr>
            <w:tcW w:w="2552"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　</w:t>
            </w:r>
          </w:p>
        </w:tc>
        <w:tc>
          <w:tcPr>
            <w:tcW w:w="1134" w:type="dxa"/>
            <w:tcBorders>
              <w:top w:val="single" w:color="auto" w:sz="4" w:space="0"/>
              <w:left w:val="single" w:color="auto" w:sz="4" w:space="0"/>
              <w:bottom w:val="single" w:color="auto" w:sz="4" w:space="0"/>
              <w:right w:val="single" w:color="auto" w:sz="4" w:space="0"/>
            </w:tcBorders>
          </w:tcPr>
          <w:p>
            <w:pPr>
              <w:widowControl/>
              <w:jc w:val="right"/>
              <w:rPr>
                <w:rFonts w:ascii="宋体" w:hAnsi="宋体" w:cs="宋体"/>
                <w:color w:val="000000"/>
                <w:kern w:val="0"/>
                <w:sz w:val="22"/>
                <w:szCs w:val="22"/>
              </w:rPr>
            </w:pPr>
            <w:r>
              <w:rPr>
                <w:rFonts w:ascii="宋体" w:hAnsi="宋体" w:cs="宋体"/>
                <w:color w:val="000000"/>
                <w:kern w:val="0"/>
                <w:sz w:val="22"/>
                <w:szCs w:val="22"/>
              </w:rPr>
              <w:t>31</w:t>
            </w:r>
            <w:r>
              <w:rPr>
                <w:rFonts w:ascii="宋体" w:cs="宋体"/>
                <w:color w:val="000000"/>
                <w:kern w:val="0"/>
                <w:sz w:val="22"/>
                <w:szCs w:val="22"/>
              </w:rPr>
              <w:t>.</w:t>
            </w:r>
            <w:r>
              <w:rPr>
                <w:rFonts w:ascii="宋体" w:hAnsi="宋体" w:cs="宋体"/>
                <w:color w:val="000000"/>
                <w:kern w:val="0"/>
                <w:sz w:val="22"/>
                <w:szCs w:val="22"/>
              </w:rPr>
              <w:t>37</w:t>
            </w:r>
          </w:p>
        </w:tc>
        <w:tc>
          <w:tcPr>
            <w:tcW w:w="195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31</w:t>
            </w:r>
            <w:r>
              <w:rPr>
                <w:rFonts w:ascii="宋体" w:cs="宋体"/>
                <w:color w:val="000000"/>
                <w:kern w:val="0"/>
                <w:sz w:val="22"/>
                <w:szCs w:val="22"/>
              </w:rPr>
              <w:t>.</w:t>
            </w:r>
            <w:r>
              <w:rPr>
                <w:rFonts w:ascii="宋体" w:hAnsi="宋体" w:cs="宋体"/>
                <w:color w:val="000000"/>
                <w:kern w:val="0"/>
                <w:sz w:val="22"/>
                <w:szCs w:val="22"/>
              </w:rPr>
              <w:t>37</w:t>
            </w:r>
          </w:p>
        </w:tc>
        <w:tc>
          <w:tcPr>
            <w:tcW w:w="1701"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w:t>
            </w:r>
          </w:p>
        </w:tc>
        <w:tc>
          <w:tcPr>
            <w:tcW w:w="2552"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1134" w:type="dxa"/>
            <w:tcBorders>
              <w:top w:val="single" w:color="auto" w:sz="4" w:space="0"/>
              <w:left w:val="single" w:color="auto" w:sz="4" w:space="0"/>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22</w:t>
            </w:r>
          </w:p>
        </w:tc>
        <w:tc>
          <w:tcPr>
            <w:tcW w:w="1953" w:type="dxa"/>
            <w:tcBorders>
              <w:top w:val="single" w:color="auto" w:sz="4" w:space="0"/>
              <w:left w:val="single" w:color="auto" w:sz="4" w:space="0"/>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22</w:t>
            </w:r>
          </w:p>
        </w:tc>
        <w:tc>
          <w:tcPr>
            <w:tcW w:w="1701" w:type="dxa"/>
            <w:tcBorders>
              <w:top w:val="single" w:color="auto" w:sz="4" w:space="0"/>
              <w:left w:val="single" w:color="auto" w:sz="4" w:space="0"/>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hAnsi="宋体" w:cs="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22</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22</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2080501</w:t>
            </w: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　</w:t>
            </w:r>
          </w:p>
        </w:tc>
        <w:tc>
          <w:tcPr>
            <w:tcW w:w="1134" w:type="dxa"/>
            <w:tcBorders>
              <w:top w:val="nil"/>
              <w:left w:val="nil"/>
              <w:bottom w:val="single" w:color="auto" w:sz="4" w:space="0"/>
              <w:right w:val="single" w:color="auto" w:sz="4" w:space="0"/>
            </w:tcBorders>
          </w:tcPr>
          <w:p>
            <w:pPr>
              <w:widowControl/>
              <w:jc w:val="right"/>
              <w:rPr>
                <w:rFonts w:ascii="宋体" w:hAnsi="宋体" w:cs="宋体"/>
                <w:color w:val="000000"/>
                <w:kern w:val="0"/>
                <w:sz w:val="22"/>
                <w:szCs w:val="22"/>
              </w:rPr>
            </w:pPr>
            <w:r>
              <w:rPr>
                <w:rFonts w:ascii="宋体" w:cs="宋体"/>
                <w:color w:val="000000"/>
                <w:kern w:val="0"/>
                <w:sz w:val="22"/>
                <w:szCs w:val="22"/>
              </w:rPr>
              <w:t>0.</w:t>
            </w:r>
            <w:r>
              <w:rPr>
                <w:rFonts w:ascii="宋体" w:hAnsi="宋体" w:cs="宋体"/>
                <w:color w:val="000000"/>
                <w:kern w:val="0"/>
                <w:sz w:val="22"/>
                <w:szCs w:val="22"/>
              </w:rPr>
              <w:t>92</w:t>
            </w:r>
          </w:p>
        </w:tc>
        <w:tc>
          <w:tcPr>
            <w:tcW w:w="195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cs="宋体"/>
                <w:color w:val="000000"/>
                <w:kern w:val="0"/>
                <w:sz w:val="22"/>
                <w:szCs w:val="22"/>
              </w:rPr>
              <w:t>0.</w:t>
            </w:r>
            <w:r>
              <w:rPr>
                <w:rFonts w:ascii="宋体" w:hAnsi="宋体" w:cs="宋体"/>
                <w:color w:val="000000"/>
                <w:kern w:val="0"/>
                <w:sz w:val="22"/>
                <w:szCs w:val="22"/>
              </w:rPr>
              <w:t>92</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2080505</w:t>
            </w: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机关事业单位基本养老保险缴费支出　</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6</w:t>
            </w:r>
            <w:r>
              <w:rPr>
                <w:rFonts w:ascii="宋体" w:cs="宋体"/>
                <w:color w:val="000000"/>
                <w:kern w:val="0"/>
                <w:sz w:val="22"/>
                <w:szCs w:val="22"/>
              </w:rPr>
              <w:t>.</w:t>
            </w:r>
            <w:r>
              <w:rPr>
                <w:rFonts w:ascii="宋体" w:hAnsi="宋体" w:cs="宋体"/>
                <w:color w:val="000000"/>
                <w:kern w:val="0"/>
                <w:sz w:val="22"/>
                <w:szCs w:val="22"/>
              </w:rPr>
              <w:t>98</w:t>
            </w:r>
          </w:p>
        </w:tc>
        <w:tc>
          <w:tcPr>
            <w:tcW w:w="195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w:t>
            </w:r>
            <w:r>
              <w:rPr>
                <w:rFonts w:ascii="宋体" w:cs="宋体"/>
                <w:color w:val="000000"/>
                <w:kern w:val="0"/>
                <w:sz w:val="22"/>
                <w:szCs w:val="22"/>
              </w:rPr>
              <w:t>.</w:t>
            </w:r>
            <w:r>
              <w:rPr>
                <w:rFonts w:ascii="宋体" w:hAnsi="宋体" w:cs="宋体"/>
                <w:color w:val="000000"/>
                <w:kern w:val="0"/>
                <w:sz w:val="22"/>
                <w:szCs w:val="22"/>
              </w:rPr>
              <w:t>98</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nil"/>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2080506</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1134"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32</w:t>
            </w:r>
          </w:p>
        </w:tc>
        <w:tc>
          <w:tcPr>
            <w:tcW w:w="195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32</w:t>
            </w: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卫生健康支出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98</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98</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行政事业单位医疗　</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98</w:t>
            </w:r>
            <w:r>
              <w:rPr>
                <w:rFonts w:hint="eastAsia" w:ascii="宋体" w:hAnsi="宋体" w:cs="宋体"/>
                <w:color w:val="000000"/>
                <w:kern w:val="0"/>
                <w:sz w:val="22"/>
                <w:szCs w:val="22"/>
              </w:rPr>
              <w:t>　</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98</w:t>
            </w:r>
            <w:r>
              <w:rPr>
                <w:rFonts w:hint="eastAsia" w:ascii="宋体" w:hAnsi="宋体" w:cs="宋体"/>
                <w:color w:val="000000"/>
                <w:kern w:val="0"/>
                <w:sz w:val="22"/>
                <w:szCs w:val="22"/>
              </w:rPr>
              <w:t>　</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r>
              <w:rPr>
                <w:rFonts w:hint="eastAsia" w:ascii="宋体" w:hAnsi="宋体" w:cs="宋体"/>
                <w:color w:val="000000"/>
                <w:kern w:val="0"/>
                <w:sz w:val="22"/>
                <w:szCs w:val="22"/>
              </w:rPr>
              <w:t>　</w:t>
            </w: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r>
              <w:rPr>
                <w:rFonts w:hint="eastAsia" w:ascii="宋体" w:hAnsi="宋体" w:cs="宋体"/>
                <w:color w:val="000000"/>
                <w:kern w:val="0"/>
                <w:sz w:val="22"/>
                <w:szCs w:val="22"/>
              </w:rPr>
              <w:t>　</w:t>
            </w: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2101101</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行政单位医疗</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26</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26</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2101103</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公务员医疗补助</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2</w:t>
            </w:r>
            <w:r>
              <w:rPr>
                <w:rFonts w:ascii="宋体" w:cs="宋体"/>
                <w:color w:val="000000"/>
                <w:kern w:val="0"/>
                <w:sz w:val="22"/>
                <w:szCs w:val="22"/>
              </w:rPr>
              <w:t>.</w:t>
            </w:r>
            <w:r>
              <w:rPr>
                <w:rFonts w:ascii="宋体" w:hAnsi="宋体" w:cs="宋体"/>
                <w:color w:val="000000"/>
                <w:kern w:val="0"/>
                <w:sz w:val="22"/>
                <w:szCs w:val="22"/>
              </w:rPr>
              <w:t>72</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2</w:t>
            </w:r>
            <w:r>
              <w:rPr>
                <w:rFonts w:ascii="宋体" w:cs="宋体"/>
                <w:color w:val="000000"/>
                <w:kern w:val="0"/>
                <w:sz w:val="22"/>
                <w:szCs w:val="22"/>
              </w:rPr>
              <w:t>.</w:t>
            </w:r>
            <w:r>
              <w:rPr>
                <w:rFonts w:ascii="宋体" w:hAnsi="宋体" w:cs="宋体"/>
                <w:color w:val="000000"/>
                <w:kern w:val="0"/>
                <w:sz w:val="22"/>
                <w:szCs w:val="22"/>
              </w:rPr>
              <w:t>72</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住房保障支出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住房改革支出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2210201</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住房公积金</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229</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31.54</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31.54</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22999</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31.54</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31.54</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118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2299901</w:t>
            </w:r>
          </w:p>
        </w:tc>
        <w:tc>
          <w:tcPr>
            <w:tcW w:w="2552"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其他支出</w:t>
            </w:r>
          </w:p>
        </w:tc>
        <w:tc>
          <w:tcPr>
            <w:tcW w:w="1134" w:type="dxa"/>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31.54</w:t>
            </w:r>
          </w:p>
        </w:tc>
        <w:tc>
          <w:tcPr>
            <w:tcW w:w="1953" w:type="dxa"/>
            <w:tcBorders>
              <w:top w:val="single" w:color="auto" w:sz="4" w:space="0"/>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31.54</w:t>
            </w:r>
          </w:p>
        </w:tc>
        <w:tc>
          <w:tcPr>
            <w:tcW w:w="1701" w:type="dxa"/>
            <w:tcBorders>
              <w:top w:val="single" w:color="auto" w:sz="4" w:space="0"/>
              <w:left w:val="nil"/>
              <w:bottom w:val="single" w:color="auto" w:sz="4" w:space="0"/>
              <w:right w:val="single" w:color="auto" w:sz="4" w:space="0"/>
            </w:tcBorders>
          </w:tcPr>
          <w:p>
            <w:pPr>
              <w:widowControl/>
              <w:ind w:firstLine="1320" w:firstLineChars="600"/>
              <w:jc w:val="left"/>
              <w:rPr>
                <w:rFonts w:ascii="宋体"/>
                <w:color w:val="000000"/>
                <w:kern w:val="0"/>
                <w:sz w:val="22"/>
                <w:szCs w:val="22"/>
              </w:rPr>
            </w:pPr>
          </w:p>
        </w:tc>
        <w:tc>
          <w:tcPr>
            <w:tcW w:w="1701"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843" w:type="dxa"/>
            <w:tcBorders>
              <w:top w:val="single" w:color="auto" w:sz="4" w:space="0"/>
              <w:left w:val="nil"/>
              <w:bottom w:val="single" w:color="auto" w:sz="4" w:space="0"/>
              <w:right w:val="single" w:color="auto" w:sz="4" w:space="0"/>
            </w:tcBorders>
          </w:tcPr>
          <w:p>
            <w:pPr>
              <w:widowControl/>
              <w:ind w:firstLine="440" w:firstLineChars="200"/>
              <w:jc w:val="left"/>
              <w:rPr>
                <w:rFonts w:ascii="宋体"/>
                <w:color w:val="000000"/>
                <w:kern w:val="0"/>
                <w:sz w:val="22"/>
                <w:szCs w:val="22"/>
              </w:rPr>
            </w:pPr>
          </w:p>
        </w:tc>
        <w:tc>
          <w:tcPr>
            <w:tcW w:w="1985"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r>
    </w:tbl>
    <w:p/>
    <w:p>
      <w:r>
        <w:rPr>
          <w:rFonts w:hint="eastAsia" w:cs="宋体"/>
        </w:rPr>
        <w:t>注：本表反映本年度各项支出情况。</w:t>
      </w:r>
    </w:p>
    <w:p/>
    <w:p/>
    <w:p/>
    <w:p/>
    <w:p/>
    <w:p/>
    <w:p/>
    <w:p>
      <w:pPr>
        <w:ind w:firstLine="3600" w:firstLineChars="1000"/>
        <w:rPr>
          <w:rFonts w:ascii="方正小标宋简体" w:hAnsi="宋体" w:eastAsia="方正小标宋简体"/>
          <w:kern w:val="0"/>
          <w:sz w:val="36"/>
          <w:szCs w:val="36"/>
        </w:rPr>
      </w:pPr>
    </w:p>
    <w:p>
      <w:pPr>
        <w:ind w:firstLine="3600" w:firstLineChars="1000"/>
        <w:rPr>
          <w:rFonts w:ascii="方正小标宋简体" w:hAnsi="宋体" w:eastAsia="方正小标宋简体" w:cs="方正小标宋简体"/>
          <w:kern w:val="0"/>
          <w:sz w:val="36"/>
          <w:szCs w:val="36"/>
        </w:rPr>
      </w:pPr>
      <w:r>
        <w:rPr>
          <w:rFonts w:hint="eastAsia" w:ascii="方正小标宋简体" w:hAnsi="宋体" w:eastAsia="方正小标宋简体" w:cs="方正小标宋简体"/>
          <w:kern w:val="0"/>
          <w:sz w:val="36"/>
          <w:szCs w:val="36"/>
        </w:rPr>
        <w:t>表四：财政拨款收入支出决算总表</w:t>
      </w:r>
      <w:r>
        <w:rPr>
          <w:rFonts w:ascii="方正小标宋简体" w:hAnsi="宋体" w:eastAsia="方正小标宋简体" w:cs="方正小标宋简体"/>
          <w:kern w:val="0"/>
          <w:sz w:val="36"/>
          <w:szCs w:val="36"/>
        </w:rPr>
        <w:t xml:space="preserve">  </w:t>
      </w:r>
    </w:p>
    <w:p>
      <w:pPr>
        <w:jc w:val="right"/>
        <w:rPr>
          <w:sz w:val="22"/>
          <w:szCs w:val="22"/>
        </w:rPr>
      </w:pPr>
      <w:r>
        <w:rPr>
          <w:rFonts w:hint="eastAsia" w:cs="宋体"/>
          <w:sz w:val="22"/>
          <w:szCs w:val="22"/>
        </w:rPr>
        <w:t>单位：万元</w:t>
      </w:r>
    </w:p>
    <w:tbl>
      <w:tblPr>
        <w:tblStyle w:val="6"/>
        <w:tblW w:w="13765" w:type="dxa"/>
        <w:jc w:val="center"/>
        <w:tblLayout w:type="fixed"/>
        <w:tblCellMar>
          <w:top w:w="0" w:type="dxa"/>
          <w:left w:w="108" w:type="dxa"/>
          <w:bottom w:w="0" w:type="dxa"/>
          <w:right w:w="108" w:type="dxa"/>
        </w:tblCellMar>
      </w:tblPr>
      <w:tblGrid>
        <w:gridCol w:w="4858"/>
        <w:gridCol w:w="551"/>
        <w:gridCol w:w="1503"/>
        <w:gridCol w:w="2552"/>
        <w:gridCol w:w="569"/>
        <w:gridCol w:w="1267"/>
        <w:gridCol w:w="1149"/>
        <w:gridCol w:w="1316"/>
      </w:tblGrid>
      <w:tr>
        <w:tblPrEx>
          <w:tblCellMar>
            <w:top w:w="0" w:type="dxa"/>
            <w:left w:w="108" w:type="dxa"/>
            <w:bottom w:w="0" w:type="dxa"/>
            <w:right w:w="108" w:type="dxa"/>
          </w:tblCellMar>
        </w:tblPrEx>
        <w:trPr>
          <w:trHeight w:val="510" w:hRule="atLeast"/>
          <w:jc w:val="center"/>
        </w:trPr>
        <w:tc>
          <w:tcPr>
            <w:tcW w:w="6912"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收</w:t>
            </w:r>
            <w:r>
              <w:rPr>
                <w:rFonts w:ascii="MingLiU" w:hAnsi="MingLiU" w:eastAsia="MingLiU" w:cs="MingLiU"/>
                <w:kern w:val="0"/>
                <w:sz w:val="22"/>
                <w:szCs w:val="22"/>
              </w:rPr>
              <w:t xml:space="preserve"> </w:t>
            </w:r>
            <w:r>
              <w:rPr>
                <w:rFonts w:hint="eastAsia" w:ascii="MingLiU" w:hAnsi="MingLiU" w:eastAsia="MingLiU" w:cs="MingLiU"/>
                <w:kern w:val="0"/>
                <w:sz w:val="22"/>
                <w:szCs w:val="22"/>
              </w:rPr>
              <w:t>入</w:t>
            </w:r>
          </w:p>
        </w:tc>
        <w:tc>
          <w:tcPr>
            <w:tcW w:w="6853"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支</w:t>
            </w:r>
            <w:r>
              <w:rPr>
                <w:rFonts w:ascii="MingLiU" w:hAnsi="MingLiU" w:eastAsia="MingLiU" w:cs="MingLiU"/>
                <w:kern w:val="0"/>
                <w:sz w:val="22"/>
                <w:szCs w:val="22"/>
              </w:rPr>
              <w:t xml:space="preserve"> </w:t>
            </w:r>
            <w:r>
              <w:rPr>
                <w:rFonts w:hint="eastAsia" w:ascii="MingLiU" w:hAnsi="MingLiU" w:eastAsia="MingLiU" w:cs="MingLiU"/>
                <w:kern w:val="0"/>
                <w:sz w:val="22"/>
                <w:szCs w:val="22"/>
              </w:rPr>
              <w:t>出</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551"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50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金额</w:t>
            </w:r>
          </w:p>
        </w:tc>
        <w:tc>
          <w:tcPr>
            <w:tcW w:w="255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项</w:t>
            </w:r>
            <w:r>
              <w:rPr>
                <w:rFonts w:ascii="宋体" w:hAnsi="宋体" w:cs="宋体"/>
                <w:kern w:val="0"/>
                <w:sz w:val="22"/>
                <w:szCs w:val="22"/>
              </w:rPr>
              <w:t xml:space="preserve"> </w:t>
            </w:r>
            <w:r>
              <w:rPr>
                <w:rFonts w:hint="eastAsia" w:ascii="宋体" w:hAnsi="宋体" w:cs="宋体"/>
                <w:kern w:val="0"/>
                <w:sz w:val="22"/>
                <w:szCs w:val="22"/>
              </w:rPr>
              <w:t>目</w:t>
            </w:r>
          </w:p>
        </w:tc>
        <w:tc>
          <w:tcPr>
            <w:tcW w:w="56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政府性基金预算财政拨款</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551"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503" w:type="dxa"/>
            <w:tcBorders>
              <w:top w:val="nil"/>
              <w:left w:val="nil"/>
              <w:bottom w:val="single" w:color="auto" w:sz="4" w:space="0"/>
              <w:right w:val="single" w:color="auto" w:sz="4" w:space="0"/>
            </w:tcBorders>
          </w:tcPr>
          <w:p>
            <w:pPr>
              <w:widowControl/>
              <w:jc w:val="center"/>
              <w:rPr>
                <w:rFonts w:ascii="宋体" w:hAnsi="宋体" w:cs="宋体"/>
                <w:color w:val="000000"/>
                <w:kern w:val="0"/>
                <w:sz w:val="22"/>
                <w:szCs w:val="22"/>
              </w:rPr>
            </w:pPr>
            <w:r>
              <w:rPr>
                <w:rFonts w:ascii="宋体" w:hAnsi="宋体" w:cs="宋体"/>
                <w:color w:val="000000"/>
                <w:kern w:val="0"/>
                <w:sz w:val="22"/>
                <w:szCs w:val="22"/>
              </w:rPr>
              <w:t>1</w:t>
            </w:r>
          </w:p>
        </w:tc>
        <w:tc>
          <w:tcPr>
            <w:tcW w:w="2552" w:type="dxa"/>
            <w:tcBorders>
              <w:top w:val="nil"/>
              <w:left w:val="nil"/>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栏</w:t>
            </w:r>
            <w:r>
              <w:rPr>
                <w:rFonts w:ascii="宋体" w:hAnsi="宋体" w:cs="宋体"/>
                <w:kern w:val="0"/>
                <w:sz w:val="22"/>
                <w:szCs w:val="22"/>
              </w:rPr>
              <w:t xml:space="preserve"> </w:t>
            </w:r>
            <w:r>
              <w:rPr>
                <w:rFonts w:hint="eastAsia" w:ascii="宋体" w:hAnsi="宋体" w:cs="宋体"/>
                <w:kern w:val="0"/>
                <w:sz w:val="22"/>
                <w:szCs w:val="22"/>
              </w:rPr>
              <w:t>次</w:t>
            </w:r>
          </w:p>
        </w:tc>
        <w:tc>
          <w:tcPr>
            <w:tcW w:w="569" w:type="dxa"/>
            <w:tcBorders>
              <w:top w:val="nil"/>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r>
              <w:rPr>
                <w:rFonts w:hint="eastAsia" w:ascii="宋体" w:hAnsi="宋体" w:cs="宋体"/>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一、一般公共预算财政拨款收入</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503" w:type="dxa"/>
            <w:tcBorders>
              <w:top w:val="nil"/>
              <w:left w:val="nil"/>
              <w:bottom w:val="single" w:color="auto" w:sz="4" w:space="0"/>
              <w:right w:val="single" w:color="auto" w:sz="4" w:space="0"/>
            </w:tcBorders>
            <w:vAlign w:val="center"/>
          </w:tcPr>
          <w:p>
            <w:pPr>
              <w:jc w:val="right"/>
              <w:rPr>
                <w:rFonts w:ascii="宋体"/>
                <w:color w:val="000000"/>
                <w:sz w:val="22"/>
                <w:szCs w:val="22"/>
              </w:rPr>
            </w:pPr>
            <w:r>
              <w:rPr>
                <w:rFonts w:ascii="宋体" w:hAnsi="宋体" w:cs="宋体"/>
                <w:color w:val="000000"/>
                <w:sz w:val="22"/>
                <w:szCs w:val="22"/>
              </w:rPr>
              <w:t>105.35</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一、一般公共服务支出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18</w:t>
            </w:r>
          </w:p>
        </w:tc>
        <w:tc>
          <w:tcPr>
            <w:tcW w:w="126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82.93</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82.93</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二、政府性基金预算财政拨款收入</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150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二、外交支出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19</w:t>
            </w:r>
          </w:p>
        </w:tc>
        <w:tc>
          <w:tcPr>
            <w:tcW w:w="126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三、教育支出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四、科学技术支出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五、文化旅游体育与传媒支出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kern w:val="0"/>
                <w:sz w:val="22"/>
                <w:szCs w:val="22"/>
              </w:rPr>
              <w:t>六、社会保障和就业支出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23</w:t>
            </w:r>
          </w:p>
        </w:tc>
        <w:tc>
          <w:tcPr>
            <w:tcW w:w="126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11.22</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11.22</w:t>
            </w: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七、卫生健康支出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24</w:t>
            </w:r>
          </w:p>
        </w:tc>
        <w:tc>
          <w:tcPr>
            <w:tcW w:w="126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5.98</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5.98</w:t>
            </w: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八、住房保障支出</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25</w:t>
            </w:r>
          </w:p>
        </w:tc>
        <w:tc>
          <w:tcPr>
            <w:tcW w:w="1267"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5.22</w:t>
            </w: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5.22</w:t>
            </w:r>
          </w:p>
        </w:tc>
        <w:tc>
          <w:tcPr>
            <w:tcW w:w="1316"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right"/>
              <w:rPr>
                <w:rFonts w:ascii="宋体"/>
                <w:color w:val="000000"/>
                <w:kern w:val="0"/>
                <w:sz w:val="22"/>
                <w:szCs w:val="22"/>
              </w:rPr>
            </w:pPr>
            <w:r>
              <w:rPr>
                <w:rFonts w:hint="eastAsia" w:ascii="宋体" w:hAnsi="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本年收入合计</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c>
          <w:tcPr>
            <w:tcW w:w="1503" w:type="dxa"/>
            <w:tcBorders>
              <w:top w:val="nil"/>
              <w:left w:val="nil"/>
              <w:bottom w:val="single" w:color="auto" w:sz="4" w:space="0"/>
              <w:right w:val="single" w:color="auto" w:sz="4" w:space="0"/>
            </w:tcBorders>
            <w:vAlign w:val="center"/>
          </w:tcPr>
          <w:p>
            <w:pPr>
              <w:jc w:val="right"/>
              <w:rPr>
                <w:rFonts w:ascii="宋体"/>
                <w:color w:val="000000"/>
                <w:sz w:val="22"/>
                <w:szCs w:val="22"/>
              </w:rPr>
            </w:pPr>
            <w:r>
              <w:rPr>
                <w:rFonts w:ascii="宋体" w:hAnsi="宋体" w:cs="宋体"/>
                <w:color w:val="000000"/>
                <w:sz w:val="22"/>
                <w:szCs w:val="22"/>
              </w:rPr>
              <w:t>105.35</w:t>
            </w:r>
          </w:p>
        </w:tc>
        <w:tc>
          <w:tcPr>
            <w:tcW w:w="255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本年支出合计</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ascii="宋体" w:hAnsi="宋体" w:cs="宋体"/>
                <w:color w:val="000000"/>
                <w:kern w:val="0"/>
                <w:sz w:val="22"/>
                <w:szCs w:val="22"/>
              </w:rPr>
              <w:t>105.35</w:t>
            </w:r>
            <w:r>
              <w:rPr>
                <w:rFonts w:hint="eastAsia" w:ascii="宋体" w:hAnsi="宋体" w:cs="宋体"/>
                <w:color w:val="000000"/>
                <w:kern w:val="0"/>
                <w:sz w:val="22"/>
                <w:szCs w:val="22"/>
              </w:rPr>
              <w:t>　</w:t>
            </w:r>
          </w:p>
        </w:tc>
      </w:tr>
      <w:tr>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ind w:firstLine="880" w:firstLineChars="400"/>
              <w:jc w:val="left"/>
              <w:rPr>
                <w:rFonts w:ascii="宋体"/>
                <w:color w:val="000000"/>
                <w:kern w:val="0"/>
                <w:sz w:val="22"/>
                <w:szCs w:val="22"/>
              </w:rPr>
            </w:pPr>
            <w:r>
              <w:rPr>
                <w:rFonts w:hint="eastAsia" w:ascii="宋体" w:hAnsi="宋体" w:cs="宋体"/>
                <w:kern w:val="0"/>
                <w:sz w:val="22"/>
                <w:szCs w:val="22"/>
              </w:rPr>
              <w:t>年初财政拨款结转和结余</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13</w:t>
            </w:r>
          </w:p>
        </w:tc>
        <w:tc>
          <w:tcPr>
            <w:tcW w:w="150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6.98</w:t>
            </w: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年末财政拨款结转和结余</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color w:val="000000"/>
                <w:kern w:val="0"/>
                <w:sz w:val="22"/>
                <w:szCs w:val="22"/>
              </w:rPr>
            </w:pPr>
            <w:r>
              <w:rPr>
                <w:rFonts w:ascii="宋体" w:hAnsi="宋体" w:cs="宋体"/>
                <w:color w:val="000000"/>
                <w:kern w:val="0"/>
                <w:sz w:val="22"/>
                <w:szCs w:val="22"/>
              </w:rPr>
              <w:t>6.98</w:t>
            </w: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kern w:val="0"/>
                <w:sz w:val="22"/>
                <w:szCs w:val="22"/>
              </w:rPr>
            </w:pPr>
            <w:r>
              <w:rPr>
                <w:rFonts w:hint="eastAsia" w:ascii="宋体" w:hAnsi="宋体" w:cs="宋体"/>
                <w:kern w:val="0"/>
                <w:sz w:val="22"/>
                <w:szCs w:val="22"/>
              </w:rPr>
              <w:t>一般公共预算财政拨款</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14</w:t>
            </w:r>
          </w:p>
        </w:tc>
        <w:tc>
          <w:tcPr>
            <w:tcW w:w="150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ascii="宋体" w:hAnsi="宋体" w:cs="宋体"/>
                <w:color w:val="000000"/>
                <w:kern w:val="0"/>
                <w:sz w:val="22"/>
                <w:szCs w:val="22"/>
              </w:rPr>
              <w:t>6.98</w:t>
            </w: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ind w:firstLine="1540" w:firstLineChars="700"/>
              <w:jc w:val="left"/>
              <w:rPr>
                <w:rFonts w:ascii="宋体"/>
                <w:color w:val="000000"/>
                <w:kern w:val="0"/>
                <w:sz w:val="22"/>
                <w:szCs w:val="22"/>
              </w:rPr>
            </w:pPr>
            <w:r>
              <w:rPr>
                <w:rFonts w:hint="eastAsia" w:ascii="宋体" w:hAnsi="宋体" w:cs="宋体"/>
                <w:kern w:val="0"/>
                <w:sz w:val="22"/>
                <w:szCs w:val="22"/>
              </w:rPr>
              <w:t>政府性基金预算财政拨款</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15</w:t>
            </w:r>
          </w:p>
        </w:tc>
        <w:tc>
          <w:tcPr>
            <w:tcW w:w="1503" w:type="dxa"/>
            <w:tcBorders>
              <w:top w:val="nil"/>
              <w:left w:val="nil"/>
              <w:bottom w:val="single" w:color="auto" w:sz="4" w:space="0"/>
              <w:right w:val="single" w:color="auto" w:sz="4" w:space="0"/>
            </w:tcBorders>
          </w:tcPr>
          <w:p>
            <w:pPr>
              <w:widowControl/>
              <w:ind w:firstLine="440" w:firstLineChars="2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16</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4858"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551"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17</w:t>
            </w:r>
          </w:p>
        </w:tc>
        <w:tc>
          <w:tcPr>
            <w:tcW w:w="1503" w:type="dxa"/>
            <w:tcBorders>
              <w:top w:val="nil"/>
              <w:left w:val="nil"/>
              <w:bottom w:val="single" w:color="auto" w:sz="4" w:space="0"/>
              <w:right w:val="single" w:color="auto" w:sz="4" w:space="0"/>
            </w:tcBorders>
          </w:tcPr>
          <w:p>
            <w:pPr>
              <w:widowControl/>
              <w:ind w:firstLine="220" w:firstLineChars="100"/>
              <w:jc w:val="right"/>
              <w:rPr>
                <w:rFonts w:ascii="宋体"/>
                <w:color w:val="000000"/>
                <w:kern w:val="0"/>
                <w:sz w:val="22"/>
                <w:szCs w:val="22"/>
              </w:rPr>
            </w:pPr>
            <w:r>
              <w:rPr>
                <w:rFonts w:hint="eastAsia" w:ascii="宋体" w:hAnsi="宋体" w:cs="宋体"/>
                <w:color w:val="000000"/>
                <w:kern w:val="0"/>
                <w:sz w:val="22"/>
                <w:szCs w:val="22"/>
              </w:rPr>
              <w:t>　</w:t>
            </w:r>
          </w:p>
        </w:tc>
        <w:tc>
          <w:tcPr>
            <w:tcW w:w="255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hint="eastAsia" w:ascii="宋体" w:hAnsi="宋体" w:cs="宋体"/>
                <w:kern w:val="0"/>
                <w:sz w:val="22"/>
                <w:szCs w:val="22"/>
              </w:rPr>
              <w:t>合计</w:t>
            </w:r>
          </w:p>
        </w:tc>
        <w:tc>
          <w:tcPr>
            <w:tcW w:w="569"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bl>
    <w:p>
      <w:r>
        <w:rPr>
          <w:rFonts w:hint="eastAsia" w:cs="宋体"/>
        </w:rPr>
        <w:t>注：本表反映本年度一般公共预算财政拨款和政府性基金预算财政拨款的总收支和年末结转结余情况。</w:t>
      </w:r>
    </w:p>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表五：</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公共预算财政拨款支出决算表</w:t>
      </w:r>
    </w:p>
    <w:p>
      <w:pPr>
        <w:jc w:val="right"/>
        <w:rPr>
          <w:rFonts w:ascii="宋体"/>
          <w:kern w:val="0"/>
          <w:sz w:val="22"/>
          <w:szCs w:val="22"/>
        </w:rPr>
      </w:pPr>
      <w:r>
        <w:rPr>
          <w:rFonts w:hint="eastAsia" w:ascii="宋体" w:hAnsi="宋体" w:cs="宋体"/>
          <w:kern w:val="0"/>
          <w:sz w:val="22"/>
          <w:szCs w:val="22"/>
        </w:rPr>
        <w:t>单位：万元</w:t>
      </w:r>
    </w:p>
    <w:tbl>
      <w:tblPr>
        <w:tblStyle w:val="6"/>
        <w:tblW w:w="13479" w:type="dxa"/>
        <w:jc w:val="center"/>
        <w:tblCellSpacing w:w="11" w:type="dxa"/>
        <w:tblLayout w:type="autofit"/>
        <w:tblCellMar>
          <w:top w:w="0" w:type="dxa"/>
          <w:left w:w="108" w:type="dxa"/>
          <w:bottom w:w="0" w:type="dxa"/>
          <w:right w:w="108" w:type="dxa"/>
        </w:tblCellMar>
      </w:tblPr>
      <w:tblGrid>
        <w:gridCol w:w="1479"/>
        <w:gridCol w:w="2890"/>
        <w:gridCol w:w="2796"/>
        <w:gridCol w:w="2886"/>
        <w:gridCol w:w="3428"/>
      </w:tblGrid>
      <w:tr>
        <w:tblPrEx>
          <w:tblCellMar>
            <w:top w:w="0" w:type="dxa"/>
            <w:left w:w="108" w:type="dxa"/>
            <w:bottom w:w="0" w:type="dxa"/>
            <w:right w:w="108" w:type="dxa"/>
          </w:tblCellMar>
        </w:tblPrEx>
        <w:trPr>
          <w:trHeight w:val="510" w:hRule="atLeast"/>
          <w:tblCellSpacing w:w="11" w:type="dxa"/>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宋体"/>
                <w:kern w:val="0"/>
                <w:sz w:val="22"/>
                <w:szCs w:val="22"/>
              </w:rPr>
              <w:t>支出功能</w:t>
            </w:r>
            <w:r>
              <w:rPr>
                <w:rFonts w:hint="eastAsia" w:ascii="MingLiU" w:hAnsi="MingLiU" w:eastAsia="MingLiU" w:cs="MingLiU"/>
                <w:kern w:val="0"/>
                <w:sz w:val="22"/>
                <w:szCs w:val="22"/>
              </w:rPr>
              <w:t>项</w:t>
            </w:r>
            <w:r>
              <w:rPr>
                <w:rFonts w:ascii="MingLiU" w:hAnsi="MingLiU" w:eastAsia="MingLiU" w:cs="MingLiU"/>
                <w:kern w:val="0"/>
                <w:sz w:val="22"/>
                <w:szCs w:val="22"/>
              </w:rPr>
              <w:t xml:space="preserve"> </w:t>
            </w:r>
            <w:r>
              <w:rPr>
                <w:rFonts w:hint="eastAsia" w:ascii="MingLiU" w:hAnsi="MingLiU" w:eastAsia="MingLiU" w:cs="MingLiU"/>
                <w:kern w:val="0"/>
                <w:sz w:val="22"/>
                <w:szCs w:val="22"/>
              </w:rPr>
              <w:t>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项目支出</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kern w:val="0"/>
                <w:sz w:val="22"/>
                <w:szCs w:val="22"/>
              </w:rPr>
            </w:pPr>
            <w:r>
              <w:rPr>
                <w:rFonts w:hint="eastAsia" w:ascii="MingLiU" w:hAnsi="MingLiU" w:cs="宋体"/>
                <w:kern w:val="0"/>
                <w:sz w:val="22"/>
                <w:szCs w:val="22"/>
              </w:rPr>
              <w:t>支出功能分类</w:t>
            </w:r>
            <w:r>
              <w:rPr>
                <w:rFonts w:hint="eastAsia" w:ascii="MingLiU" w:hAnsi="MingLiU" w:eastAsia="MingLiU" w:cs="MingLiU"/>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510" w:hRule="atLeast"/>
          <w:tblCellSpacing w:w="11" w:type="dxa"/>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510" w:hRule="atLeast"/>
          <w:tblCellSpacing w:w="11" w:type="dxa"/>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MingLiU"/>
                <w:kern w:val="0"/>
                <w:sz w:val="22"/>
                <w:szCs w:val="22"/>
              </w:rPr>
              <w:t>合计</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105.35</w:t>
            </w:r>
            <w:r>
              <w:rPr>
                <w:rFonts w:hint="eastAsia" w:ascii="宋体" w:hAnsi="宋体" w:cs="宋体"/>
                <w:color w:val="000000"/>
                <w:kern w:val="0"/>
                <w:sz w:val="22"/>
                <w:szCs w:val="22"/>
              </w:rPr>
              <w:t>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105.35</w:t>
            </w:r>
          </w:p>
          <w:p>
            <w:pPr>
              <w:widowControl/>
              <w:ind w:firstLine="2200" w:firstLineChars="1000"/>
              <w:jc w:val="left"/>
              <w:rPr>
                <w:rFonts w:ascii="宋体"/>
                <w:color w:val="000000"/>
                <w:kern w:val="0"/>
                <w:sz w:val="22"/>
                <w:szCs w:val="22"/>
              </w:rPr>
            </w:pPr>
            <w:r>
              <w:rPr>
                <w:rFonts w:hint="eastAsia" w:ascii="宋体" w:hAnsi="宋体" w:cs="宋体"/>
                <w:color w:val="000000"/>
                <w:kern w:val="0"/>
                <w:sz w:val="22"/>
                <w:szCs w:val="22"/>
              </w:rPr>
              <w:t>　</w:t>
            </w:r>
          </w:p>
        </w:tc>
        <w:tc>
          <w:tcPr>
            <w:tcW w:w="3396" w:type="dxa"/>
            <w:tcBorders>
              <w:top w:val="nil"/>
              <w:left w:val="nil"/>
              <w:bottom w:val="single" w:color="auto" w:sz="4" w:space="0"/>
              <w:right w:val="single" w:color="auto" w:sz="4" w:space="0"/>
            </w:tcBorders>
          </w:tcPr>
          <w:p>
            <w:pPr>
              <w:widowControl/>
              <w:ind w:firstLine="2640" w:firstLineChars="12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w:t>
            </w:r>
          </w:p>
        </w:tc>
        <w:tc>
          <w:tcPr>
            <w:tcW w:w="300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一般公共服务支出　</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82.93</w:t>
            </w:r>
            <w:r>
              <w:rPr>
                <w:rFonts w:hint="eastAsia" w:ascii="宋体" w:hAnsi="宋体" w:cs="宋体"/>
                <w:color w:val="000000"/>
                <w:kern w:val="0"/>
                <w:sz w:val="22"/>
                <w:szCs w:val="22"/>
              </w:rPr>
              <w:t>　</w:t>
            </w:r>
          </w:p>
        </w:tc>
        <w:tc>
          <w:tcPr>
            <w:tcW w:w="2900"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82.93</w:t>
            </w:r>
            <w:r>
              <w:rPr>
                <w:rFonts w:hint="eastAsia" w:ascii="宋体" w:hAnsi="宋体" w:cs="宋体"/>
                <w:color w:val="000000"/>
                <w:kern w:val="0"/>
                <w:sz w:val="22"/>
                <w:szCs w:val="22"/>
              </w:rPr>
              <w:t>　</w:t>
            </w:r>
          </w:p>
        </w:tc>
        <w:tc>
          <w:tcPr>
            <w:tcW w:w="3396" w:type="dxa"/>
            <w:tcBorders>
              <w:top w:val="single" w:color="auto" w:sz="4" w:space="0"/>
              <w:left w:val="single" w:color="auto" w:sz="4" w:space="0"/>
              <w:bottom w:val="single" w:color="auto" w:sz="4" w:space="0"/>
              <w:right w:val="single" w:color="auto" w:sz="4" w:space="0"/>
            </w:tcBorders>
          </w:tcPr>
          <w:p>
            <w:pPr>
              <w:widowControl/>
              <w:ind w:firstLine="3300" w:firstLineChars="1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政府办公厅（室）及相关机构事务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82.93</w:t>
            </w:r>
            <w:r>
              <w:rPr>
                <w:rFonts w:hint="eastAsia" w:ascii="宋体" w:hAnsi="宋体" w:cs="宋体"/>
                <w:color w:val="000000"/>
                <w:kern w:val="0"/>
                <w:sz w:val="22"/>
                <w:szCs w:val="22"/>
              </w:rPr>
              <w:t>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82.93</w:t>
            </w:r>
            <w:r>
              <w:rPr>
                <w:rFonts w:hint="eastAsia" w:ascii="宋体" w:hAnsi="宋体" w:cs="宋体"/>
                <w:color w:val="000000"/>
                <w:kern w:val="0"/>
                <w:sz w:val="22"/>
                <w:szCs w:val="22"/>
              </w:rPr>
              <w:t>　</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2010301</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行政运行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51.56</w:t>
            </w:r>
            <w:r>
              <w:rPr>
                <w:rFonts w:hint="eastAsia" w:ascii="宋体" w:hAnsi="宋体" w:cs="宋体"/>
                <w:color w:val="000000"/>
                <w:kern w:val="0"/>
                <w:sz w:val="22"/>
                <w:szCs w:val="22"/>
              </w:rPr>
              <w:t>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51.56</w:t>
            </w:r>
            <w:r>
              <w:rPr>
                <w:rFonts w:hint="eastAsia" w:ascii="宋体" w:hAnsi="宋体" w:cs="宋体"/>
                <w:color w:val="000000"/>
                <w:kern w:val="0"/>
                <w:sz w:val="22"/>
                <w:szCs w:val="22"/>
              </w:rPr>
              <w:t>　</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2010302</w:t>
            </w:r>
            <w:r>
              <w:rPr>
                <w:rFonts w:hint="eastAsia" w:ascii="宋体" w:hAnsi="宋体" w:cs="宋体"/>
                <w:color w:val="000000"/>
                <w:kern w:val="0"/>
                <w:sz w:val="22"/>
                <w:szCs w:val="22"/>
              </w:rPr>
              <w:t>　</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一般行政管理事务</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31.37</w:t>
            </w:r>
            <w:r>
              <w:rPr>
                <w:rFonts w:hint="eastAsia" w:ascii="宋体" w:hAnsi="宋体" w:cs="宋体"/>
                <w:color w:val="000000"/>
                <w:kern w:val="0"/>
                <w:sz w:val="22"/>
                <w:szCs w:val="22"/>
              </w:rPr>
              <w:t>　</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31.37</w:t>
            </w:r>
            <w:r>
              <w:rPr>
                <w:rFonts w:hint="eastAsia" w:ascii="宋体" w:hAnsi="宋体" w:cs="宋体"/>
                <w:color w:val="000000"/>
                <w:kern w:val="0"/>
                <w:sz w:val="22"/>
                <w:szCs w:val="22"/>
              </w:rPr>
              <w:t>　</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ind w:right="640"/>
              <w:rPr>
                <w:rFonts w:ascii="宋体"/>
                <w:color w:val="000000"/>
                <w:kern w:val="0"/>
                <w:sz w:val="22"/>
                <w:szCs w:val="22"/>
              </w:rPr>
            </w:pPr>
            <w:r>
              <w:rPr>
                <w:rFonts w:ascii="宋体" w:hAnsi="宋体" w:cs="宋体"/>
                <w:color w:val="000000"/>
                <w:kern w:val="0"/>
                <w:sz w:val="22"/>
                <w:szCs w:val="22"/>
              </w:rPr>
              <w:t>208</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社会保障和就业支出</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11.22</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11.22</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20805</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行政事业单位养老支出</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11.22</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11.22</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2080501</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行政单位离退休</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0.92</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0.92</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2080505</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机关事业单位基本养老保险缴费支出</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6.98</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6.98</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nil"/>
              <w:left w:val="single" w:color="auto" w:sz="4" w:space="0"/>
              <w:bottom w:val="single" w:color="auto" w:sz="4" w:space="0"/>
              <w:right w:val="single" w:color="auto" w:sz="4" w:space="0"/>
            </w:tcBorders>
          </w:tcPr>
          <w:p>
            <w:pPr>
              <w:widowControl/>
              <w:ind w:right="440"/>
              <w:jc w:val="right"/>
              <w:rPr>
                <w:rFonts w:ascii="宋体"/>
                <w:color w:val="000000"/>
                <w:kern w:val="0"/>
                <w:sz w:val="22"/>
                <w:szCs w:val="22"/>
              </w:rPr>
            </w:pPr>
            <w:r>
              <w:rPr>
                <w:rFonts w:ascii="宋体" w:hAnsi="宋体" w:cs="宋体"/>
                <w:color w:val="000000"/>
                <w:kern w:val="0"/>
                <w:sz w:val="22"/>
                <w:szCs w:val="22"/>
              </w:rPr>
              <w:t>2080506</w:t>
            </w:r>
          </w:p>
        </w:tc>
        <w:tc>
          <w:tcPr>
            <w:tcW w:w="30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hint="eastAsia" w:ascii="宋体" w:hAnsi="宋体" w:cs="宋体"/>
                <w:color w:val="000000"/>
                <w:kern w:val="0"/>
                <w:sz w:val="22"/>
                <w:szCs w:val="22"/>
              </w:rPr>
              <w:t>机关事业单位职业年金缴费支出</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3.32</w:t>
            </w:r>
          </w:p>
        </w:tc>
        <w:tc>
          <w:tcPr>
            <w:tcW w:w="2900" w:type="dxa"/>
            <w:tcBorders>
              <w:top w:val="nil"/>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3.32</w:t>
            </w:r>
          </w:p>
        </w:tc>
        <w:tc>
          <w:tcPr>
            <w:tcW w:w="3396" w:type="dxa"/>
            <w:tcBorders>
              <w:top w:val="nil"/>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210</w:t>
            </w:r>
            <w:r>
              <w:rPr>
                <w:rFonts w:hint="eastAsia" w:ascii="宋体" w:hAnsi="宋体" w:cs="宋体"/>
                <w:color w:val="000000"/>
                <w:kern w:val="0"/>
                <w:sz w:val="22"/>
                <w:szCs w:val="22"/>
              </w:rPr>
              <w:t>　</w:t>
            </w:r>
          </w:p>
        </w:tc>
        <w:tc>
          <w:tcPr>
            <w:tcW w:w="30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卫生健康支出　</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5.98</w:t>
            </w:r>
            <w:r>
              <w:rPr>
                <w:rFonts w:hint="eastAsia" w:ascii="宋体" w:hAnsi="宋体" w:cs="宋体"/>
                <w:color w:val="000000"/>
                <w:kern w:val="0"/>
                <w:sz w:val="22"/>
                <w:szCs w:val="22"/>
              </w:rPr>
              <w:t>　</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5.98</w:t>
            </w:r>
          </w:p>
        </w:tc>
        <w:tc>
          <w:tcPr>
            <w:tcW w:w="3396" w:type="dxa"/>
            <w:tcBorders>
              <w:top w:val="single" w:color="auto" w:sz="4" w:space="0"/>
              <w:left w:val="single" w:color="auto" w:sz="4" w:space="0"/>
              <w:bottom w:val="single" w:color="auto" w:sz="4" w:space="0"/>
              <w:right w:val="single" w:color="auto" w:sz="4" w:space="0"/>
            </w:tcBorders>
          </w:tcPr>
          <w:p>
            <w:pPr>
              <w:widowControl/>
              <w:ind w:firstLine="3300" w:firstLineChars="1500"/>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21011</w:t>
            </w:r>
          </w:p>
        </w:tc>
        <w:tc>
          <w:tcPr>
            <w:tcW w:w="30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行政事业单位医疗</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5.98</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5.98</w:t>
            </w:r>
          </w:p>
        </w:tc>
        <w:tc>
          <w:tcPr>
            <w:tcW w:w="3396" w:type="dxa"/>
            <w:tcBorders>
              <w:top w:val="single" w:color="auto" w:sz="4" w:space="0"/>
              <w:left w:val="single" w:color="auto" w:sz="4" w:space="0"/>
              <w:bottom w:val="single" w:color="auto" w:sz="4" w:space="0"/>
              <w:right w:val="single" w:color="auto" w:sz="4" w:space="0"/>
            </w:tcBorders>
          </w:tcPr>
          <w:p>
            <w:pPr>
              <w:widowControl/>
              <w:ind w:firstLine="3300" w:firstLineChars="1500"/>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2101101</w:t>
            </w:r>
          </w:p>
        </w:tc>
        <w:tc>
          <w:tcPr>
            <w:tcW w:w="30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行政单位医疗</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3.26</w:t>
            </w:r>
          </w:p>
        </w:tc>
        <w:tc>
          <w:tcPr>
            <w:tcW w:w="2900"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2"/>
                <w:szCs w:val="22"/>
              </w:rPr>
            </w:pPr>
            <w:r>
              <w:rPr>
                <w:rFonts w:ascii="宋体" w:hAnsi="宋体" w:cs="宋体"/>
                <w:color w:val="000000"/>
                <w:kern w:val="0"/>
                <w:sz w:val="22"/>
                <w:szCs w:val="22"/>
              </w:rPr>
              <w:t>3.26</w:t>
            </w:r>
          </w:p>
        </w:tc>
        <w:tc>
          <w:tcPr>
            <w:tcW w:w="3396" w:type="dxa"/>
            <w:tcBorders>
              <w:top w:val="single" w:color="auto" w:sz="4" w:space="0"/>
              <w:left w:val="single" w:color="auto" w:sz="4" w:space="0"/>
              <w:bottom w:val="single" w:color="auto" w:sz="4" w:space="0"/>
              <w:right w:val="single" w:color="auto" w:sz="4" w:space="0"/>
            </w:tcBorders>
          </w:tcPr>
          <w:p>
            <w:pPr>
              <w:widowControl/>
              <w:ind w:firstLine="3300" w:firstLineChars="1500"/>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2101103</w:t>
            </w:r>
          </w:p>
        </w:tc>
        <w:tc>
          <w:tcPr>
            <w:tcW w:w="3000"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公务员医疗补助</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2.72</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2.72</w:t>
            </w:r>
          </w:p>
        </w:tc>
        <w:tc>
          <w:tcPr>
            <w:tcW w:w="3396" w:type="dxa"/>
            <w:tcBorders>
              <w:top w:val="single" w:color="auto" w:sz="4" w:space="0"/>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221</w:t>
            </w:r>
          </w:p>
        </w:tc>
        <w:tc>
          <w:tcPr>
            <w:tcW w:w="3000"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住房保障支出</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3396" w:type="dxa"/>
            <w:tcBorders>
              <w:top w:val="single" w:color="auto" w:sz="4" w:space="0"/>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22102</w:t>
            </w:r>
          </w:p>
        </w:tc>
        <w:tc>
          <w:tcPr>
            <w:tcW w:w="3000"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住房改革支出</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3396" w:type="dxa"/>
            <w:tcBorders>
              <w:top w:val="single" w:color="auto" w:sz="4" w:space="0"/>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r>
              <w:rPr>
                <w:rFonts w:ascii="宋体" w:hAnsi="宋体" w:cs="宋体"/>
                <w:color w:val="000000"/>
                <w:kern w:val="0"/>
                <w:sz w:val="22"/>
                <w:szCs w:val="22"/>
              </w:rPr>
              <w:t>2210201</w:t>
            </w:r>
          </w:p>
        </w:tc>
        <w:tc>
          <w:tcPr>
            <w:tcW w:w="3000" w:type="dxa"/>
            <w:tcBorders>
              <w:top w:val="single" w:color="auto" w:sz="4" w:space="0"/>
              <w:left w:val="nil"/>
              <w:bottom w:val="single" w:color="auto" w:sz="4" w:space="0"/>
              <w:right w:val="single" w:color="auto" w:sz="4" w:space="0"/>
            </w:tcBorders>
          </w:tcPr>
          <w:p>
            <w:pPr>
              <w:widowControl/>
              <w:rPr>
                <w:rFonts w:ascii="宋体"/>
                <w:color w:val="000000"/>
                <w:kern w:val="0"/>
                <w:sz w:val="22"/>
                <w:szCs w:val="22"/>
              </w:rPr>
            </w:pPr>
            <w:r>
              <w:rPr>
                <w:rFonts w:hint="eastAsia" w:ascii="宋体" w:hAnsi="宋体" w:cs="宋体"/>
                <w:color w:val="000000"/>
                <w:kern w:val="0"/>
                <w:sz w:val="22"/>
                <w:szCs w:val="22"/>
              </w:rPr>
              <w:t>住房公积金</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2900" w:type="dxa"/>
            <w:tcBorders>
              <w:top w:val="single" w:color="auto" w:sz="4" w:space="0"/>
              <w:left w:val="nil"/>
              <w:bottom w:val="single" w:color="auto" w:sz="4" w:space="0"/>
              <w:right w:val="single" w:color="auto" w:sz="4" w:space="0"/>
            </w:tcBorders>
          </w:tcPr>
          <w:p>
            <w:pPr>
              <w:widowControl/>
              <w:jc w:val="left"/>
              <w:rPr>
                <w:rFonts w:ascii="宋体"/>
                <w:color w:val="000000"/>
                <w:kern w:val="0"/>
                <w:sz w:val="22"/>
                <w:szCs w:val="22"/>
              </w:rPr>
            </w:pPr>
            <w:r>
              <w:rPr>
                <w:rFonts w:ascii="宋体" w:hAnsi="宋体" w:cs="宋体"/>
                <w:color w:val="000000"/>
                <w:kern w:val="0"/>
                <w:sz w:val="22"/>
                <w:szCs w:val="22"/>
              </w:rPr>
              <w:t>5.22</w:t>
            </w:r>
          </w:p>
        </w:tc>
        <w:tc>
          <w:tcPr>
            <w:tcW w:w="3396" w:type="dxa"/>
            <w:tcBorders>
              <w:top w:val="single" w:color="auto" w:sz="4" w:space="0"/>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r>
        <w:tblPrEx>
          <w:tblCellMar>
            <w:top w:w="0" w:type="dxa"/>
            <w:left w:w="108" w:type="dxa"/>
            <w:bottom w:w="0" w:type="dxa"/>
            <w:right w:w="108" w:type="dxa"/>
          </w:tblCellMar>
        </w:tblPrEx>
        <w:trPr>
          <w:trHeight w:val="510" w:hRule="atLeast"/>
          <w:tblCellSpacing w:w="11" w:type="dxa"/>
          <w:jc w:val="center"/>
        </w:trPr>
        <w:tc>
          <w:tcPr>
            <w:tcW w:w="1283" w:type="dxa"/>
            <w:tcBorders>
              <w:top w:val="single" w:color="auto" w:sz="4" w:space="0"/>
              <w:left w:val="single" w:color="auto" w:sz="4" w:space="0"/>
              <w:bottom w:val="single" w:color="auto" w:sz="4" w:space="0"/>
              <w:right w:val="single" w:color="auto" w:sz="4" w:space="0"/>
            </w:tcBorders>
          </w:tcPr>
          <w:p>
            <w:pPr>
              <w:widowControl/>
              <w:ind w:right="440"/>
              <w:rPr>
                <w:rFonts w:ascii="宋体"/>
                <w:color w:val="000000"/>
                <w:kern w:val="0"/>
                <w:sz w:val="22"/>
                <w:szCs w:val="22"/>
              </w:rPr>
            </w:pPr>
          </w:p>
        </w:tc>
        <w:tc>
          <w:tcPr>
            <w:tcW w:w="3000" w:type="dxa"/>
            <w:tcBorders>
              <w:top w:val="single" w:color="auto" w:sz="4" w:space="0"/>
              <w:left w:val="nil"/>
              <w:bottom w:val="single" w:color="auto" w:sz="4" w:space="0"/>
              <w:right w:val="single" w:color="auto" w:sz="4" w:space="0"/>
            </w:tcBorders>
          </w:tcPr>
          <w:p>
            <w:pPr>
              <w:widowControl/>
              <w:ind w:firstLine="220" w:firstLineChars="100"/>
              <w:jc w:val="left"/>
              <w:rPr>
                <w:rFonts w:ascii="宋体"/>
                <w:color w:val="000000"/>
                <w:kern w:val="0"/>
                <w:sz w:val="22"/>
                <w:szCs w:val="22"/>
              </w:rPr>
            </w:pPr>
          </w:p>
        </w:tc>
        <w:tc>
          <w:tcPr>
            <w:tcW w:w="290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color w:val="000000"/>
                <w:kern w:val="0"/>
                <w:sz w:val="22"/>
                <w:szCs w:val="22"/>
              </w:rPr>
            </w:pPr>
          </w:p>
        </w:tc>
        <w:tc>
          <w:tcPr>
            <w:tcW w:w="2900" w:type="dxa"/>
            <w:tcBorders>
              <w:top w:val="single" w:color="auto" w:sz="4" w:space="0"/>
              <w:left w:val="nil"/>
              <w:bottom w:val="single" w:color="auto" w:sz="4" w:space="0"/>
              <w:right w:val="single" w:color="auto" w:sz="4" w:space="0"/>
            </w:tcBorders>
          </w:tcPr>
          <w:p>
            <w:pPr>
              <w:widowControl/>
              <w:ind w:firstLine="1100" w:firstLineChars="500"/>
              <w:jc w:val="left"/>
              <w:rPr>
                <w:rFonts w:ascii="宋体"/>
                <w:color w:val="000000"/>
                <w:kern w:val="0"/>
                <w:sz w:val="22"/>
                <w:szCs w:val="22"/>
              </w:rPr>
            </w:pPr>
          </w:p>
        </w:tc>
        <w:tc>
          <w:tcPr>
            <w:tcW w:w="3396" w:type="dxa"/>
            <w:tcBorders>
              <w:top w:val="single" w:color="auto" w:sz="4" w:space="0"/>
              <w:left w:val="nil"/>
              <w:bottom w:val="single" w:color="auto" w:sz="4" w:space="0"/>
              <w:right w:val="single" w:color="auto" w:sz="4" w:space="0"/>
            </w:tcBorders>
          </w:tcPr>
          <w:p>
            <w:pPr>
              <w:widowControl/>
              <w:ind w:firstLine="3300" w:firstLineChars="1500"/>
              <w:jc w:val="left"/>
              <w:rPr>
                <w:rFonts w:ascii="宋体"/>
                <w:color w:val="000000"/>
                <w:kern w:val="0"/>
                <w:sz w:val="22"/>
                <w:szCs w:val="22"/>
              </w:rPr>
            </w:pPr>
          </w:p>
        </w:tc>
      </w:tr>
    </w:tbl>
    <w:p>
      <w:pPr>
        <w:rPr>
          <w:rFonts w:ascii="宋体"/>
          <w:sz w:val="22"/>
          <w:szCs w:val="22"/>
        </w:rPr>
      </w:pPr>
    </w:p>
    <w:p>
      <w:r>
        <w:rPr>
          <w:rFonts w:hint="eastAsia" w:cs="宋体"/>
        </w:rPr>
        <w:t>注：本表反映本年度一般公共预算财政拨款实际支出情况。</w:t>
      </w:r>
    </w:p>
    <w:p/>
    <w:p/>
    <w:p/>
    <w:p/>
    <w:p/>
    <w:p/>
    <w:p/>
    <w:p>
      <w:pPr>
        <w:sectPr>
          <w:footerReference r:id="rId5" w:type="default"/>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表六</w:t>
      </w:r>
      <w:r>
        <w:rPr>
          <w:rFonts w:hint="eastAsia" w:ascii="方正小标宋简体" w:hAnsi="宋体" w:eastAsia="方正小标宋简体" w:cs="方正小标宋简体"/>
          <w:color w:val="000000"/>
          <w:kern w:val="0"/>
          <w:sz w:val="36"/>
          <w:szCs w:val="36"/>
        </w:rPr>
        <w:t>：</w:t>
      </w:r>
      <w:r>
        <w:rPr>
          <w:rFonts w:hint="eastAsia" w:ascii="方正小标宋简体" w:eastAsia="方正小标宋简体" w:cs="方正小标宋简体"/>
          <w:color w:val="000000"/>
          <w:sz w:val="36"/>
          <w:szCs w:val="36"/>
        </w:rPr>
        <w:t>一般</w:t>
      </w:r>
      <w:r>
        <w:rPr>
          <w:rFonts w:hint="eastAsia" w:ascii="方正小标宋简体" w:hAnsi="宋体" w:eastAsia="方正小标宋简体" w:cs="方正小标宋简体"/>
          <w:color w:val="000000"/>
          <w:kern w:val="0"/>
          <w:sz w:val="36"/>
          <w:szCs w:val="36"/>
        </w:rPr>
        <w:t>公共预算财政拨</w:t>
      </w:r>
      <w:r>
        <w:rPr>
          <w:rFonts w:hint="eastAsia" w:ascii="方正小标宋简体" w:hAnsi="宋体" w:eastAsia="方正小标宋简体" w:cs="方正小标宋简体"/>
          <w:kern w:val="0"/>
          <w:sz w:val="36"/>
          <w:szCs w:val="36"/>
        </w:rPr>
        <w:t>款基本支出决算表</w:t>
      </w:r>
    </w:p>
    <w:p>
      <w:pPr>
        <w:ind w:right="330"/>
        <w:jc w:val="right"/>
        <w:rPr>
          <w:rFonts w:ascii="宋体"/>
          <w:kern w:val="0"/>
          <w:sz w:val="22"/>
          <w:szCs w:val="22"/>
        </w:rPr>
      </w:pPr>
      <w:bookmarkStart w:id="0" w:name="_GoBack"/>
      <w:bookmarkEnd w:id="0"/>
      <w:r>
        <w:rPr>
          <w:rFonts w:hint="eastAsia" w:ascii="宋体" w:hAnsi="宋体" w:cs="宋体"/>
          <w:kern w:val="0"/>
          <w:sz w:val="22"/>
          <w:szCs w:val="22"/>
        </w:rPr>
        <w:t>单位：万元</w:t>
      </w:r>
    </w:p>
    <w:tbl>
      <w:tblPr>
        <w:tblStyle w:val="6"/>
        <w:tblW w:w="9562" w:type="dxa"/>
        <w:jc w:val="center"/>
        <w:tblLayout w:type="fixed"/>
        <w:tblCellMar>
          <w:top w:w="0" w:type="dxa"/>
          <w:left w:w="108" w:type="dxa"/>
          <w:bottom w:w="0" w:type="dxa"/>
          <w:right w:w="108" w:type="dxa"/>
        </w:tblCellMar>
      </w:tblPr>
      <w:tblGrid>
        <w:gridCol w:w="1327"/>
        <w:gridCol w:w="2643"/>
        <w:gridCol w:w="1428"/>
        <w:gridCol w:w="849"/>
        <w:gridCol w:w="1710"/>
        <w:gridCol w:w="1605"/>
      </w:tblGrid>
      <w:tr>
        <w:tblPrEx>
          <w:tblCellMar>
            <w:top w:w="0" w:type="dxa"/>
            <w:left w:w="108" w:type="dxa"/>
            <w:bottom w:w="0" w:type="dxa"/>
            <w:right w:w="108" w:type="dxa"/>
          </w:tblCellMar>
        </w:tblPrEx>
        <w:trPr>
          <w:trHeight w:val="510" w:hRule="atLeast"/>
          <w:jc w:val="center"/>
        </w:trPr>
        <w:tc>
          <w:tcPr>
            <w:tcW w:w="539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支出经济分类科目编码</w:t>
            </w:r>
          </w:p>
        </w:tc>
        <w:tc>
          <w:tcPr>
            <w:tcW w:w="2643"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c>
          <w:tcPr>
            <w:tcW w:w="849"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经济分类科目编码</w:t>
            </w:r>
          </w:p>
        </w:tc>
        <w:tc>
          <w:tcPr>
            <w:tcW w:w="1710"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科目名称</w:t>
            </w:r>
          </w:p>
        </w:tc>
        <w:tc>
          <w:tcPr>
            <w:tcW w:w="16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金额</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301</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工资福利支出</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72.55</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w:t>
            </w:r>
          </w:p>
        </w:tc>
        <w:tc>
          <w:tcPr>
            <w:tcW w:w="171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商品和服务支出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31.88</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30101</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基本工资</w:t>
            </w:r>
          </w:p>
        </w:tc>
        <w:tc>
          <w:tcPr>
            <w:tcW w:w="1428"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15.50</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办公费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30102</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津贴补贴</w:t>
            </w:r>
          </w:p>
        </w:tc>
        <w:tc>
          <w:tcPr>
            <w:tcW w:w="1428"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7</w:t>
            </w:r>
            <w:r>
              <w:rPr>
                <w:rFonts w:ascii="宋体" w:cs="宋体"/>
                <w:color w:val="000000"/>
                <w:kern w:val="0"/>
                <w:sz w:val="22"/>
                <w:szCs w:val="22"/>
              </w:rPr>
              <w:t>.</w:t>
            </w:r>
            <w:r>
              <w:rPr>
                <w:rFonts w:ascii="宋体" w:hAnsi="宋体" w:cs="宋体"/>
                <w:color w:val="000000"/>
                <w:kern w:val="0"/>
                <w:sz w:val="22"/>
                <w:szCs w:val="22"/>
              </w:rPr>
              <w:t>15</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30205</w:t>
            </w:r>
          </w:p>
        </w:tc>
        <w:tc>
          <w:tcPr>
            <w:tcW w:w="171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水费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0.17</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30103</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奖金</w:t>
            </w:r>
            <w:r>
              <w:rPr>
                <w:rFonts w:ascii="宋体" w:hAnsi="宋体" w:cs="宋体"/>
                <w:color w:val="000000"/>
                <w:kern w:val="0"/>
                <w:sz w:val="22"/>
                <w:szCs w:val="22"/>
              </w:rPr>
              <w:t xml:space="preserve">  </w:t>
            </w:r>
            <w:r>
              <w:rPr>
                <w:rFonts w:hint="eastAsia" w:ascii="宋体" w:hAnsi="宋体" w:cs="宋体"/>
                <w:color w:val="000000"/>
                <w:kern w:val="0"/>
                <w:sz w:val="22"/>
                <w:szCs w:val="22"/>
              </w:rPr>
              <w:t>　</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15</w:t>
            </w:r>
            <w:r>
              <w:rPr>
                <w:rFonts w:ascii="宋体" w:cs="宋体"/>
                <w:color w:val="000000"/>
                <w:kern w:val="0"/>
                <w:sz w:val="22"/>
                <w:szCs w:val="22"/>
              </w:rPr>
              <w:t>.</w:t>
            </w:r>
            <w:r>
              <w:rPr>
                <w:rFonts w:ascii="宋体" w:hAnsi="宋体" w:cs="宋体"/>
                <w:color w:val="000000"/>
                <w:kern w:val="0"/>
                <w:sz w:val="22"/>
                <w:szCs w:val="22"/>
              </w:rPr>
              <w:t>15</w:t>
            </w:r>
          </w:p>
        </w:tc>
        <w:tc>
          <w:tcPr>
            <w:tcW w:w="849"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30206</w:t>
            </w:r>
          </w:p>
        </w:tc>
        <w:tc>
          <w:tcPr>
            <w:tcW w:w="1710" w:type="dxa"/>
            <w:tcBorders>
              <w:top w:val="nil"/>
              <w:left w:val="nil"/>
              <w:bottom w:val="single" w:color="auto" w:sz="4" w:space="0"/>
              <w:right w:val="single" w:color="auto" w:sz="4" w:space="0"/>
            </w:tcBorders>
            <w:vAlign w:val="center"/>
          </w:tcPr>
          <w:p>
            <w:pPr>
              <w:widowControl/>
              <w:jc w:val="left"/>
              <w:rPr>
                <w:rFonts w:ascii="宋体"/>
                <w:color w:val="000000"/>
                <w:kern w:val="0"/>
                <w:sz w:val="22"/>
                <w:szCs w:val="22"/>
              </w:rPr>
            </w:pPr>
            <w:r>
              <w:rPr>
                <w:rFonts w:hint="eastAsia" w:ascii="宋体" w:hAnsi="宋体" w:cs="宋体"/>
                <w:color w:val="000000"/>
                <w:kern w:val="0"/>
                <w:sz w:val="22"/>
                <w:szCs w:val="22"/>
              </w:rPr>
              <w:t>电费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1.14</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30106</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伙食补助费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1</w:t>
            </w:r>
            <w:r>
              <w:rPr>
                <w:rFonts w:ascii="宋体" w:cs="宋体"/>
                <w:color w:val="000000"/>
                <w:kern w:val="0"/>
                <w:sz w:val="22"/>
                <w:szCs w:val="22"/>
              </w:rPr>
              <w:t>.</w:t>
            </w:r>
            <w:r>
              <w:rPr>
                <w:rFonts w:ascii="宋体" w:hAnsi="宋体" w:cs="宋体"/>
                <w:color w:val="000000"/>
                <w:kern w:val="0"/>
                <w:sz w:val="22"/>
                <w:szCs w:val="22"/>
              </w:rPr>
              <w:t>2</w:t>
            </w:r>
            <w:r>
              <w:rPr>
                <w:rFonts w:ascii="宋体" w:cs="宋体"/>
                <w:color w:val="000000"/>
                <w:kern w:val="0"/>
                <w:sz w:val="22"/>
                <w:szCs w:val="22"/>
              </w:rPr>
              <w:t>0</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30207</w:t>
            </w:r>
          </w:p>
        </w:tc>
        <w:tc>
          <w:tcPr>
            <w:tcW w:w="171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邮电费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1.13</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30107</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绩效工资</w:t>
            </w:r>
          </w:p>
        </w:tc>
        <w:tc>
          <w:tcPr>
            <w:tcW w:w="1428"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11</w:t>
            </w:r>
            <w:r>
              <w:rPr>
                <w:rFonts w:ascii="宋体" w:cs="宋体"/>
                <w:color w:val="000000"/>
                <w:kern w:val="0"/>
                <w:sz w:val="22"/>
                <w:szCs w:val="22"/>
              </w:rPr>
              <w:t>.</w:t>
            </w:r>
            <w:r>
              <w:rPr>
                <w:rFonts w:ascii="宋体" w:hAnsi="宋体" w:cs="宋体"/>
                <w:color w:val="000000"/>
                <w:kern w:val="0"/>
                <w:sz w:val="22"/>
                <w:szCs w:val="22"/>
              </w:rPr>
              <w:t>31</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30209</w:t>
            </w:r>
          </w:p>
        </w:tc>
        <w:tc>
          <w:tcPr>
            <w:tcW w:w="171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物业管理费　</w:t>
            </w:r>
          </w:p>
        </w:tc>
        <w:tc>
          <w:tcPr>
            <w:tcW w:w="160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0.87</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30108</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机关事业单位基本养老保险缴费</w:t>
            </w:r>
          </w:p>
        </w:tc>
        <w:tc>
          <w:tcPr>
            <w:tcW w:w="1428"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ascii="宋体" w:hAnsi="宋体" w:cs="宋体"/>
                <w:color w:val="000000"/>
                <w:kern w:val="0"/>
                <w:sz w:val="22"/>
                <w:szCs w:val="22"/>
              </w:rPr>
              <w:t>6</w:t>
            </w:r>
            <w:r>
              <w:rPr>
                <w:rFonts w:ascii="宋体" w:cs="宋体"/>
                <w:color w:val="000000"/>
                <w:kern w:val="0"/>
                <w:sz w:val="22"/>
                <w:szCs w:val="22"/>
              </w:rPr>
              <w:t>.</w:t>
            </w:r>
            <w:r>
              <w:rPr>
                <w:rFonts w:ascii="宋体" w:hAnsi="宋体" w:cs="宋体"/>
                <w:color w:val="000000"/>
                <w:kern w:val="0"/>
                <w:sz w:val="22"/>
                <w:szCs w:val="22"/>
              </w:rPr>
              <w:t>98</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30211</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差旅费</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4.16</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30109</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职业年金缴费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32</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30213</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维修（护）费</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8.27</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30110</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职工基本医疗保险缴费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3</w:t>
            </w:r>
            <w:r>
              <w:rPr>
                <w:rFonts w:ascii="宋体" w:cs="宋体"/>
                <w:color w:val="000000"/>
                <w:kern w:val="0"/>
                <w:sz w:val="22"/>
                <w:szCs w:val="22"/>
              </w:rPr>
              <w:t>.</w:t>
            </w:r>
            <w:r>
              <w:rPr>
                <w:rFonts w:ascii="宋体" w:hAnsi="宋体" w:cs="宋体"/>
                <w:color w:val="000000"/>
                <w:kern w:val="0"/>
                <w:sz w:val="22"/>
                <w:szCs w:val="22"/>
              </w:rPr>
              <w:t>26</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30214</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租赁费</w:t>
            </w:r>
          </w:p>
        </w:tc>
        <w:tc>
          <w:tcPr>
            <w:tcW w:w="1605" w:type="dxa"/>
            <w:tcBorders>
              <w:top w:val="nil"/>
              <w:left w:val="nil"/>
              <w:bottom w:val="single" w:color="auto" w:sz="4" w:space="0"/>
              <w:right w:val="single" w:color="auto" w:sz="4" w:space="0"/>
            </w:tcBorders>
            <w:vAlign w:val="center"/>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0.5</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30111</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公务员医疗补助缴费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2</w:t>
            </w:r>
            <w:r>
              <w:rPr>
                <w:rFonts w:ascii="宋体" w:cs="宋体"/>
                <w:color w:val="000000"/>
                <w:kern w:val="0"/>
                <w:sz w:val="22"/>
                <w:szCs w:val="22"/>
              </w:rPr>
              <w:t>.</w:t>
            </w:r>
            <w:r>
              <w:rPr>
                <w:rFonts w:ascii="宋体" w:hAnsi="宋体" w:cs="宋体"/>
                <w:color w:val="000000"/>
                <w:kern w:val="0"/>
                <w:sz w:val="22"/>
                <w:szCs w:val="22"/>
              </w:rPr>
              <w:t>72</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30217</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公务接待费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1.00</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30112</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其他社会保障缴费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cs="宋体"/>
                <w:color w:val="000000"/>
                <w:kern w:val="0"/>
                <w:sz w:val="22"/>
                <w:szCs w:val="22"/>
              </w:rPr>
              <w:t>0.</w:t>
            </w:r>
            <w:r>
              <w:rPr>
                <w:rFonts w:ascii="宋体" w:hAnsi="宋体" w:cs="宋体"/>
                <w:color w:val="000000"/>
                <w:kern w:val="0"/>
                <w:sz w:val="22"/>
                <w:szCs w:val="22"/>
              </w:rPr>
              <w:t>74</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30226</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劳务费</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2.08</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30113</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住房公积金</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5</w:t>
            </w:r>
            <w:r>
              <w:rPr>
                <w:rFonts w:ascii="宋体" w:cs="宋体"/>
                <w:color w:val="000000"/>
                <w:kern w:val="0"/>
                <w:sz w:val="22"/>
                <w:szCs w:val="22"/>
              </w:rPr>
              <w:t>.</w:t>
            </w:r>
            <w:r>
              <w:rPr>
                <w:rFonts w:ascii="宋体" w:hAnsi="宋体" w:cs="宋体"/>
                <w:color w:val="000000"/>
                <w:kern w:val="0"/>
                <w:sz w:val="22"/>
                <w:szCs w:val="22"/>
              </w:rPr>
              <w:t>22</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30228</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工会经费</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0.83</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30114</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医疗费</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30231</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公务用车运行维护费</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6.32</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30199</w:t>
            </w:r>
          </w:p>
        </w:tc>
        <w:tc>
          <w:tcPr>
            <w:tcW w:w="2643" w:type="dxa"/>
            <w:tcBorders>
              <w:top w:val="nil"/>
              <w:left w:val="nil"/>
              <w:bottom w:val="single" w:color="auto" w:sz="4" w:space="0"/>
              <w:right w:val="single" w:color="auto" w:sz="4" w:space="0"/>
            </w:tcBorders>
            <w:vAlign w:val="center"/>
          </w:tcPr>
          <w:p>
            <w:pPr>
              <w:widowControl/>
              <w:jc w:val="left"/>
              <w:textAlignment w:val="center"/>
              <w:rPr>
                <w:rFonts w:ascii="宋体"/>
                <w:color w:val="000000"/>
                <w:kern w:val="0"/>
                <w:sz w:val="22"/>
                <w:szCs w:val="22"/>
              </w:rPr>
            </w:pPr>
            <w:r>
              <w:rPr>
                <w:rFonts w:hint="eastAsia" w:ascii="宋体" w:hAnsi="宋体" w:cs="宋体"/>
                <w:color w:val="000000"/>
                <w:kern w:val="0"/>
                <w:sz w:val="20"/>
                <w:szCs w:val="20"/>
              </w:rPr>
              <w:t>其他工资福利支出</w:t>
            </w:r>
          </w:p>
        </w:tc>
        <w:tc>
          <w:tcPr>
            <w:tcW w:w="142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30239</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其他交通费用</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3.66</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303</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对个人和家庭的补助</w:t>
            </w:r>
          </w:p>
        </w:tc>
        <w:tc>
          <w:tcPr>
            <w:tcW w:w="1428"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0.92</w:t>
            </w:r>
            <w:r>
              <w:rPr>
                <w:rFonts w:hint="eastAsia" w:ascii="宋体" w:hAnsi="宋体" w:cs="宋体"/>
                <w:color w:val="000000"/>
                <w:kern w:val="0"/>
                <w:sz w:val="22"/>
                <w:szCs w:val="22"/>
              </w:rPr>
              <w:t>　</w:t>
            </w: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30299</w:t>
            </w:r>
          </w:p>
        </w:tc>
        <w:tc>
          <w:tcPr>
            <w:tcW w:w="1710" w:type="dxa"/>
            <w:tcBorders>
              <w:top w:val="nil"/>
              <w:left w:val="nil"/>
              <w:bottom w:val="single" w:color="auto" w:sz="4" w:space="0"/>
              <w:right w:val="single" w:color="auto" w:sz="4" w:space="0"/>
            </w:tcBorders>
            <w:vAlign w:val="bottom"/>
          </w:tcPr>
          <w:p>
            <w:pPr>
              <w:rPr>
                <w:rFonts w:ascii="宋体"/>
                <w:color w:val="000000"/>
                <w:kern w:val="0"/>
                <w:sz w:val="22"/>
                <w:szCs w:val="22"/>
              </w:rPr>
            </w:pPr>
            <w:r>
              <w:rPr>
                <w:rFonts w:hint="eastAsia" w:ascii="宋体" w:hAnsi="宋体" w:cs="宋体"/>
                <w:color w:val="000000"/>
                <w:kern w:val="0"/>
                <w:sz w:val="22"/>
                <w:szCs w:val="22"/>
              </w:rPr>
              <w:t>其他商品和服务支出</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ascii="宋体" w:hAnsi="宋体" w:cs="宋体"/>
                <w:color w:val="000000"/>
                <w:kern w:val="0"/>
                <w:sz w:val="22"/>
                <w:szCs w:val="22"/>
              </w:rPr>
              <w:t>0.55</w:t>
            </w:r>
          </w:p>
        </w:tc>
      </w:tr>
      <w:tr>
        <w:tblPrEx>
          <w:tblCellMar>
            <w:top w:w="0" w:type="dxa"/>
            <w:left w:w="108" w:type="dxa"/>
            <w:bottom w:w="0" w:type="dxa"/>
            <w:right w:w="108" w:type="dxa"/>
          </w:tblCellMar>
        </w:tblPrEx>
        <w:trPr>
          <w:trHeight w:val="51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2643"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1428"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849"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307</w:t>
            </w:r>
          </w:p>
        </w:tc>
        <w:tc>
          <w:tcPr>
            <w:tcW w:w="1710" w:type="dxa"/>
            <w:tcBorders>
              <w:top w:val="single" w:color="auto" w:sz="4" w:space="0"/>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债务利息支出　</w:t>
            </w:r>
          </w:p>
        </w:tc>
        <w:tc>
          <w:tcPr>
            <w:tcW w:w="1605" w:type="dxa"/>
            <w:tcBorders>
              <w:top w:val="single" w:color="auto" w:sz="4" w:space="0"/>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r>
              <w:rPr>
                <w:rFonts w:ascii="宋体" w:hAnsi="宋体" w:cs="宋体"/>
                <w:color w:val="000000"/>
                <w:kern w:val="0"/>
                <w:sz w:val="22"/>
                <w:szCs w:val="22"/>
              </w:rPr>
              <w:t xml:space="preserve"> </w:t>
            </w:r>
            <w:r>
              <w:rPr>
                <w:rFonts w:hint="eastAsia" w:ascii="宋体" w:hAnsi="宋体" w:cs="宋体"/>
                <w:color w:val="000000"/>
                <w:kern w:val="0"/>
                <w:sz w:val="22"/>
                <w:szCs w:val="22"/>
              </w:rPr>
              <w:t>……</w:t>
            </w:r>
          </w:p>
        </w:tc>
        <w:tc>
          <w:tcPr>
            <w:tcW w:w="142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310</w:t>
            </w:r>
          </w:p>
        </w:tc>
        <w:tc>
          <w:tcPr>
            <w:tcW w:w="171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资本性支出</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1327" w:type="dxa"/>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r>
              <w:rPr>
                <w:rFonts w:ascii="宋体" w:hAnsi="宋体" w:cs="宋体"/>
                <w:color w:val="000000"/>
                <w:kern w:val="0"/>
                <w:sz w:val="22"/>
                <w:szCs w:val="22"/>
              </w:rPr>
              <w:t xml:space="preserve">  </w:t>
            </w:r>
          </w:p>
        </w:tc>
        <w:tc>
          <w:tcPr>
            <w:tcW w:w="2643"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　</w:t>
            </w:r>
          </w:p>
        </w:tc>
        <w:tc>
          <w:tcPr>
            <w:tcW w:w="1428"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ascii="宋体" w:hAnsi="宋体" w:cs="宋体"/>
                <w:color w:val="000000"/>
                <w:kern w:val="0"/>
                <w:sz w:val="22"/>
                <w:szCs w:val="22"/>
              </w:rPr>
              <w:t>399</w:t>
            </w:r>
          </w:p>
        </w:tc>
        <w:tc>
          <w:tcPr>
            <w:tcW w:w="1710" w:type="dxa"/>
            <w:tcBorders>
              <w:top w:val="nil"/>
              <w:left w:val="nil"/>
              <w:bottom w:val="single" w:color="auto" w:sz="4" w:space="0"/>
              <w:right w:val="single" w:color="auto" w:sz="4" w:space="0"/>
            </w:tcBorders>
            <w:vAlign w:val="bottom"/>
          </w:tcPr>
          <w:p>
            <w:pPr>
              <w:widowControl/>
              <w:jc w:val="left"/>
              <w:rPr>
                <w:rFonts w:ascii="宋体"/>
                <w:color w:val="000000"/>
                <w:kern w:val="0"/>
                <w:sz w:val="22"/>
                <w:szCs w:val="22"/>
              </w:rPr>
            </w:pPr>
            <w:r>
              <w:rPr>
                <w:rFonts w:hint="eastAsia" w:ascii="宋体" w:hAnsi="宋体" w:cs="宋体"/>
                <w:color w:val="000000"/>
                <w:kern w:val="0"/>
                <w:sz w:val="22"/>
                <w:szCs w:val="22"/>
              </w:rPr>
              <w:t>其他支出　</w:t>
            </w:r>
          </w:p>
        </w:tc>
        <w:tc>
          <w:tcPr>
            <w:tcW w:w="1605" w:type="dxa"/>
            <w:tcBorders>
              <w:top w:val="nil"/>
              <w:left w:val="nil"/>
              <w:bottom w:val="single" w:color="auto" w:sz="4" w:space="0"/>
              <w:right w:val="single" w:color="auto" w:sz="4" w:space="0"/>
            </w:tcBorders>
            <w:vAlign w:val="bottom"/>
          </w:tcPr>
          <w:p>
            <w:pPr>
              <w:widowControl/>
              <w:jc w:val="right"/>
              <w:rPr>
                <w:rFonts w:ascii="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3970" w:type="dxa"/>
            <w:gridSpan w:val="2"/>
            <w:tcBorders>
              <w:top w:val="nil"/>
              <w:left w:val="single" w:color="auto" w:sz="4" w:space="0"/>
              <w:bottom w:val="single" w:color="auto" w:sz="4" w:space="0"/>
              <w:right w:val="single" w:color="auto" w:sz="4" w:space="0"/>
            </w:tcBorders>
            <w:vAlign w:val="center"/>
          </w:tcPr>
          <w:p>
            <w:pPr>
              <w:widowControl/>
              <w:ind w:firstLine="550" w:firstLineChars="250"/>
              <w:rPr>
                <w:rFonts w:ascii="宋体"/>
                <w:color w:val="000000"/>
                <w:kern w:val="0"/>
                <w:sz w:val="22"/>
                <w:szCs w:val="22"/>
              </w:rPr>
            </w:pPr>
            <w:r>
              <w:rPr>
                <w:rFonts w:hint="eastAsia" w:ascii="宋体" w:hAnsi="宋体" w:cs="宋体"/>
                <w:color w:val="000000"/>
                <w:kern w:val="0"/>
                <w:sz w:val="22"/>
                <w:szCs w:val="22"/>
              </w:rPr>
              <w:t>人员经费合计</w:t>
            </w:r>
          </w:p>
        </w:tc>
        <w:tc>
          <w:tcPr>
            <w:tcW w:w="14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73.47</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公用经费合计</w:t>
            </w:r>
          </w:p>
        </w:tc>
        <w:tc>
          <w:tcPr>
            <w:tcW w:w="1605"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color w:val="000000"/>
                <w:kern w:val="0"/>
                <w:sz w:val="22"/>
                <w:szCs w:val="22"/>
              </w:rPr>
              <w:t>31.88</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cs="宋体"/>
        </w:rPr>
        <w:t>注：本表反映本年度一般公共预算财政拨款基本支出明细情况。</w:t>
      </w:r>
    </w:p>
    <w:p>
      <w:pPr>
        <w:jc w:val="center"/>
        <w:rPr>
          <w:rFonts w:ascii="方正小标宋简体" w:hAnsi="宋体" w:eastAsia="方正小标宋简体"/>
          <w:kern w:val="0"/>
          <w:sz w:val="36"/>
          <w:szCs w:val="36"/>
        </w:rPr>
      </w:pPr>
    </w:p>
    <w:p>
      <w:pPr>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表七：</w:t>
      </w:r>
      <w:r>
        <w:rPr>
          <w:rFonts w:hint="eastAsia" w:ascii="方正小标宋简体" w:eastAsia="方正小标宋简体" w:cs="方正小标宋简体"/>
          <w:sz w:val="36"/>
          <w:szCs w:val="36"/>
        </w:rPr>
        <w:t>一般</w:t>
      </w:r>
      <w:r>
        <w:rPr>
          <w:rFonts w:hint="eastAsia" w:ascii="方正小标宋简体" w:hAnsi="宋体" w:eastAsia="方正小标宋简体" w:cs="方正小标宋简体"/>
          <w:kern w:val="0"/>
          <w:sz w:val="36"/>
          <w:szCs w:val="36"/>
        </w:rPr>
        <w:t>公共预算财政拨款安排的“三公”经费支出决算表</w:t>
      </w:r>
    </w:p>
    <w:p/>
    <w:p>
      <w:pPr>
        <w:jc w:val="right"/>
      </w:pPr>
      <w:r>
        <w:rPr>
          <w:rFonts w:hint="eastAsia" w:cs="宋体"/>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ascii="宋体" w:hAnsi="宋体" w:cs="宋体"/>
                <w:kern w:val="0"/>
                <w:sz w:val="22"/>
                <w:szCs w:val="22"/>
              </w:rPr>
              <w:t>2020</w:t>
            </w:r>
            <w:r>
              <w:rPr>
                <w:rFonts w:hint="eastAsia" w:ascii="宋体" w:hAnsi="宋体" w:cs="宋体"/>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因公出国</w:t>
            </w:r>
            <w:r>
              <w:rPr>
                <w:rFonts w:ascii="宋体" w:hAnsi="宋体" w:cs="宋体"/>
                <w:kern w:val="0"/>
                <w:sz w:val="22"/>
                <w:szCs w:val="22"/>
              </w:rPr>
              <w:t>(</w:t>
            </w:r>
            <w:r>
              <w:rPr>
                <w:rFonts w:hint="eastAsia" w:ascii="宋体" w:hAnsi="宋体" w:cs="宋体"/>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42"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购置费</w:t>
            </w:r>
          </w:p>
        </w:tc>
        <w:tc>
          <w:tcPr>
            <w:tcW w:w="1208" w:type="dxa"/>
            <w:tcBorders>
              <w:top w:val="nil"/>
              <w:left w:val="nil"/>
              <w:bottom w:val="single" w:color="auto" w:sz="4" w:space="0"/>
              <w:right w:val="single" w:color="auto" w:sz="4" w:space="0"/>
            </w:tcBorders>
            <w:vAlign w:val="center"/>
          </w:tcPr>
          <w:p>
            <w:pPr>
              <w:widowControl/>
              <w:jc w:val="center"/>
              <w:rPr>
                <w:rFonts w:ascii="宋体"/>
                <w:color w:val="000000"/>
                <w:kern w:val="0"/>
                <w:sz w:val="22"/>
                <w:szCs w:val="22"/>
              </w:rPr>
            </w:pPr>
            <w:r>
              <w:rPr>
                <w:rFonts w:hint="eastAsia" w:ascii="宋体" w:hAnsi="宋体" w:cs="宋体"/>
                <w:kern w:val="0"/>
                <w:sz w:val="22"/>
                <w:szCs w:val="22"/>
              </w:rPr>
              <w:t>公务用车</w:t>
            </w:r>
            <w:r>
              <w:rPr>
                <w:rFonts w:ascii="宋体" w:hAnsi="宋体" w:cs="宋体"/>
                <w:kern w:val="0"/>
                <w:sz w:val="22"/>
                <w:szCs w:val="22"/>
              </w:rPr>
              <w:t xml:space="preserve"> </w:t>
            </w:r>
            <w:r>
              <w:rPr>
                <w:rFonts w:hint="eastAsia" w:ascii="宋体" w:hAnsi="宋体" w:cs="宋体"/>
                <w:kern w:val="0"/>
                <w:sz w:val="22"/>
                <w:szCs w:val="22"/>
              </w:rPr>
              <w:t>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color w:val="000000"/>
                <w:kern w:val="0"/>
                <w:sz w:val="22"/>
                <w:szCs w:val="22"/>
              </w:rPr>
            </w:pPr>
            <w:r>
              <w:rPr>
                <w:rFonts w:ascii="宋体" w:hAnsi="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7.32</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tcPr>
          <w:p>
            <w:pPr>
              <w:widowControl/>
              <w:jc w:val="left"/>
              <w:rPr>
                <w:rFonts w:ascii="Arial" w:hAnsi="Arial" w:cs="Arial"/>
                <w:color w:val="000000"/>
                <w:kern w:val="0"/>
                <w:sz w:val="20"/>
                <w:szCs w:val="20"/>
              </w:rPr>
            </w:pPr>
            <w:r>
              <w:rPr>
                <w:rFonts w:ascii="Arial" w:hAnsi="Arial" w:cs="Arial"/>
                <w:color w:val="000000"/>
                <w:kern w:val="0"/>
                <w:sz w:val="20"/>
                <w:szCs w:val="20"/>
              </w:rPr>
              <w:t>6.32</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hint="eastAsia" w:ascii="Arial" w:hAnsi="Arial" w:cs="宋体"/>
                <w:color w:val="000000"/>
                <w:kern w:val="0"/>
                <w:sz w:val="20"/>
                <w:szCs w:val="20"/>
              </w:rPr>
              <w:t>　</w:t>
            </w:r>
            <w:r>
              <w:rPr>
                <w:rFonts w:ascii="Arial" w:hAnsi="Arial" w:cs="Arial"/>
                <w:color w:val="000000"/>
                <w:kern w:val="0"/>
                <w:sz w:val="20"/>
                <w:szCs w:val="20"/>
              </w:rPr>
              <w:t>6.32</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1</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7.32</w:t>
            </w:r>
            <w:r>
              <w:rPr>
                <w:rFonts w:hint="eastAsia" w:ascii="Arial" w:hAnsi="Arial" w:cs="宋体"/>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6.32</w:t>
            </w:r>
            <w:r>
              <w:rPr>
                <w:rFonts w:hint="eastAsia" w:ascii="Arial" w:hAnsi="Arial" w:cs="宋体"/>
                <w:color w:val="000000"/>
                <w:kern w:val="0"/>
                <w:sz w:val="20"/>
                <w:szCs w:val="20"/>
              </w:rPr>
              <w:t>　</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hint="eastAsia" w:ascii="Arial" w:hAnsi="Arial" w:cs="宋体"/>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ascii="Arial" w:hAnsi="Arial" w:cs="Arial"/>
                <w:color w:val="000000"/>
                <w:kern w:val="0"/>
                <w:sz w:val="20"/>
                <w:szCs w:val="20"/>
              </w:rPr>
              <w:t>6.32</w:t>
            </w:r>
            <w:r>
              <w:rPr>
                <w:rFonts w:hint="eastAsia" w:ascii="Arial" w:hAnsi="Arial" w:cs="宋体"/>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宋体"/>
                <w:color w:val="000000"/>
                <w:kern w:val="0"/>
                <w:sz w:val="20"/>
                <w:szCs w:val="20"/>
              </w:rPr>
              <w:t>　</w:t>
            </w:r>
            <w:r>
              <w:rPr>
                <w:rFonts w:ascii="Arial" w:hAnsi="Arial" w:cs="Arial"/>
                <w:color w:val="000000"/>
                <w:kern w:val="0"/>
                <w:sz w:val="20"/>
                <w:szCs w:val="20"/>
              </w:rPr>
              <w:t>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cs="宋体"/>
        </w:rPr>
        <w:t>注：本表反映本年度“三公”经费支出预决算情况。其中，</w:t>
      </w:r>
      <w:r>
        <w:t>2020</w:t>
      </w:r>
      <w:r>
        <w:rPr>
          <w:rFonts w:hint="eastAsia" w:cs="宋体"/>
        </w:rPr>
        <w:t>年度预算数为“三公”经费年初预算数，决算数是包括当年一般公共预算财政拨款和以前年度结转资金安排的实际支出。</w:t>
      </w:r>
    </w:p>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kern w:val="0"/>
                <w:sz w:val="36"/>
                <w:szCs w:val="36"/>
              </w:rPr>
            </w:pPr>
            <w:r>
              <w:rPr>
                <w:rFonts w:hint="eastAsia" w:ascii="方正小标宋简体" w:hAnsi="宋体" w:eastAsia="方正小标宋简体" w:cs="方正小标宋简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385" w:type="dxa"/>
            <w:tcBorders>
              <w:top w:val="nil"/>
              <w:left w:val="nil"/>
              <w:bottom w:val="nil"/>
              <w:right w:val="nil"/>
            </w:tcBorders>
            <w:vAlign w:val="bottom"/>
          </w:tcPr>
          <w:p>
            <w:pPr>
              <w:widowControl/>
              <w:jc w:val="left"/>
              <w:rPr>
                <w:rFonts w:ascii="仿宋_GB2312" w:hAnsi="宋体"/>
                <w:kern w:val="0"/>
                <w:sz w:val="24"/>
                <w:szCs w:val="24"/>
              </w:rPr>
            </w:pPr>
          </w:p>
        </w:tc>
        <w:tc>
          <w:tcPr>
            <w:tcW w:w="765"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1040" w:type="dxa"/>
            <w:tcBorders>
              <w:top w:val="nil"/>
              <w:left w:val="nil"/>
              <w:bottom w:val="nil"/>
              <w:right w:val="nil"/>
            </w:tcBorders>
            <w:vAlign w:val="bottom"/>
          </w:tcPr>
          <w:p>
            <w:pPr>
              <w:widowControl/>
              <w:jc w:val="left"/>
              <w:rPr>
                <w:rFonts w:ascii="仿宋_GB2312" w:hAnsi="宋体"/>
                <w:kern w:val="0"/>
                <w:sz w:val="24"/>
                <w:szCs w:val="24"/>
              </w:rPr>
            </w:pPr>
          </w:p>
        </w:tc>
        <w:tc>
          <w:tcPr>
            <w:tcW w:w="2010" w:type="dxa"/>
            <w:gridSpan w:val="2"/>
            <w:tcBorders>
              <w:top w:val="nil"/>
              <w:left w:val="nil"/>
              <w:bottom w:val="nil"/>
              <w:right w:val="nil"/>
            </w:tcBorders>
            <w:vAlign w:val="bottom"/>
          </w:tcPr>
          <w:p>
            <w:pPr>
              <w:widowControl/>
              <w:jc w:val="right"/>
              <w:rPr>
                <w:rFonts w:ascii="仿宋_GB2312" w:hAnsi="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vAlign w:val="center"/>
          </w:tcPr>
          <w:p>
            <w:pPr>
              <w:widowControl/>
              <w:jc w:val="center"/>
              <w:rPr>
                <w:rFonts w:ascii="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合</w:t>
            </w:r>
            <w:r>
              <w:rPr>
                <w:rFonts w:ascii="宋体" w:hAnsi="宋体" w:cs="宋体"/>
                <w:kern w:val="0"/>
                <w:sz w:val="22"/>
                <w:szCs w:val="22"/>
              </w:rPr>
              <w:t xml:space="preserve">  </w:t>
            </w:r>
            <w:r>
              <w:rPr>
                <w:rFonts w:hint="eastAsia" w:ascii="宋体" w:hAnsi="宋体" w:cs="宋体"/>
                <w:kern w:val="0"/>
                <w:sz w:val="22"/>
                <w:szCs w:val="22"/>
              </w:rPr>
              <w:t>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kern w:val="0"/>
                <w:sz w:val="22"/>
                <w:szCs w:val="22"/>
              </w:rPr>
            </w:pPr>
            <w:r>
              <w:rPr>
                <w:rFonts w:hint="eastAsia" w:ascii="宋体" w:hAnsi="宋体" w:cs="宋体"/>
                <w:kern w:val="0"/>
                <w:sz w:val="22"/>
                <w:szCs w:val="22"/>
              </w:rPr>
              <w:t>　</w:t>
            </w:r>
          </w:p>
        </w:tc>
      </w:tr>
    </w:tbl>
    <w:p>
      <w:pPr>
        <w:spacing w:line="560" w:lineRule="exact"/>
        <w:ind w:firstLine="420"/>
      </w:pPr>
      <w:r>
        <w:rPr>
          <w:rFonts w:hint="eastAsia" w:cs="宋体"/>
        </w:rPr>
        <w:t>注：本表反映本年度政府性基金预算财政拨款收入支出及结转和结余情况。</w:t>
      </w:r>
    </w:p>
    <w:p>
      <w:pPr>
        <w:spacing w:line="560" w:lineRule="exact"/>
        <w:ind w:firstLine="420"/>
      </w:pPr>
      <w:r>
        <w:rPr>
          <w:rFonts w:hint="eastAsia" w:cs="宋体"/>
        </w:rPr>
        <w:t>备注：柳州市人民政府驻上海联络处没有政府性基金预算财政拨款收入，也没有政府性基金预算安排的支出，故本表无数据。</w:t>
      </w:r>
    </w:p>
    <w:p>
      <w:pPr>
        <w:spacing w:line="560" w:lineRule="exact"/>
        <w:ind w:firstLine="420"/>
      </w:pPr>
    </w:p>
    <w:tbl>
      <w:tblPr>
        <w:tblStyle w:val="6"/>
        <w:tblW w:w="13520" w:type="dxa"/>
        <w:tblInd w:w="-13"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ascii="华文中宋" w:hAnsi="华文中宋" w:eastAsia="华文中宋"/>
                <w:color w:val="000000"/>
                <w:sz w:val="32"/>
                <w:szCs w:val="32"/>
              </w:rPr>
            </w:pPr>
            <w:r>
              <w:rPr>
                <w:rFonts w:hint="eastAsia" w:ascii="华文中宋" w:hAnsi="华文中宋" w:eastAsia="华文中宋" w:cs="华文中宋"/>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ascii="宋体"/>
                <w:color w:val="000000"/>
                <w:sz w:val="20"/>
                <w:szCs w:val="20"/>
              </w:rPr>
            </w:pPr>
          </w:p>
        </w:tc>
        <w:tc>
          <w:tcPr>
            <w:tcW w:w="1292" w:type="dxa"/>
            <w:shd w:val="clear" w:color="auto" w:fill="FFFFFF"/>
            <w:vAlign w:val="center"/>
          </w:tcPr>
          <w:p>
            <w:pPr>
              <w:jc w:val="center"/>
              <w:rPr>
                <w:rFonts w:ascii="宋体"/>
                <w:color w:val="000000"/>
                <w:sz w:val="20"/>
                <w:szCs w:val="20"/>
              </w:rPr>
            </w:pPr>
          </w:p>
        </w:tc>
        <w:tc>
          <w:tcPr>
            <w:tcW w:w="2249" w:type="dxa"/>
            <w:shd w:val="clear" w:color="auto" w:fill="FFFFFF"/>
            <w:vAlign w:val="center"/>
          </w:tcPr>
          <w:p>
            <w:pPr>
              <w:jc w:val="center"/>
              <w:rPr>
                <w:rFonts w:ascii="宋体"/>
                <w:color w:val="000000"/>
                <w:sz w:val="20"/>
                <w:szCs w:val="20"/>
              </w:rPr>
            </w:pPr>
          </w:p>
        </w:tc>
        <w:tc>
          <w:tcPr>
            <w:tcW w:w="3242" w:type="dxa"/>
            <w:tcBorders>
              <w:bottom w:val="single" w:color="000000" w:sz="12" w:space="0"/>
            </w:tcBorders>
            <w:shd w:val="clear" w:color="auto" w:fill="FFFFFF"/>
            <w:vAlign w:val="center"/>
          </w:tcPr>
          <w:p>
            <w:pPr>
              <w:rPr>
                <w:rFonts w:ascii="宋体"/>
                <w:color w:val="000000"/>
                <w:sz w:val="20"/>
                <w:szCs w:val="20"/>
              </w:rPr>
            </w:pPr>
          </w:p>
        </w:tc>
        <w:tc>
          <w:tcPr>
            <w:tcW w:w="1344" w:type="dxa"/>
            <w:tcBorders>
              <w:bottom w:val="single" w:color="000000" w:sz="12" w:space="0"/>
            </w:tcBorders>
            <w:shd w:val="clear" w:color="auto" w:fill="FFFFFF"/>
            <w:vAlign w:val="center"/>
          </w:tcPr>
          <w:p>
            <w:pPr>
              <w:rPr>
                <w:rFonts w:ascii="宋体"/>
                <w:color w:val="000000"/>
                <w:sz w:val="20"/>
                <w:szCs w:val="20"/>
              </w:rPr>
            </w:pPr>
          </w:p>
        </w:tc>
        <w:tc>
          <w:tcPr>
            <w:tcW w:w="4075" w:type="dxa"/>
            <w:shd w:val="clear" w:color="auto" w:fill="FFFFFF"/>
            <w:vAlign w:val="center"/>
          </w:tcPr>
          <w:p>
            <w:pPr>
              <w:widowControl/>
              <w:jc w:val="right"/>
              <w:textAlignment w:val="center"/>
              <w:rPr>
                <w:rFonts w:ascii="宋体"/>
                <w:color w:val="000000"/>
                <w:sz w:val="20"/>
                <w:szCs w:val="20"/>
              </w:rPr>
            </w:pPr>
            <w:r>
              <w:rPr>
                <w:rFonts w:hint="eastAsia" w:ascii="宋体" w:hAnsi="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w:t>
            </w:r>
            <w:r>
              <w:rPr>
                <w:rFonts w:ascii="宋体" w:hAnsi="宋体" w:cs="宋体"/>
                <w:color w:val="000000"/>
                <w:kern w:val="0"/>
                <w:sz w:val="24"/>
                <w:szCs w:val="24"/>
              </w:rPr>
              <w:t xml:space="preserve"> </w:t>
            </w:r>
            <w:r>
              <w:rPr>
                <w:rStyle w:val="12"/>
              </w:rPr>
              <w:t xml:space="preserve">   </w:t>
            </w:r>
            <w:r>
              <w:rPr>
                <w:rStyle w:val="13"/>
                <w:rFonts w:hint="eastAsia"/>
              </w:rPr>
              <w:t>目</w:t>
            </w:r>
          </w:p>
        </w:tc>
        <w:tc>
          <w:tcPr>
            <w:tcW w:w="8661"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科目名称</w:t>
            </w:r>
          </w:p>
        </w:tc>
        <w:tc>
          <w:tcPr>
            <w:tcW w:w="324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134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基本支出</w:t>
            </w:r>
            <w:r>
              <w:rPr>
                <w:rFonts w:ascii="宋体" w:hAnsi="宋体" w:cs="宋体"/>
                <w:color w:val="000000"/>
                <w:kern w:val="0"/>
                <w:sz w:val="24"/>
                <w:szCs w:val="24"/>
              </w:rPr>
              <w:t xml:space="preserve">  </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3242"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vMerge w:val="continue"/>
            <w:tcBorders>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栏次</w:t>
            </w:r>
          </w:p>
        </w:tc>
        <w:tc>
          <w:tcPr>
            <w:tcW w:w="32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1</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2</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ascii="宋体" w:hAnsi="宋体" w:cs="宋体"/>
                <w:color w:val="000000"/>
                <w:kern w:val="0"/>
                <w:sz w:val="24"/>
                <w:szCs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vAlign w:val="center"/>
          </w:tcPr>
          <w:p>
            <w:pPr>
              <w:widowControl/>
              <w:jc w:val="center"/>
              <w:textAlignment w:val="center"/>
              <w:rPr>
                <w:rFonts w:ascii="宋体"/>
                <w:color w:val="000000"/>
                <w:sz w:val="24"/>
                <w:szCs w:val="24"/>
              </w:rPr>
            </w:pPr>
            <w:r>
              <w:rPr>
                <w:rFonts w:hint="eastAsia" w:ascii="宋体" w:hAnsi="宋体" w:cs="宋体"/>
                <w:color w:val="000000"/>
                <w:kern w:val="0"/>
                <w:sz w:val="24"/>
                <w:szCs w:val="24"/>
              </w:rPr>
              <w:t>合计</w:t>
            </w:r>
          </w:p>
        </w:tc>
        <w:tc>
          <w:tcPr>
            <w:tcW w:w="3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vAlign w:val="center"/>
          </w:tcPr>
          <w:p>
            <w:pPr>
              <w:jc w:val="center"/>
              <w:rPr>
                <w:rFonts w:ascii="宋体"/>
                <w:color w:val="000000"/>
                <w:sz w:val="24"/>
                <w:szCs w:val="24"/>
              </w:rPr>
            </w:pPr>
          </w:p>
        </w:tc>
        <w:tc>
          <w:tcPr>
            <w:tcW w:w="2249"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3242"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1344"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c>
          <w:tcPr>
            <w:tcW w:w="4075" w:type="dxa"/>
            <w:tcBorders>
              <w:top w:val="single" w:color="000000" w:sz="4" w:space="0"/>
              <w:left w:val="single" w:color="000000" w:sz="4" w:space="0"/>
              <w:bottom w:val="single" w:color="000000" w:sz="12" w:space="0"/>
              <w:right w:val="single" w:color="000000" w:sz="4" w:space="0"/>
            </w:tcBorders>
            <w:vAlign w:val="center"/>
          </w:tcPr>
          <w:p>
            <w:pPr>
              <w:rPr>
                <w:rFonts w:ascii="宋体"/>
                <w:color w:val="000000"/>
                <w:sz w:val="24"/>
                <w:szCs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vAlign w:val="center"/>
          </w:tcPr>
          <w:p>
            <w:pPr>
              <w:widowControl/>
              <w:jc w:val="left"/>
              <w:textAlignment w:val="center"/>
              <w:rPr>
                <w:rFonts w:ascii="宋体"/>
                <w:color w:val="000000"/>
                <w:kern w:val="0"/>
                <w:sz w:val="24"/>
                <w:szCs w:val="24"/>
              </w:rPr>
            </w:pPr>
            <w:r>
              <w:rPr>
                <w:rFonts w:hint="eastAsia" w:ascii="宋体" w:hAnsi="宋体" w:cs="宋体"/>
                <w:color w:val="000000"/>
                <w:kern w:val="0"/>
                <w:sz w:val="24"/>
                <w:szCs w:val="24"/>
              </w:rPr>
              <w:t>注：本表反映本年度国有资本经营预算财政拨款支出情况。</w:t>
            </w:r>
          </w:p>
          <w:p>
            <w:pPr>
              <w:spacing w:line="560" w:lineRule="exact"/>
              <w:ind w:firstLine="420"/>
              <w:rPr>
                <w:rFonts w:ascii="宋体"/>
                <w:sz w:val="24"/>
                <w:szCs w:val="24"/>
              </w:rPr>
            </w:pPr>
            <w:r>
              <w:rPr>
                <w:rFonts w:hint="eastAsia" w:ascii="宋体" w:hAnsi="宋体" w:cs="宋体"/>
                <w:sz w:val="24"/>
                <w:szCs w:val="24"/>
              </w:rPr>
              <w:t>备注：柳州市人民政府驻上海联络处没有</w:t>
            </w:r>
            <w:r>
              <w:rPr>
                <w:rFonts w:hint="eastAsia" w:ascii="宋体" w:hAnsi="宋体" w:cs="宋体"/>
                <w:color w:val="000000"/>
                <w:kern w:val="0"/>
                <w:sz w:val="24"/>
                <w:szCs w:val="24"/>
              </w:rPr>
              <w:t>国有资本经营预算财政拨款</w:t>
            </w:r>
            <w:r>
              <w:rPr>
                <w:rFonts w:hint="eastAsia" w:ascii="宋体" w:hAnsi="宋体" w:cs="宋体"/>
                <w:sz w:val="24"/>
                <w:szCs w:val="24"/>
              </w:rPr>
              <w:t>，也没有</w:t>
            </w:r>
            <w:r>
              <w:rPr>
                <w:rFonts w:hint="eastAsia" w:ascii="宋体" w:hAnsi="宋体" w:cs="宋体"/>
                <w:color w:val="000000"/>
                <w:kern w:val="0"/>
                <w:sz w:val="24"/>
                <w:szCs w:val="24"/>
              </w:rPr>
              <w:t>国有资本经营预算</w:t>
            </w:r>
            <w:r>
              <w:rPr>
                <w:rFonts w:hint="eastAsia" w:ascii="宋体" w:hAnsi="宋体" w:cs="宋体"/>
                <w:sz w:val="24"/>
                <w:szCs w:val="24"/>
              </w:rPr>
              <w:t>安排的支出，故本表无数据。</w:t>
            </w:r>
          </w:p>
          <w:p>
            <w:pPr>
              <w:widowControl/>
              <w:jc w:val="left"/>
              <w:textAlignment w:val="center"/>
              <w:rPr>
                <w:rFonts w:ascii="宋体"/>
                <w:color w:val="000000"/>
                <w:sz w:val="24"/>
                <w:szCs w:val="24"/>
              </w:rPr>
            </w:pPr>
          </w:p>
        </w:tc>
      </w:tr>
    </w:tbl>
    <w:p>
      <w:pPr>
        <w:spacing w:line="560" w:lineRule="exact"/>
        <w:ind w:firstLine="420"/>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bCs/>
          <w:sz w:val="32"/>
          <w:szCs w:val="32"/>
        </w:rPr>
      </w:pPr>
      <w:r>
        <w:rPr>
          <w:rFonts w:hint="eastAsia" w:ascii="仿宋_GB2312" w:eastAsia="仿宋_GB2312" w:cs="仿宋_GB2312"/>
          <w:b/>
          <w:bCs/>
          <w:sz w:val="32"/>
          <w:szCs w:val="32"/>
        </w:rPr>
        <w:t>第三部分：</w:t>
      </w:r>
      <w:r>
        <w:rPr>
          <w:rFonts w:hint="eastAsia" w:ascii="仿宋_GB2312" w:hAnsi="宋体" w:eastAsia="仿宋_GB2312" w:cs="仿宋_GB2312"/>
          <w:b/>
          <w:bCs/>
          <w:sz w:val="32"/>
          <w:szCs w:val="32"/>
        </w:rPr>
        <w:t>柳州市人民政府驻上海联络处</w:t>
      </w:r>
      <w:r>
        <w:rPr>
          <w:rFonts w:ascii="仿宋_GB2312" w:eastAsia="仿宋_GB2312" w:cs="仿宋_GB2312"/>
          <w:b/>
          <w:bCs/>
          <w:sz w:val="32"/>
          <w:szCs w:val="32"/>
        </w:rPr>
        <w:t>2020</w:t>
      </w:r>
      <w:r>
        <w:rPr>
          <w:rFonts w:hint="eastAsia" w:ascii="仿宋_GB2312" w:eastAsia="仿宋_GB2312" w:cs="仿宋_GB2312"/>
          <w:b/>
          <w:bCs/>
          <w:sz w:val="32"/>
          <w:szCs w:val="32"/>
        </w:rPr>
        <w:t>年度决算情况说明</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一、</w:t>
      </w:r>
      <w:r>
        <w:rPr>
          <w:rFonts w:eastAsia="仿宋_GB2312"/>
          <w:b/>
          <w:bCs/>
          <w:kern w:val="0"/>
          <w:sz w:val="32"/>
          <w:szCs w:val="32"/>
        </w:rPr>
        <w:t>2020</w:t>
      </w:r>
      <w:r>
        <w:rPr>
          <w:rFonts w:hint="eastAsia" w:ascii="仿宋_GB2312" w:eastAsia="仿宋_GB2312" w:cs="仿宋_GB2312"/>
          <w:b/>
          <w:bCs/>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kern w:val="0"/>
          <w:sz w:val="32"/>
          <w:szCs w:val="32"/>
        </w:rPr>
      </w:pPr>
      <w:r>
        <w:rPr>
          <w:rFonts w:ascii="仿宋_GB2312" w:eastAsia="仿宋_GB2312" w:cs="仿宋_GB2312"/>
          <w:b/>
          <w:bCs/>
          <w:kern w:val="0"/>
          <w:sz w:val="32"/>
          <w:szCs w:val="32"/>
        </w:rPr>
        <w:t xml:space="preserve"> </w:t>
      </w:r>
      <w:r>
        <w:rPr>
          <w:rFonts w:ascii="仿宋_GB2312" w:eastAsia="仿宋_GB2312" w:cs="仿宋_GB2312"/>
          <w:kern w:val="0"/>
          <w:sz w:val="32"/>
          <w:szCs w:val="32"/>
        </w:rPr>
        <w:t>2020</w:t>
      </w:r>
      <w:r>
        <w:rPr>
          <w:rFonts w:hint="eastAsia" w:ascii="仿宋_GB2312" w:eastAsia="仿宋_GB2312" w:cs="仿宋_GB2312"/>
          <w:kern w:val="0"/>
          <w:sz w:val="32"/>
          <w:szCs w:val="32"/>
        </w:rPr>
        <w:t>年度收入总计</w:t>
      </w:r>
      <w:r>
        <w:rPr>
          <w:rFonts w:ascii="仿宋_GB2312" w:eastAsia="仿宋_GB2312" w:cs="仿宋_GB2312"/>
          <w:kern w:val="0"/>
          <w:sz w:val="32"/>
          <w:szCs w:val="32"/>
        </w:rPr>
        <w:t>116.75</w:t>
      </w:r>
      <w:r>
        <w:rPr>
          <w:rFonts w:hint="eastAsia" w:ascii="仿宋_GB2312" w:eastAsia="仿宋_GB2312" w:cs="仿宋_GB2312"/>
          <w:kern w:val="0"/>
          <w:sz w:val="32"/>
          <w:szCs w:val="32"/>
        </w:rPr>
        <w:t>万元，支出总计</w:t>
      </w:r>
      <w:r>
        <w:rPr>
          <w:rFonts w:ascii="仿宋_GB2312" w:eastAsia="仿宋_GB2312" w:cs="仿宋_GB2312"/>
          <w:kern w:val="0"/>
          <w:sz w:val="32"/>
          <w:szCs w:val="32"/>
        </w:rPr>
        <w:t>136.89</w:t>
      </w:r>
      <w:r>
        <w:rPr>
          <w:rFonts w:hint="eastAsia" w:ascii="仿宋_GB2312" w:eastAsia="仿宋_GB2312" w:cs="仿宋_GB2312"/>
          <w:kern w:val="0"/>
          <w:sz w:val="32"/>
          <w:szCs w:val="32"/>
        </w:rPr>
        <w:t>万元，与</w:t>
      </w:r>
      <w:r>
        <w:rPr>
          <w:rFonts w:ascii="仿宋_GB2312" w:eastAsia="仿宋_GB2312" w:cs="仿宋_GB2312"/>
          <w:kern w:val="0"/>
          <w:sz w:val="32"/>
          <w:szCs w:val="32"/>
        </w:rPr>
        <w:t>2019</w:t>
      </w:r>
      <w:r>
        <w:rPr>
          <w:rFonts w:hint="eastAsia" w:ascii="仿宋_GB2312" w:eastAsia="仿宋_GB2312" w:cs="仿宋_GB2312"/>
          <w:kern w:val="0"/>
          <w:sz w:val="32"/>
          <w:szCs w:val="32"/>
        </w:rPr>
        <w:t>年相比，收入增加</w:t>
      </w:r>
      <w:r>
        <w:rPr>
          <w:rFonts w:ascii="仿宋_GB2312" w:eastAsia="仿宋_GB2312" w:cs="仿宋_GB2312"/>
          <w:kern w:val="0"/>
          <w:sz w:val="32"/>
          <w:szCs w:val="32"/>
        </w:rPr>
        <w:t>-32.84%</w:t>
      </w:r>
      <w:r>
        <w:rPr>
          <w:rFonts w:hint="eastAsia" w:ascii="仿宋_GB2312" w:eastAsia="仿宋_GB2312" w:cs="仿宋_GB2312"/>
          <w:kern w:val="0"/>
          <w:sz w:val="32"/>
          <w:szCs w:val="32"/>
        </w:rPr>
        <w:t>、支出增加</w:t>
      </w:r>
      <w:r>
        <w:rPr>
          <w:rFonts w:ascii="仿宋_GB2312" w:eastAsia="仿宋_GB2312" w:cs="仿宋_GB2312"/>
          <w:kern w:val="0"/>
          <w:sz w:val="32"/>
          <w:szCs w:val="32"/>
        </w:rPr>
        <w:t>5.22%</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二、</w:t>
      </w:r>
      <w:r>
        <w:rPr>
          <w:rFonts w:eastAsia="仿宋_GB2312"/>
          <w:b/>
          <w:bCs/>
          <w:kern w:val="0"/>
          <w:sz w:val="32"/>
          <w:szCs w:val="32"/>
        </w:rPr>
        <w:t>2020</w:t>
      </w:r>
      <w:r>
        <w:rPr>
          <w:rFonts w:hint="eastAsia" w:ascii="仿宋_GB2312" w:eastAsia="仿宋_GB2312" w:cs="仿宋_GB2312"/>
          <w:b/>
          <w:bCs/>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本年收入总计</w:t>
      </w:r>
      <w:r>
        <w:rPr>
          <w:rFonts w:ascii="仿宋_GB2312" w:eastAsia="仿宋_GB2312" w:cs="仿宋_GB2312"/>
          <w:kern w:val="0"/>
          <w:sz w:val="32"/>
          <w:szCs w:val="32"/>
        </w:rPr>
        <w:t>116.72</w:t>
      </w:r>
      <w:r>
        <w:rPr>
          <w:rFonts w:hint="eastAsia" w:ascii="仿宋_GB2312" w:eastAsia="仿宋_GB2312" w:cs="仿宋_GB2312"/>
          <w:kern w:val="0"/>
          <w:sz w:val="32"/>
          <w:szCs w:val="32"/>
        </w:rPr>
        <w:t>万元</w:t>
      </w:r>
      <w:r>
        <w:rPr>
          <w:rFonts w:ascii="仿宋_GB2312" w:eastAsia="仿宋_GB2312"/>
          <w:kern w:val="0"/>
          <w:sz w:val="32"/>
          <w:szCs w:val="32"/>
        </w:rPr>
        <w:t> </w:t>
      </w:r>
      <w:r>
        <w:rPr>
          <w:rFonts w:hint="eastAsia" w:ascii="仿宋_GB2312" w:eastAsia="仿宋_GB2312" w:cs="仿宋_GB2312"/>
          <w:kern w:val="0"/>
          <w:sz w:val="32"/>
          <w:szCs w:val="32"/>
        </w:rPr>
        <w:t>，其中：一般公共预算财政拨款收入</w:t>
      </w:r>
      <w:r>
        <w:rPr>
          <w:rFonts w:ascii="仿宋_GB2312" w:eastAsia="仿宋_GB2312" w:cs="仿宋_GB2312"/>
          <w:kern w:val="0"/>
          <w:sz w:val="32"/>
          <w:szCs w:val="32"/>
        </w:rPr>
        <w:t>105.35</w:t>
      </w:r>
      <w:r>
        <w:rPr>
          <w:rFonts w:hint="eastAsia" w:ascii="仿宋_GB2312" w:eastAsia="仿宋_GB2312" w:cs="仿宋_GB2312"/>
          <w:kern w:val="0"/>
          <w:sz w:val="32"/>
          <w:szCs w:val="32"/>
        </w:rPr>
        <w:t>万元；占比</w:t>
      </w:r>
      <w:r>
        <w:rPr>
          <w:rFonts w:ascii="仿宋_GB2312" w:eastAsia="仿宋_GB2312" w:cs="仿宋_GB2312"/>
          <w:kern w:val="0"/>
          <w:sz w:val="32"/>
          <w:szCs w:val="32"/>
        </w:rPr>
        <w:t>90.26%</w:t>
      </w:r>
      <w:r>
        <w:rPr>
          <w:rFonts w:ascii="仿宋_GB2312" w:eastAsia="仿宋_GB2312"/>
          <w:kern w:val="0"/>
          <w:sz w:val="32"/>
          <w:szCs w:val="32"/>
        </w:rPr>
        <w:t> </w:t>
      </w:r>
      <w:r>
        <w:rPr>
          <w:rFonts w:hint="eastAsia" w:ascii="仿宋_GB2312" w:eastAsia="仿宋_GB2312" w:cs="仿宋_GB2312"/>
          <w:kern w:val="0"/>
          <w:sz w:val="32"/>
          <w:szCs w:val="32"/>
        </w:rPr>
        <w:t>；政府</w:t>
      </w:r>
      <w:r>
        <w:rPr>
          <w:rFonts w:hint="eastAsia" w:ascii="仿宋_GB2312" w:eastAsia="仿宋_GB2312" w:cs="仿宋_GB2312"/>
          <w:kern w:val="0"/>
          <w:sz w:val="32"/>
          <w:szCs w:val="32"/>
          <w:lang w:val="en-US" w:eastAsia="zh-CN"/>
        </w:rPr>
        <w:t>性</w:t>
      </w:r>
      <w:r>
        <w:rPr>
          <w:rFonts w:hint="eastAsia" w:ascii="仿宋_GB2312" w:eastAsia="仿宋_GB2312" w:cs="仿宋_GB2312"/>
          <w:kern w:val="0"/>
          <w:sz w:val="32"/>
          <w:szCs w:val="32"/>
        </w:rPr>
        <w:t>基金预算财政拨款收入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0</w:t>
      </w:r>
      <w:r>
        <w:rPr>
          <w:rFonts w:hint="eastAsia" w:ascii="仿宋_GB2312" w:eastAsia="仿宋_GB2312" w:cs="仿宋_GB2312"/>
          <w:kern w:val="0"/>
          <w:sz w:val="32"/>
          <w:szCs w:val="32"/>
        </w:rPr>
        <w:t>；上级补助收入</w:t>
      </w:r>
      <w:r>
        <w:rPr>
          <w:rFonts w:ascii="仿宋_GB2312" w:eastAsia="仿宋_GB2312" w:cs="仿宋_GB2312"/>
          <w:kern w:val="0"/>
          <w:sz w:val="32"/>
          <w:szCs w:val="32"/>
        </w:rPr>
        <w:t>0</w:t>
      </w:r>
      <w:r>
        <w:rPr>
          <w:rFonts w:hint="eastAsia" w:ascii="仿宋_GB2312" w:eastAsia="仿宋_GB2312" w:cs="仿宋_GB2312"/>
          <w:kern w:val="0"/>
          <w:sz w:val="32"/>
          <w:szCs w:val="32"/>
        </w:rPr>
        <w:t>万元，占比</w:t>
      </w:r>
      <w:r>
        <w:rPr>
          <w:rFonts w:ascii="仿宋_GB2312" w:eastAsia="仿宋_GB2312" w:cs="仿宋_GB2312"/>
          <w:kern w:val="0"/>
          <w:sz w:val="32"/>
          <w:szCs w:val="32"/>
        </w:rPr>
        <w:t xml:space="preserve">0 </w:t>
      </w:r>
      <w:r>
        <w:rPr>
          <w:rFonts w:hint="eastAsia" w:ascii="仿宋_GB2312" w:eastAsia="仿宋_GB2312" w:cs="仿宋_GB2312"/>
          <w:kern w:val="0"/>
          <w:sz w:val="32"/>
          <w:szCs w:val="32"/>
        </w:rPr>
        <w:t>；其他收入</w:t>
      </w:r>
      <w:r>
        <w:rPr>
          <w:rFonts w:ascii="仿宋_GB2312" w:eastAsia="仿宋_GB2312" w:cs="仿宋_GB2312"/>
          <w:kern w:val="0"/>
          <w:sz w:val="32"/>
          <w:szCs w:val="32"/>
        </w:rPr>
        <w:t>11.4</w:t>
      </w:r>
      <w:r>
        <w:rPr>
          <w:rFonts w:hint="eastAsia" w:ascii="仿宋_GB2312" w:eastAsia="仿宋_GB2312" w:cs="仿宋_GB2312"/>
          <w:kern w:val="0"/>
          <w:sz w:val="32"/>
          <w:szCs w:val="32"/>
        </w:rPr>
        <w:t>万元，占比</w:t>
      </w:r>
      <w:r>
        <w:rPr>
          <w:rFonts w:ascii="仿宋_GB2312" w:eastAsia="仿宋_GB2312" w:cs="仿宋_GB2312"/>
          <w:kern w:val="0"/>
          <w:sz w:val="32"/>
          <w:szCs w:val="32"/>
        </w:rPr>
        <w:t>9.75%</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b/>
          <w:bCs/>
          <w:kern w:val="0"/>
          <w:sz w:val="32"/>
          <w:szCs w:val="32"/>
        </w:rPr>
      </w:pPr>
      <w:r>
        <w:rPr>
          <w:rFonts w:hint="eastAsia" w:ascii="仿宋_GB2312" w:eastAsia="仿宋_GB2312" w:cs="仿宋_GB2312"/>
          <w:b/>
          <w:bCs/>
          <w:kern w:val="0"/>
          <w:sz w:val="32"/>
          <w:szCs w:val="32"/>
        </w:rPr>
        <w:t>三、</w:t>
      </w:r>
      <w:r>
        <w:rPr>
          <w:rFonts w:eastAsia="仿宋_GB2312"/>
          <w:b/>
          <w:bCs/>
          <w:kern w:val="0"/>
          <w:sz w:val="32"/>
          <w:szCs w:val="32"/>
        </w:rPr>
        <w:t>2020</w:t>
      </w:r>
      <w:r>
        <w:rPr>
          <w:rFonts w:hint="eastAsia" w:ascii="仿宋_GB2312" w:eastAsia="仿宋_GB2312" w:cs="仿宋_GB2312"/>
          <w:b/>
          <w:bCs/>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本年支出合计</w:t>
      </w:r>
      <w:r>
        <w:rPr>
          <w:rFonts w:ascii="仿宋_GB2312" w:eastAsia="仿宋_GB2312" w:cs="仿宋_GB2312"/>
          <w:kern w:val="0"/>
          <w:sz w:val="32"/>
          <w:szCs w:val="32"/>
        </w:rPr>
        <w:t xml:space="preserve"> 136.89</w:t>
      </w:r>
      <w:r>
        <w:rPr>
          <w:rFonts w:hint="eastAsia" w:ascii="仿宋_GB2312" w:eastAsia="仿宋_GB2312" w:cs="仿宋_GB2312"/>
          <w:kern w:val="0"/>
          <w:sz w:val="32"/>
          <w:szCs w:val="32"/>
        </w:rPr>
        <w:t>万元，其中</w:t>
      </w:r>
      <w:r>
        <w:rPr>
          <w:rFonts w:ascii="仿宋_GB2312" w:eastAsia="仿宋_GB2312" w:cs="仿宋_GB2312"/>
          <w:kern w:val="0"/>
          <w:sz w:val="32"/>
          <w:szCs w:val="32"/>
        </w:rPr>
        <w:t>:</w:t>
      </w:r>
      <w:r>
        <w:rPr>
          <w:rFonts w:hint="eastAsia" w:ascii="仿宋_GB2312" w:eastAsia="仿宋_GB2312" w:cs="仿宋_GB2312"/>
          <w:kern w:val="0"/>
          <w:sz w:val="32"/>
          <w:szCs w:val="32"/>
        </w:rPr>
        <w:t>基本支出</w:t>
      </w:r>
      <w:r>
        <w:rPr>
          <w:rFonts w:ascii="仿宋_GB2312" w:eastAsia="仿宋_GB2312" w:cs="仿宋_GB2312"/>
          <w:kern w:val="0"/>
          <w:sz w:val="32"/>
          <w:szCs w:val="32"/>
        </w:rPr>
        <w:t>105.35</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76.96%</w:t>
      </w:r>
      <w:r>
        <w:rPr>
          <w:rFonts w:hint="eastAsia" w:ascii="仿宋_GB2312" w:eastAsia="仿宋_GB2312" w:cs="仿宋_GB2312"/>
          <w:kern w:val="0"/>
          <w:sz w:val="32"/>
          <w:szCs w:val="32"/>
        </w:rPr>
        <w:t>；项目支出</w:t>
      </w:r>
      <w:r>
        <w:rPr>
          <w:rFonts w:ascii="仿宋_GB2312" w:eastAsia="仿宋_GB2312" w:cs="仿宋_GB2312"/>
          <w:kern w:val="0"/>
          <w:sz w:val="32"/>
          <w:szCs w:val="32"/>
        </w:rPr>
        <w:t xml:space="preserve"> 0</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占</w:t>
      </w:r>
      <w:r>
        <w:rPr>
          <w:rFonts w:ascii="仿宋_GB2312" w:eastAsia="仿宋_GB2312" w:cs="仿宋_GB2312"/>
          <w:kern w:val="0"/>
          <w:sz w:val="32"/>
          <w:szCs w:val="32"/>
        </w:rPr>
        <w:t>0%</w:t>
      </w:r>
      <w:r>
        <w:rPr>
          <w:rFonts w:hint="eastAsia" w:ascii="仿宋_GB2312" w:eastAsia="仿宋_GB2312" w:cs="仿宋_GB2312"/>
          <w:kern w:val="0"/>
          <w:sz w:val="32"/>
          <w:szCs w:val="32"/>
        </w:rPr>
        <w:t>；其他支出</w:t>
      </w:r>
      <w:r>
        <w:rPr>
          <w:rFonts w:ascii="仿宋_GB2312" w:eastAsia="仿宋_GB2312" w:cs="仿宋_GB2312"/>
          <w:kern w:val="0"/>
          <w:sz w:val="32"/>
          <w:szCs w:val="32"/>
        </w:rPr>
        <w:t>31.54</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23.04%</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一般公共服务支出</w:t>
      </w:r>
      <w:r>
        <w:rPr>
          <w:rFonts w:ascii="仿宋_GB2312" w:eastAsia="仿宋_GB2312" w:cs="仿宋_GB2312"/>
          <w:kern w:val="0"/>
          <w:sz w:val="32"/>
          <w:szCs w:val="32"/>
        </w:rPr>
        <w:t>82.93</w:t>
      </w:r>
      <w:r>
        <w:rPr>
          <w:rFonts w:hint="eastAsia" w:ascii="仿宋_GB2312" w:eastAsia="仿宋_GB2312" w:cs="仿宋_GB2312"/>
          <w:kern w:val="0"/>
          <w:sz w:val="32"/>
          <w:szCs w:val="32"/>
        </w:rPr>
        <w:t>万元，占全年总支出的</w:t>
      </w:r>
      <w:r>
        <w:rPr>
          <w:rFonts w:ascii="仿宋_GB2312" w:eastAsia="仿宋_GB2312" w:cs="仿宋_GB2312"/>
          <w:kern w:val="0"/>
          <w:sz w:val="32"/>
          <w:szCs w:val="32"/>
        </w:rPr>
        <w:t>60.58%</w:t>
      </w:r>
      <w:r>
        <w:rPr>
          <w:rFonts w:hint="eastAsia" w:ascii="仿宋_GB2312" w:eastAsia="仿宋_GB2312" w:cs="仿宋_GB2312"/>
          <w:kern w:val="0"/>
          <w:sz w:val="32"/>
          <w:szCs w:val="32"/>
        </w:rPr>
        <w:t>；</w:t>
      </w:r>
    </w:p>
    <w:p>
      <w:pPr>
        <w:autoSpaceDE w:val="0"/>
        <w:autoSpaceDN w:val="0"/>
        <w:adjustRightInd w:val="0"/>
        <w:spacing w:line="580" w:lineRule="exact"/>
        <w:jc w:val="left"/>
        <w:rPr>
          <w:rFonts w:ascii="仿宋_GB2312" w:eastAsia="仿宋_GB2312"/>
          <w:kern w:val="0"/>
          <w:sz w:val="32"/>
          <w:szCs w:val="32"/>
        </w:rPr>
      </w:pPr>
      <w:r>
        <w:rPr>
          <w:rFonts w:hint="eastAsia" w:ascii="仿宋_GB2312" w:eastAsia="仿宋_GB2312" w:cs="仿宋_GB2312"/>
          <w:kern w:val="0"/>
          <w:sz w:val="32"/>
          <w:szCs w:val="32"/>
        </w:rPr>
        <w:t>社会保障和就业支出</w:t>
      </w:r>
      <w:r>
        <w:rPr>
          <w:rFonts w:ascii="仿宋_GB2312" w:eastAsia="仿宋_GB2312" w:cs="仿宋_GB2312"/>
          <w:kern w:val="0"/>
          <w:sz w:val="32"/>
          <w:szCs w:val="32"/>
        </w:rPr>
        <w:t>11.22</w:t>
      </w:r>
      <w:r>
        <w:rPr>
          <w:rFonts w:hint="eastAsia" w:ascii="仿宋_GB2312" w:eastAsia="仿宋_GB2312" w:cs="仿宋_GB2312"/>
          <w:kern w:val="0"/>
          <w:sz w:val="32"/>
          <w:szCs w:val="32"/>
        </w:rPr>
        <w:t>万元，占全年总支出的</w:t>
      </w:r>
      <w:r>
        <w:rPr>
          <w:rFonts w:ascii="仿宋_GB2312" w:eastAsia="仿宋_GB2312" w:cs="仿宋_GB2312"/>
          <w:kern w:val="0"/>
          <w:sz w:val="32"/>
          <w:szCs w:val="32"/>
        </w:rPr>
        <w:t>8.20%</w:t>
      </w:r>
      <w:r>
        <w:rPr>
          <w:rFonts w:hint="eastAsia" w:ascii="仿宋_GB2312" w:eastAsia="仿宋_GB2312" w:cs="仿宋_GB2312"/>
          <w:kern w:val="0"/>
          <w:sz w:val="32"/>
          <w:szCs w:val="32"/>
        </w:rPr>
        <w:t>；卫生健康支出</w:t>
      </w:r>
      <w:r>
        <w:rPr>
          <w:rFonts w:ascii="仿宋_GB2312" w:eastAsia="仿宋_GB2312" w:cs="仿宋_GB2312"/>
          <w:kern w:val="0"/>
          <w:sz w:val="32"/>
          <w:szCs w:val="32"/>
        </w:rPr>
        <w:t>5.98</w:t>
      </w:r>
      <w:r>
        <w:rPr>
          <w:rFonts w:hint="eastAsia" w:ascii="仿宋_GB2312" w:eastAsia="仿宋_GB2312" w:cs="仿宋_GB2312"/>
          <w:kern w:val="0"/>
          <w:sz w:val="32"/>
          <w:szCs w:val="32"/>
        </w:rPr>
        <w:t>万元，占全年总支出的</w:t>
      </w:r>
      <w:r>
        <w:rPr>
          <w:rFonts w:ascii="仿宋_GB2312" w:eastAsia="仿宋_GB2312" w:cs="仿宋_GB2312"/>
          <w:kern w:val="0"/>
          <w:sz w:val="32"/>
          <w:szCs w:val="32"/>
        </w:rPr>
        <w:t>4.37%</w:t>
      </w:r>
      <w:r>
        <w:rPr>
          <w:rFonts w:hint="eastAsia" w:ascii="仿宋_GB2312" w:eastAsia="仿宋_GB2312" w:cs="仿宋_GB2312"/>
          <w:kern w:val="0"/>
          <w:sz w:val="32"/>
          <w:szCs w:val="32"/>
        </w:rPr>
        <w:t>；住房保障支出</w:t>
      </w:r>
      <w:r>
        <w:rPr>
          <w:rFonts w:ascii="仿宋_GB2312" w:eastAsia="仿宋_GB2312" w:cs="仿宋_GB2312"/>
          <w:kern w:val="0"/>
          <w:sz w:val="32"/>
          <w:szCs w:val="32"/>
        </w:rPr>
        <w:t>5.22</w:t>
      </w:r>
      <w:r>
        <w:rPr>
          <w:rFonts w:hint="eastAsia" w:ascii="仿宋_GB2312" w:eastAsia="仿宋_GB2312" w:cs="仿宋_GB2312"/>
          <w:kern w:val="0"/>
          <w:sz w:val="32"/>
          <w:szCs w:val="32"/>
        </w:rPr>
        <w:t>万元，占全年总支出的</w:t>
      </w:r>
      <w:r>
        <w:rPr>
          <w:rFonts w:ascii="仿宋_GB2312" w:eastAsia="仿宋_GB2312" w:cs="仿宋_GB2312"/>
          <w:kern w:val="0"/>
          <w:sz w:val="32"/>
          <w:szCs w:val="32"/>
        </w:rPr>
        <w:t>3.81%</w:t>
      </w:r>
      <w:r>
        <w:rPr>
          <w:rFonts w:hint="eastAsia" w:ascii="仿宋_GB2312" w:eastAsia="仿宋_GB2312" w:cs="仿宋_GB2312"/>
          <w:kern w:val="0"/>
          <w:sz w:val="32"/>
          <w:szCs w:val="32"/>
        </w:rPr>
        <w:t>；其他支出</w:t>
      </w:r>
      <w:r>
        <w:rPr>
          <w:rFonts w:ascii="仿宋_GB2312" w:eastAsia="仿宋_GB2312" w:cs="仿宋_GB2312"/>
          <w:kern w:val="0"/>
          <w:sz w:val="32"/>
          <w:szCs w:val="32"/>
        </w:rPr>
        <w:t>31.54</w:t>
      </w:r>
      <w:r>
        <w:rPr>
          <w:rFonts w:hint="eastAsia" w:ascii="仿宋_GB2312" w:eastAsia="仿宋_GB2312" w:cs="仿宋_GB2312"/>
          <w:kern w:val="0"/>
          <w:sz w:val="32"/>
          <w:szCs w:val="32"/>
        </w:rPr>
        <w:t>万元，占全年总支出的</w:t>
      </w:r>
      <w:r>
        <w:rPr>
          <w:rFonts w:ascii="仿宋_GB2312" w:eastAsia="仿宋_GB2312" w:cs="仿宋_GB2312"/>
          <w:kern w:val="0"/>
          <w:sz w:val="32"/>
          <w:szCs w:val="32"/>
        </w:rPr>
        <w:t>23.04%</w:t>
      </w:r>
      <w:r>
        <w:rPr>
          <w:rFonts w:hint="eastAsia" w:ascii="仿宋_GB2312" w:eastAsia="仿宋_GB2312" w:cs="仿宋_GB2312"/>
          <w:kern w:val="0"/>
          <w:sz w:val="32"/>
          <w:szCs w:val="32"/>
        </w:rPr>
        <w:t>。</w:t>
      </w:r>
    </w:p>
    <w:p>
      <w:pPr>
        <w:autoSpaceDE w:val="0"/>
        <w:autoSpaceDN w:val="0"/>
        <w:adjustRightInd w:val="0"/>
        <w:spacing w:line="580" w:lineRule="exact"/>
        <w:ind w:firstLine="803" w:firstLineChars="250"/>
        <w:jc w:val="left"/>
        <w:rPr>
          <w:rFonts w:ascii="仿宋_GB2312" w:eastAsia="仿宋_GB2312"/>
          <w:b/>
          <w:bCs/>
          <w:kern w:val="0"/>
          <w:sz w:val="32"/>
          <w:szCs w:val="32"/>
        </w:rPr>
      </w:pPr>
      <w:r>
        <w:rPr>
          <w:rFonts w:hint="eastAsia" w:ascii="仿宋_GB2312" w:eastAsia="仿宋_GB2312" w:cs="仿宋_GB2312"/>
          <w:b/>
          <w:bCs/>
          <w:kern w:val="0"/>
          <w:sz w:val="32"/>
          <w:szCs w:val="32"/>
        </w:rPr>
        <w:t>四、</w:t>
      </w:r>
      <w:r>
        <w:rPr>
          <w:rFonts w:eastAsia="仿宋_GB2312"/>
          <w:b/>
          <w:bCs/>
          <w:kern w:val="0"/>
          <w:sz w:val="32"/>
          <w:szCs w:val="32"/>
        </w:rPr>
        <w:t>2020</w:t>
      </w:r>
      <w:r>
        <w:rPr>
          <w:rFonts w:hint="eastAsia" w:ascii="仿宋_GB2312" w:eastAsia="仿宋_GB2312" w:cs="仿宋_GB2312"/>
          <w:b/>
          <w:bCs/>
          <w:kern w:val="0"/>
          <w:sz w:val="32"/>
          <w:szCs w:val="32"/>
        </w:rPr>
        <w:t>年度财政拨款收入支出决算情况</w:t>
      </w:r>
    </w:p>
    <w:p>
      <w:pPr>
        <w:autoSpaceDE w:val="0"/>
        <w:autoSpaceDN w:val="0"/>
        <w:adjustRightInd w:val="0"/>
        <w:spacing w:line="360" w:lineRule="auto"/>
        <w:ind w:firstLine="640" w:firstLineChars="200"/>
        <w:jc w:val="left"/>
        <w:rPr>
          <w:rFonts w:ascii="仿宋_GB2312" w:eastAsia="仿宋_GB2312"/>
          <w:kern w:val="0"/>
          <w:sz w:val="32"/>
          <w:szCs w:val="32"/>
        </w:rPr>
      </w:pPr>
      <w:r>
        <w:rPr>
          <w:rFonts w:ascii="仿宋_GB2312" w:eastAsia="仿宋_GB2312" w:cs="仿宋_GB2312"/>
          <w:color w:val="FF0000"/>
          <w:kern w:val="0"/>
          <w:sz w:val="32"/>
          <w:szCs w:val="32"/>
        </w:rPr>
        <w:t xml:space="preserve"> </w:t>
      </w: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年度财政拨款收入</w:t>
      </w:r>
      <w:r>
        <w:rPr>
          <w:rFonts w:ascii="仿宋_GB2312" w:eastAsia="仿宋_GB2312" w:cs="仿宋_GB2312"/>
          <w:kern w:val="0"/>
          <w:sz w:val="32"/>
          <w:szCs w:val="32"/>
        </w:rPr>
        <w:t>105.35</w:t>
      </w:r>
      <w:r>
        <w:rPr>
          <w:rFonts w:hint="eastAsia" w:ascii="仿宋_GB2312" w:eastAsia="仿宋_GB2312" w:cs="仿宋_GB2312"/>
          <w:kern w:val="0"/>
          <w:sz w:val="32"/>
          <w:szCs w:val="32"/>
        </w:rPr>
        <w:t>万元，支出</w:t>
      </w:r>
      <w:r>
        <w:rPr>
          <w:rFonts w:ascii="仿宋_GB2312" w:eastAsia="仿宋_GB2312" w:cs="仿宋_GB2312"/>
          <w:kern w:val="0"/>
          <w:sz w:val="32"/>
          <w:szCs w:val="32"/>
        </w:rPr>
        <w:t xml:space="preserve"> 105.35</w:t>
      </w:r>
      <w:r>
        <w:rPr>
          <w:rFonts w:hint="eastAsia" w:ascii="仿宋_GB2312" w:eastAsia="仿宋_GB2312" w:cs="仿宋_GB2312"/>
          <w:kern w:val="0"/>
          <w:sz w:val="32"/>
          <w:szCs w:val="32"/>
        </w:rPr>
        <w:t>万元。与</w:t>
      </w:r>
      <w:r>
        <w:rPr>
          <w:rFonts w:ascii="仿宋_GB2312" w:eastAsia="仿宋_GB2312" w:cs="仿宋_GB2312"/>
          <w:kern w:val="0"/>
          <w:sz w:val="32"/>
          <w:szCs w:val="32"/>
        </w:rPr>
        <w:t xml:space="preserve">2019 </w:t>
      </w:r>
      <w:r>
        <w:rPr>
          <w:rFonts w:hint="eastAsia" w:ascii="仿宋_GB2312" w:eastAsia="仿宋_GB2312" w:cs="仿宋_GB2312"/>
          <w:kern w:val="0"/>
          <w:sz w:val="32"/>
          <w:szCs w:val="32"/>
        </w:rPr>
        <w:t>年相比，财政拨款收入减少</w:t>
      </w:r>
      <w:r>
        <w:rPr>
          <w:rFonts w:ascii="仿宋_GB2312" w:eastAsia="仿宋_GB2312" w:cs="仿宋_GB2312"/>
          <w:kern w:val="0"/>
          <w:sz w:val="32"/>
          <w:szCs w:val="32"/>
        </w:rPr>
        <w:t>37.21</w:t>
      </w:r>
      <w:r>
        <w:rPr>
          <w:rFonts w:hint="eastAsia" w:ascii="仿宋_GB2312" w:eastAsia="仿宋_GB2312" w:cs="仿宋_GB2312"/>
          <w:kern w:val="0"/>
          <w:sz w:val="32"/>
          <w:szCs w:val="32"/>
        </w:rPr>
        <w:t>万元，财政拨款支出减少</w:t>
      </w:r>
      <w:r>
        <w:rPr>
          <w:rFonts w:ascii="仿宋_GB2312" w:eastAsia="仿宋_GB2312" w:cs="仿宋_GB2312"/>
          <w:kern w:val="0"/>
          <w:sz w:val="32"/>
          <w:szCs w:val="32"/>
        </w:rPr>
        <w:t xml:space="preserve">24.75 </w:t>
      </w:r>
      <w:r>
        <w:rPr>
          <w:rFonts w:hint="eastAsia" w:ascii="仿宋_GB2312" w:eastAsia="仿宋_GB2312" w:cs="仿宋_GB2312"/>
          <w:kern w:val="0"/>
          <w:sz w:val="32"/>
          <w:szCs w:val="32"/>
        </w:rPr>
        <w:t>万元，收入下降</w:t>
      </w:r>
      <w:r>
        <w:rPr>
          <w:rFonts w:ascii="仿宋_GB2312" w:eastAsia="仿宋_GB2312" w:cs="仿宋_GB2312"/>
          <w:kern w:val="0"/>
          <w:sz w:val="32"/>
          <w:szCs w:val="32"/>
        </w:rPr>
        <w:t>26.1%</w:t>
      </w:r>
      <w:r>
        <w:rPr>
          <w:rFonts w:hint="eastAsia" w:ascii="仿宋_GB2312" w:eastAsia="仿宋_GB2312" w:cs="仿宋_GB2312"/>
          <w:kern w:val="0"/>
          <w:sz w:val="32"/>
          <w:szCs w:val="32"/>
        </w:rPr>
        <w:t>、支出下降</w:t>
      </w:r>
      <w:r>
        <w:rPr>
          <w:rFonts w:ascii="仿宋_GB2312" w:eastAsia="仿宋_GB2312" w:cs="仿宋_GB2312"/>
          <w:kern w:val="0"/>
          <w:sz w:val="32"/>
          <w:szCs w:val="32"/>
        </w:rPr>
        <w:t>19.02%</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eastAsia="仿宋_GB2312"/>
          <w:b/>
          <w:bCs/>
          <w:kern w:val="0"/>
          <w:sz w:val="32"/>
          <w:szCs w:val="32"/>
        </w:rPr>
      </w:pPr>
      <w:r>
        <w:rPr>
          <w:rFonts w:hint="eastAsia" w:ascii="仿宋_GB2312" w:eastAsia="仿宋_GB2312" w:cs="仿宋_GB2312"/>
          <w:b/>
          <w:bCs/>
          <w:kern w:val="0"/>
          <w:sz w:val="32"/>
          <w:szCs w:val="32"/>
        </w:rPr>
        <w:t>五、</w:t>
      </w:r>
      <w:r>
        <w:rPr>
          <w:rFonts w:eastAsia="仿宋_GB2312"/>
          <w:b/>
          <w:bCs/>
          <w:kern w:val="0"/>
          <w:sz w:val="32"/>
          <w:szCs w:val="32"/>
        </w:rPr>
        <w:t>2020</w:t>
      </w:r>
      <w:r>
        <w:rPr>
          <w:rFonts w:hint="eastAsia" w:eastAsia="仿宋_GB2312" w:cs="仿宋_GB2312"/>
          <w:b/>
          <w:bCs/>
          <w:kern w:val="0"/>
          <w:sz w:val="32"/>
          <w:szCs w:val="32"/>
        </w:rPr>
        <w:t>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（一）财政拨款支出决算情况。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 105.35 </w:t>
      </w:r>
      <w:r>
        <w:rPr>
          <w:rFonts w:hint="eastAsia" w:ascii="仿宋_GB2312" w:eastAsia="仿宋_GB2312" w:cs="仿宋_GB2312"/>
          <w:kern w:val="0"/>
          <w:sz w:val="32"/>
          <w:szCs w:val="32"/>
        </w:rPr>
        <w:t>万元，占本年支出合计的</w:t>
      </w:r>
      <w:r>
        <w:rPr>
          <w:rFonts w:ascii="仿宋_GB2312" w:eastAsia="仿宋_GB2312" w:cs="仿宋_GB2312"/>
          <w:kern w:val="0"/>
          <w:sz w:val="32"/>
          <w:szCs w:val="32"/>
        </w:rPr>
        <w:t>76.96%</w:t>
      </w:r>
      <w:r>
        <w:rPr>
          <w:rFonts w:hint="eastAsia" w:ascii="仿宋_GB2312" w:eastAsia="仿宋_GB2312" w:cs="仿宋_GB2312"/>
          <w:kern w:val="0"/>
          <w:sz w:val="32"/>
          <w:szCs w:val="32"/>
        </w:rPr>
        <w:t>。与</w:t>
      </w:r>
      <w:r>
        <w:rPr>
          <w:rFonts w:ascii="仿宋_GB2312" w:eastAsia="仿宋_GB2312" w:cs="仿宋_GB2312"/>
          <w:kern w:val="0"/>
          <w:sz w:val="32"/>
          <w:szCs w:val="32"/>
        </w:rPr>
        <w:t xml:space="preserve"> 2019 </w:t>
      </w:r>
      <w:r>
        <w:rPr>
          <w:rFonts w:hint="eastAsia" w:ascii="仿宋_GB2312" w:eastAsia="仿宋_GB2312" w:cs="仿宋_GB2312"/>
          <w:kern w:val="0"/>
          <w:sz w:val="32"/>
          <w:szCs w:val="32"/>
        </w:rPr>
        <w:t>年相比，财政拨款支出减少</w:t>
      </w:r>
      <w:r>
        <w:rPr>
          <w:rFonts w:ascii="仿宋_GB2312" w:eastAsia="仿宋_GB2312" w:cs="仿宋_GB2312"/>
          <w:kern w:val="0"/>
          <w:sz w:val="32"/>
          <w:szCs w:val="32"/>
        </w:rPr>
        <w:t xml:space="preserve"> 24.75 </w:t>
      </w:r>
      <w:r>
        <w:rPr>
          <w:rFonts w:hint="eastAsia" w:ascii="仿宋_GB2312" w:eastAsia="仿宋_GB2312" w:cs="仿宋_GB2312"/>
          <w:kern w:val="0"/>
          <w:sz w:val="32"/>
          <w:szCs w:val="32"/>
        </w:rPr>
        <w:t>万元，下降</w:t>
      </w:r>
      <w:r>
        <w:rPr>
          <w:rFonts w:ascii="仿宋_GB2312" w:eastAsia="仿宋_GB2312" w:cs="仿宋_GB2312"/>
          <w:kern w:val="0"/>
          <w:sz w:val="32"/>
          <w:szCs w:val="32"/>
        </w:rPr>
        <w:t>19.02%</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w:t>
      </w:r>
      <w:r>
        <w:rPr>
          <w:rFonts w:hint="eastAsia" w:ascii="仿宋_GB2312" w:eastAsia="仿宋_GB2312" w:cs="仿宋_GB2312"/>
          <w:color w:val="000000"/>
          <w:kern w:val="0"/>
          <w:sz w:val="32"/>
          <w:szCs w:val="32"/>
        </w:rPr>
        <w:t>财政拨款支出决算结构情况</w:t>
      </w:r>
    </w:p>
    <w:p>
      <w:pPr>
        <w:autoSpaceDE w:val="0"/>
        <w:autoSpaceDN w:val="0"/>
        <w:adjustRightInd w:val="0"/>
        <w:spacing w:line="580" w:lineRule="exact"/>
        <w:jc w:val="left"/>
        <w:rPr>
          <w:rFonts w:ascii="仿宋_GB2312" w:eastAsia="仿宋_GB2312"/>
          <w:color w:val="000000"/>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w:t>
      </w:r>
      <w:r>
        <w:rPr>
          <w:rFonts w:ascii="仿宋_GB2312" w:eastAsia="仿宋_GB2312" w:cs="仿宋_GB2312"/>
          <w:kern w:val="0"/>
          <w:sz w:val="32"/>
          <w:szCs w:val="32"/>
        </w:rPr>
        <w:t xml:space="preserve"> 105.35 </w:t>
      </w:r>
      <w:r>
        <w:rPr>
          <w:rFonts w:hint="eastAsia" w:ascii="仿宋_GB2312" w:eastAsia="仿宋_GB2312" w:cs="仿宋_GB2312"/>
          <w:kern w:val="0"/>
          <w:sz w:val="32"/>
          <w:szCs w:val="32"/>
        </w:rPr>
        <w:t>万元，主要用于以下方面：一般公共服务（类）支出</w:t>
      </w:r>
      <w:r>
        <w:rPr>
          <w:rFonts w:ascii="仿宋_GB2312" w:eastAsia="仿宋_GB2312" w:cs="仿宋_GB2312"/>
          <w:kern w:val="0"/>
          <w:sz w:val="32"/>
          <w:szCs w:val="32"/>
        </w:rPr>
        <w:t>82.93</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占</w:t>
      </w:r>
      <w:r>
        <w:rPr>
          <w:rFonts w:ascii="仿宋_GB2312" w:eastAsia="仿宋_GB2312" w:cs="仿宋_GB2312"/>
          <w:kern w:val="0"/>
          <w:sz w:val="32"/>
          <w:szCs w:val="32"/>
        </w:rPr>
        <w:t>78.72%</w:t>
      </w:r>
      <w:r>
        <w:rPr>
          <w:rFonts w:hint="eastAsia" w:ascii="仿宋_GB2312" w:eastAsia="仿宋_GB2312" w:cs="仿宋_GB2312"/>
          <w:kern w:val="0"/>
          <w:sz w:val="32"/>
          <w:szCs w:val="32"/>
        </w:rPr>
        <w:t>；社会保障和就业（类）支出</w:t>
      </w:r>
      <w:r>
        <w:rPr>
          <w:rFonts w:ascii="仿宋_GB2312" w:eastAsia="仿宋_GB2312" w:cs="仿宋_GB2312"/>
          <w:kern w:val="0"/>
          <w:sz w:val="32"/>
          <w:szCs w:val="32"/>
        </w:rPr>
        <w:t>11.22</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10.65%</w:t>
      </w:r>
      <w:r>
        <w:rPr>
          <w:rFonts w:hint="eastAsia" w:ascii="仿宋_GB2312" w:eastAsia="仿宋_GB2312" w:cs="仿宋_GB2312"/>
          <w:kern w:val="0"/>
          <w:sz w:val="32"/>
          <w:szCs w:val="32"/>
        </w:rPr>
        <w:t>；卫生健康（类）支出</w:t>
      </w:r>
      <w:r>
        <w:rPr>
          <w:rFonts w:ascii="仿宋_GB2312" w:eastAsia="仿宋_GB2312" w:cs="仿宋_GB2312"/>
          <w:kern w:val="0"/>
          <w:sz w:val="32"/>
          <w:szCs w:val="32"/>
        </w:rPr>
        <w:t>5.98</w:t>
      </w:r>
      <w:r>
        <w:rPr>
          <w:rFonts w:hint="eastAsia" w:ascii="仿宋_GB2312" w:eastAsia="仿宋_GB2312" w:cs="仿宋_GB2312"/>
          <w:kern w:val="0"/>
          <w:sz w:val="32"/>
          <w:szCs w:val="32"/>
        </w:rPr>
        <w:t>万元，占</w:t>
      </w:r>
      <w:r>
        <w:rPr>
          <w:rFonts w:ascii="仿宋_GB2312" w:eastAsia="仿宋_GB2312" w:cs="仿宋_GB2312"/>
          <w:kern w:val="0"/>
          <w:sz w:val="32"/>
          <w:szCs w:val="32"/>
        </w:rPr>
        <w:t>5.68%</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住房保障（类）支出</w:t>
      </w:r>
      <w:r>
        <w:rPr>
          <w:rFonts w:ascii="仿宋_GB2312" w:eastAsia="仿宋_GB2312" w:cs="仿宋_GB2312"/>
          <w:kern w:val="0"/>
          <w:sz w:val="32"/>
          <w:szCs w:val="32"/>
        </w:rPr>
        <w:t>,5.22</w:t>
      </w:r>
      <w:r>
        <w:rPr>
          <w:rFonts w:hint="eastAsia" w:ascii="仿宋_GB2312" w:eastAsia="仿宋_GB2312" w:cs="仿宋_GB2312"/>
          <w:kern w:val="0"/>
          <w:sz w:val="32"/>
          <w:szCs w:val="32"/>
        </w:rPr>
        <w:t>万元，占</w:t>
      </w:r>
      <w:r>
        <w:rPr>
          <w:rFonts w:ascii="仿宋_GB2312" w:eastAsia="仿宋_GB2312" w:cs="仿宋_GB2312"/>
          <w:kern w:val="0"/>
          <w:sz w:val="32"/>
          <w:szCs w:val="32"/>
        </w:rPr>
        <w:t xml:space="preserve"> 4.95%</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 2020 </w:t>
      </w:r>
      <w:r>
        <w:rPr>
          <w:rFonts w:hint="eastAsia" w:ascii="仿宋_GB2312" w:eastAsia="仿宋_GB2312" w:cs="仿宋_GB2312"/>
          <w:kern w:val="0"/>
          <w:sz w:val="32"/>
          <w:szCs w:val="32"/>
        </w:rPr>
        <w:t>年度财政拨款支出年初预算为</w:t>
      </w:r>
      <w:r>
        <w:rPr>
          <w:rFonts w:ascii="仿宋_GB2312" w:eastAsia="仿宋_GB2312" w:cs="仿宋_GB2312"/>
          <w:kern w:val="0"/>
          <w:sz w:val="32"/>
          <w:szCs w:val="32"/>
        </w:rPr>
        <w:t xml:space="preserve"> 105.35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105.35</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一般公共服务（类）财政事务（款）行政运行（项）。</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年初预算为</w:t>
      </w:r>
      <w:r>
        <w:rPr>
          <w:rFonts w:ascii="仿宋_GB2312" w:eastAsia="仿宋_GB2312" w:cs="仿宋_GB2312"/>
          <w:kern w:val="0"/>
          <w:sz w:val="32"/>
          <w:szCs w:val="32"/>
        </w:rPr>
        <w:t>51.5</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 xml:space="preserve"> 51.56 </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一般公共服务（类）财政事务（款）一般行政管理事</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务（项）。年初预算为</w:t>
      </w:r>
      <w:r>
        <w:rPr>
          <w:rFonts w:ascii="仿宋_GB2312" w:eastAsia="仿宋_GB2312" w:cs="仿宋_GB2312"/>
          <w:kern w:val="0"/>
          <w:sz w:val="32"/>
          <w:szCs w:val="32"/>
        </w:rPr>
        <w:t xml:space="preserve"> 31.37</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 xml:space="preserve"> 31.37</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社会保障和就业支出（类）行政事业单位养老支出（款）行政单位离退休（项）。年初预算为</w:t>
      </w:r>
      <w:r>
        <w:rPr>
          <w:rFonts w:ascii="仿宋_GB2312" w:eastAsia="仿宋_GB2312" w:cs="仿宋_GB2312"/>
          <w:kern w:val="0"/>
          <w:sz w:val="32"/>
          <w:szCs w:val="32"/>
        </w:rPr>
        <w:t>0.92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0.92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4. </w:t>
      </w:r>
      <w:r>
        <w:rPr>
          <w:rFonts w:hint="eastAsia" w:ascii="仿宋_GB2312" w:eastAsia="仿宋_GB2312" w:cs="仿宋_GB2312"/>
          <w:kern w:val="0"/>
          <w:sz w:val="32"/>
          <w:szCs w:val="32"/>
        </w:rPr>
        <w:t>社会保障和就业支出（类）行政事业单位养老支出（款）机关事业单位基本养老保险缴费支出（项）。年初预算为</w:t>
      </w:r>
      <w:r>
        <w:rPr>
          <w:rFonts w:ascii="仿宋_GB2312" w:eastAsia="仿宋_GB2312" w:cs="仿宋_GB2312"/>
          <w:kern w:val="0"/>
          <w:sz w:val="32"/>
          <w:szCs w:val="32"/>
        </w:rPr>
        <w:t>6.98</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6.98</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5. </w:t>
      </w:r>
      <w:r>
        <w:rPr>
          <w:rFonts w:hint="eastAsia" w:ascii="仿宋_GB2312" w:eastAsia="仿宋_GB2312" w:cs="仿宋_GB2312"/>
          <w:kern w:val="0"/>
          <w:sz w:val="32"/>
          <w:szCs w:val="32"/>
        </w:rPr>
        <w:t>社会保障和就业支出（类）行政事业单位养老支出（款）</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机关事业单位职业年金缴费支出（项）。年初预算为</w:t>
      </w:r>
      <w:r>
        <w:rPr>
          <w:rFonts w:ascii="仿宋_GB2312" w:eastAsia="仿宋_GB2312" w:cs="仿宋_GB2312"/>
          <w:kern w:val="0"/>
          <w:sz w:val="32"/>
          <w:szCs w:val="32"/>
        </w:rPr>
        <w:t>3.32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3.32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6. </w:t>
      </w:r>
      <w:r>
        <w:rPr>
          <w:rFonts w:hint="eastAsia" w:ascii="仿宋_GB2312" w:eastAsia="仿宋_GB2312" w:cs="仿宋_GB2312"/>
          <w:kern w:val="0"/>
          <w:sz w:val="32"/>
          <w:szCs w:val="32"/>
        </w:rPr>
        <w:t>卫生健康支出（类）行政事业单位医疗（款）行政单位医疗（项）。年初预算为</w:t>
      </w:r>
      <w:r>
        <w:rPr>
          <w:rFonts w:ascii="仿宋_GB2312" w:eastAsia="仿宋_GB2312" w:cs="仿宋_GB2312"/>
          <w:kern w:val="0"/>
          <w:sz w:val="32"/>
          <w:szCs w:val="32"/>
        </w:rPr>
        <w:t>3.26</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3.26</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7. </w:t>
      </w:r>
      <w:r>
        <w:rPr>
          <w:rFonts w:hint="eastAsia" w:ascii="仿宋_GB2312" w:eastAsia="仿宋_GB2312" w:cs="仿宋_GB2312"/>
          <w:kern w:val="0"/>
          <w:sz w:val="32"/>
          <w:szCs w:val="32"/>
        </w:rPr>
        <w:t>卫生健康支出（类）行政事业单位医疗（款）公务员医疗补助（项）。年初预算为</w:t>
      </w:r>
      <w:r>
        <w:rPr>
          <w:rFonts w:ascii="仿宋_GB2312" w:eastAsia="仿宋_GB2312" w:cs="仿宋_GB2312"/>
          <w:kern w:val="0"/>
          <w:sz w:val="32"/>
          <w:szCs w:val="32"/>
        </w:rPr>
        <w:t>2.72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2.72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8. </w:t>
      </w:r>
      <w:r>
        <w:rPr>
          <w:rFonts w:hint="eastAsia" w:ascii="仿宋_GB2312" w:eastAsia="仿宋_GB2312" w:cs="仿宋_GB2312"/>
          <w:kern w:val="0"/>
          <w:sz w:val="32"/>
          <w:szCs w:val="32"/>
        </w:rPr>
        <w:t>住房保障支出（类）住房改革支出（款）住房公积金（项）。年初预算为</w:t>
      </w:r>
      <w:r>
        <w:rPr>
          <w:rFonts w:ascii="仿宋_GB2312" w:eastAsia="仿宋_GB2312" w:cs="仿宋_GB2312"/>
          <w:kern w:val="0"/>
          <w:sz w:val="32"/>
          <w:szCs w:val="32"/>
        </w:rPr>
        <w:t>5.22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5.22</w:t>
      </w:r>
      <w:r>
        <w:rPr>
          <w:rFonts w:hint="eastAsia" w:ascii="仿宋_GB2312" w:eastAsia="仿宋_GB2312" w:cs="仿宋_GB2312"/>
          <w:kern w:val="0"/>
          <w:sz w:val="32"/>
          <w:szCs w:val="32"/>
        </w:rPr>
        <w:t>万元，完成年初预算的</w:t>
      </w:r>
      <w:r>
        <w:rPr>
          <w:rFonts w:ascii="仿宋_GB2312" w:eastAsia="仿宋_GB2312" w:cs="仿宋_GB2312"/>
          <w:kern w:val="0"/>
          <w:sz w:val="32"/>
          <w:szCs w:val="32"/>
        </w:rPr>
        <w:t xml:space="preserve"> 100 %</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b/>
          <w:bCs/>
          <w:kern w:val="0"/>
          <w:sz w:val="32"/>
          <w:szCs w:val="32"/>
        </w:rPr>
      </w:pPr>
      <w:r>
        <w:rPr>
          <w:rFonts w:hint="eastAsia" w:ascii="仿宋_GB2312" w:eastAsia="仿宋_GB2312" w:cs="仿宋_GB2312"/>
          <w:kern w:val="0"/>
          <w:sz w:val="32"/>
          <w:szCs w:val="32"/>
        </w:rPr>
        <w:t>六、</w:t>
      </w:r>
      <w:r>
        <w:rPr>
          <w:rFonts w:ascii="仿宋_GB2312" w:eastAsia="仿宋_GB2312" w:cs="仿宋_GB2312"/>
          <w:b/>
          <w:bCs/>
          <w:kern w:val="0"/>
          <w:sz w:val="32"/>
          <w:szCs w:val="32"/>
        </w:rPr>
        <w:t>2020</w:t>
      </w:r>
      <w:r>
        <w:rPr>
          <w:rFonts w:hint="eastAsia" w:ascii="仿宋_GB2312" w:eastAsia="仿宋_GB2312" w:cs="仿宋_GB2312"/>
          <w:b/>
          <w:bCs/>
          <w:kern w:val="0"/>
          <w:sz w:val="32"/>
          <w:szCs w:val="32"/>
        </w:rPr>
        <w:t>年度一般公共预算财政拨款基本支出决算情况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年度财政拨款基本支出</w:t>
      </w:r>
      <w:r>
        <w:rPr>
          <w:rFonts w:ascii="仿宋_GB2312" w:eastAsia="仿宋_GB2312" w:cs="仿宋_GB2312"/>
          <w:kern w:val="0"/>
          <w:sz w:val="32"/>
          <w:szCs w:val="32"/>
        </w:rPr>
        <w:t>105.35</w:t>
      </w:r>
      <w:r>
        <w:rPr>
          <w:rFonts w:hint="eastAsia" w:ascii="仿宋_GB2312" w:eastAsia="仿宋_GB2312" w:cs="仿宋_GB2312"/>
          <w:kern w:val="0"/>
          <w:sz w:val="32"/>
          <w:szCs w:val="32"/>
        </w:rPr>
        <w:t>万元，其中：</w:t>
      </w:r>
    </w:p>
    <w:p>
      <w:pPr>
        <w:autoSpaceDE w:val="0"/>
        <w:autoSpaceDN w:val="0"/>
        <w:adjustRightInd w:val="0"/>
        <w:spacing w:line="580" w:lineRule="exact"/>
        <w:ind w:firstLine="800" w:firstLineChars="250"/>
        <w:jc w:val="left"/>
        <w:rPr>
          <w:rFonts w:ascii="仿宋_GB2312" w:eastAsia="仿宋_GB2312"/>
          <w:kern w:val="0"/>
          <w:sz w:val="32"/>
          <w:szCs w:val="32"/>
        </w:rPr>
      </w:pPr>
      <w:r>
        <w:rPr>
          <w:rFonts w:hint="eastAsia" w:ascii="仿宋_GB2312" w:eastAsia="仿宋_GB2312" w:cs="仿宋_GB2312"/>
          <w:kern w:val="0"/>
          <w:sz w:val="32"/>
          <w:szCs w:val="32"/>
        </w:rPr>
        <w:t>人员经费</w:t>
      </w:r>
      <w:r>
        <w:rPr>
          <w:rFonts w:ascii="仿宋_GB2312" w:eastAsia="仿宋_GB2312" w:cs="仿宋_GB2312"/>
          <w:kern w:val="0"/>
          <w:sz w:val="32"/>
          <w:szCs w:val="32"/>
        </w:rPr>
        <w:t>73.47</w:t>
      </w:r>
      <w:r>
        <w:rPr>
          <w:rFonts w:hint="eastAsia" w:ascii="仿宋_GB2312" w:eastAsia="仿宋_GB2312" w:cs="仿宋_GB2312"/>
          <w:kern w:val="0"/>
          <w:sz w:val="32"/>
          <w:szCs w:val="32"/>
        </w:rPr>
        <w:t>万元，主要包括：基本工资</w:t>
      </w:r>
      <w:r>
        <w:rPr>
          <w:rFonts w:ascii="仿宋_GB2312" w:eastAsia="仿宋_GB2312" w:cs="仿宋_GB2312"/>
          <w:kern w:val="0"/>
          <w:sz w:val="32"/>
          <w:szCs w:val="32"/>
        </w:rPr>
        <w:t>15.50</w:t>
      </w:r>
      <w:r>
        <w:rPr>
          <w:rFonts w:hint="eastAsia" w:ascii="仿宋_GB2312" w:eastAsia="仿宋_GB2312" w:cs="仿宋_GB2312"/>
          <w:kern w:val="0"/>
          <w:sz w:val="32"/>
          <w:szCs w:val="32"/>
        </w:rPr>
        <w:t>万元、津贴补贴</w:t>
      </w:r>
      <w:r>
        <w:rPr>
          <w:rFonts w:ascii="仿宋_GB2312" w:eastAsia="仿宋_GB2312" w:cs="仿宋_GB2312"/>
          <w:kern w:val="0"/>
          <w:sz w:val="32"/>
          <w:szCs w:val="32"/>
        </w:rPr>
        <w:t>7.15</w:t>
      </w:r>
      <w:r>
        <w:rPr>
          <w:rFonts w:hint="eastAsia" w:ascii="仿宋_GB2312" w:eastAsia="仿宋_GB2312" w:cs="仿宋_GB2312"/>
          <w:kern w:val="0"/>
          <w:sz w:val="32"/>
          <w:szCs w:val="32"/>
        </w:rPr>
        <w:t>万元、</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奖金</w:t>
      </w:r>
      <w:r>
        <w:rPr>
          <w:rFonts w:ascii="仿宋_GB2312" w:eastAsia="仿宋_GB2312" w:cs="仿宋_GB2312"/>
          <w:kern w:val="0"/>
          <w:sz w:val="32"/>
          <w:szCs w:val="32"/>
        </w:rPr>
        <w:t>15.15</w:t>
      </w:r>
      <w:r>
        <w:rPr>
          <w:rFonts w:hint="eastAsia" w:ascii="仿宋_GB2312" w:eastAsia="仿宋_GB2312" w:cs="仿宋_GB2312"/>
          <w:kern w:val="0"/>
          <w:sz w:val="32"/>
          <w:szCs w:val="32"/>
        </w:rPr>
        <w:t>万元、伙食补助费</w:t>
      </w:r>
      <w:r>
        <w:rPr>
          <w:rFonts w:ascii="仿宋_GB2312" w:eastAsia="仿宋_GB2312" w:cs="仿宋_GB2312"/>
          <w:kern w:val="0"/>
          <w:sz w:val="32"/>
          <w:szCs w:val="32"/>
        </w:rPr>
        <w:t>1.2</w:t>
      </w:r>
      <w:r>
        <w:rPr>
          <w:rFonts w:hint="eastAsia" w:ascii="仿宋_GB2312" w:eastAsia="仿宋_GB2312" w:cs="仿宋_GB2312"/>
          <w:kern w:val="0"/>
          <w:sz w:val="32"/>
          <w:szCs w:val="32"/>
        </w:rPr>
        <w:t>万元、绩效工资</w:t>
      </w:r>
      <w:r>
        <w:rPr>
          <w:rFonts w:ascii="仿宋_GB2312" w:eastAsia="仿宋_GB2312" w:cs="仿宋_GB2312"/>
          <w:kern w:val="0"/>
          <w:sz w:val="32"/>
          <w:szCs w:val="32"/>
        </w:rPr>
        <w:t>11.31</w:t>
      </w:r>
      <w:r>
        <w:rPr>
          <w:rFonts w:hint="eastAsia" w:ascii="仿宋_GB2312" w:eastAsia="仿宋_GB2312" w:cs="仿宋_GB2312"/>
          <w:kern w:val="0"/>
          <w:sz w:val="32"/>
          <w:szCs w:val="32"/>
        </w:rPr>
        <w:t>万元、机关事业单位基本养老保险缴费</w:t>
      </w:r>
      <w:r>
        <w:rPr>
          <w:rFonts w:ascii="仿宋_GB2312" w:eastAsia="仿宋_GB2312" w:cs="仿宋_GB2312"/>
          <w:kern w:val="0"/>
          <w:sz w:val="32"/>
          <w:szCs w:val="32"/>
        </w:rPr>
        <w:t>6.98</w:t>
      </w:r>
      <w:r>
        <w:rPr>
          <w:rFonts w:hint="eastAsia" w:ascii="仿宋_GB2312" w:eastAsia="仿宋_GB2312" w:cs="仿宋_GB2312"/>
          <w:kern w:val="0"/>
          <w:sz w:val="32"/>
          <w:szCs w:val="32"/>
        </w:rPr>
        <w:t>万元、职业年金缴费</w:t>
      </w:r>
      <w:r>
        <w:rPr>
          <w:rFonts w:ascii="仿宋_GB2312" w:eastAsia="仿宋_GB2312" w:cs="仿宋_GB2312"/>
          <w:kern w:val="0"/>
          <w:sz w:val="32"/>
          <w:szCs w:val="32"/>
        </w:rPr>
        <w:t>3.32</w:t>
      </w:r>
      <w:r>
        <w:rPr>
          <w:rFonts w:hint="eastAsia" w:ascii="仿宋_GB2312" w:eastAsia="仿宋_GB2312" w:cs="仿宋_GB2312"/>
          <w:kern w:val="0"/>
          <w:sz w:val="32"/>
          <w:szCs w:val="32"/>
        </w:rPr>
        <w:t>万元、职工基本医疗保险缴费</w:t>
      </w:r>
      <w:r>
        <w:rPr>
          <w:rFonts w:ascii="仿宋_GB2312" w:eastAsia="仿宋_GB2312" w:cs="仿宋_GB2312"/>
          <w:kern w:val="0"/>
          <w:sz w:val="32"/>
          <w:szCs w:val="32"/>
        </w:rPr>
        <w:t>3.26</w:t>
      </w:r>
      <w:r>
        <w:rPr>
          <w:rFonts w:hint="eastAsia" w:ascii="仿宋_GB2312" w:eastAsia="仿宋_GB2312" w:cs="仿宋_GB2312"/>
          <w:kern w:val="0"/>
          <w:sz w:val="32"/>
          <w:szCs w:val="32"/>
        </w:rPr>
        <w:t>万元、公务员医疗补助费</w:t>
      </w:r>
      <w:r>
        <w:rPr>
          <w:rFonts w:ascii="仿宋_GB2312" w:eastAsia="仿宋_GB2312" w:cs="仿宋_GB2312"/>
          <w:kern w:val="0"/>
          <w:sz w:val="32"/>
          <w:szCs w:val="32"/>
        </w:rPr>
        <w:t>2.72</w:t>
      </w:r>
      <w:r>
        <w:rPr>
          <w:rFonts w:hint="eastAsia" w:ascii="仿宋_GB2312" w:eastAsia="仿宋_GB2312" w:cs="仿宋_GB2312"/>
          <w:kern w:val="0"/>
          <w:sz w:val="32"/>
          <w:szCs w:val="32"/>
        </w:rPr>
        <w:t>万元、其他社会保障缴费</w:t>
      </w:r>
      <w:r>
        <w:rPr>
          <w:rFonts w:ascii="仿宋_GB2312" w:eastAsia="仿宋_GB2312" w:cs="仿宋_GB2312"/>
          <w:kern w:val="0"/>
          <w:sz w:val="32"/>
          <w:szCs w:val="32"/>
        </w:rPr>
        <w:t>0.74</w:t>
      </w:r>
      <w:r>
        <w:rPr>
          <w:rFonts w:hint="eastAsia" w:ascii="仿宋_GB2312" w:eastAsia="仿宋_GB2312" w:cs="仿宋_GB2312"/>
          <w:kern w:val="0"/>
          <w:sz w:val="32"/>
          <w:szCs w:val="32"/>
        </w:rPr>
        <w:t>万元、住房公积金</w:t>
      </w:r>
      <w:r>
        <w:rPr>
          <w:rFonts w:ascii="仿宋_GB2312" w:eastAsia="仿宋_GB2312" w:cs="仿宋_GB2312"/>
          <w:kern w:val="0"/>
          <w:sz w:val="32"/>
          <w:szCs w:val="32"/>
        </w:rPr>
        <w:t>5.22</w:t>
      </w:r>
      <w:r>
        <w:rPr>
          <w:rFonts w:hint="eastAsia" w:ascii="仿宋_GB2312" w:eastAsia="仿宋_GB2312" w:cs="仿宋_GB2312"/>
          <w:kern w:val="0"/>
          <w:sz w:val="32"/>
          <w:szCs w:val="32"/>
        </w:rPr>
        <w:t>万元、对个人和家庭的补助</w:t>
      </w:r>
      <w:r>
        <w:rPr>
          <w:rFonts w:ascii="仿宋_GB2312" w:eastAsia="仿宋_GB2312" w:cs="仿宋_GB2312"/>
          <w:kern w:val="0"/>
          <w:sz w:val="32"/>
          <w:szCs w:val="32"/>
        </w:rPr>
        <w:t>0.92</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公用经费</w:t>
      </w:r>
      <w:r>
        <w:rPr>
          <w:rFonts w:ascii="仿宋_GB2312" w:eastAsia="仿宋_GB2312" w:cs="仿宋_GB2312"/>
          <w:kern w:val="0"/>
          <w:sz w:val="32"/>
          <w:szCs w:val="32"/>
        </w:rPr>
        <w:t>31.88</w:t>
      </w:r>
      <w:r>
        <w:rPr>
          <w:rFonts w:hint="eastAsia" w:ascii="仿宋_GB2312" w:eastAsia="仿宋_GB2312" w:cs="仿宋_GB2312"/>
          <w:kern w:val="0"/>
          <w:sz w:val="32"/>
          <w:szCs w:val="32"/>
        </w:rPr>
        <w:t>万元，主要</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包括：办公费</w:t>
      </w:r>
      <w:r>
        <w:rPr>
          <w:rFonts w:ascii="仿宋_GB2312" w:eastAsia="仿宋_GB2312" w:cs="仿宋_GB2312"/>
          <w:kern w:val="0"/>
          <w:sz w:val="32"/>
          <w:szCs w:val="32"/>
        </w:rPr>
        <w:t>1.2</w:t>
      </w:r>
      <w:r>
        <w:rPr>
          <w:rFonts w:hint="eastAsia" w:ascii="仿宋_GB2312" w:eastAsia="仿宋_GB2312" w:cs="仿宋_GB2312"/>
          <w:kern w:val="0"/>
          <w:sz w:val="32"/>
          <w:szCs w:val="32"/>
        </w:rPr>
        <w:t>万元、水电费</w:t>
      </w:r>
      <w:r>
        <w:rPr>
          <w:rFonts w:ascii="仿宋_GB2312" w:eastAsia="仿宋_GB2312" w:cs="仿宋_GB2312"/>
          <w:kern w:val="0"/>
          <w:sz w:val="32"/>
          <w:szCs w:val="32"/>
        </w:rPr>
        <w:t>1.31</w:t>
      </w:r>
      <w:r>
        <w:rPr>
          <w:rFonts w:hint="eastAsia" w:ascii="仿宋_GB2312" w:eastAsia="仿宋_GB2312" w:cs="仿宋_GB2312"/>
          <w:kern w:val="0"/>
          <w:sz w:val="32"/>
          <w:szCs w:val="32"/>
        </w:rPr>
        <w:t>万元、邮电费</w:t>
      </w:r>
      <w:r>
        <w:rPr>
          <w:rFonts w:ascii="仿宋_GB2312" w:eastAsia="仿宋_GB2312" w:cs="仿宋_GB2312"/>
          <w:kern w:val="0"/>
          <w:sz w:val="32"/>
          <w:szCs w:val="32"/>
        </w:rPr>
        <w:t>1.13</w:t>
      </w:r>
      <w:r>
        <w:rPr>
          <w:rFonts w:hint="eastAsia" w:ascii="仿宋_GB2312" w:eastAsia="仿宋_GB2312" w:cs="仿宋_GB2312"/>
          <w:kern w:val="0"/>
          <w:sz w:val="32"/>
          <w:szCs w:val="32"/>
        </w:rPr>
        <w:t>万元、物业管理费</w:t>
      </w:r>
      <w:r>
        <w:rPr>
          <w:rFonts w:ascii="仿宋_GB2312" w:eastAsia="仿宋_GB2312" w:cs="仿宋_GB2312"/>
          <w:kern w:val="0"/>
          <w:sz w:val="32"/>
          <w:szCs w:val="32"/>
        </w:rPr>
        <w:t>0.87</w:t>
      </w:r>
      <w:r>
        <w:rPr>
          <w:rFonts w:hint="eastAsia" w:ascii="仿宋_GB2312" w:eastAsia="仿宋_GB2312" w:cs="仿宋_GB2312"/>
          <w:kern w:val="0"/>
          <w:sz w:val="32"/>
          <w:szCs w:val="32"/>
        </w:rPr>
        <w:t>万元、差旅费</w:t>
      </w:r>
      <w:r>
        <w:rPr>
          <w:rFonts w:ascii="仿宋_GB2312" w:eastAsia="仿宋_GB2312" w:cs="仿宋_GB2312"/>
          <w:kern w:val="0"/>
          <w:sz w:val="32"/>
          <w:szCs w:val="32"/>
        </w:rPr>
        <w:t>4.16</w:t>
      </w:r>
      <w:r>
        <w:rPr>
          <w:rFonts w:hint="eastAsia" w:ascii="仿宋_GB2312" w:eastAsia="仿宋_GB2312" w:cs="仿宋_GB2312"/>
          <w:kern w:val="0"/>
          <w:sz w:val="32"/>
          <w:szCs w:val="32"/>
        </w:rPr>
        <w:t>万元、维</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修（护）费</w:t>
      </w:r>
      <w:r>
        <w:rPr>
          <w:rFonts w:ascii="仿宋_GB2312" w:eastAsia="仿宋_GB2312" w:cs="仿宋_GB2312"/>
          <w:kern w:val="0"/>
          <w:sz w:val="32"/>
          <w:szCs w:val="32"/>
        </w:rPr>
        <w:t>8.27</w:t>
      </w:r>
      <w:r>
        <w:rPr>
          <w:rFonts w:hint="eastAsia" w:ascii="仿宋_GB2312" w:eastAsia="仿宋_GB2312" w:cs="仿宋_GB2312"/>
          <w:kern w:val="0"/>
          <w:sz w:val="32"/>
          <w:szCs w:val="32"/>
        </w:rPr>
        <w:t>万元、租赁费</w:t>
      </w:r>
      <w:r>
        <w:rPr>
          <w:rFonts w:ascii="仿宋_GB2312" w:eastAsia="仿宋_GB2312" w:cs="仿宋_GB2312"/>
          <w:kern w:val="0"/>
          <w:sz w:val="32"/>
          <w:szCs w:val="32"/>
        </w:rPr>
        <w:t>0.5</w:t>
      </w:r>
      <w:r>
        <w:rPr>
          <w:rFonts w:hint="eastAsia" w:ascii="仿宋_GB2312" w:eastAsia="仿宋_GB2312" w:cs="仿宋_GB2312"/>
          <w:kern w:val="0"/>
          <w:sz w:val="32"/>
          <w:szCs w:val="32"/>
        </w:rPr>
        <w:t>万元、公务接待费</w:t>
      </w:r>
      <w:r>
        <w:rPr>
          <w:rFonts w:ascii="仿宋_GB2312" w:eastAsia="仿宋_GB2312" w:cs="仿宋_GB2312"/>
          <w:kern w:val="0"/>
          <w:sz w:val="32"/>
          <w:szCs w:val="32"/>
        </w:rPr>
        <w:t>1</w:t>
      </w:r>
      <w:r>
        <w:rPr>
          <w:rFonts w:hint="eastAsia" w:ascii="仿宋_GB2312" w:eastAsia="仿宋_GB2312" w:cs="仿宋_GB2312"/>
          <w:kern w:val="0"/>
          <w:sz w:val="32"/>
          <w:szCs w:val="32"/>
        </w:rPr>
        <w:t>万元、劳务费</w:t>
      </w:r>
      <w:r>
        <w:rPr>
          <w:rFonts w:ascii="仿宋_GB2312" w:eastAsia="仿宋_GB2312" w:cs="仿宋_GB2312"/>
          <w:kern w:val="0"/>
          <w:sz w:val="32"/>
          <w:szCs w:val="32"/>
        </w:rPr>
        <w:t>2.08</w:t>
      </w:r>
      <w:r>
        <w:rPr>
          <w:rFonts w:hint="eastAsia" w:ascii="仿宋_GB2312" w:eastAsia="仿宋_GB2312" w:cs="仿宋_GB2312"/>
          <w:kern w:val="0"/>
          <w:sz w:val="32"/>
          <w:szCs w:val="32"/>
        </w:rPr>
        <w:t>万元、工会经费</w:t>
      </w:r>
      <w:r>
        <w:rPr>
          <w:rFonts w:ascii="仿宋_GB2312" w:eastAsia="仿宋_GB2312" w:cs="仿宋_GB2312"/>
          <w:kern w:val="0"/>
          <w:sz w:val="32"/>
          <w:szCs w:val="32"/>
        </w:rPr>
        <w:t>0.83</w:t>
      </w:r>
      <w:r>
        <w:rPr>
          <w:rFonts w:hint="eastAsia" w:ascii="仿宋_GB2312" w:eastAsia="仿宋_GB2312" w:cs="仿宋_GB2312"/>
          <w:kern w:val="0"/>
          <w:sz w:val="32"/>
          <w:szCs w:val="32"/>
        </w:rPr>
        <w:t>万元、公务用车运行维护费</w:t>
      </w:r>
      <w:r>
        <w:rPr>
          <w:rFonts w:ascii="仿宋_GB2312" w:eastAsia="仿宋_GB2312" w:cs="仿宋_GB2312"/>
          <w:kern w:val="0"/>
          <w:sz w:val="32"/>
          <w:szCs w:val="32"/>
        </w:rPr>
        <w:t>6.32</w:t>
      </w:r>
      <w:r>
        <w:rPr>
          <w:rFonts w:hint="eastAsia" w:ascii="仿宋_GB2312" w:eastAsia="仿宋_GB2312" w:cs="仿宋_GB2312"/>
          <w:kern w:val="0"/>
          <w:sz w:val="32"/>
          <w:szCs w:val="32"/>
        </w:rPr>
        <w:t>万元、其他交通费用</w:t>
      </w:r>
      <w:r>
        <w:rPr>
          <w:rFonts w:ascii="仿宋_GB2312" w:eastAsia="仿宋_GB2312" w:cs="仿宋_GB2312"/>
          <w:kern w:val="0"/>
          <w:sz w:val="32"/>
          <w:szCs w:val="32"/>
        </w:rPr>
        <w:t>3.66</w:t>
      </w:r>
      <w:r>
        <w:rPr>
          <w:rFonts w:hint="eastAsia" w:ascii="仿宋_GB2312" w:eastAsia="仿宋_GB2312" w:cs="仿宋_GB2312"/>
          <w:kern w:val="0"/>
          <w:sz w:val="32"/>
          <w:szCs w:val="32"/>
        </w:rPr>
        <w:t>万元、其他商品和服务支出</w:t>
      </w:r>
      <w:r>
        <w:rPr>
          <w:rFonts w:ascii="仿宋_GB2312" w:eastAsia="仿宋_GB2312" w:cs="仿宋_GB2312"/>
          <w:kern w:val="0"/>
          <w:sz w:val="32"/>
          <w:szCs w:val="32"/>
        </w:rPr>
        <w:t>0.55</w:t>
      </w:r>
      <w:r>
        <w:rPr>
          <w:rFonts w:hint="eastAsia" w:ascii="仿宋_GB2312" w:eastAsia="仿宋_GB2312" w:cs="仿宋_GB2312"/>
          <w:kern w:val="0"/>
          <w:sz w:val="32"/>
          <w:szCs w:val="32"/>
        </w:rPr>
        <w:t>万元。</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年度一般公共预算财政拨款“三公”</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经费支出决算情况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（一）“三公”经费财政拨款支出决算总体情况</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年度“三公”经费财政拨款支出预算为</w:t>
      </w:r>
      <w:r>
        <w:rPr>
          <w:rFonts w:ascii="仿宋_GB2312" w:eastAsia="仿宋_GB2312" w:cs="仿宋_GB2312"/>
          <w:kern w:val="0"/>
          <w:sz w:val="32"/>
          <w:szCs w:val="32"/>
        </w:rPr>
        <w:t xml:space="preserve"> 7.32</w:t>
      </w:r>
      <w:r>
        <w:rPr>
          <w:rFonts w:hint="eastAsia" w:ascii="仿宋_GB2312" w:eastAsia="仿宋_GB2312" w:cs="仿宋_GB2312"/>
          <w:kern w:val="0"/>
          <w:sz w:val="32"/>
          <w:szCs w:val="32"/>
        </w:rPr>
        <w:t>万元，支出决算为</w:t>
      </w:r>
      <w:r>
        <w:rPr>
          <w:rFonts w:ascii="仿宋_GB2312" w:eastAsia="仿宋_GB2312" w:cs="仿宋_GB2312"/>
          <w:kern w:val="0"/>
          <w:sz w:val="32"/>
          <w:szCs w:val="32"/>
        </w:rPr>
        <w:t>7.32</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，其中：因公出国（境）费支出决算为</w:t>
      </w:r>
      <w:r>
        <w:rPr>
          <w:rFonts w:ascii="仿宋_GB2312" w:eastAsia="仿宋_GB2312" w:cs="仿宋_GB2312"/>
          <w:kern w:val="0"/>
          <w:sz w:val="32"/>
          <w:szCs w:val="32"/>
        </w:rPr>
        <w:t>0</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；公务用车购置及运行费支出决算为</w:t>
      </w:r>
      <w:r>
        <w:rPr>
          <w:rFonts w:ascii="仿宋_GB2312" w:eastAsia="仿宋_GB2312" w:cs="仿宋_GB2312"/>
          <w:kern w:val="0"/>
          <w:sz w:val="32"/>
          <w:szCs w:val="32"/>
        </w:rPr>
        <w:t>6.32</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；公务接待费支出决算为</w:t>
      </w:r>
      <w:r>
        <w:rPr>
          <w:rFonts w:ascii="仿宋_GB2312" w:eastAsia="仿宋_GB2312" w:cs="仿宋_GB2312"/>
          <w:kern w:val="0"/>
          <w:sz w:val="32"/>
          <w:szCs w:val="32"/>
        </w:rPr>
        <w:t>1</w:t>
      </w:r>
      <w:r>
        <w:rPr>
          <w:rFonts w:hint="eastAsia" w:ascii="仿宋_GB2312" w:eastAsia="仿宋_GB2312" w:cs="仿宋_GB2312"/>
          <w:kern w:val="0"/>
          <w:sz w:val="32"/>
          <w:szCs w:val="32"/>
        </w:rPr>
        <w:t>万元，完成预算的</w:t>
      </w:r>
      <w:r>
        <w:rPr>
          <w:rFonts w:ascii="仿宋_GB2312" w:eastAsia="仿宋_GB2312" w:cs="仿宋_GB2312"/>
          <w:kern w:val="0"/>
          <w:sz w:val="32"/>
          <w:szCs w:val="32"/>
        </w:rPr>
        <w:t>100%</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ascii="仿宋_GB2312" w:eastAsia="仿宋_GB2312" w:cs="仿宋_GB2312"/>
          <w:kern w:val="0"/>
          <w:sz w:val="32"/>
          <w:szCs w:val="32"/>
        </w:rPr>
        <w:t>2020</w:t>
      </w:r>
      <w:r>
        <w:rPr>
          <w:rFonts w:hint="eastAsia" w:ascii="仿宋_GB2312" w:eastAsia="仿宋_GB2312" w:cs="仿宋_GB2312"/>
          <w:kern w:val="0"/>
          <w:sz w:val="32"/>
          <w:szCs w:val="32"/>
        </w:rPr>
        <w:t>年度“三公”经费财政拨款支出决算数比</w:t>
      </w:r>
      <w:r>
        <w:rPr>
          <w:rFonts w:ascii="仿宋_GB2312" w:eastAsia="仿宋_GB2312" w:cs="仿宋_GB2312"/>
          <w:kern w:val="0"/>
          <w:sz w:val="32"/>
          <w:szCs w:val="32"/>
        </w:rPr>
        <w:t>2019</w:t>
      </w:r>
      <w:r>
        <w:rPr>
          <w:rFonts w:hint="eastAsia" w:ascii="仿宋_GB2312" w:eastAsia="仿宋_GB2312" w:cs="仿宋_GB2312"/>
          <w:kern w:val="0"/>
          <w:sz w:val="32"/>
          <w:szCs w:val="32"/>
        </w:rPr>
        <w:t>年减少</w:t>
      </w:r>
      <w:r>
        <w:rPr>
          <w:rFonts w:ascii="仿宋_GB2312" w:eastAsia="仿宋_GB2312" w:cs="仿宋_GB2312"/>
          <w:kern w:val="0"/>
          <w:sz w:val="32"/>
          <w:szCs w:val="32"/>
        </w:rPr>
        <w:t>8.77</w:t>
      </w:r>
      <w:r>
        <w:rPr>
          <w:rFonts w:hint="eastAsia" w:ascii="仿宋_GB2312" w:eastAsia="仿宋_GB2312" w:cs="仿宋_GB2312"/>
          <w:kern w:val="0"/>
          <w:sz w:val="32"/>
          <w:szCs w:val="32"/>
        </w:rPr>
        <w:t>万元，下降</w:t>
      </w:r>
      <w:r>
        <w:rPr>
          <w:rFonts w:ascii="仿宋_GB2312" w:eastAsia="仿宋_GB2312" w:cs="仿宋_GB2312"/>
          <w:kern w:val="0"/>
          <w:sz w:val="32"/>
          <w:szCs w:val="32"/>
        </w:rPr>
        <w:t>54.51%</w:t>
      </w:r>
      <w:r>
        <w:rPr>
          <w:rFonts w:hint="eastAsia" w:ascii="仿宋_GB2312" w:eastAsia="仿宋_GB2312" w:cs="仿宋_GB2312"/>
          <w:kern w:val="0"/>
          <w:sz w:val="32"/>
          <w:szCs w:val="32"/>
        </w:rPr>
        <w:t>，其中：公务用车购置及运行费支出决算减少</w:t>
      </w:r>
      <w:r>
        <w:rPr>
          <w:rFonts w:ascii="仿宋_GB2312" w:eastAsia="仿宋_GB2312" w:cs="仿宋_GB2312"/>
          <w:kern w:val="0"/>
          <w:sz w:val="32"/>
          <w:szCs w:val="32"/>
        </w:rPr>
        <w:t>4.92</w:t>
      </w:r>
      <w:r>
        <w:rPr>
          <w:rFonts w:hint="eastAsia" w:ascii="仿宋_GB2312" w:eastAsia="仿宋_GB2312" w:cs="仿宋_GB2312"/>
          <w:kern w:val="0"/>
          <w:sz w:val="32"/>
          <w:szCs w:val="32"/>
        </w:rPr>
        <w:t>万元，下降</w:t>
      </w:r>
      <w:r>
        <w:rPr>
          <w:rFonts w:ascii="仿宋_GB2312" w:eastAsia="仿宋_GB2312" w:cs="仿宋_GB2312"/>
          <w:kern w:val="0"/>
          <w:sz w:val="32"/>
          <w:szCs w:val="32"/>
        </w:rPr>
        <w:t>43.77%</w:t>
      </w:r>
      <w:r>
        <w:rPr>
          <w:rFonts w:hint="eastAsia" w:ascii="仿宋_GB2312" w:eastAsia="仿宋_GB2312" w:cs="仿宋_GB2312"/>
          <w:kern w:val="0"/>
          <w:sz w:val="32"/>
          <w:szCs w:val="32"/>
        </w:rPr>
        <w:t>；公务接待费支出决算减少</w:t>
      </w:r>
      <w:r>
        <w:rPr>
          <w:rFonts w:ascii="仿宋_GB2312" w:eastAsia="仿宋_GB2312" w:cs="仿宋_GB2312"/>
          <w:kern w:val="0"/>
          <w:sz w:val="32"/>
          <w:szCs w:val="32"/>
        </w:rPr>
        <w:t>3.85</w:t>
      </w:r>
      <w:r>
        <w:rPr>
          <w:rFonts w:hint="eastAsia" w:ascii="仿宋_GB2312" w:eastAsia="仿宋_GB2312" w:cs="仿宋_GB2312"/>
          <w:kern w:val="0"/>
          <w:sz w:val="32"/>
          <w:szCs w:val="32"/>
        </w:rPr>
        <w:t>万元，下降</w:t>
      </w:r>
      <w:r>
        <w:rPr>
          <w:rFonts w:ascii="仿宋_GB2312" w:eastAsia="仿宋_GB2312" w:cs="仿宋_GB2312"/>
          <w:kern w:val="0"/>
          <w:sz w:val="32"/>
          <w:szCs w:val="32"/>
        </w:rPr>
        <w:t>79.38%</w:t>
      </w:r>
      <w:r>
        <w:rPr>
          <w:rFonts w:hint="eastAsia" w:ascii="仿宋_GB2312" w:eastAsia="仿宋_GB2312" w:cs="仿宋_GB2312"/>
          <w:kern w:val="0"/>
          <w:sz w:val="32"/>
          <w:szCs w:val="32"/>
        </w:rPr>
        <w:t>。</w:t>
      </w:r>
    </w:p>
    <w:p>
      <w:pPr>
        <w:autoSpaceDE w:val="0"/>
        <w:autoSpaceDN w:val="0"/>
        <w:adjustRightInd w:val="0"/>
        <w:spacing w:line="580" w:lineRule="exact"/>
        <w:ind w:firstLine="630"/>
        <w:jc w:val="left"/>
        <w:rPr>
          <w:rFonts w:ascii="仿宋_GB2312" w:eastAsia="仿宋_GB2312" w:cs="仿宋_GB2312"/>
          <w:kern w:val="0"/>
          <w:sz w:val="32"/>
          <w:szCs w:val="32"/>
        </w:rPr>
      </w:pPr>
      <w:r>
        <w:rPr>
          <w:rFonts w:hint="eastAsia" w:ascii="仿宋_GB2312" w:eastAsia="仿宋_GB2312" w:cs="仿宋_GB2312"/>
          <w:kern w:val="0"/>
          <w:sz w:val="32"/>
          <w:szCs w:val="32"/>
        </w:rPr>
        <w:t>公务用车购置及运行费支出减少的主要原因是：认真贯彻落实中央八项规定精神和</w:t>
      </w:r>
      <w:r>
        <w:rPr>
          <w:rFonts w:hint="eastAsia" w:ascii="仿宋_GB2312" w:eastAsia="仿宋_GB2312" w:cs="仿宋_GB2312"/>
          <w:kern w:val="0"/>
          <w:sz w:val="32"/>
          <w:szCs w:val="32"/>
          <w:lang w:eastAsia="zh-CN"/>
        </w:rPr>
        <w:t>厉行节约</w:t>
      </w:r>
      <w:r>
        <w:rPr>
          <w:rFonts w:hint="eastAsia" w:ascii="仿宋_GB2312" w:eastAsia="仿宋_GB2312" w:cs="仿宋_GB2312"/>
          <w:kern w:val="0"/>
          <w:sz w:val="32"/>
          <w:szCs w:val="32"/>
        </w:rPr>
        <w:t>的要求，规范用车，合理安排出行，严格用车制度，提倡绿色出行；公务接待费支出减少的主要原因是：认真贯彻落实中央八项规定精神和</w:t>
      </w:r>
      <w:r>
        <w:rPr>
          <w:rFonts w:hint="eastAsia" w:ascii="仿宋_GB2312" w:eastAsia="仿宋_GB2312" w:cs="仿宋_GB2312"/>
          <w:kern w:val="0"/>
          <w:sz w:val="32"/>
          <w:szCs w:val="32"/>
          <w:lang w:eastAsia="zh-CN"/>
        </w:rPr>
        <w:t>厉行节约</w:t>
      </w:r>
      <w:r>
        <w:rPr>
          <w:rFonts w:hint="eastAsia" w:ascii="仿宋_GB2312" w:eastAsia="仿宋_GB2312" w:cs="仿宋_GB2312"/>
          <w:kern w:val="0"/>
          <w:sz w:val="32"/>
          <w:szCs w:val="32"/>
        </w:rPr>
        <w:t>的要求，严格执行接待标准，杜绝超标准接待。</w:t>
      </w:r>
      <w:r>
        <w:rPr>
          <w:rFonts w:ascii="仿宋_GB2312" w:eastAsia="仿宋_GB2312" w:cs="仿宋_GB2312"/>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2020</w:t>
      </w:r>
      <w:r>
        <w:rPr>
          <w:rFonts w:hint="eastAsia" w:ascii="仿宋_GB2312" w:eastAsia="仿宋_GB2312" w:cs="仿宋_GB2312"/>
          <w:kern w:val="0"/>
          <w:sz w:val="32"/>
          <w:szCs w:val="32"/>
        </w:rPr>
        <w:t>年度“三公”经费财政拨款支出决算中，因公出国（境）费支出决算</w:t>
      </w:r>
      <w:r>
        <w:rPr>
          <w:rFonts w:ascii="仿宋_GB2312" w:eastAsia="仿宋_GB2312" w:cs="仿宋_GB2312"/>
          <w:kern w:val="0"/>
          <w:sz w:val="32"/>
          <w:szCs w:val="32"/>
        </w:rPr>
        <w:t>0</w:t>
      </w:r>
      <w:r>
        <w:rPr>
          <w:rFonts w:hint="eastAsia" w:ascii="仿宋_GB2312" w:eastAsia="仿宋_GB2312" w:cs="仿宋_GB2312"/>
          <w:kern w:val="0"/>
          <w:sz w:val="32"/>
          <w:szCs w:val="32"/>
        </w:rPr>
        <w:t>万元，占</w:t>
      </w:r>
      <w:r>
        <w:rPr>
          <w:rFonts w:ascii="仿宋_GB2312" w:eastAsia="仿宋_GB2312" w:cs="仿宋_GB2312"/>
          <w:kern w:val="0"/>
          <w:sz w:val="32"/>
          <w:szCs w:val="32"/>
        </w:rPr>
        <w:t>0%</w:t>
      </w:r>
      <w:r>
        <w:rPr>
          <w:rFonts w:hint="eastAsia" w:ascii="仿宋_GB2312" w:eastAsia="仿宋_GB2312" w:cs="仿宋_GB2312"/>
          <w:kern w:val="0"/>
          <w:sz w:val="32"/>
          <w:szCs w:val="32"/>
        </w:rPr>
        <w:t>；公务用车购置及运行费支出决算</w:t>
      </w:r>
      <w:r>
        <w:rPr>
          <w:rFonts w:ascii="仿宋_GB2312" w:eastAsia="仿宋_GB2312" w:cs="仿宋_GB2312"/>
          <w:kern w:val="0"/>
          <w:sz w:val="32"/>
          <w:szCs w:val="32"/>
        </w:rPr>
        <w:t>6.32</w:t>
      </w:r>
      <w:r>
        <w:rPr>
          <w:rFonts w:hint="eastAsia" w:ascii="仿宋_GB2312" w:eastAsia="仿宋_GB2312" w:cs="仿宋_GB2312"/>
          <w:kern w:val="0"/>
          <w:sz w:val="32"/>
          <w:szCs w:val="32"/>
        </w:rPr>
        <w:t>万元，占</w:t>
      </w:r>
      <w:r>
        <w:rPr>
          <w:rFonts w:ascii="仿宋_GB2312" w:eastAsia="仿宋_GB2312" w:cs="仿宋_GB2312"/>
          <w:kern w:val="0"/>
          <w:sz w:val="32"/>
          <w:szCs w:val="32"/>
        </w:rPr>
        <w:t>86.34 %</w:t>
      </w:r>
      <w:r>
        <w:rPr>
          <w:rFonts w:hint="eastAsia" w:ascii="仿宋_GB2312" w:eastAsia="仿宋_GB2312" w:cs="仿宋_GB2312"/>
          <w:kern w:val="0"/>
          <w:sz w:val="32"/>
          <w:szCs w:val="32"/>
        </w:rPr>
        <w:t>；公务接待费支出决算</w:t>
      </w:r>
      <w:r>
        <w:rPr>
          <w:rFonts w:ascii="仿宋_GB2312" w:eastAsia="仿宋_GB2312" w:cs="仿宋_GB2312"/>
          <w:kern w:val="0"/>
          <w:sz w:val="32"/>
          <w:szCs w:val="32"/>
        </w:rPr>
        <w:t xml:space="preserve">1 </w:t>
      </w:r>
      <w:r>
        <w:rPr>
          <w:rFonts w:hint="eastAsia" w:ascii="仿宋_GB2312" w:eastAsia="仿宋_GB2312" w:cs="仿宋_GB2312"/>
          <w:kern w:val="0"/>
          <w:sz w:val="32"/>
          <w:szCs w:val="32"/>
        </w:rPr>
        <w:t>万元，占</w:t>
      </w:r>
      <w:r>
        <w:rPr>
          <w:rFonts w:ascii="仿宋_GB2312" w:eastAsia="仿宋_GB2312" w:cs="仿宋_GB2312"/>
          <w:kern w:val="0"/>
          <w:sz w:val="32"/>
          <w:szCs w:val="32"/>
        </w:rPr>
        <w:t>13.66%</w:t>
      </w:r>
      <w:r>
        <w:rPr>
          <w:rFonts w:hint="eastAsia" w:ascii="仿宋_GB2312" w:eastAsia="仿宋_GB2312" w:cs="仿宋_GB2312"/>
          <w:kern w:val="0"/>
          <w:sz w:val="32"/>
          <w:szCs w:val="32"/>
        </w:rPr>
        <w:t>。具体情况如下：</w:t>
      </w:r>
      <w:r>
        <w:rPr>
          <w:rFonts w:ascii="仿宋_GB2312" w:eastAsia="仿宋_GB2312" w:cs="仿宋_GB2312"/>
          <w:kern w:val="0"/>
          <w:sz w:val="32"/>
          <w:szCs w:val="32"/>
        </w:rPr>
        <w:t xml:space="preserve">  </w:t>
      </w:r>
    </w:p>
    <w:p>
      <w:pPr>
        <w:pStyle w:val="14"/>
        <w:numPr>
          <w:ilvl w:val="0"/>
          <w:numId w:val="1"/>
        </w:numPr>
        <w:autoSpaceDE w:val="0"/>
        <w:autoSpaceDN w:val="0"/>
        <w:adjustRightInd w:val="0"/>
        <w:spacing w:line="580" w:lineRule="exact"/>
        <w:ind w:firstLineChars="0"/>
        <w:jc w:val="left"/>
        <w:rPr>
          <w:rFonts w:ascii="仿宋_GB2312" w:eastAsia="仿宋_GB2312" w:cs="Times New Roman"/>
          <w:kern w:val="0"/>
          <w:sz w:val="32"/>
          <w:szCs w:val="32"/>
        </w:rPr>
      </w:pPr>
      <w:r>
        <w:rPr>
          <w:rFonts w:hint="eastAsia" w:ascii="仿宋_GB2312" w:eastAsia="仿宋_GB2312" w:cs="仿宋_GB2312"/>
          <w:kern w:val="0"/>
          <w:sz w:val="32"/>
          <w:szCs w:val="32"/>
        </w:rPr>
        <w:t>因公出国（境）费支出</w:t>
      </w:r>
      <w:r>
        <w:rPr>
          <w:rFonts w:ascii="仿宋_GB2312" w:eastAsia="仿宋_GB2312" w:cs="仿宋_GB2312"/>
          <w:kern w:val="0"/>
          <w:sz w:val="32"/>
          <w:szCs w:val="32"/>
        </w:rPr>
        <w:t>0</w:t>
      </w:r>
      <w:r>
        <w:rPr>
          <w:rFonts w:hint="eastAsia" w:ascii="仿宋_GB2312" w:eastAsia="仿宋_GB2312" w:cs="仿宋_GB2312"/>
          <w:kern w:val="0"/>
          <w:sz w:val="32"/>
          <w:szCs w:val="32"/>
        </w:rPr>
        <w:t>万元。全年安排机关和所属单位因公出国</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（境）团组</w:t>
      </w:r>
      <w:r>
        <w:rPr>
          <w:rFonts w:ascii="仿宋_GB2312" w:eastAsia="仿宋_GB2312" w:cs="仿宋_GB2312"/>
          <w:kern w:val="0"/>
          <w:sz w:val="32"/>
          <w:szCs w:val="32"/>
        </w:rPr>
        <w:t>0</w:t>
      </w:r>
      <w:r>
        <w:rPr>
          <w:rFonts w:hint="eastAsia" w:ascii="仿宋_GB2312" w:eastAsia="仿宋_GB2312" w:cs="仿宋_GB2312"/>
          <w:kern w:val="0"/>
          <w:sz w:val="32"/>
          <w:szCs w:val="32"/>
        </w:rPr>
        <w:t>个，累计</w:t>
      </w:r>
      <w:r>
        <w:rPr>
          <w:rFonts w:ascii="仿宋_GB2312" w:eastAsia="仿宋_GB2312" w:cs="仿宋_GB2312"/>
          <w:kern w:val="0"/>
          <w:sz w:val="32"/>
          <w:szCs w:val="32"/>
        </w:rPr>
        <w:t>0</w:t>
      </w:r>
      <w:r>
        <w:rPr>
          <w:rFonts w:hint="eastAsia" w:ascii="仿宋_GB2312" w:eastAsia="仿宋_GB2312" w:cs="仿宋_GB2312"/>
          <w:kern w:val="0"/>
          <w:sz w:val="32"/>
          <w:szCs w:val="32"/>
        </w:rPr>
        <w:t>人次。</w:t>
      </w:r>
    </w:p>
    <w:p>
      <w:pPr>
        <w:autoSpaceDE w:val="0"/>
        <w:autoSpaceDN w:val="0"/>
        <w:adjustRightInd w:val="0"/>
        <w:spacing w:line="580" w:lineRule="exact"/>
        <w:ind w:firstLine="480" w:firstLineChars="150"/>
        <w:jc w:val="left"/>
        <w:rPr>
          <w:rFonts w:ascii="仿宋_GB2312" w:eastAsia="仿宋_GB2312"/>
          <w:kern w:val="0"/>
          <w:sz w:val="32"/>
          <w:szCs w:val="32"/>
        </w:rPr>
      </w:pPr>
      <w:r>
        <w:rPr>
          <w:rFonts w:ascii="仿宋_GB2312" w:eastAsia="仿宋_GB2312" w:cs="仿宋_GB2312"/>
          <w:kern w:val="0"/>
          <w:sz w:val="32"/>
          <w:szCs w:val="32"/>
        </w:rPr>
        <w:t xml:space="preserve"> 2.</w:t>
      </w:r>
      <w:r>
        <w:rPr>
          <w:rFonts w:hint="eastAsia" w:ascii="仿宋_GB2312" w:eastAsia="仿宋_GB2312" w:cs="仿宋_GB2312"/>
          <w:kern w:val="0"/>
          <w:sz w:val="32"/>
          <w:szCs w:val="32"/>
        </w:rPr>
        <w:t>公务用车购置及运行费支出</w:t>
      </w:r>
      <w:r>
        <w:rPr>
          <w:rFonts w:ascii="仿宋_GB2312" w:eastAsia="仿宋_GB2312" w:cs="仿宋_GB2312"/>
          <w:kern w:val="0"/>
          <w:sz w:val="32"/>
          <w:szCs w:val="32"/>
        </w:rPr>
        <w:t>6.32</w:t>
      </w:r>
      <w:r>
        <w:rPr>
          <w:rFonts w:hint="eastAsia" w:ascii="仿宋_GB2312" w:eastAsia="仿宋_GB2312" w:cs="仿宋_GB2312"/>
          <w:kern w:val="0"/>
          <w:sz w:val="32"/>
          <w:szCs w:val="32"/>
        </w:rPr>
        <w:t>万元。其中：</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公务用车购置支出为</w:t>
      </w:r>
      <w:r>
        <w:rPr>
          <w:rFonts w:ascii="仿宋_GB2312" w:eastAsia="仿宋_GB2312" w:cs="仿宋_GB2312"/>
          <w:kern w:val="0"/>
          <w:sz w:val="32"/>
          <w:szCs w:val="32"/>
        </w:rPr>
        <w:t>0</w:t>
      </w:r>
      <w:r>
        <w:rPr>
          <w:rFonts w:hint="eastAsia" w:ascii="仿宋_GB2312" w:eastAsia="仿宋_GB2312" w:cs="仿宋_GB2312"/>
          <w:kern w:val="0"/>
          <w:sz w:val="32"/>
          <w:szCs w:val="32"/>
        </w:rPr>
        <w:t>万元。公务用车运行支出</w:t>
      </w:r>
      <w:r>
        <w:rPr>
          <w:rFonts w:ascii="仿宋_GB2312" w:eastAsia="仿宋_GB2312" w:cs="仿宋_GB2312"/>
          <w:kern w:val="0"/>
          <w:sz w:val="32"/>
          <w:szCs w:val="32"/>
        </w:rPr>
        <w:t>6.32</w:t>
      </w:r>
      <w:r>
        <w:rPr>
          <w:rFonts w:hint="eastAsia" w:ascii="仿宋_GB2312" w:eastAsia="仿宋_GB2312" w:cs="仿宋_GB2312"/>
          <w:kern w:val="0"/>
          <w:sz w:val="32"/>
          <w:szCs w:val="32"/>
        </w:rPr>
        <w:t>万元。主要用于车辆的燃油费、维修费、保险费、路桥费。</w:t>
      </w:r>
      <w:r>
        <w:rPr>
          <w:rFonts w:ascii="仿宋_GB2312" w:eastAsia="仿宋_GB2312" w:cs="仿宋_GB2312"/>
          <w:kern w:val="0"/>
          <w:sz w:val="32"/>
          <w:szCs w:val="32"/>
        </w:rPr>
        <w:t>2020</w:t>
      </w:r>
      <w:r>
        <w:rPr>
          <w:rFonts w:hint="eastAsia" w:ascii="仿宋_GB2312" w:eastAsia="仿宋_GB2312" w:cs="仿宋_GB2312"/>
          <w:kern w:val="0"/>
          <w:sz w:val="32"/>
          <w:szCs w:val="32"/>
        </w:rPr>
        <w:t>年，机关所属单位开支财政拨款的公务用车保有量为</w:t>
      </w:r>
      <w:r>
        <w:rPr>
          <w:rFonts w:ascii="仿宋_GB2312" w:eastAsia="仿宋_GB2312" w:cs="仿宋_GB2312"/>
          <w:kern w:val="0"/>
          <w:sz w:val="32"/>
          <w:szCs w:val="32"/>
        </w:rPr>
        <w:t>2</w:t>
      </w:r>
      <w:r>
        <w:rPr>
          <w:rFonts w:hint="eastAsia" w:ascii="仿宋_GB2312" w:eastAsia="仿宋_GB2312" w:cs="仿宋_GB2312"/>
          <w:kern w:val="0"/>
          <w:sz w:val="32"/>
          <w:szCs w:val="32"/>
        </w:rPr>
        <w:t>辆，为应急保障用车。</w:t>
      </w:r>
    </w:p>
    <w:p>
      <w:pPr>
        <w:autoSpaceDE w:val="0"/>
        <w:autoSpaceDN w:val="0"/>
        <w:adjustRightInd w:val="0"/>
        <w:spacing w:line="580" w:lineRule="exact"/>
        <w:jc w:val="left"/>
        <w:rPr>
          <w:rFonts w:ascii="仿宋_GB2312" w:eastAsia="仿宋_GB2312"/>
          <w:kern w:val="0"/>
          <w:sz w:val="32"/>
          <w:szCs w:val="32"/>
        </w:rPr>
      </w:pPr>
      <w:r>
        <w:rPr>
          <w:rFonts w:ascii="仿宋_GB2312" w:eastAsia="仿宋_GB2312" w:cs="仿宋_GB2312"/>
          <w:kern w:val="0"/>
          <w:sz w:val="32"/>
          <w:szCs w:val="32"/>
        </w:rPr>
        <w:t xml:space="preserve">    3.</w:t>
      </w:r>
      <w:r>
        <w:rPr>
          <w:rFonts w:hint="eastAsia" w:ascii="仿宋_GB2312" w:eastAsia="仿宋_GB2312" w:cs="仿宋_GB2312"/>
          <w:kern w:val="0"/>
          <w:sz w:val="32"/>
          <w:szCs w:val="32"/>
        </w:rPr>
        <w:t>公务接待费支出</w:t>
      </w:r>
      <w:r>
        <w:rPr>
          <w:rFonts w:ascii="仿宋_GB2312" w:eastAsia="仿宋_GB2312" w:cs="仿宋_GB2312"/>
          <w:kern w:val="0"/>
          <w:sz w:val="32"/>
          <w:szCs w:val="32"/>
        </w:rPr>
        <w:t>1</w:t>
      </w:r>
      <w:r>
        <w:rPr>
          <w:rFonts w:hint="eastAsia" w:ascii="仿宋_GB2312" w:eastAsia="仿宋_GB2312" w:cs="仿宋_GB2312"/>
          <w:kern w:val="0"/>
          <w:sz w:val="32"/>
          <w:szCs w:val="32"/>
        </w:rPr>
        <w:t>万元。其中：</w:t>
      </w:r>
    </w:p>
    <w:p>
      <w:pPr>
        <w:autoSpaceDE w:val="0"/>
        <w:autoSpaceDN w:val="0"/>
        <w:adjustRightInd w:val="0"/>
        <w:spacing w:line="580" w:lineRule="exact"/>
        <w:ind w:firstLine="645"/>
        <w:jc w:val="left"/>
        <w:rPr>
          <w:rFonts w:ascii="仿宋_GB2312" w:eastAsia="仿宋_GB2312" w:cs="仿宋_GB2312"/>
          <w:kern w:val="0"/>
          <w:sz w:val="32"/>
          <w:szCs w:val="32"/>
        </w:rPr>
      </w:pPr>
      <w:r>
        <w:rPr>
          <w:rFonts w:hint="eastAsia" w:ascii="仿宋_GB2312" w:eastAsia="仿宋_GB2312" w:cs="仿宋_GB2312"/>
          <w:kern w:val="0"/>
          <w:sz w:val="32"/>
          <w:szCs w:val="32"/>
        </w:rPr>
        <w:t>外宾接待支出</w:t>
      </w:r>
      <w:r>
        <w:rPr>
          <w:rFonts w:ascii="仿宋_GB2312" w:eastAsia="仿宋_GB2312" w:cs="仿宋_GB2312"/>
          <w:kern w:val="0"/>
          <w:sz w:val="32"/>
          <w:szCs w:val="32"/>
        </w:rPr>
        <w:t>0</w:t>
      </w:r>
      <w:r>
        <w:rPr>
          <w:rFonts w:hint="eastAsia" w:ascii="仿宋_GB2312" w:eastAsia="仿宋_GB2312" w:cs="仿宋_GB2312"/>
          <w:kern w:val="0"/>
          <w:sz w:val="32"/>
          <w:szCs w:val="32"/>
        </w:rPr>
        <w:t>万元。国内公务接待支出</w:t>
      </w:r>
      <w:r>
        <w:rPr>
          <w:rFonts w:ascii="仿宋_GB2312" w:eastAsia="仿宋_GB2312" w:cs="仿宋_GB2312"/>
          <w:kern w:val="0"/>
          <w:sz w:val="32"/>
          <w:szCs w:val="32"/>
        </w:rPr>
        <w:t>1</w:t>
      </w:r>
      <w:r>
        <w:rPr>
          <w:rFonts w:hint="eastAsia" w:ascii="仿宋_GB2312" w:eastAsia="仿宋_GB2312" w:cs="仿宋_GB2312"/>
          <w:kern w:val="0"/>
          <w:sz w:val="32"/>
          <w:szCs w:val="32"/>
        </w:rPr>
        <w:t>万元。主要用于招商引资及商务接洽。</w:t>
      </w:r>
      <w:r>
        <w:rPr>
          <w:rFonts w:ascii="仿宋_GB2312" w:eastAsia="仿宋_GB2312" w:cs="仿宋_GB2312"/>
          <w:kern w:val="0"/>
          <w:sz w:val="32"/>
          <w:szCs w:val="32"/>
        </w:rPr>
        <w:t xml:space="preserve">2020 </w:t>
      </w:r>
      <w:r>
        <w:rPr>
          <w:rFonts w:hint="eastAsia" w:ascii="仿宋_GB2312" w:eastAsia="仿宋_GB2312" w:cs="仿宋_GB2312"/>
          <w:kern w:val="0"/>
          <w:sz w:val="32"/>
          <w:szCs w:val="32"/>
        </w:rPr>
        <w:t>年共接待国内来访团组</w:t>
      </w:r>
      <w:r>
        <w:rPr>
          <w:rFonts w:ascii="仿宋_GB2312" w:eastAsia="仿宋_GB2312" w:cs="仿宋_GB2312"/>
          <w:kern w:val="0"/>
          <w:sz w:val="32"/>
          <w:szCs w:val="32"/>
        </w:rPr>
        <w:t>30</w:t>
      </w:r>
      <w:r>
        <w:rPr>
          <w:rFonts w:hint="eastAsia" w:ascii="仿宋_GB2312" w:eastAsia="仿宋_GB2312" w:cs="仿宋_GB2312"/>
          <w:kern w:val="0"/>
          <w:sz w:val="32"/>
          <w:szCs w:val="32"/>
        </w:rPr>
        <w:t>个、来宾约</w:t>
      </w:r>
      <w:r>
        <w:rPr>
          <w:rFonts w:ascii="仿宋_GB2312" w:eastAsia="仿宋_GB2312" w:cs="仿宋_GB2312"/>
          <w:kern w:val="0"/>
          <w:sz w:val="32"/>
          <w:szCs w:val="32"/>
        </w:rPr>
        <w:t>500</w:t>
      </w:r>
      <w:r>
        <w:rPr>
          <w:rFonts w:hint="eastAsia" w:ascii="仿宋_GB2312" w:eastAsia="仿宋_GB2312" w:cs="仿宋_GB2312"/>
          <w:kern w:val="0"/>
          <w:sz w:val="32"/>
          <w:szCs w:val="32"/>
        </w:rPr>
        <w:t>人次。</w:t>
      </w:r>
      <w:r>
        <w:rPr>
          <w:rFonts w:ascii="仿宋_GB2312" w:eastAsia="仿宋_GB2312" w:cs="仿宋_GB2312"/>
          <w:kern w:val="0"/>
          <w:sz w:val="32"/>
          <w:szCs w:val="32"/>
        </w:rPr>
        <w:t xml:space="preserve">                                                       </w:t>
      </w:r>
    </w:p>
    <w:p>
      <w:pPr>
        <w:autoSpaceDE w:val="0"/>
        <w:autoSpaceDN w:val="0"/>
        <w:adjustRightInd w:val="0"/>
        <w:spacing w:line="580" w:lineRule="exact"/>
        <w:ind w:firstLine="645"/>
        <w:jc w:val="left"/>
        <w:rPr>
          <w:rFonts w:ascii="仿宋_GB2312" w:eastAsia="仿宋_GB2312"/>
          <w:kern w:val="0"/>
          <w:sz w:val="32"/>
          <w:szCs w:val="32"/>
        </w:rPr>
      </w:pPr>
      <w:r>
        <w:rPr>
          <w:rFonts w:hint="eastAsia" w:ascii="仿宋_GB2312" w:eastAsia="仿宋_GB2312" w:cs="仿宋_GB2312"/>
          <w:kern w:val="0"/>
          <w:sz w:val="32"/>
          <w:szCs w:val="32"/>
        </w:rPr>
        <w:t>八、</w:t>
      </w:r>
      <w:r>
        <w:rPr>
          <w:rFonts w:ascii="仿宋_GB2312" w:eastAsia="仿宋_GB2312" w:cs="仿宋_GB2312"/>
          <w:b/>
          <w:bCs/>
          <w:kern w:val="0"/>
          <w:sz w:val="32"/>
          <w:szCs w:val="32"/>
        </w:rPr>
        <w:t xml:space="preserve">2020 </w:t>
      </w:r>
      <w:r>
        <w:rPr>
          <w:rFonts w:hint="eastAsia" w:ascii="仿宋_GB2312" w:eastAsia="仿宋_GB2312" w:cs="仿宋_GB2312"/>
          <w:b/>
          <w:bCs/>
          <w:kern w:val="0"/>
          <w:sz w:val="32"/>
          <w:szCs w:val="32"/>
        </w:rPr>
        <w:t>年度政府性基金预算财政拨款收入支出决算情况说明</w:t>
      </w:r>
      <w:r>
        <w:rPr>
          <w:rFonts w:ascii="仿宋_GB2312" w:eastAsia="仿宋_GB2312" w:cs="仿宋_GB2312"/>
          <w:b/>
          <w:bCs/>
          <w:kern w:val="0"/>
          <w:sz w:val="32"/>
          <w:szCs w:val="32"/>
        </w:rPr>
        <w:t xml:space="preserve"> </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2020</w:t>
      </w:r>
      <w:r>
        <w:rPr>
          <w:rFonts w:hint="eastAsia" w:ascii="仿宋_GB2312" w:eastAsia="仿宋_GB2312" w:cs="仿宋_GB2312"/>
          <w:sz w:val="32"/>
          <w:szCs w:val="32"/>
        </w:rPr>
        <w:t>年度政府</w:t>
      </w:r>
      <w:r>
        <w:rPr>
          <w:rFonts w:hint="eastAsia" w:ascii="仿宋_GB2312" w:eastAsia="仿宋_GB2312" w:cs="仿宋_GB2312"/>
          <w:sz w:val="32"/>
          <w:szCs w:val="32"/>
          <w:lang w:val="en-US" w:eastAsia="zh-CN"/>
        </w:rPr>
        <w:t>性</w:t>
      </w:r>
      <w:r>
        <w:rPr>
          <w:rFonts w:hint="eastAsia" w:ascii="仿宋_GB2312" w:eastAsia="仿宋_GB2312" w:cs="仿宋_GB2312"/>
          <w:sz w:val="32"/>
          <w:szCs w:val="32"/>
        </w:rPr>
        <w:t>基金预算财政拨款收、支总决算</w:t>
      </w:r>
      <w:r>
        <w:rPr>
          <w:rFonts w:ascii="仿宋_GB2312" w:eastAsia="仿宋_GB2312" w:cs="仿宋_GB2312"/>
          <w:sz w:val="32"/>
          <w:szCs w:val="32"/>
        </w:rPr>
        <w:t>0</w:t>
      </w:r>
      <w:r>
        <w:rPr>
          <w:rFonts w:hint="eastAsia" w:ascii="仿宋_GB2312" w:eastAsia="仿宋_GB2312" w:cs="仿宋_GB2312"/>
          <w:sz w:val="32"/>
          <w:szCs w:val="32"/>
        </w:rPr>
        <w:t>万元。与</w:t>
      </w:r>
      <w:r>
        <w:rPr>
          <w:rFonts w:ascii="仿宋_GB2312" w:eastAsia="仿宋_GB2312" w:cs="仿宋_GB2312"/>
          <w:sz w:val="32"/>
          <w:szCs w:val="32"/>
        </w:rPr>
        <w:t>2019</w:t>
      </w:r>
      <w:r>
        <w:rPr>
          <w:rFonts w:hint="eastAsia" w:ascii="仿宋_GB2312" w:eastAsia="仿宋_GB2312" w:cs="仿宋_GB2312"/>
          <w:sz w:val="32"/>
          <w:szCs w:val="32"/>
        </w:rPr>
        <w:t>年相比，收、支总计增加</w:t>
      </w:r>
      <w:r>
        <w:rPr>
          <w:rFonts w:ascii="仿宋_GB2312" w:eastAsia="仿宋_GB2312" w:cs="仿宋_GB2312"/>
          <w:sz w:val="32"/>
          <w:szCs w:val="32"/>
        </w:rPr>
        <w:t>0</w:t>
      </w:r>
      <w:r>
        <w:rPr>
          <w:rFonts w:hint="eastAsia" w:ascii="仿宋_GB2312" w:eastAsia="仿宋_GB2312" w:cs="仿宋_GB2312"/>
          <w:sz w:val="32"/>
          <w:szCs w:val="32"/>
        </w:rPr>
        <w:t>万元。</w:t>
      </w:r>
    </w:p>
    <w:p>
      <w:pPr>
        <w:autoSpaceDE w:val="0"/>
        <w:autoSpaceDN w:val="0"/>
        <w:adjustRightInd w:val="0"/>
        <w:spacing w:line="580" w:lineRule="exact"/>
        <w:ind w:firstLine="480" w:firstLineChars="150"/>
        <w:jc w:val="left"/>
        <w:outlineLvl w:val="0"/>
        <w:rPr>
          <w:rFonts w:ascii="仿宋_GB2312" w:eastAsia="仿宋_GB2312"/>
          <w:b/>
          <w:bCs/>
          <w:kern w:val="0"/>
          <w:sz w:val="32"/>
          <w:szCs w:val="32"/>
        </w:rPr>
      </w:pPr>
      <w:r>
        <w:rPr>
          <w:rFonts w:hint="eastAsia" w:ascii="仿宋_GB2312" w:eastAsia="仿宋_GB2312" w:cs="仿宋_GB2312"/>
          <w:kern w:val="0"/>
          <w:sz w:val="32"/>
          <w:szCs w:val="32"/>
        </w:rPr>
        <w:t>九、</w:t>
      </w:r>
      <w:r>
        <w:rPr>
          <w:rFonts w:hint="eastAsia" w:ascii="仿宋_GB2312" w:eastAsia="仿宋_GB2312" w:cs="仿宋_GB2312"/>
          <w:b/>
          <w:bCs/>
          <w:kern w:val="0"/>
          <w:sz w:val="32"/>
          <w:szCs w:val="32"/>
        </w:rPr>
        <w:t>国有资本经营预算财政拨款支出情况说明</w:t>
      </w:r>
    </w:p>
    <w:p>
      <w:pPr>
        <w:spacing w:line="560" w:lineRule="exact"/>
        <w:ind w:firstLine="420"/>
      </w:pPr>
      <w:r>
        <w:rPr>
          <w:rFonts w:ascii="仿宋_GB2312" w:eastAsia="仿宋_GB2312" w:cs="仿宋_GB2312"/>
          <w:sz w:val="32"/>
          <w:szCs w:val="32"/>
        </w:rPr>
        <w:t>2020</w:t>
      </w:r>
      <w:r>
        <w:rPr>
          <w:rFonts w:hint="eastAsia" w:ascii="仿宋_GB2312" w:eastAsia="仿宋_GB2312" w:cs="仿宋_GB2312"/>
          <w:sz w:val="32"/>
          <w:szCs w:val="32"/>
        </w:rPr>
        <w:t>年度</w:t>
      </w:r>
      <w:r>
        <w:rPr>
          <w:rFonts w:hint="eastAsia" w:ascii="仿宋_GB2312" w:eastAsia="仿宋_GB2312" w:cs="仿宋_GB2312"/>
          <w:kern w:val="0"/>
          <w:sz w:val="32"/>
          <w:szCs w:val="32"/>
        </w:rPr>
        <w:t>国有资本经营预算财政拨款本年支出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482" w:firstLineChars="150"/>
        <w:jc w:val="left"/>
        <w:outlineLvl w:val="0"/>
        <w:rPr>
          <w:rFonts w:ascii="仿宋_GB2312" w:eastAsia="仿宋_GB2312"/>
          <w:b/>
          <w:bCs/>
          <w:kern w:val="0"/>
          <w:sz w:val="32"/>
          <w:szCs w:val="32"/>
        </w:rPr>
      </w:pPr>
      <w:r>
        <w:rPr>
          <w:rFonts w:hint="eastAsia" w:eastAsia="仿宋_GB2312" w:cs="仿宋_GB2312"/>
          <w:b/>
          <w:bCs/>
          <w:kern w:val="0"/>
          <w:sz w:val="32"/>
          <w:szCs w:val="32"/>
        </w:rPr>
        <w:t>十、</w:t>
      </w:r>
      <w:r>
        <w:rPr>
          <w:rFonts w:eastAsia="仿宋_GB2312"/>
          <w:b/>
          <w:bCs/>
          <w:kern w:val="0"/>
          <w:sz w:val="32"/>
          <w:szCs w:val="32"/>
        </w:rPr>
        <w:t>2020</w:t>
      </w:r>
      <w:r>
        <w:rPr>
          <w:rFonts w:ascii="仿宋_GB2312" w:eastAsia="仿宋_GB2312" w:cs="仿宋_GB2312"/>
          <w:b/>
          <w:bCs/>
          <w:kern w:val="0"/>
          <w:sz w:val="32"/>
          <w:szCs w:val="32"/>
        </w:rPr>
        <w:t xml:space="preserve"> </w:t>
      </w:r>
      <w:r>
        <w:rPr>
          <w:rFonts w:hint="eastAsia" w:ascii="仿宋_GB2312" w:eastAsia="仿宋_GB2312" w:cs="仿宋_GB2312"/>
          <w:b/>
          <w:bCs/>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绩效管理工作开展情况</w:t>
      </w:r>
    </w:p>
    <w:p>
      <w:pPr>
        <w:autoSpaceDE w:val="0"/>
        <w:autoSpaceDN w:val="0"/>
        <w:adjustRightInd w:val="0"/>
        <w:spacing w:line="580" w:lineRule="exact"/>
        <w:jc w:val="left"/>
        <w:rPr>
          <w:rFonts w:ascii="仿宋_GB2312" w:eastAsia="仿宋_GB2312" w:cs="仿宋_GB2312"/>
          <w:kern w:val="0"/>
          <w:sz w:val="32"/>
          <w:szCs w:val="32"/>
        </w:rPr>
      </w:pPr>
      <w:r>
        <w:rPr>
          <w:rFonts w:ascii="仿宋_GB2312" w:eastAsia="仿宋_GB2312" w:cs="仿宋_GB2312"/>
          <w:kern w:val="0"/>
          <w:sz w:val="32"/>
          <w:szCs w:val="32"/>
        </w:rPr>
        <w:t xml:space="preserve">    </w:t>
      </w:r>
      <w:r>
        <w:rPr>
          <w:rFonts w:hint="eastAsia" w:ascii="仿宋_GB2312" w:eastAsia="仿宋_GB2312" w:cs="仿宋_GB2312"/>
          <w:kern w:val="0"/>
          <w:sz w:val="32"/>
          <w:szCs w:val="32"/>
        </w:rPr>
        <w:t>根据财政预算管理要求，组织对</w:t>
      </w:r>
      <w:r>
        <w:rPr>
          <w:rFonts w:ascii="仿宋_GB2312" w:eastAsia="仿宋_GB2312" w:cs="仿宋_GB2312"/>
          <w:kern w:val="0"/>
          <w:sz w:val="32"/>
          <w:szCs w:val="32"/>
        </w:rPr>
        <w:t>2020</w:t>
      </w:r>
      <w:r>
        <w:rPr>
          <w:rFonts w:hint="eastAsia" w:ascii="仿宋_GB2312" w:eastAsia="仿宋_GB2312" w:cs="仿宋_GB2312"/>
          <w:kern w:val="0"/>
          <w:sz w:val="32"/>
          <w:szCs w:val="32"/>
        </w:rPr>
        <w:t>年度一般公共预算整体支出绩效项目支出全面开展绩效自评。其中，一级指标</w:t>
      </w:r>
      <w:r>
        <w:rPr>
          <w:rFonts w:ascii="仿宋_GB2312" w:eastAsia="仿宋_GB2312" w:cs="仿宋_GB2312"/>
          <w:kern w:val="0"/>
          <w:sz w:val="32"/>
          <w:szCs w:val="32"/>
        </w:rPr>
        <w:t>3</w:t>
      </w:r>
      <w:r>
        <w:rPr>
          <w:rFonts w:hint="eastAsia" w:ascii="仿宋_GB2312" w:eastAsia="仿宋_GB2312" w:cs="仿宋_GB2312"/>
          <w:kern w:val="0"/>
          <w:sz w:val="32"/>
          <w:szCs w:val="32"/>
        </w:rPr>
        <w:t>个，二</w:t>
      </w:r>
      <w:r>
        <w:rPr>
          <w:rFonts w:ascii="仿宋_GB2312" w:eastAsia="仿宋_GB2312" w:cs="仿宋_GB2312"/>
          <w:kern w:val="0"/>
          <w:sz w:val="32"/>
          <w:szCs w:val="32"/>
        </w:rPr>
        <w:t xml:space="preserve"> </w:t>
      </w:r>
      <w:r>
        <w:rPr>
          <w:rFonts w:hint="eastAsia" w:ascii="仿宋_GB2312" w:eastAsia="仿宋_GB2312" w:cs="仿宋_GB2312"/>
          <w:kern w:val="0"/>
          <w:sz w:val="32"/>
          <w:szCs w:val="32"/>
        </w:rPr>
        <w:t>级指标</w:t>
      </w:r>
      <w:r>
        <w:rPr>
          <w:rFonts w:ascii="仿宋_GB2312" w:eastAsia="仿宋_GB2312" w:cs="仿宋_GB2312"/>
          <w:kern w:val="0"/>
          <w:sz w:val="32"/>
          <w:szCs w:val="32"/>
        </w:rPr>
        <w:t>7</w:t>
      </w:r>
      <w:r>
        <w:rPr>
          <w:rFonts w:hint="eastAsia" w:ascii="仿宋_GB2312" w:eastAsia="仿宋_GB2312" w:cs="仿宋_GB2312"/>
          <w:kern w:val="0"/>
          <w:sz w:val="32"/>
          <w:szCs w:val="32"/>
        </w:rPr>
        <w:t>个，共涉及预算资金</w:t>
      </w:r>
      <w:r>
        <w:rPr>
          <w:rFonts w:ascii="仿宋_GB2312" w:eastAsia="仿宋_GB2312" w:cs="仿宋_GB2312"/>
          <w:kern w:val="0"/>
          <w:sz w:val="32"/>
          <w:szCs w:val="32"/>
        </w:rPr>
        <w:t>105.35</w:t>
      </w:r>
      <w:r>
        <w:rPr>
          <w:rFonts w:hint="eastAsia" w:ascii="仿宋_GB2312" w:eastAsia="仿宋_GB2312" w:cs="仿宋_GB2312"/>
          <w:kern w:val="0"/>
          <w:sz w:val="32"/>
          <w:szCs w:val="32"/>
        </w:rPr>
        <w:t>万元，自评覆盖率达到</w:t>
      </w:r>
      <w:r>
        <w:rPr>
          <w:rFonts w:ascii="仿宋_GB2312" w:eastAsia="仿宋_GB2312" w:cs="仿宋_GB2312"/>
          <w:kern w:val="0"/>
          <w:sz w:val="32"/>
          <w:szCs w:val="32"/>
        </w:rPr>
        <w:t xml:space="preserve"> 100%</w:t>
      </w:r>
      <w:r>
        <w:rPr>
          <w:rFonts w:hint="eastAsia" w:ascii="仿宋_GB2312" w:eastAsia="仿宋_GB2312" w:cs="仿宋_GB2312"/>
          <w:kern w:val="0"/>
          <w:sz w:val="32"/>
          <w:szCs w:val="32"/>
        </w:rPr>
        <w:t>）</w:t>
      </w:r>
      <w:r>
        <w:rPr>
          <w:rFonts w:ascii="仿宋_GB2312" w:eastAsia="仿宋_GB2312" w:cs="仿宋_GB2312"/>
          <w:kern w:val="0"/>
          <w:sz w:val="32"/>
          <w:szCs w:val="32"/>
        </w:rPr>
        <w:t xml:space="preserve"> </w:t>
      </w:r>
    </w:p>
    <w:p>
      <w:pPr>
        <w:autoSpaceDE w:val="0"/>
        <w:autoSpaceDN w:val="0"/>
        <w:adjustRightInd w:val="0"/>
        <w:spacing w:line="52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（二）单位决算中项目绩效自评结果</w:t>
      </w:r>
    </w:p>
    <w:p>
      <w:pPr>
        <w:spacing w:beforeLines="50" w:line="52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我单位根据年初设定的绩效目标，</w:t>
      </w:r>
    </w:p>
    <w:p>
      <w:pPr>
        <w:spacing w:beforeLines="50" w:line="52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产出指标项目：自评得分为</w:t>
      </w:r>
      <w:r>
        <w:rPr>
          <w:rFonts w:ascii="仿宋_GB2312" w:eastAsia="仿宋_GB2312" w:cs="仿宋_GB2312"/>
          <w:kern w:val="0"/>
          <w:sz w:val="32"/>
          <w:szCs w:val="32"/>
        </w:rPr>
        <w:t xml:space="preserve">48 </w:t>
      </w:r>
      <w:r>
        <w:rPr>
          <w:rFonts w:hint="eastAsia" w:ascii="仿宋_GB2312" w:eastAsia="仿宋_GB2312" w:cs="仿宋_GB2312"/>
          <w:kern w:val="0"/>
          <w:sz w:val="32"/>
          <w:szCs w:val="32"/>
        </w:rPr>
        <w:t>分。</w:t>
      </w:r>
    </w:p>
    <w:p>
      <w:pPr>
        <w:spacing w:beforeLines="50" w:line="52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效益指标项目：自评得分为</w:t>
      </w:r>
      <w:r>
        <w:rPr>
          <w:rFonts w:ascii="仿宋_GB2312" w:eastAsia="仿宋_GB2312" w:cs="仿宋_GB2312"/>
          <w:kern w:val="0"/>
          <w:sz w:val="32"/>
          <w:szCs w:val="32"/>
        </w:rPr>
        <w:t xml:space="preserve">28 </w:t>
      </w:r>
      <w:r>
        <w:rPr>
          <w:rFonts w:hint="eastAsia" w:ascii="仿宋_GB2312" w:eastAsia="仿宋_GB2312" w:cs="仿宋_GB2312"/>
          <w:kern w:val="0"/>
          <w:sz w:val="32"/>
          <w:szCs w:val="32"/>
        </w:rPr>
        <w:t>分。</w:t>
      </w:r>
    </w:p>
    <w:p>
      <w:pPr>
        <w:spacing w:beforeLines="50" w:line="52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满意的指标项目：自评得分为</w:t>
      </w:r>
      <w:r>
        <w:rPr>
          <w:rFonts w:ascii="仿宋_GB2312" w:eastAsia="仿宋_GB2312" w:cs="仿宋_GB2312"/>
          <w:kern w:val="0"/>
          <w:sz w:val="32"/>
          <w:szCs w:val="32"/>
        </w:rPr>
        <w:t xml:space="preserve">10 </w:t>
      </w:r>
      <w:r>
        <w:rPr>
          <w:rFonts w:hint="eastAsia" w:ascii="仿宋_GB2312" w:eastAsia="仿宋_GB2312" w:cs="仿宋_GB2312"/>
          <w:kern w:val="0"/>
          <w:sz w:val="32"/>
          <w:szCs w:val="32"/>
        </w:rPr>
        <w:t>分。</w:t>
      </w:r>
    </w:p>
    <w:p>
      <w:pPr>
        <w:spacing w:beforeLines="50" w:line="520" w:lineRule="exact"/>
        <w:ind w:firstLine="640" w:firstLineChars="200"/>
        <w:rPr>
          <w:rFonts w:ascii="仿宋_GB2312" w:hAnsi="仿宋" w:eastAsia="仿宋_GB2312"/>
          <w:sz w:val="32"/>
          <w:szCs w:val="32"/>
        </w:rPr>
      </w:pPr>
      <w:r>
        <w:rPr>
          <w:rFonts w:hint="eastAsia" w:ascii="仿宋_GB2312" w:eastAsia="仿宋_GB2312" w:cs="仿宋_GB2312"/>
          <w:kern w:val="0"/>
          <w:sz w:val="32"/>
          <w:szCs w:val="32"/>
        </w:rPr>
        <w:t>发现的主要问题及原因：受疫情的影响，本市有关部门来长三角地区招商、洽谈业务受限，工作开展缓慢；下一步改进措施：继续</w:t>
      </w:r>
      <w:r>
        <w:rPr>
          <w:rFonts w:hint="eastAsia" w:ascii="仿宋_GB2312" w:hAnsi="仿宋" w:eastAsia="仿宋_GB2312" w:cs="仿宋_GB2312"/>
          <w:sz w:val="32"/>
          <w:szCs w:val="32"/>
        </w:rPr>
        <w:t>发挥“窗口、桥梁、纽带”的作用，努力整合资源，优化营商环境，全力配合做好“双招双引”工作。进一步提高服务质量和工作效率。</w:t>
      </w:r>
    </w:p>
    <w:p>
      <w:pPr>
        <w:autoSpaceDE w:val="0"/>
        <w:autoSpaceDN w:val="0"/>
        <w:adjustRightInd w:val="0"/>
        <w:spacing w:line="580" w:lineRule="exact"/>
        <w:ind w:firstLine="643" w:firstLineChars="200"/>
        <w:jc w:val="left"/>
        <w:outlineLvl w:val="0"/>
        <w:rPr>
          <w:rFonts w:ascii="仿宋_GB2312" w:eastAsia="仿宋_GB2312"/>
          <w:b/>
          <w:bCs/>
          <w:kern w:val="0"/>
          <w:sz w:val="32"/>
          <w:szCs w:val="32"/>
        </w:rPr>
      </w:pPr>
      <w:r>
        <w:rPr>
          <w:rFonts w:hint="eastAsia" w:ascii="仿宋_GB2312" w:eastAsia="仿宋_GB2312" w:cs="仿宋_GB2312"/>
          <w:b/>
          <w:bCs/>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（一）机关运行经费支出情况。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年度机关运行经费支出</w:t>
      </w:r>
      <w:r>
        <w:rPr>
          <w:rFonts w:ascii="仿宋_GB2312" w:eastAsia="仿宋_GB2312" w:cs="仿宋_GB2312"/>
          <w:kern w:val="0"/>
          <w:sz w:val="32"/>
          <w:szCs w:val="32"/>
        </w:rPr>
        <w:t>32.8</w:t>
      </w:r>
      <w:r>
        <w:rPr>
          <w:rFonts w:hint="eastAsia" w:ascii="仿宋_GB2312" w:eastAsia="仿宋_GB2312" w:cs="仿宋_GB2312"/>
          <w:kern w:val="0"/>
          <w:sz w:val="32"/>
          <w:szCs w:val="32"/>
        </w:rPr>
        <w:t>万元，比</w:t>
      </w:r>
      <w:r>
        <w:rPr>
          <w:rFonts w:ascii="仿宋_GB2312" w:eastAsia="仿宋_GB2312" w:cs="仿宋_GB2312"/>
          <w:kern w:val="0"/>
          <w:sz w:val="32"/>
          <w:szCs w:val="32"/>
        </w:rPr>
        <w:t xml:space="preserve"> 2019</w:t>
      </w:r>
      <w:r>
        <w:rPr>
          <w:rFonts w:hint="eastAsia" w:ascii="仿宋_GB2312" w:eastAsia="仿宋_GB2312" w:cs="仿宋_GB2312"/>
          <w:kern w:val="0"/>
          <w:sz w:val="32"/>
          <w:szCs w:val="32"/>
        </w:rPr>
        <w:t>年减少</w:t>
      </w:r>
      <w:r>
        <w:rPr>
          <w:rFonts w:ascii="仿宋_GB2312" w:eastAsia="仿宋_GB2312" w:cs="仿宋_GB2312"/>
          <w:kern w:val="0"/>
          <w:sz w:val="32"/>
          <w:szCs w:val="32"/>
        </w:rPr>
        <w:t xml:space="preserve"> 31.58</w:t>
      </w:r>
      <w:r>
        <w:rPr>
          <w:rFonts w:hint="eastAsia" w:ascii="仿宋_GB2312" w:eastAsia="仿宋_GB2312" w:cs="仿宋_GB2312"/>
          <w:kern w:val="0"/>
          <w:sz w:val="32"/>
          <w:szCs w:val="32"/>
        </w:rPr>
        <w:t>万元，下降</w:t>
      </w:r>
      <w:r>
        <w:rPr>
          <w:rFonts w:ascii="仿宋_GB2312" w:eastAsia="仿宋_GB2312" w:cs="仿宋_GB2312"/>
          <w:kern w:val="0"/>
          <w:sz w:val="32"/>
          <w:szCs w:val="32"/>
        </w:rPr>
        <w:t>-49.05 %</w:t>
      </w:r>
      <w:r>
        <w:rPr>
          <w:rFonts w:hint="eastAsia" w:ascii="仿宋_GB2312" w:eastAsia="仿宋_GB2312" w:cs="仿宋_GB2312"/>
          <w:kern w:val="0"/>
          <w:sz w:val="32"/>
          <w:szCs w:val="32"/>
        </w:rPr>
        <w:t>，减少的原因是部分运行经费未下达，通过使用以前年度的结转和结余资金解决，增加到其他支出。</w:t>
      </w:r>
    </w:p>
    <w:p>
      <w:pPr>
        <w:autoSpaceDE w:val="0"/>
        <w:autoSpaceDN w:val="0"/>
        <w:adjustRightIn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（二）政府采购支出情况。</w:t>
      </w:r>
      <w:r>
        <w:rPr>
          <w:rFonts w:ascii="仿宋_GB2312" w:eastAsia="仿宋_GB2312" w:cs="仿宋_GB2312"/>
          <w:kern w:val="0"/>
          <w:sz w:val="32"/>
          <w:szCs w:val="32"/>
        </w:rPr>
        <w:t>2020</w:t>
      </w:r>
      <w:r>
        <w:rPr>
          <w:rFonts w:hint="eastAsia" w:ascii="仿宋_GB2312" w:eastAsia="仿宋_GB2312" w:cs="仿宋_GB2312"/>
          <w:kern w:val="0"/>
          <w:sz w:val="32"/>
          <w:szCs w:val="32"/>
        </w:rPr>
        <w:t>年度政府采购支出总额</w:t>
      </w:r>
      <w:r>
        <w:rPr>
          <w:rFonts w:ascii="仿宋_GB2312" w:eastAsia="仿宋_GB2312" w:cs="仿宋_GB2312"/>
          <w:kern w:val="0"/>
          <w:sz w:val="32"/>
          <w:szCs w:val="32"/>
        </w:rPr>
        <w:t>6.23</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1.73</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4.5</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w:t>
      </w:r>
      <w:r>
        <w:rPr>
          <w:rFonts w:ascii="仿宋_GB2312" w:eastAsia="仿宋_GB2312" w:cs="仿宋_GB2312"/>
          <w:kern w:val="0"/>
          <w:sz w:val="32"/>
          <w:szCs w:val="32"/>
        </w:rPr>
        <w:t>2020</w:t>
      </w:r>
      <w:r>
        <w:rPr>
          <w:rFonts w:hint="eastAsia" w:ascii="仿宋_GB2312" w:eastAsia="仿宋_GB2312" w:cs="仿宋_GB2312"/>
          <w:kern w:val="0"/>
          <w:sz w:val="32"/>
          <w:szCs w:val="32"/>
        </w:rPr>
        <w:t>年末共有车辆</w:t>
      </w:r>
      <w:r>
        <w:rPr>
          <w:rFonts w:ascii="仿宋_GB2312" w:eastAsia="仿宋_GB2312" w:cs="仿宋_GB2312"/>
          <w:kern w:val="0"/>
          <w:sz w:val="32"/>
          <w:szCs w:val="32"/>
        </w:rPr>
        <w:t>2</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 xml:space="preserve">2 </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w:t>
      </w:r>
      <w:r>
        <w:rPr>
          <w:rFonts w:ascii="仿宋_GB2312" w:eastAsia="仿宋_GB2312" w:cs="仿宋_GB2312"/>
          <w:kern w:val="0"/>
          <w:sz w:val="32"/>
          <w:szCs w:val="32"/>
        </w:rPr>
        <w:t>50</w:t>
      </w:r>
      <w:r>
        <w:rPr>
          <w:rFonts w:hint="eastAsia" w:ascii="仿宋_GB2312" w:eastAsia="仿宋_GB2312" w:cs="仿宋_GB2312"/>
          <w:kern w:val="0"/>
          <w:sz w:val="32"/>
          <w:szCs w:val="32"/>
        </w:rPr>
        <w:t>万元以上通用设备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w:t>
      </w:r>
      <w:r>
        <w:rPr>
          <w:rFonts w:ascii="仿宋_GB2312" w:eastAsia="仿宋_GB2312" w:cs="仿宋_GB2312"/>
          <w:kern w:val="0"/>
          <w:sz w:val="32"/>
          <w:szCs w:val="32"/>
        </w:rPr>
        <w:t xml:space="preserve">100 </w:t>
      </w:r>
      <w:r>
        <w:rPr>
          <w:rFonts w:hint="eastAsia" w:ascii="仿宋_GB2312" w:eastAsia="仿宋_GB2312" w:cs="仿宋_GB2312"/>
          <w:kern w:val="0"/>
          <w:sz w:val="32"/>
          <w:szCs w:val="32"/>
        </w:rPr>
        <w:t>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w:t>
      </w:r>
      <w:r>
        <w:rPr>
          <w:rFonts w:ascii="仿宋_GB2312" w:eastAsia="仿宋_GB2312" w:cs="仿宋_GB2312"/>
          <w:kern w:val="0"/>
          <w:sz w:val="32"/>
          <w:szCs w:val="32"/>
        </w:rPr>
        <w:t xml:space="preserve"> </w:t>
      </w:r>
    </w:p>
    <w:p>
      <w:pPr>
        <w:spacing w:line="580" w:lineRule="exact"/>
        <w:ind w:firstLine="645"/>
        <w:rPr>
          <w:rFonts w:ascii="仿宋_GB2312" w:eastAsia="仿宋_GB2312"/>
          <w:b/>
          <w:bCs/>
          <w:sz w:val="32"/>
          <w:szCs w:val="32"/>
        </w:rPr>
      </w:pPr>
      <w:r>
        <w:rPr>
          <w:rFonts w:hint="eastAsia" w:ascii="仿宋_GB2312" w:eastAsia="仿宋_GB2312" w:cs="仿宋_GB2312"/>
          <w:b/>
          <w:bCs/>
          <w:sz w:val="32"/>
          <w:szCs w:val="32"/>
        </w:rPr>
        <w:t>第四部分：名词解释</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财政拨款收入：指市本级财政当年拨付的资金。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事业收入：指事业单位开展专业活动用辅助活动所取得的收入。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其他收入：指除上述“财政拨款收入”、“事业收入”、“经营收入”等以外的收入。主要是：房屋租金收入。</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使用非财政拨款结余：指事业单位在当年的“财政拨款收入”、“事业收入”、“经营收入”、“其他收入”不足以安排当年支出的情况下，使用以前年度积累的事业基金。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sz w:val="32"/>
          <w:szCs w:val="32"/>
        </w:rPr>
      </w:pPr>
      <w:r>
        <w:rPr>
          <w:rFonts w:hint="eastAsia" w:ascii="仿宋_GB2312" w:eastAsia="仿宋_GB2312" w:cs="仿宋_GB2312"/>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kern w:val="0"/>
          <w:sz w:val="32"/>
          <w:szCs w:val="32"/>
        </w:rPr>
      </w:pPr>
    </w:p>
    <w:p/>
    <w:p/>
    <w:p/>
    <w:p>
      <w:pPr>
        <w:rPr>
          <w:rFonts w:ascii="仿宋_GB2312" w:eastAsia="仿宋_GB2312"/>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ngLiU">
    <w:altName w:val="GenYoMin TW TTF Light"/>
    <w:panose1 w:val="02020309000000000000"/>
    <w:charset w:val="88"/>
    <w:family w:val="modern"/>
    <w:pitch w:val="default"/>
    <w:sig w:usb0="00000000" w:usb1="00000000" w:usb2="00000016" w:usb3="00000000" w:csb0="00100001" w:csb1="00000000"/>
  </w:font>
  <w:font w:name="GenYoMin TW TTF Light">
    <w:panose1 w:val="02020300000000000000"/>
    <w:charset w:val="88"/>
    <w:family w:val="auto"/>
    <w:pitch w:val="default"/>
    <w:sig w:usb0="20000083" w:usb1="2ACF3C1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sz w:val="24"/>
        <w:szCs w:val="24"/>
      </w:rPr>
    </w:pPr>
    <w:r>
      <w:rPr>
        <w:rFonts w:ascii="宋体" w:hAnsi="宋体" w:cs="宋体"/>
        <w:sz w:val="24"/>
        <w:szCs w:val="24"/>
      </w:rPr>
      <w:t xml:space="preserve">- </w:t>
    </w:r>
    <w:r>
      <w:rPr>
        <w:rFonts w:ascii="宋体" w:hAnsi="宋体" w:cs="宋体"/>
        <w:sz w:val="24"/>
        <w:szCs w:val="24"/>
      </w:rPr>
      <w:fldChar w:fldCharType="begin"/>
    </w:r>
    <w:r>
      <w:rPr>
        <w:rFonts w:ascii="宋体" w:hAnsi="宋体" w:cs="宋体"/>
        <w:sz w:val="24"/>
        <w:szCs w:val="24"/>
      </w:rPr>
      <w:instrText xml:space="preserve">PAGE   \* MERGEFORMAT</w:instrText>
    </w:r>
    <w:r>
      <w:rPr>
        <w:rFonts w:ascii="宋体" w:hAnsi="宋体" w:cs="宋体"/>
        <w:sz w:val="24"/>
        <w:szCs w:val="24"/>
      </w:rPr>
      <w:fldChar w:fldCharType="separate"/>
    </w:r>
    <w:r>
      <w:rPr>
        <w:rFonts w:ascii="宋体" w:hAnsi="宋体" w:cs="宋体"/>
        <w:sz w:val="24"/>
        <w:szCs w:val="24"/>
        <w:lang w:val="zh-CN"/>
      </w:rPr>
      <w:t>5</w:t>
    </w:r>
    <w:r>
      <w:rPr>
        <w:rFonts w:ascii="宋体" w:hAnsi="宋体" w:cs="宋体"/>
        <w:sz w:val="24"/>
        <w:szCs w:val="24"/>
      </w:rPr>
      <w:fldChar w:fldCharType="end"/>
    </w:r>
    <w:r>
      <w:rPr>
        <w:rFonts w:ascii="宋体" w:hAnsi="宋体" w:cs="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text" w:hAnchor="margin" w:xAlign="center" w:y="1"/>
      <w:rPr>
        <w:rStyle w:val="8"/>
        <w:sz w:val="30"/>
        <w:szCs w:val="30"/>
      </w:rPr>
    </w:pPr>
    <w:r>
      <w:rPr>
        <w:rStyle w:val="8"/>
        <w:sz w:val="30"/>
        <w:szCs w:val="30"/>
      </w:rPr>
      <w:fldChar w:fldCharType="begin"/>
    </w:r>
    <w:r>
      <w:rPr>
        <w:rStyle w:val="8"/>
        <w:sz w:val="30"/>
        <w:szCs w:val="30"/>
      </w:rPr>
      <w:instrText xml:space="preserve">PAGE  </w:instrText>
    </w:r>
    <w:r>
      <w:rPr>
        <w:rStyle w:val="8"/>
        <w:sz w:val="30"/>
        <w:szCs w:val="30"/>
      </w:rPr>
      <w:fldChar w:fldCharType="separate"/>
    </w:r>
    <w:r>
      <w:rPr>
        <w:rStyle w:val="8"/>
        <w:sz w:val="30"/>
        <w:szCs w:val="30"/>
      </w:rPr>
      <w:t>- 14 -</w:t>
    </w:r>
    <w:r>
      <w:rPr>
        <w:rStyle w:val="8"/>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abstractNum w:abstractNumId="2">
    <w:nsid w:val="6903647A"/>
    <w:multiLevelType w:val="multilevel"/>
    <w:tmpl w:val="6903647A"/>
    <w:lvl w:ilvl="0" w:tentative="0">
      <w:start w:val="1"/>
      <w:numFmt w:val="decimal"/>
      <w:lvlText w:val="%1."/>
      <w:lvlJc w:val="left"/>
      <w:pPr>
        <w:ind w:left="990" w:hanging="36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jNDNkODRjZTUyODY5NDBlZDQxOWMwN2RjODhiODIifQ=="/>
  </w:docVars>
  <w:rsids>
    <w:rsidRoot w:val="4C256E3D"/>
    <w:rsid w:val="00016907"/>
    <w:rsid w:val="00050B58"/>
    <w:rsid w:val="00053141"/>
    <w:rsid w:val="00060FF9"/>
    <w:rsid w:val="00064AE0"/>
    <w:rsid w:val="00064D28"/>
    <w:rsid w:val="00066CA3"/>
    <w:rsid w:val="00075B42"/>
    <w:rsid w:val="000768A3"/>
    <w:rsid w:val="00082B76"/>
    <w:rsid w:val="00097230"/>
    <w:rsid w:val="000B046F"/>
    <w:rsid w:val="000C4302"/>
    <w:rsid w:val="000C4935"/>
    <w:rsid w:val="000D2220"/>
    <w:rsid w:val="001043C5"/>
    <w:rsid w:val="001504A4"/>
    <w:rsid w:val="00153F1C"/>
    <w:rsid w:val="00173D54"/>
    <w:rsid w:val="001968D1"/>
    <w:rsid w:val="001B167C"/>
    <w:rsid w:val="001D2EE4"/>
    <w:rsid w:val="002324F4"/>
    <w:rsid w:val="00233D32"/>
    <w:rsid w:val="0023692A"/>
    <w:rsid w:val="0023725A"/>
    <w:rsid w:val="002417AC"/>
    <w:rsid w:val="00254A03"/>
    <w:rsid w:val="00281347"/>
    <w:rsid w:val="002A382E"/>
    <w:rsid w:val="002A3C74"/>
    <w:rsid w:val="002B1AB4"/>
    <w:rsid w:val="002B540A"/>
    <w:rsid w:val="002C7143"/>
    <w:rsid w:val="002E3044"/>
    <w:rsid w:val="0030665D"/>
    <w:rsid w:val="00307CE1"/>
    <w:rsid w:val="00323243"/>
    <w:rsid w:val="0032332B"/>
    <w:rsid w:val="003449DB"/>
    <w:rsid w:val="003C233F"/>
    <w:rsid w:val="003C414D"/>
    <w:rsid w:val="003E20D6"/>
    <w:rsid w:val="00444203"/>
    <w:rsid w:val="00487C90"/>
    <w:rsid w:val="00491417"/>
    <w:rsid w:val="004B131D"/>
    <w:rsid w:val="004B24CD"/>
    <w:rsid w:val="004B6C1A"/>
    <w:rsid w:val="004C06A7"/>
    <w:rsid w:val="004C70E9"/>
    <w:rsid w:val="004D27F0"/>
    <w:rsid w:val="004E035B"/>
    <w:rsid w:val="004E7C8C"/>
    <w:rsid w:val="005370D0"/>
    <w:rsid w:val="00542B60"/>
    <w:rsid w:val="005556E5"/>
    <w:rsid w:val="005716EF"/>
    <w:rsid w:val="00593681"/>
    <w:rsid w:val="005B1405"/>
    <w:rsid w:val="005B6D38"/>
    <w:rsid w:val="005B77DD"/>
    <w:rsid w:val="0060702A"/>
    <w:rsid w:val="006237F2"/>
    <w:rsid w:val="0062483A"/>
    <w:rsid w:val="00627DD2"/>
    <w:rsid w:val="00631A51"/>
    <w:rsid w:val="00640F4C"/>
    <w:rsid w:val="00653D3C"/>
    <w:rsid w:val="00667A85"/>
    <w:rsid w:val="0067018D"/>
    <w:rsid w:val="00670D53"/>
    <w:rsid w:val="00684264"/>
    <w:rsid w:val="00692B73"/>
    <w:rsid w:val="006C1367"/>
    <w:rsid w:val="006C37FB"/>
    <w:rsid w:val="006C7624"/>
    <w:rsid w:val="006D3555"/>
    <w:rsid w:val="006E11EE"/>
    <w:rsid w:val="00705F4D"/>
    <w:rsid w:val="00706C7C"/>
    <w:rsid w:val="00715385"/>
    <w:rsid w:val="007217F4"/>
    <w:rsid w:val="0073280A"/>
    <w:rsid w:val="00740F35"/>
    <w:rsid w:val="007439A4"/>
    <w:rsid w:val="00747F89"/>
    <w:rsid w:val="0075159C"/>
    <w:rsid w:val="00761E4E"/>
    <w:rsid w:val="0077688B"/>
    <w:rsid w:val="007827D1"/>
    <w:rsid w:val="007C17CA"/>
    <w:rsid w:val="007D46D9"/>
    <w:rsid w:val="007F3EBA"/>
    <w:rsid w:val="00812D08"/>
    <w:rsid w:val="00815B8A"/>
    <w:rsid w:val="00817132"/>
    <w:rsid w:val="00871D0E"/>
    <w:rsid w:val="00895E69"/>
    <w:rsid w:val="008A0CD1"/>
    <w:rsid w:val="008A33D1"/>
    <w:rsid w:val="008D426C"/>
    <w:rsid w:val="008E0A15"/>
    <w:rsid w:val="008E56F0"/>
    <w:rsid w:val="008F0695"/>
    <w:rsid w:val="008F1F4B"/>
    <w:rsid w:val="009015FB"/>
    <w:rsid w:val="009068D8"/>
    <w:rsid w:val="00906ACE"/>
    <w:rsid w:val="00925DEC"/>
    <w:rsid w:val="0095705F"/>
    <w:rsid w:val="0099744C"/>
    <w:rsid w:val="009974EB"/>
    <w:rsid w:val="009B2E82"/>
    <w:rsid w:val="009B671D"/>
    <w:rsid w:val="009C0044"/>
    <w:rsid w:val="009C35EA"/>
    <w:rsid w:val="009D50A8"/>
    <w:rsid w:val="009D6DE8"/>
    <w:rsid w:val="009E4DD3"/>
    <w:rsid w:val="00A012A8"/>
    <w:rsid w:val="00A07ECB"/>
    <w:rsid w:val="00A409CF"/>
    <w:rsid w:val="00A7144E"/>
    <w:rsid w:val="00A85192"/>
    <w:rsid w:val="00AA7D5E"/>
    <w:rsid w:val="00AB197A"/>
    <w:rsid w:val="00AB588E"/>
    <w:rsid w:val="00B00738"/>
    <w:rsid w:val="00B057FE"/>
    <w:rsid w:val="00B11C78"/>
    <w:rsid w:val="00B1328D"/>
    <w:rsid w:val="00B142A9"/>
    <w:rsid w:val="00B22FAD"/>
    <w:rsid w:val="00B51040"/>
    <w:rsid w:val="00B650D2"/>
    <w:rsid w:val="00B822FC"/>
    <w:rsid w:val="00BA0507"/>
    <w:rsid w:val="00BA29EA"/>
    <w:rsid w:val="00BA55DF"/>
    <w:rsid w:val="00BB7FED"/>
    <w:rsid w:val="00C04A18"/>
    <w:rsid w:val="00C14D79"/>
    <w:rsid w:val="00C17999"/>
    <w:rsid w:val="00C3465D"/>
    <w:rsid w:val="00C34E17"/>
    <w:rsid w:val="00C43220"/>
    <w:rsid w:val="00C44163"/>
    <w:rsid w:val="00C773CF"/>
    <w:rsid w:val="00C90441"/>
    <w:rsid w:val="00C91F85"/>
    <w:rsid w:val="00C93F12"/>
    <w:rsid w:val="00CA3F68"/>
    <w:rsid w:val="00CA6F08"/>
    <w:rsid w:val="00CB2F26"/>
    <w:rsid w:val="00CB6859"/>
    <w:rsid w:val="00CC3CF3"/>
    <w:rsid w:val="00CD4525"/>
    <w:rsid w:val="00D04086"/>
    <w:rsid w:val="00D13B5E"/>
    <w:rsid w:val="00D13DC1"/>
    <w:rsid w:val="00D2322F"/>
    <w:rsid w:val="00D36F89"/>
    <w:rsid w:val="00D85D34"/>
    <w:rsid w:val="00DC08BE"/>
    <w:rsid w:val="00DC1E46"/>
    <w:rsid w:val="00DE3ECD"/>
    <w:rsid w:val="00E04E7D"/>
    <w:rsid w:val="00E06FB8"/>
    <w:rsid w:val="00E13F56"/>
    <w:rsid w:val="00E21151"/>
    <w:rsid w:val="00E262CC"/>
    <w:rsid w:val="00E33D61"/>
    <w:rsid w:val="00E34FD4"/>
    <w:rsid w:val="00E43EE5"/>
    <w:rsid w:val="00E52999"/>
    <w:rsid w:val="00E56811"/>
    <w:rsid w:val="00E67952"/>
    <w:rsid w:val="00E72CC9"/>
    <w:rsid w:val="00E77DD9"/>
    <w:rsid w:val="00E9566E"/>
    <w:rsid w:val="00E95873"/>
    <w:rsid w:val="00ED365A"/>
    <w:rsid w:val="00EE32CC"/>
    <w:rsid w:val="00EF4C99"/>
    <w:rsid w:val="00F121F0"/>
    <w:rsid w:val="00F371F4"/>
    <w:rsid w:val="00F458D0"/>
    <w:rsid w:val="00F5335E"/>
    <w:rsid w:val="00F66C5B"/>
    <w:rsid w:val="00F9040A"/>
    <w:rsid w:val="00F9424B"/>
    <w:rsid w:val="00F94484"/>
    <w:rsid w:val="00FA75E2"/>
    <w:rsid w:val="00FB7ED1"/>
    <w:rsid w:val="00FC7186"/>
    <w:rsid w:val="00FC7E38"/>
    <w:rsid w:val="00FE0E09"/>
    <w:rsid w:val="00FE2581"/>
    <w:rsid w:val="0E074DDF"/>
    <w:rsid w:val="0E6D45AA"/>
    <w:rsid w:val="124204B5"/>
    <w:rsid w:val="15C076B6"/>
    <w:rsid w:val="182962AB"/>
    <w:rsid w:val="19D073EB"/>
    <w:rsid w:val="1CC31F67"/>
    <w:rsid w:val="1F274302"/>
    <w:rsid w:val="24D337DC"/>
    <w:rsid w:val="26460DBA"/>
    <w:rsid w:val="26887D7C"/>
    <w:rsid w:val="2B6F74EB"/>
    <w:rsid w:val="2C4219FE"/>
    <w:rsid w:val="34020F86"/>
    <w:rsid w:val="39A63F06"/>
    <w:rsid w:val="3ED1439F"/>
    <w:rsid w:val="48374EDC"/>
    <w:rsid w:val="4C256E3D"/>
    <w:rsid w:val="4CB52F0F"/>
    <w:rsid w:val="52255F9C"/>
    <w:rsid w:val="529B480F"/>
    <w:rsid w:val="532F1F9A"/>
    <w:rsid w:val="5CD252D1"/>
    <w:rsid w:val="5E995A3E"/>
    <w:rsid w:val="5F772160"/>
    <w:rsid w:val="62163194"/>
    <w:rsid w:val="624D024D"/>
    <w:rsid w:val="650E086A"/>
    <w:rsid w:val="6BAA0708"/>
    <w:rsid w:val="77274014"/>
    <w:rsid w:val="7C1A4147"/>
    <w:rsid w:val="AFCF1484"/>
    <w:rsid w:val="FFF5BA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qFormat/>
    <w:uiPriority w:val="99"/>
    <w:rPr>
      <w:rFonts w:ascii="宋体" w:cs="宋体"/>
      <w:sz w:val="18"/>
      <w:szCs w:val="18"/>
    </w:rPr>
  </w:style>
  <w:style w:type="paragraph" w:styleId="3">
    <w:name w:val="Balloon Text"/>
    <w:basedOn w:val="1"/>
    <w:link w:val="9"/>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character" w:customStyle="1" w:styleId="9">
    <w:name w:val="Balloon Text Char"/>
    <w:basedOn w:val="7"/>
    <w:link w:val="3"/>
    <w:qFormat/>
    <w:locked/>
    <w:uiPriority w:val="99"/>
    <w:rPr>
      <w:kern w:val="2"/>
      <w:sz w:val="18"/>
      <w:szCs w:val="18"/>
    </w:rPr>
  </w:style>
  <w:style w:type="character" w:customStyle="1" w:styleId="10">
    <w:name w:val="Footer Char"/>
    <w:basedOn w:val="7"/>
    <w:link w:val="4"/>
    <w:semiHidden/>
    <w:qFormat/>
    <w:uiPriority w:val="99"/>
    <w:rPr>
      <w:sz w:val="18"/>
      <w:szCs w:val="18"/>
    </w:rPr>
  </w:style>
  <w:style w:type="character" w:customStyle="1" w:styleId="11">
    <w:name w:val="Header Char"/>
    <w:basedOn w:val="7"/>
    <w:link w:val="5"/>
    <w:semiHidden/>
    <w:qFormat/>
    <w:uiPriority w:val="99"/>
    <w:rPr>
      <w:sz w:val="18"/>
      <w:szCs w:val="18"/>
    </w:rPr>
  </w:style>
  <w:style w:type="character" w:customStyle="1" w:styleId="12">
    <w:name w:val="font11"/>
    <w:basedOn w:val="7"/>
    <w:qFormat/>
    <w:uiPriority w:val="99"/>
    <w:rPr>
      <w:rFonts w:ascii="宋体" w:hAnsi="宋体" w:eastAsia="宋体" w:cs="宋体"/>
      <w:color w:val="000000"/>
      <w:sz w:val="22"/>
      <w:szCs w:val="22"/>
      <w:u w:val="none"/>
    </w:rPr>
  </w:style>
  <w:style w:type="character" w:customStyle="1" w:styleId="13">
    <w:name w:val="font01"/>
    <w:basedOn w:val="7"/>
    <w:qFormat/>
    <w:uiPriority w:val="99"/>
    <w:rPr>
      <w:rFonts w:ascii="宋体" w:hAnsi="宋体" w:eastAsia="宋体" w:cs="宋体"/>
      <w:color w:val="000000"/>
      <w:sz w:val="24"/>
      <w:szCs w:val="24"/>
      <w:u w:val="none"/>
    </w:rPr>
  </w:style>
  <w:style w:type="paragraph" w:styleId="14">
    <w:name w:val="List Paragraph"/>
    <w:basedOn w:val="1"/>
    <w:qFormat/>
    <w:uiPriority w:val="99"/>
    <w:pPr>
      <w:ind w:left="641" w:firstLine="420" w:firstLineChars="200"/>
    </w:pPr>
    <w:rPr>
      <w:rFonts w:ascii="Calibri" w:hAnsi="Calibri" w:cs="Calibri"/>
    </w:rPr>
  </w:style>
  <w:style w:type="character" w:customStyle="1" w:styleId="15">
    <w:name w:val="Document Map Char"/>
    <w:basedOn w:val="7"/>
    <w:link w:val="2"/>
    <w:qFormat/>
    <w:locked/>
    <w:uiPriority w:val="99"/>
    <w:rPr>
      <w:rFonts w:ascii="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25</Pages>
  <Words>6738</Words>
  <Characters>8362</Characters>
  <Lines>0</Lines>
  <Paragraphs>0</Paragraphs>
  <TotalTime>0</TotalTime>
  <ScaleCrop>false</ScaleCrop>
  <LinksUpToDate>false</LinksUpToDate>
  <CharactersWithSpaces>8939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2020-07-16T00:43:00Z</dcterms:created>
  <dc:creator>陈冬雪</dc:creator>
  <cp:lastModifiedBy>哒哒陳</cp:lastModifiedBy>
  <cp:lastPrinted>2021-07-07T17:10:00Z</cp:lastPrinted>
  <dcterms:modified xsi:type="dcterms:W3CDTF">2022-10-26T07:34:20Z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A1E7A80E5D8F40CCB24BA2AAA863270C</vt:lpwstr>
  </property>
</Properties>
</file>