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hAnsi="黑体" w:eastAsia="黑体"/>
          <w:bCs/>
          <w:color w:val="000000"/>
          <w:sz w:val="52"/>
          <w:szCs w:val="52"/>
        </w:rPr>
      </w:pPr>
      <w:r>
        <w:rPr>
          <w:rFonts w:hint="eastAsia" w:ascii="黑体" w:eastAsia="黑体" w:cs="ArialUnicodeMS"/>
          <w:kern w:val="0"/>
          <w:sz w:val="52"/>
          <w:szCs w:val="52"/>
        </w:rPr>
        <w:t>柳州市水政监察支队</w:t>
      </w:r>
    </w:p>
    <w:p>
      <w:pPr>
        <w:jc w:val="center"/>
        <w:rPr>
          <w:rFonts w:ascii="黑体" w:eastAsia="黑体" w:cs="ArialUnicodeMS"/>
          <w:kern w:val="0"/>
          <w:sz w:val="52"/>
          <w:szCs w:val="52"/>
        </w:rPr>
      </w:pPr>
      <w:r>
        <w:rPr>
          <w:rFonts w:hint="eastAsia" w:ascii="黑体" w:eastAsia="黑体"/>
          <w:kern w:val="0"/>
          <w:sz w:val="52"/>
          <w:szCs w:val="52"/>
        </w:rPr>
        <w:t>2020</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 w:hAnsi="仿宋" w:eastAsia="仿宋"/>
          <w:b/>
          <w:sz w:val="32"/>
          <w:szCs w:val="32"/>
        </w:rPr>
      </w:pPr>
      <w:r>
        <w:rPr>
          <w:rFonts w:hint="eastAsia" w:ascii="仿宋" w:hAnsi="仿宋" w:eastAsia="仿宋"/>
          <w:b/>
          <w:sz w:val="32"/>
          <w:szCs w:val="32"/>
        </w:rPr>
        <w:t>第一部分：</w:t>
      </w:r>
      <w:r>
        <w:rPr>
          <w:rFonts w:hint="eastAsia" w:ascii="仿宋" w:hAnsi="仿宋" w:eastAsia="仿宋"/>
          <w:b/>
          <w:bCs/>
          <w:color w:val="000000"/>
          <w:sz w:val="32"/>
          <w:szCs w:val="32"/>
        </w:rPr>
        <w:t>柳州市水政监察支队</w:t>
      </w:r>
      <w:r>
        <w:rPr>
          <w:rFonts w:hint="eastAsia" w:ascii="仿宋" w:hAnsi="仿宋" w:eastAsia="仿宋"/>
          <w:b/>
          <w:sz w:val="32"/>
          <w:szCs w:val="32"/>
        </w:rPr>
        <w:t>概况</w:t>
      </w:r>
    </w:p>
    <w:p>
      <w:pPr>
        <w:ind w:firstLine="645"/>
        <w:rPr>
          <w:rFonts w:ascii="仿宋" w:hAnsi="仿宋" w:eastAsia="仿宋"/>
          <w:sz w:val="32"/>
          <w:szCs w:val="32"/>
        </w:rPr>
      </w:pPr>
      <w:r>
        <w:rPr>
          <w:rFonts w:hint="eastAsia" w:ascii="仿宋" w:hAnsi="仿宋" w:eastAsia="仿宋"/>
          <w:sz w:val="32"/>
          <w:szCs w:val="32"/>
        </w:rPr>
        <w:t>一、主要职能</w:t>
      </w:r>
    </w:p>
    <w:p>
      <w:pPr>
        <w:ind w:firstLine="645"/>
        <w:rPr>
          <w:rFonts w:ascii="仿宋" w:hAnsi="仿宋" w:eastAsia="仿宋"/>
          <w:sz w:val="32"/>
          <w:szCs w:val="32"/>
        </w:rPr>
      </w:pPr>
      <w:r>
        <w:rPr>
          <w:rFonts w:hint="eastAsia" w:ascii="仿宋" w:hAnsi="仿宋" w:eastAsia="仿宋"/>
          <w:sz w:val="32"/>
          <w:szCs w:val="32"/>
        </w:rPr>
        <w:t>二、部门决算单位构成</w:t>
      </w:r>
    </w:p>
    <w:p>
      <w:pPr>
        <w:ind w:firstLine="645"/>
        <w:rPr>
          <w:rFonts w:ascii="仿宋" w:hAnsi="仿宋" w:eastAsia="仿宋"/>
          <w:b/>
          <w:sz w:val="32"/>
          <w:szCs w:val="32"/>
        </w:rPr>
      </w:pPr>
      <w:r>
        <w:rPr>
          <w:rFonts w:hint="eastAsia" w:ascii="仿宋" w:hAnsi="仿宋" w:eastAsia="仿宋"/>
          <w:b/>
          <w:sz w:val="32"/>
          <w:szCs w:val="32"/>
        </w:rPr>
        <w:t>第二部分：</w:t>
      </w:r>
      <w:r>
        <w:rPr>
          <w:rFonts w:hint="eastAsia" w:ascii="仿宋" w:hAnsi="仿宋" w:eastAsia="仿宋"/>
          <w:b/>
          <w:bCs/>
          <w:color w:val="000000"/>
          <w:sz w:val="32"/>
          <w:szCs w:val="32"/>
        </w:rPr>
        <w:t>柳州市水政监察支队</w:t>
      </w:r>
      <w:r>
        <w:rPr>
          <w:rFonts w:hint="eastAsia" w:ascii="仿宋" w:hAnsi="仿宋" w:eastAsia="仿宋"/>
          <w:b/>
          <w:sz w:val="32"/>
          <w:szCs w:val="32"/>
        </w:rPr>
        <w:t>2020年部门决算报表</w:t>
      </w:r>
    </w:p>
    <w:p>
      <w:pPr>
        <w:ind w:left="645"/>
        <w:rPr>
          <w:rFonts w:ascii="仿宋" w:hAnsi="仿宋" w:eastAsia="仿宋"/>
          <w:sz w:val="32"/>
          <w:szCs w:val="32"/>
        </w:rPr>
      </w:pPr>
      <w:r>
        <w:rPr>
          <w:rFonts w:hint="eastAsia" w:ascii="仿宋" w:hAnsi="仿宋" w:eastAsia="仿宋"/>
          <w:sz w:val="32"/>
          <w:szCs w:val="32"/>
        </w:rPr>
        <w:t>表一：收入支出决算总表</w:t>
      </w:r>
    </w:p>
    <w:p>
      <w:pPr>
        <w:ind w:left="645"/>
        <w:rPr>
          <w:rFonts w:ascii="仿宋" w:hAnsi="仿宋" w:eastAsia="仿宋"/>
          <w:sz w:val="32"/>
          <w:szCs w:val="32"/>
        </w:rPr>
      </w:pPr>
      <w:r>
        <w:rPr>
          <w:rFonts w:hint="eastAsia" w:ascii="仿宋" w:hAnsi="仿宋" w:eastAsia="仿宋"/>
          <w:sz w:val="32"/>
          <w:szCs w:val="32"/>
        </w:rPr>
        <w:t>表二：收入决算表</w:t>
      </w:r>
    </w:p>
    <w:p>
      <w:pPr>
        <w:ind w:left="645"/>
        <w:rPr>
          <w:rFonts w:ascii="仿宋" w:hAnsi="仿宋" w:eastAsia="仿宋"/>
          <w:sz w:val="32"/>
          <w:szCs w:val="32"/>
        </w:rPr>
      </w:pPr>
      <w:r>
        <w:rPr>
          <w:rFonts w:hint="eastAsia" w:ascii="仿宋" w:hAnsi="仿宋" w:eastAsia="仿宋"/>
          <w:sz w:val="32"/>
          <w:szCs w:val="32"/>
        </w:rPr>
        <w:t>表三：支出决算表</w:t>
      </w:r>
    </w:p>
    <w:p>
      <w:pPr>
        <w:ind w:left="645"/>
        <w:rPr>
          <w:rFonts w:ascii="仿宋" w:hAnsi="仿宋" w:eastAsia="仿宋"/>
          <w:sz w:val="32"/>
          <w:szCs w:val="32"/>
        </w:rPr>
      </w:pPr>
      <w:r>
        <w:rPr>
          <w:rFonts w:hint="eastAsia" w:ascii="仿宋" w:hAnsi="仿宋" w:eastAsia="仿宋"/>
          <w:sz w:val="32"/>
          <w:szCs w:val="32"/>
        </w:rPr>
        <w:t>表四：财政拨款收入支出决算总表</w:t>
      </w:r>
    </w:p>
    <w:p>
      <w:pPr>
        <w:ind w:left="645"/>
        <w:rPr>
          <w:rFonts w:ascii="仿宋" w:hAnsi="仿宋" w:eastAsia="仿宋"/>
          <w:sz w:val="32"/>
          <w:szCs w:val="32"/>
        </w:rPr>
      </w:pPr>
      <w:r>
        <w:rPr>
          <w:rFonts w:hint="eastAsia" w:ascii="仿宋" w:hAnsi="仿宋" w:eastAsia="仿宋"/>
          <w:sz w:val="32"/>
          <w:szCs w:val="32"/>
        </w:rPr>
        <w:t>表五：一般公共预算财政拨款支出决算表</w:t>
      </w:r>
    </w:p>
    <w:p>
      <w:pPr>
        <w:ind w:left="645"/>
        <w:rPr>
          <w:rFonts w:ascii="仿宋" w:hAnsi="仿宋" w:eastAsia="仿宋"/>
          <w:sz w:val="32"/>
          <w:szCs w:val="32"/>
        </w:rPr>
      </w:pPr>
      <w:r>
        <w:rPr>
          <w:rFonts w:hint="eastAsia" w:ascii="仿宋" w:hAnsi="仿宋" w:eastAsia="仿宋"/>
          <w:sz w:val="32"/>
          <w:szCs w:val="32"/>
        </w:rPr>
        <w:t>表六：一般公共预算财政拨款基本支出决算表</w:t>
      </w:r>
    </w:p>
    <w:p>
      <w:pPr>
        <w:ind w:left="645"/>
        <w:rPr>
          <w:rFonts w:ascii="仿宋" w:hAnsi="仿宋" w:eastAsia="仿宋"/>
          <w:sz w:val="32"/>
          <w:szCs w:val="32"/>
        </w:rPr>
      </w:pPr>
      <w:r>
        <w:rPr>
          <w:rFonts w:hint="eastAsia" w:ascii="仿宋" w:hAnsi="仿宋" w:eastAsia="仿宋"/>
          <w:sz w:val="32"/>
          <w:szCs w:val="32"/>
        </w:rPr>
        <w:t>表七：一般公共预算财政拨款安排的“</w:t>
      </w:r>
      <w:r>
        <w:rPr>
          <w:rFonts w:ascii="仿宋" w:hAnsi="仿宋" w:eastAsia="仿宋"/>
          <w:sz w:val="32"/>
          <w:szCs w:val="32"/>
        </w:rPr>
        <w:t>三公</w:t>
      </w:r>
      <w:r>
        <w:rPr>
          <w:rFonts w:hint="eastAsia" w:ascii="仿宋" w:hAnsi="仿宋" w:eastAsia="仿宋"/>
          <w:sz w:val="32"/>
          <w:szCs w:val="32"/>
        </w:rPr>
        <w:t>”</w:t>
      </w:r>
      <w:r>
        <w:rPr>
          <w:rFonts w:ascii="仿宋" w:hAnsi="仿宋" w:eastAsia="仿宋"/>
          <w:sz w:val="32"/>
          <w:szCs w:val="32"/>
        </w:rPr>
        <w:t>经费</w:t>
      </w:r>
      <w:r>
        <w:rPr>
          <w:rFonts w:hint="eastAsia" w:ascii="仿宋" w:hAnsi="仿宋" w:eastAsia="仿宋"/>
          <w:sz w:val="32"/>
          <w:szCs w:val="32"/>
        </w:rPr>
        <w:t>支出决算表</w:t>
      </w:r>
    </w:p>
    <w:p>
      <w:pPr>
        <w:ind w:left="645"/>
        <w:rPr>
          <w:rFonts w:ascii="仿宋" w:hAnsi="仿宋" w:eastAsia="仿宋"/>
          <w:sz w:val="32"/>
          <w:szCs w:val="32"/>
        </w:rPr>
      </w:pPr>
      <w:r>
        <w:rPr>
          <w:rFonts w:hint="eastAsia" w:ascii="仿宋" w:hAnsi="仿宋" w:eastAsia="仿宋"/>
          <w:sz w:val="32"/>
          <w:szCs w:val="32"/>
        </w:rPr>
        <w:t>表八：政府性基金预算财政拨款收入支出决算表</w:t>
      </w:r>
    </w:p>
    <w:p>
      <w:pPr>
        <w:ind w:left="645"/>
        <w:rPr>
          <w:rFonts w:ascii="仿宋" w:hAnsi="仿宋" w:eastAsia="仿宋"/>
          <w:sz w:val="32"/>
          <w:szCs w:val="32"/>
        </w:rPr>
      </w:pPr>
      <w:r>
        <w:rPr>
          <w:rFonts w:hint="eastAsia" w:ascii="仿宋" w:hAnsi="仿宋" w:eastAsia="仿宋"/>
          <w:sz w:val="32"/>
          <w:szCs w:val="32"/>
        </w:rPr>
        <w:t>表九：国有资本经营预算财政拨款支出决算表</w:t>
      </w:r>
    </w:p>
    <w:p>
      <w:pPr>
        <w:ind w:firstLine="645"/>
        <w:rPr>
          <w:rFonts w:ascii="仿宋" w:hAnsi="仿宋" w:eastAsia="仿宋"/>
          <w:b/>
          <w:sz w:val="32"/>
          <w:szCs w:val="32"/>
        </w:rPr>
      </w:pPr>
      <w:r>
        <w:rPr>
          <w:rFonts w:hint="eastAsia" w:ascii="仿宋" w:hAnsi="仿宋" w:eastAsia="仿宋"/>
          <w:b/>
          <w:sz w:val="32"/>
          <w:szCs w:val="32"/>
        </w:rPr>
        <w:t>第三部分：</w:t>
      </w:r>
      <w:r>
        <w:rPr>
          <w:rFonts w:hint="eastAsia" w:ascii="仿宋" w:hAnsi="仿宋" w:eastAsia="仿宋"/>
          <w:b/>
          <w:bCs/>
          <w:color w:val="000000"/>
          <w:sz w:val="32"/>
          <w:szCs w:val="32"/>
        </w:rPr>
        <w:t>柳州市水政监察支队</w:t>
      </w:r>
      <w:r>
        <w:rPr>
          <w:rFonts w:hint="eastAsia" w:ascii="仿宋" w:hAnsi="仿宋" w:eastAsia="仿宋"/>
          <w:b/>
          <w:sz w:val="32"/>
          <w:szCs w:val="32"/>
        </w:rPr>
        <w:t>2020年度部门决算情况说明</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一、</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年度收入支出决算总体情况。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二、</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年度收入决算情况。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三、</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四、</w:t>
      </w:r>
      <w:r>
        <w:rPr>
          <w:rFonts w:hint="eastAsia" w:ascii="仿宋" w:hAnsi="仿宋" w:eastAsia="仿宋"/>
          <w:kern w:val="0"/>
          <w:sz w:val="32"/>
          <w:szCs w:val="32"/>
        </w:rPr>
        <w:t>2020</w:t>
      </w:r>
      <w:r>
        <w:rPr>
          <w:rFonts w:hint="eastAsia" w:ascii="仿宋" w:hAnsi="仿宋" w:eastAsia="仿宋" w:cs="仿宋_GB2312"/>
          <w:kern w:val="0"/>
          <w:sz w:val="32"/>
          <w:szCs w:val="32"/>
        </w:rPr>
        <w:t>年度财政拨款收入支出决算情况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五、</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年度一般公共预算财政拨款支出决算情况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六、</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年度一般公共预算财政拨款基本支出决算情况</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kern w:val="0"/>
          <w:sz w:val="32"/>
          <w:szCs w:val="32"/>
        </w:rPr>
        <w:t>七、</w:t>
      </w:r>
      <w:r>
        <w:rPr>
          <w:rFonts w:hint="eastAsia" w:ascii="仿宋" w:hAnsi="仿宋" w:eastAsia="仿宋"/>
          <w:kern w:val="0"/>
          <w:sz w:val="32"/>
          <w:szCs w:val="32"/>
        </w:rPr>
        <w:t>2020</w:t>
      </w:r>
      <w:r>
        <w:rPr>
          <w:rFonts w:ascii="仿宋" w:hAnsi="仿宋" w:eastAsia="仿宋"/>
          <w:kern w:val="0"/>
          <w:sz w:val="32"/>
          <w:szCs w:val="32"/>
        </w:rPr>
        <w:t xml:space="preserve"> </w:t>
      </w:r>
      <w:r>
        <w:rPr>
          <w:rFonts w:hint="eastAsia" w:ascii="仿宋" w:hAnsi="仿宋" w:eastAsia="仿宋" w:cs="仿宋_GB2312"/>
          <w:kern w:val="0"/>
          <w:sz w:val="32"/>
          <w:szCs w:val="32"/>
        </w:rPr>
        <w:t>年度一般公共预算财政拨款“三公”经费支出决算情况</w:t>
      </w:r>
    </w:p>
    <w:p>
      <w:pPr>
        <w:autoSpaceDE w:val="0"/>
        <w:autoSpaceDN w:val="0"/>
        <w:adjustRightInd w:val="0"/>
        <w:ind w:firstLine="640" w:firstLineChars="200"/>
        <w:jc w:val="left"/>
        <w:rPr>
          <w:rFonts w:ascii="仿宋" w:hAnsi="仿宋" w:eastAsia="仿宋" w:cs="仿宋_GB2312"/>
          <w:bCs/>
          <w:kern w:val="0"/>
          <w:sz w:val="32"/>
          <w:szCs w:val="32"/>
        </w:rPr>
      </w:pPr>
      <w:r>
        <w:rPr>
          <w:rFonts w:hint="eastAsia" w:ascii="仿宋" w:hAnsi="仿宋" w:eastAsia="仿宋" w:cs="仿宋_GB2312"/>
          <w:kern w:val="0"/>
          <w:sz w:val="32"/>
          <w:szCs w:val="32"/>
        </w:rPr>
        <w:t>八、</w:t>
      </w:r>
      <w:r>
        <w:rPr>
          <w:rFonts w:hint="eastAsia" w:ascii="仿宋" w:hAnsi="仿宋" w:eastAsia="仿宋"/>
          <w:kern w:val="0"/>
          <w:sz w:val="32"/>
          <w:szCs w:val="32"/>
        </w:rPr>
        <w:t>2020</w:t>
      </w:r>
      <w:r>
        <w:rPr>
          <w:rFonts w:hint="eastAsia" w:ascii="仿宋" w:hAnsi="仿宋" w:eastAsia="仿宋" w:cs="仿宋_GB2312"/>
          <w:bCs/>
          <w:kern w:val="0"/>
          <w:sz w:val="32"/>
          <w:szCs w:val="32"/>
        </w:rPr>
        <w:t xml:space="preserve"> 年度政府性基金预算财政拨款收入支出决算情况</w:t>
      </w:r>
    </w:p>
    <w:p>
      <w:pPr>
        <w:ind w:left="645"/>
        <w:rPr>
          <w:rFonts w:ascii="仿宋" w:hAnsi="仿宋" w:eastAsia="仿宋" w:cs="仿宋_GB2312"/>
          <w:bCs/>
          <w:kern w:val="0"/>
          <w:sz w:val="32"/>
          <w:szCs w:val="32"/>
        </w:rPr>
      </w:pPr>
      <w:r>
        <w:rPr>
          <w:rFonts w:hint="eastAsia" w:ascii="仿宋" w:hAnsi="仿宋" w:eastAsia="仿宋" w:cs="仿宋_GB2312"/>
          <w:bCs/>
          <w:kern w:val="0"/>
          <w:sz w:val="32"/>
          <w:szCs w:val="32"/>
        </w:rPr>
        <w:t>九、</w:t>
      </w:r>
      <w:r>
        <w:rPr>
          <w:rFonts w:hint="eastAsia" w:ascii="仿宋" w:hAnsi="仿宋" w:eastAsia="仿宋"/>
          <w:sz w:val="32"/>
          <w:szCs w:val="32"/>
        </w:rPr>
        <w:t>国有资本经营预算财政拨款支出决算情况</w:t>
      </w:r>
    </w:p>
    <w:p>
      <w:pPr>
        <w:autoSpaceDE w:val="0"/>
        <w:autoSpaceDN w:val="0"/>
        <w:adjustRightInd w:val="0"/>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十、</w:t>
      </w:r>
      <w:r>
        <w:rPr>
          <w:rFonts w:hint="eastAsia" w:ascii="仿宋" w:hAnsi="仿宋" w:eastAsia="仿宋"/>
          <w:kern w:val="0"/>
          <w:sz w:val="32"/>
          <w:szCs w:val="32"/>
        </w:rPr>
        <w:t>2020</w:t>
      </w:r>
      <w:r>
        <w:rPr>
          <w:rFonts w:hint="eastAsia" w:ascii="仿宋" w:hAnsi="仿宋" w:eastAsia="仿宋" w:cs="仿宋_GB2312"/>
          <w:bCs/>
          <w:kern w:val="0"/>
          <w:sz w:val="32"/>
          <w:szCs w:val="32"/>
        </w:rPr>
        <w:t xml:space="preserve"> 年度预算绩效情况说明</w:t>
      </w:r>
    </w:p>
    <w:p>
      <w:pPr>
        <w:autoSpaceDE w:val="0"/>
        <w:autoSpaceDN w:val="0"/>
        <w:adjustRightInd w:val="0"/>
        <w:ind w:firstLine="640" w:firstLineChars="200"/>
        <w:jc w:val="left"/>
        <w:rPr>
          <w:rFonts w:ascii="仿宋" w:hAnsi="仿宋" w:eastAsia="仿宋" w:cs="仿宋_GB2312"/>
          <w:kern w:val="0"/>
          <w:sz w:val="32"/>
          <w:szCs w:val="32"/>
        </w:rPr>
      </w:pPr>
      <w:r>
        <w:rPr>
          <w:rFonts w:hint="eastAsia" w:ascii="仿宋" w:hAnsi="仿宋" w:eastAsia="仿宋" w:cs="仿宋_GB2312"/>
          <w:bCs/>
          <w:kern w:val="0"/>
          <w:sz w:val="32"/>
          <w:szCs w:val="32"/>
        </w:rPr>
        <w:t>十一、其他重要事项的情况说明</w:t>
      </w:r>
    </w:p>
    <w:p>
      <w:pPr>
        <w:ind w:firstLine="645"/>
        <w:rPr>
          <w:rFonts w:ascii="仿宋" w:hAnsi="仿宋" w:eastAsia="仿宋"/>
          <w:b/>
          <w:sz w:val="32"/>
          <w:szCs w:val="32"/>
        </w:rPr>
      </w:pPr>
      <w:r>
        <w:rPr>
          <w:rFonts w:hint="eastAsia" w:ascii="仿宋" w:hAnsi="仿宋" w:eastAsia="仿宋"/>
          <w:b/>
          <w:sz w:val="32"/>
          <w:szCs w:val="32"/>
        </w:rPr>
        <w:t>第四部分：名词解释</w:t>
      </w:r>
    </w:p>
    <w:p>
      <w:pPr>
        <w:ind w:firstLine="646"/>
        <w:jc w:val="left"/>
        <w:rPr>
          <w:rFonts w:ascii="仿宋" w:hAnsi="仿宋" w:eastAsia="仿宋"/>
          <w:b/>
          <w:sz w:val="32"/>
          <w:szCs w:val="32"/>
        </w:rPr>
      </w:pPr>
      <w:r>
        <w:rPr>
          <w:rFonts w:hint="eastAsia" w:ascii="仿宋" w:hAnsi="仿宋" w:eastAsia="仿宋" w:cs="仿宋_GB2312"/>
          <w:bCs/>
          <w:kern w:val="0"/>
          <w:sz w:val="32"/>
          <w:szCs w:val="32"/>
        </w:rPr>
        <w:br w:type="page"/>
      </w:r>
      <w:r>
        <w:rPr>
          <w:rFonts w:hint="eastAsia" w:ascii="仿宋" w:hAnsi="仿宋" w:eastAsia="仿宋"/>
          <w:b/>
          <w:sz w:val="32"/>
          <w:szCs w:val="32"/>
        </w:rPr>
        <w:t>第一部分：</w:t>
      </w:r>
      <w:r>
        <w:rPr>
          <w:rFonts w:hint="eastAsia" w:ascii="仿宋" w:hAnsi="仿宋" w:eastAsia="仿宋"/>
          <w:b/>
          <w:bCs/>
          <w:color w:val="000000"/>
          <w:sz w:val="32"/>
          <w:szCs w:val="32"/>
        </w:rPr>
        <w:t>柳州市水政监察支队</w:t>
      </w:r>
      <w:r>
        <w:rPr>
          <w:rFonts w:hint="eastAsia" w:ascii="仿宋" w:hAnsi="仿宋" w:eastAsia="仿宋"/>
          <w:b/>
          <w:sz w:val="32"/>
          <w:szCs w:val="32"/>
        </w:rPr>
        <w:t>概况</w:t>
      </w:r>
    </w:p>
    <w:p>
      <w:pPr>
        <w:spacing w:line="580" w:lineRule="exact"/>
        <w:ind w:firstLine="645"/>
        <w:rPr>
          <w:rFonts w:ascii="仿宋" w:hAnsi="仿宋" w:eastAsia="仿宋"/>
          <w:sz w:val="32"/>
          <w:szCs w:val="32"/>
        </w:rPr>
      </w:pPr>
      <w:r>
        <w:rPr>
          <w:rFonts w:hint="eastAsia" w:ascii="仿宋" w:hAnsi="仿宋" w:eastAsia="仿宋"/>
          <w:sz w:val="32"/>
          <w:szCs w:val="32"/>
        </w:rPr>
        <w:t>一、主要职能</w:t>
      </w:r>
    </w:p>
    <w:p>
      <w:pPr>
        <w:spacing w:line="580" w:lineRule="exact"/>
        <w:ind w:firstLine="645"/>
        <w:rPr>
          <w:rFonts w:ascii="仿宋" w:hAnsi="仿宋" w:eastAsia="仿宋"/>
          <w:sz w:val="32"/>
          <w:szCs w:val="32"/>
        </w:rPr>
      </w:pPr>
      <w:r>
        <w:rPr>
          <w:rFonts w:hint="eastAsia" w:ascii="仿宋" w:hAnsi="仿宋" w:eastAsia="仿宋"/>
          <w:sz w:val="32"/>
          <w:szCs w:val="32"/>
        </w:rPr>
        <w:t>（一）宣传、贯彻、执行国家关于水政监察的法律法规和方针政策。</w:t>
      </w:r>
    </w:p>
    <w:p>
      <w:pPr>
        <w:spacing w:line="580" w:lineRule="exact"/>
        <w:ind w:firstLine="645"/>
        <w:rPr>
          <w:rFonts w:ascii="仿宋" w:hAnsi="仿宋" w:eastAsia="仿宋"/>
          <w:sz w:val="32"/>
          <w:szCs w:val="32"/>
        </w:rPr>
      </w:pPr>
      <w:r>
        <w:rPr>
          <w:rFonts w:hint="eastAsia" w:ascii="仿宋" w:hAnsi="仿宋" w:eastAsia="仿宋"/>
          <w:sz w:val="32"/>
          <w:szCs w:val="32"/>
        </w:rPr>
        <w:t>（二）依法保护水资源、水域岸线、水工程、水土保持、防汛抗旱和水文监测等有关设施。</w:t>
      </w:r>
    </w:p>
    <w:p>
      <w:pPr>
        <w:spacing w:line="580" w:lineRule="exact"/>
        <w:ind w:firstLine="645"/>
        <w:rPr>
          <w:rFonts w:ascii="仿宋" w:hAnsi="仿宋" w:eastAsia="仿宋"/>
          <w:sz w:val="32"/>
          <w:szCs w:val="32"/>
        </w:rPr>
      </w:pPr>
      <w:r>
        <w:rPr>
          <w:rFonts w:hint="eastAsia" w:ascii="仿宋" w:hAnsi="仿宋" w:eastAsia="仿宋"/>
          <w:sz w:val="32"/>
          <w:szCs w:val="32"/>
        </w:rPr>
        <w:t>（三）依法对水事活动进行监督检查，对违反水事法律法规行为实施行政处罚或者采取其他行政措施，维护正常水事秩序。</w:t>
      </w:r>
    </w:p>
    <w:p>
      <w:pPr>
        <w:spacing w:line="580" w:lineRule="exact"/>
        <w:ind w:firstLine="645"/>
        <w:rPr>
          <w:rFonts w:ascii="仿宋" w:hAnsi="仿宋" w:eastAsia="仿宋"/>
          <w:sz w:val="32"/>
          <w:szCs w:val="32"/>
        </w:rPr>
      </w:pPr>
      <w:r>
        <w:rPr>
          <w:rFonts w:hint="eastAsia" w:ascii="仿宋" w:hAnsi="仿宋" w:eastAsia="仿宋"/>
          <w:sz w:val="32"/>
          <w:szCs w:val="32"/>
        </w:rPr>
        <w:t>（四）依法对水利水电工程建设过程质量与安全管理活动、水利水电工程质量检测单位的质量检测活动进行监督检查，对违反相关法律法规行为实施行政处罚或者采取其他行政措施。</w:t>
      </w:r>
    </w:p>
    <w:p>
      <w:pPr>
        <w:spacing w:line="580" w:lineRule="exact"/>
        <w:ind w:firstLine="645"/>
        <w:rPr>
          <w:rFonts w:ascii="仿宋" w:hAnsi="仿宋" w:eastAsia="仿宋"/>
          <w:sz w:val="32"/>
          <w:szCs w:val="32"/>
        </w:rPr>
      </w:pPr>
      <w:r>
        <w:rPr>
          <w:rFonts w:hint="eastAsia" w:ascii="仿宋" w:hAnsi="仿宋" w:eastAsia="仿宋"/>
          <w:sz w:val="32"/>
          <w:szCs w:val="32"/>
        </w:rPr>
        <w:t>（五）依法征收本行政区域内的水利行政事业性经费。</w:t>
      </w:r>
    </w:p>
    <w:p>
      <w:pPr>
        <w:spacing w:line="580" w:lineRule="exact"/>
        <w:ind w:firstLine="645"/>
        <w:rPr>
          <w:rFonts w:ascii="仿宋" w:hAnsi="仿宋" w:eastAsia="仿宋"/>
          <w:sz w:val="32"/>
          <w:szCs w:val="32"/>
        </w:rPr>
      </w:pPr>
      <w:r>
        <w:rPr>
          <w:rFonts w:hint="eastAsia" w:ascii="仿宋" w:hAnsi="仿宋" w:eastAsia="仿宋"/>
          <w:sz w:val="32"/>
          <w:szCs w:val="32"/>
        </w:rPr>
        <w:t>（六）负责对县区水行政执法工作进行业务指导和监督检查。</w:t>
      </w:r>
    </w:p>
    <w:p>
      <w:pPr>
        <w:spacing w:line="580" w:lineRule="exact"/>
        <w:ind w:firstLine="645"/>
        <w:rPr>
          <w:rFonts w:ascii="仿宋" w:hAnsi="仿宋" w:eastAsia="仿宋"/>
          <w:sz w:val="32"/>
          <w:szCs w:val="32"/>
        </w:rPr>
      </w:pPr>
      <w:r>
        <w:rPr>
          <w:rFonts w:hint="eastAsia" w:ascii="仿宋" w:hAnsi="仿宋" w:eastAsia="仿宋"/>
          <w:sz w:val="32"/>
          <w:szCs w:val="32"/>
        </w:rPr>
        <w:t>（七）配合和协助公安、司法等部门查处水事治安及刑事案件。</w:t>
      </w:r>
    </w:p>
    <w:p>
      <w:pPr>
        <w:spacing w:line="580" w:lineRule="exact"/>
        <w:ind w:firstLine="645"/>
        <w:rPr>
          <w:rFonts w:ascii="仿宋" w:hAnsi="仿宋" w:eastAsia="仿宋"/>
          <w:sz w:val="32"/>
          <w:szCs w:val="32"/>
        </w:rPr>
      </w:pPr>
      <w:r>
        <w:rPr>
          <w:rFonts w:hint="eastAsia" w:ascii="仿宋" w:hAnsi="仿宋" w:eastAsia="仿宋"/>
          <w:sz w:val="32"/>
          <w:szCs w:val="32"/>
        </w:rPr>
        <w:t>（八）完成主管部门交办的其他任务。</w:t>
      </w:r>
    </w:p>
    <w:p>
      <w:pPr>
        <w:spacing w:line="580" w:lineRule="exact"/>
        <w:ind w:firstLine="645"/>
        <w:rPr>
          <w:rFonts w:ascii="仿宋" w:hAnsi="仿宋" w:eastAsia="仿宋"/>
          <w:sz w:val="32"/>
          <w:szCs w:val="32"/>
        </w:rPr>
      </w:pPr>
      <w:r>
        <w:rPr>
          <w:rFonts w:hint="eastAsia" w:ascii="仿宋" w:hAnsi="仿宋" w:eastAsia="仿宋"/>
          <w:sz w:val="32"/>
          <w:szCs w:val="32"/>
        </w:rPr>
        <w:t>二、部门决算单位构成</w:t>
      </w:r>
    </w:p>
    <w:p>
      <w:pPr>
        <w:spacing w:line="580" w:lineRule="exact"/>
        <w:ind w:firstLine="645"/>
        <w:rPr>
          <w:rFonts w:ascii="仿宋" w:hAnsi="仿宋" w:eastAsia="仿宋"/>
          <w:sz w:val="32"/>
          <w:szCs w:val="32"/>
        </w:rPr>
      </w:pPr>
      <w:r>
        <w:rPr>
          <w:rFonts w:hint="eastAsia" w:ascii="仿宋" w:hAnsi="仿宋" w:eastAsia="仿宋"/>
          <w:sz w:val="32"/>
          <w:szCs w:val="32"/>
        </w:rPr>
        <w:t>柳州市水政监察支队设下列内设机构：</w:t>
      </w:r>
    </w:p>
    <w:p>
      <w:pPr>
        <w:spacing w:line="580" w:lineRule="exact"/>
        <w:ind w:firstLine="645"/>
        <w:rPr>
          <w:rFonts w:ascii="仿宋" w:hAnsi="仿宋" w:eastAsia="仿宋"/>
          <w:sz w:val="32"/>
          <w:szCs w:val="32"/>
        </w:rPr>
      </w:pPr>
      <w:r>
        <w:rPr>
          <w:rFonts w:hint="eastAsia" w:ascii="仿宋" w:hAnsi="仿宋" w:eastAsia="仿宋"/>
          <w:sz w:val="32"/>
          <w:szCs w:val="32"/>
        </w:rPr>
        <w:t>（一）办公室。负责本单位党群、人事、劳资、文电、机要、保密、政务公开、档案、信息化、后勤等工作。</w:t>
      </w:r>
    </w:p>
    <w:p>
      <w:pPr>
        <w:spacing w:line="580" w:lineRule="exact"/>
        <w:ind w:firstLine="645"/>
        <w:rPr>
          <w:rFonts w:ascii="仿宋" w:hAnsi="仿宋" w:eastAsia="仿宋"/>
          <w:sz w:val="32"/>
          <w:szCs w:val="32"/>
        </w:rPr>
      </w:pPr>
      <w:r>
        <w:rPr>
          <w:rFonts w:hint="eastAsia" w:ascii="仿宋" w:hAnsi="仿宋" w:eastAsia="仿宋"/>
          <w:sz w:val="32"/>
          <w:szCs w:val="32"/>
        </w:rPr>
        <w:t>（二）财务科。负责本单位财务管理、资产管理、预决算编制等工作，负责办理职工社会保险、住房公积金等工作。依法征收本行政管辖区域内的行政事业性经费。</w:t>
      </w:r>
    </w:p>
    <w:p>
      <w:pPr>
        <w:spacing w:line="580" w:lineRule="exact"/>
        <w:ind w:firstLine="645"/>
        <w:rPr>
          <w:rFonts w:ascii="仿宋" w:hAnsi="仿宋" w:eastAsia="仿宋"/>
          <w:sz w:val="32"/>
          <w:szCs w:val="32"/>
        </w:rPr>
      </w:pPr>
      <w:r>
        <w:rPr>
          <w:rFonts w:hint="eastAsia" w:ascii="仿宋" w:hAnsi="仿宋" w:eastAsia="仿宋"/>
          <w:sz w:val="32"/>
          <w:szCs w:val="32"/>
        </w:rPr>
        <w:t>（三）水政监察科。负责宣传《中华人民共和国水法》《中华人民共和国水土保持法》《中华人民共和国防洪法》等法律法规，贯彻执行国家、自治区及地方的水政领域法律法规。参与拟订市级水政监察各项制度，指导县区水行政执法队伍的建设和管理，负责全市水政执法工作人员的业务培训。对县区水政执法工作进行业务指导、监督和考核。</w:t>
      </w:r>
    </w:p>
    <w:p>
      <w:pPr>
        <w:spacing w:line="580" w:lineRule="exact"/>
        <w:ind w:firstLine="645"/>
        <w:rPr>
          <w:rFonts w:ascii="仿宋" w:hAnsi="仿宋" w:eastAsia="仿宋"/>
          <w:sz w:val="32"/>
          <w:szCs w:val="32"/>
        </w:rPr>
      </w:pPr>
      <w:r>
        <w:rPr>
          <w:rFonts w:hint="eastAsia" w:ascii="仿宋" w:hAnsi="仿宋" w:eastAsia="仿宋"/>
          <w:sz w:val="32"/>
          <w:szCs w:val="32"/>
        </w:rPr>
        <w:t>（四）水政执法科。负责市辖区指定范围内的水行政执法工作。对在河道管理范围内的影响行洪、破坏水源、水域岸线、损坏水利设施、违法搭建建筑物或构筑物等其他违法水事行为实施行政处罚或者采取其他行政措施；对违反河道采砂管理相关法律法规的行为实施行政处罚或者采取其他行政措施；对水土保持、农田水利、水资源开发利用管理过程中的违法违规水事行为实施行政处罚或者采取其他行政措施；对违法取水、欠缴水资源费等行为实施行政处罚或者采取其他行政措施；对其他违反水法律法规的行为实施行政处罚或者采取其他行政措施。</w:t>
      </w:r>
    </w:p>
    <w:p>
      <w:pPr>
        <w:spacing w:line="580" w:lineRule="exact"/>
        <w:ind w:firstLine="645"/>
        <w:rPr>
          <w:rFonts w:ascii="仿宋" w:hAnsi="仿宋" w:eastAsia="仿宋"/>
          <w:sz w:val="32"/>
          <w:szCs w:val="32"/>
        </w:rPr>
      </w:pPr>
      <w:r>
        <w:rPr>
          <w:rFonts w:hint="eastAsia" w:ascii="仿宋" w:hAnsi="仿宋" w:eastAsia="仿宋"/>
          <w:sz w:val="32"/>
          <w:szCs w:val="32"/>
        </w:rPr>
        <w:t>（五）水工程监察科。负责市辖区范围内水利工程质量与安全监察工作。对水利工程建设过程中违反建设程序的行为实施行政处罚或者采取其他行政措施；对水利工程建设过程中违反招标投标相关法规的行为实施行政处罚或者采取其他行政措施；对水利工程建设过程中的质量与安全违法行为实施行政处罚或者采取其他行政措施；对水利工程建设过程中出借借用资质、超越资质等级承揽业务的行为实施行政处罚或者采取其他行政措施；对水利工程建设市场不按照合同要求履约的违法行为行为实施行政处罚或者采取其他行政措施；对水利建设市场责任主体的其他违法违规行为实施行政处罚或者采取其他行政措施。承担水利工程质量和安全管理技术性、事务性工作。</w:t>
      </w:r>
    </w:p>
    <w:p>
      <w:pPr>
        <w:ind w:firstLine="643" w:firstLineChars="200"/>
        <w:jc w:val="left"/>
        <w:rPr>
          <w:rFonts w:ascii="仿宋" w:hAnsi="仿宋" w:eastAsia="仿宋"/>
          <w:b/>
          <w:sz w:val="32"/>
          <w:szCs w:val="32"/>
        </w:rPr>
      </w:pPr>
      <w:r>
        <w:rPr>
          <w:rFonts w:hint="eastAsia" w:ascii="仿宋" w:hAnsi="仿宋" w:eastAsia="仿宋"/>
          <w:b/>
          <w:sz w:val="32"/>
          <w:szCs w:val="32"/>
        </w:rPr>
        <w:t>第二部分：</w:t>
      </w:r>
      <w:r>
        <w:rPr>
          <w:rFonts w:hint="eastAsia" w:ascii="仿宋" w:hAnsi="仿宋" w:eastAsia="仿宋"/>
          <w:b/>
          <w:bCs/>
          <w:color w:val="000000"/>
          <w:sz w:val="32"/>
          <w:szCs w:val="32"/>
        </w:rPr>
        <w:t>柳州市水政监察支队</w:t>
      </w:r>
      <w:r>
        <w:rPr>
          <w:rFonts w:hint="eastAsia" w:ascii="仿宋" w:hAnsi="仿宋" w:eastAsia="仿宋"/>
          <w:b/>
          <w:sz w:val="32"/>
          <w:szCs w:val="32"/>
        </w:rPr>
        <w:t>2020年部门决算报表（详见</w:t>
      </w:r>
      <w:r>
        <w:rPr>
          <w:rFonts w:ascii="仿宋" w:hAnsi="仿宋" w:eastAsia="仿宋"/>
          <w:b/>
          <w:sz w:val="32"/>
          <w:szCs w:val="32"/>
        </w:rPr>
        <w:t>附</w:t>
      </w:r>
      <w:r>
        <w:rPr>
          <w:rFonts w:hint="eastAsia" w:ascii="仿宋" w:hAnsi="仿宋" w:eastAsia="仿宋"/>
          <w:b/>
          <w:sz w:val="32"/>
          <w:szCs w:val="32"/>
        </w:rPr>
        <w:t>表）</w:t>
      </w:r>
    </w:p>
    <w:p>
      <w:pPr>
        <w:spacing w:line="560" w:lineRule="exact"/>
        <w:ind w:firstLine="420"/>
        <w:rPr>
          <w:rFonts w:ascii="仿宋" w:hAnsi="仿宋" w:eastAsia="仿宋"/>
        </w:rPr>
        <w:sectPr>
          <w:footerReference r:id="rId3" w:type="default"/>
          <w:footerReference r:id="rId4" w:type="even"/>
          <w:pgSz w:w="11906" w:h="16838"/>
          <w:pgMar w:top="1440" w:right="1797" w:bottom="1440" w:left="1797" w:header="851" w:footer="992" w:gutter="0"/>
          <w:pgNumType w:fmt="numberInDash"/>
          <w:cols w:space="720" w:num="1"/>
          <w:docGrid w:type="lines" w:linePitch="312" w:charSpace="0"/>
        </w:sectPr>
      </w:pP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第三部分：</w:t>
      </w:r>
      <w:r>
        <w:rPr>
          <w:rFonts w:hint="eastAsia" w:ascii="仿宋" w:hAnsi="仿宋" w:eastAsia="仿宋"/>
          <w:b/>
          <w:bCs/>
          <w:color w:val="000000"/>
          <w:sz w:val="32"/>
          <w:szCs w:val="32"/>
        </w:rPr>
        <w:t>柳州市水政监察支队</w:t>
      </w:r>
      <w:r>
        <w:rPr>
          <w:rFonts w:hint="eastAsia" w:ascii="仿宋" w:hAnsi="仿宋" w:eastAsia="仿宋"/>
          <w:b/>
          <w:sz w:val="32"/>
          <w:szCs w:val="32"/>
        </w:rPr>
        <w:t>2020年度部门决算情况说明</w:t>
      </w:r>
    </w:p>
    <w:p>
      <w:pPr>
        <w:autoSpaceDE w:val="0"/>
        <w:autoSpaceDN w:val="0"/>
        <w:adjustRightInd w:val="0"/>
        <w:spacing w:line="580" w:lineRule="exact"/>
        <w:ind w:firstLine="643" w:firstLineChars="200"/>
        <w:jc w:val="left"/>
        <w:rPr>
          <w:rFonts w:ascii="仿宋" w:hAnsi="仿宋" w:eastAsia="仿宋" w:cs="仿宋_GB2312"/>
          <w:b/>
          <w:kern w:val="0"/>
          <w:sz w:val="32"/>
          <w:szCs w:val="32"/>
        </w:rPr>
      </w:pPr>
      <w:r>
        <w:rPr>
          <w:rFonts w:hint="eastAsia" w:ascii="仿宋" w:hAnsi="仿宋" w:eastAsia="仿宋" w:cs="仿宋_GB2312"/>
          <w:b/>
          <w:kern w:val="0"/>
          <w:sz w:val="32"/>
          <w:szCs w:val="32"/>
        </w:rPr>
        <w:t>一、</w:t>
      </w:r>
      <w:r>
        <w:rPr>
          <w:rFonts w:hint="eastAsia" w:ascii="仿宋" w:hAnsi="仿宋" w:eastAsia="仿宋"/>
          <w:b/>
          <w:kern w:val="0"/>
          <w:sz w:val="32"/>
          <w:szCs w:val="32"/>
        </w:rPr>
        <w:t>2020</w:t>
      </w:r>
      <w:r>
        <w:rPr>
          <w:rFonts w:hint="eastAsia" w:ascii="仿宋" w:hAnsi="仿宋" w:eastAsia="仿宋" w:cs="仿宋_GB2312"/>
          <w:b/>
          <w:kern w:val="0"/>
          <w:sz w:val="32"/>
          <w:szCs w:val="32"/>
        </w:rPr>
        <w:t>年度收入支出决算总体情况</w:t>
      </w:r>
    </w:p>
    <w:p>
      <w:pPr>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2020</w:t>
      </w:r>
      <w:r>
        <w:rPr>
          <w:rFonts w:hint="eastAsia" w:ascii="仿宋" w:hAnsi="仿宋" w:eastAsia="仿宋" w:cs="仿宋_GB2312"/>
          <w:bCs/>
          <w:kern w:val="0"/>
          <w:sz w:val="32"/>
          <w:szCs w:val="32"/>
        </w:rPr>
        <w:t>年度收入总计</w:t>
      </w:r>
      <w:r>
        <w:rPr>
          <w:rFonts w:ascii="仿宋" w:hAnsi="仿宋" w:eastAsia="仿宋" w:cs="仿宋_GB2312"/>
          <w:bCs/>
          <w:kern w:val="0"/>
          <w:sz w:val="32"/>
          <w:szCs w:val="32"/>
        </w:rPr>
        <w:t>1,044.01</w:t>
      </w:r>
      <w:r>
        <w:rPr>
          <w:rFonts w:hint="eastAsia" w:ascii="仿宋" w:hAnsi="仿宋" w:eastAsia="仿宋" w:cs="仿宋_GB2312"/>
          <w:bCs/>
          <w:kern w:val="0"/>
          <w:sz w:val="32"/>
          <w:szCs w:val="32"/>
        </w:rPr>
        <w:t>万元，支出总计</w:t>
      </w:r>
      <w:r>
        <w:rPr>
          <w:rFonts w:ascii="仿宋" w:hAnsi="仿宋" w:eastAsia="仿宋" w:cs="仿宋_GB2312"/>
          <w:bCs/>
          <w:kern w:val="0"/>
          <w:sz w:val="32"/>
          <w:szCs w:val="32"/>
        </w:rPr>
        <w:t>1,044.01</w:t>
      </w:r>
      <w:r>
        <w:rPr>
          <w:rFonts w:hint="eastAsia" w:ascii="仿宋" w:hAnsi="仿宋" w:eastAsia="仿宋" w:cs="仿宋_GB2312"/>
          <w:bCs/>
          <w:kern w:val="0"/>
          <w:sz w:val="32"/>
          <w:szCs w:val="32"/>
        </w:rPr>
        <w:t>万元，与</w:t>
      </w:r>
      <w:r>
        <w:rPr>
          <w:rFonts w:ascii="仿宋" w:hAnsi="仿宋" w:eastAsia="仿宋" w:cs="仿宋_GB2312"/>
          <w:bCs/>
          <w:kern w:val="0"/>
          <w:sz w:val="32"/>
          <w:szCs w:val="32"/>
        </w:rPr>
        <w:t>2019</w:t>
      </w:r>
      <w:r>
        <w:rPr>
          <w:rFonts w:hint="eastAsia" w:ascii="仿宋" w:hAnsi="仿宋" w:eastAsia="仿宋" w:cs="仿宋_GB2312"/>
          <w:bCs/>
          <w:kern w:val="0"/>
          <w:sz w:val="32"/>
          <w:szCs w:val="32"/>
        </w:rPr>
        <w:t>年相比，收、支分别减少</w:t>
      </w:r>
      <w:r>
        <w:rPr>
          <w:rFonts w:ascii="仿宋" w:hAnsi="仿宋" w:eastAsia="仿宋" w:cs="仿宋_GB2312"/>
          <w:bCs/>
          <w:kern w:val="0"/>
          <w:sz w:val="32"/>
          <w:szCs w:val="32"/>
        </w:rPr>
        <w:t>258.27</w:t>
      </w:r>
      <w:r>
        <w:rPr>
          <w:rFonts w:hint="eastAsia" w:ascii="仿宋" w:hAnsi="仿宋" w:eastAsia="仿宋" w:cs="仿宋_GB2312"/>
          <w:bCs/>
          <w:kern w:val="0"/>
          <w:sz w:val="32"/>
          <w:szCs w:val="32"/>
        </w:rPr>
        <w:t>万元；分别下降</w:t>
      </w:r>
      <w:r>
        <w:rPr>
          <w:rFonts w:ascii="仿宋" w:hAnsi="仿宋" w:eastAsia="仿宋" w:cs="仿宋_GB2312"/>
          <w:bCs/>
          <w:kern w:val="0"/>
          <w:sz w:val="32"/>
          <w:szCs w:val="32"/>
        </w:rPr>
        <w:t>19.83%</w:t>
      </w:r>
      <w:r>
        <w:rPr>
          <w:rFonts w:hint="eastAsia" w:ascii="仿宋" w:hAnsi="仿宋" w:eastAsia="仿宋" w:cs="仿宋_GB2312"/>
          <w:bCs/>
          <w:kern w:val="0"/>
          <w:sz w:val="32"/>
          <w:szCs w:val="32"/>
        </w:rPr>
        <w:t>。</w:t>
      </w:r>
    </w:p>
    <w:p>
      <w:pPr>
        <w:spacing w:line="580" w:lineRule="exact"/>
        <w:ind w:firstLine="643" w:firstLineChars="200"/>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二、2020年度收入决算情况</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本年收入总计681.40万元，其中：一般公共预算财政拨款收入680.47万元；占比99.86%；政府</w:t>
      </w:r>
      <w:r>
        <w:rPr>
          <w:rFonts w:hint="eastAsia" w:ascii="仿宋" w:hAnsi="仿宋" w:eastAsia="仿宋" w:cs="仿宋_GB2312"/>
          <w:bCs/>
          <w:kern w:val="0"/>
          <w:sz w:val="32"/>
          <w:szCs w:val="32"/>
          <w:lang w:val="en-US" w:eastAsia="zh-CN"/>
        </w:rPr>
        <w:t>性</w:t>
      </w:r>
      <w:bookmarkStart w:id="0" w:name="_GoBack"/>
      <w:bookmarkEnd w:id="0"/>
      <w:r>
        <w:rPr>
          <w:rFonts w:hint="eastAsia" w:ascii="仿宋" w:hAnsi="仿宋" w:eastAsia="仿宋" w:cs="仿宋_GB2312"/>
          <w:bCs/>
          <w:kern w:val="0"/>
          <w:sz w:val="32"/>
          <w:szCs w:val="32"/>
        </w:rPr>
        <w:t>基金预算财政拨款收入0.00万元；上级补助收入0.00万元；事业收入0.00万元；事业单位经营收入0.00万元；其他收入0.93万元，占比0.14%。</w:t>
      </w:r>
    </w:p>
    <w:p>
      <w:pPr>
        <w:spacing w:line="580" w:lineRule="exact"/>
        <w:ind w:firstLine="643" w:firstLineChars="200"/>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三、2020年度支出决算情况</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本年支出合计816.10万元，其中：基本支出494.29万元，占60.57%；项目支出321.81万元，占39.43%；经营支出0.00万元。</w:t>
      </w:r>
    </w:p>
    <w:p>
      <w:pPr>
        <w:spacing w:line="580" w:lineRule="exact"/>
        <w:ind w:firstLine="643" w:firstLineChars="200"/>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四、2020年度财政拨款收入支出决算情况</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本部门2020年度财政拨款收、支总决算680.47万元、680.47万元。与 2019 年相比，财政拨款收、支总计各减少12.84万元，下降1.85%。</w:t>
      </w:r>
    </w:p>
    <w:p>
      <w:pPr>
        <w:spacing w:line="580" w:lineRule="exact"/>
        <w:ind w:firstLine="643" w:firstLineChars="200"/>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五、2020年度一般公共预算财政拨款支出决算情况</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（一）财政拨款支出决算情况。</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部门 2020年度财政拨款支出680.46万元，占本年支出合计的83.38%。与 2019 年相比，财政拨款支出减少7.14万元，下降1.04%。</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（二）财政拨款支出决算结构情况（根据公开表格作表述）</w:t>
      </w:r>
    </w:p>
    <w:p>
      <w:pPr>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 xml:space="preserve"> 2020 </w:t>
      </w:r>
      <w:r>
        <w:rPr>
          <w:rFonts w:hint="eastAsia" w:ascii="仿宋" w:hAnsi="仿宋" w:eastAsia="仿宋" w:cs="仿宋_GB2312"/>
          <w:bCs/>
          <w:kern w:val="0"/>
          <w:sz w:val="32"/>
          <w:szCs w:val="32"/>
        </w:rPr>
        <w:t>年度财政拨款支出</w:t>
      </w:r>
      <w:r>
        <w:rPr>
          <w:rFonts w:ascii="仿宋" w:hAnsi="仿宋" w:eastAsia="仿宋" w:cs="仿宋_GB2312"/>
          <w:bCs/>
          <w:kern w:val="0"/>
          <w:sz w:val="32"/>
          <w:szCs w:val="32"/>
        </w:rPr>
        <w:t>680.46</w:t>
      </w:r>
      <w:r>
        <w:rPr>
          <w:rFonts w:hint="eastAsia" w:ascii="仿宋" w:hAnsi="仿宋" w:eastAsia="仿宋" w:cs="仿宋_GB2312"/>
          <w:bCs/>
          <w:kern w:val="0"/>
          <w:sz w:val="32"/>
          <w:szCs w:val="32"/>
        </w:rPr>
        <w:t>万元，主要用于以下方面：社会保障和就业（类）支出</w:t>
      </w:r>
      <w:r>
        <w:rPr>
          <w:rFonts w:ascii="仿宋" w:hAnsi="仿宋" w:eastAsia="仿宋" w:cs="仿宋_GB2312"/>
          <w:bCs/>
          <w:kern w:val="0"/>
          <w:sz w:val="32"/>
          <w:szCs w:val="32"/>
        </w:rPr>
        <w:t>67.88</w:t>
      </w:r>
      <w:r>
        <w:rPr>
          <w:rFonts w:hint="eastAsia" w:ascii="仿宋" w:hAnsi="仿宋" w:eastAsia="仿宋" w:cs="仿宋_GB2312"/>
          <w:bCs/>
          <w:kern w:val="0"/>
          <w:sz w:val="32"/>
          <w:szCs w:val="32"/>
        </w:rPr>
        <w:t>万元，</w:t>
      </w:r>
      <w:r>
        <w:rPr>
          <w:rFonts w:ascii="仿宋" w:hAnsi="仿宋" w:eastAsia="仿宋" w:cs="仿宋_GB2312"/>
          <w:bCs/>
          <w:kern w:val="0"/>
          <w:sz w:val="32"/>
          <w:szCs w:val="32"/>
        </w:rPr>
        <w:t xml:space="preserve"> </w:t>
      </w:r>
      <w:r>
        <w:rPr>
          <w:rFonts w:hint="eastAsia" w:ascii="仿宋" w:hAnsi="仿宋" w:eastAsia="仿宋" w:cs="仿宋_GB2312"/>
          <w:bCs/>
          <w:kern w:val="0"/>
          <w:sz w:val="32"/>
          <w:szCs w:val="32"/>
        </w:rPr>
        <w:t>占</w:t>
      </w:r>
      <w:r>
        <w:rPr>
          <w:rFonts w:ascii="仿宋" w:hAnsi="仿宋" w:eastAsia="仿宋" w:cs="仿宋_GB2312"/>
          <w:bCs/>
          <w:kern w:val="0"/>
          <w:sz w:val="32"/>
          <w:szCs w:val="32"/>
        </w:rPr>
        <w:t>9.98%</w:t>
      </w:r>
      <w:r>
        <w:rPr>
          <w:rFonts w:hint="eastAsia" w:ascii="仿宋" w:hAnsi="仿宋" w:eastAsia="仿宋" w:cs="仿宋_GB2312"/>
          <w:bCs/>
          <w:kern w:val="0"/>
          <w:sz w:val="32"/>
          <w:szCs w:val="32"/>
        </w:rPr>
        <w:t>；卫生健康（类）支出</w:t>
      </w:r>
      <w:r>
        <w:rPr>
          <w:rFonts w:ascii="仿宋" w:hAnsi="仿宋" w:eastAsia="仿宋" w:cs="仿宋_GB2312"/>
          <w:bCs/>
          <w:kern w:val="0"/>
          <w:sz w:val="32"/>
          <w:szCs w:val="32"/>
        </w:rPr>
        <w:t>35.66</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5.24%</w:t>
      </w:r>
      <w:r>
        <w:rPr>
          <w:rFonts w:hint="eastAsia" w:ascii="仿宋" w:hAnsi="仿宋" w:eastAsia="仿宋" w:cs="仿宋_GB2312"/>
          <w:bCs/>
          <w:kern w:val="0"/>
          <w:sz w:val="32"/>
          <w:szCs w:val="32"/>
        </w:rPr>
        <w:t>；农林水（类）支出</w:t>
      </w:r>
      <w:r>
        <w:rPr>
          <w:rFonts w:ascii="仿宋" w:hAnsi="仿宋" w:eastAsia="仿宋" w:cs="仿宋_GB2312"/>
          <w:bCs/>
          <w:kern w:val="0"/>
          <w:sz w:val="32"/>
          <w:szCs w:val="32"/>
        </w:rPr>
        <w:t>544.04</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79.95%</w:t>
      </w:r>
      <w:r>
        <w:rPr>
          <w:rFonts w:hint="eastAsia" w:ascii="仿宋" w:hAnsi="仿宋" w:eastAsia="仿宋" w:cs="仿宋_GB2312"/>
          <w:bCs/>
          <w:kern w:val="0"/>
          <w:sz w:val="32"/>
          <w:szCs w:val="32"/>
        </w:rPr>
        <w:t>；住房保障（类）支出</w:t>
      </w:r>
      <w:r>
        <w:rPr>
          <w:rFonts w:ascii="仿宋" w:hAnsi="仿宋" w:eastAsia="仿宋" w:cs="仿宋_GB2312"/>
          <w:bCs/>
          <w:kern w:val="0"/>
          <w:sz w:val="32"/>
          <w:szCs w:val="32"/>
        </w:rPr>
        <w:t>32.88</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4.83%</w:t>
      </w:r>
      <w:r>
        <w:rPr>
          <w:rFonts w:hint="eastAsia" w:ascii="仿宋" w:hAnsi="仿宋" w:eastAsia="仿宋" w:cs="仿宋_GB2312"/>
          <w:bCs/>
          <w:kern w:val="0"/>
          <w:sz w:val="32"/>
          <w:szCs w:val="32"/>
        </w:rPr>
        <w:t>；</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（三）财政拨款支出决算具体情况</w:t>
      </w:r>
    </w:p>
    <w:p>
      <w:pPr>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 xml:space="preserve">2020 </w:t>
      </w:r>
      <w:r>
        <w:rPr>
          <w:rFonts w:hint="eastAsia" w:ascii="仿宋" w:hAnsi="仿宋" w:eastAsia="仿宋" w:cs="仿宋_GB2312"/>
          <w:bCs/>
          <w:kern w:val="0"/>
          <w:sz w:val="32"/>
          <w:szCs w:val="32"/>
        </w:rPr>
        <w:t>年度财政拨款支出年初预算为</w:t>
      </w:r>
      <w:r>
        <w:rPr>
          <w:rFonts w:ascii="仿宋" w:hAnsi="仿宋" w:eastAsia="仿宋" w:cs="仿宋_GB2312"/>
          <w:bCs/>
          <w:kern w:val="0"/>
          <w:sz w:val="32"/>
          <w:szCs w:val="32"/>
        </w:rPr>
        <w:t>562.55</w:t>
      </w:r>
      <w:r>
        <w:rPr>
          <w:rFonts w:hint="eastAsia" w:ascii="仿宋" w:hAnsi="仿宋" w:eastAsia="仿宋" w:cs="仿宋_GB2312"/>
          <w:bCs/>
          <w:kern w:val="0"/>
          <w:sz w:val="32"/>
          <w:szCs w:val="32"/>
        </w:rPr>
        <w:t>万元，支出决算为</w:t>
      </w:r>
      <w:r>
        <w:rPr>
          <w:rFonts w:ascii="仿宋" w:hAnsi="仿宋" w:eastAsia="仿宋" w:cs="仿宋_GB2312"/>
          <w:bCs/>
          <w:kern w:val="0"/>
          <w:sz w:val="32"/>
          <w:szCs w:val="32"/>
        </w:rPr>
        <w:t>680.46</w:t>
      </w:r>
      <w:r>
        <w:rPr>
          <w:rFonts w:hint="eastAsia" w:ascii="仿宋" w:hAnsi="仿宋" w:eastAsia="仿宋" w:cs="仿宋_GB2312"/>
          <w:bCs/>
          <w:kern w:val="0"/>
          <w:sz w:val="32"/>
          <w:szCs w:val="32"/>
        </w:rPr>
        <w:t>万元，完成年初预算的</w:t>
      </w:r>
      <w:r>
        <w:rPr>
          <w:rFonts w:ascii="仿宋" w:hAnsi="仿宋" w:eastAsia="仿宋" w:cs="仿宋_GB2312"/>
          <w:bCs/>
          <w:kern w:val="0"/>
          <w:sz w:val="32"/>
          <w:szCs w:val="32"/>
        </w:rPr>
        <w:t>120.96%</w:t>
      </w:r>
      <w:r>
        <w:rPr>
          <w:rFonts w:hint="eastAsia" w:ascii="仿宋" w:hAnsi="仿宋" w:eastAsia="仿宋" w:cs="仿宋_GB2312"/>
          <w:bCs/>
          <w:kern w:val="0"/>
          <w:sz w:val="32"/>
          <w:szCs w:val="32"/>
        </w:rPr>
        <w:t>。决算数大于预算数的主要原因：年中追加安排财政拨款支出预算，涉及项目有社会保障和就业支出；卫生健康支出；农林水支出；住房保障支出。</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1. 社会保障和就业（类）行政事业单位养老（款）行政单位离退休（项）。年初预算为2.56万元，支出决算为3.45万元，完成年初预算的134.79%。决算数大于预算数的主要原因是年中追加安排财政拨款支出预算。</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 社会保障和就业（类）行政事业单位养老（款）机关事业单位基本养老保险缴费（项）。年初预算为41万元，支出决算为43.93万元，完成年初预算的107.16%。决算数大于预算数的主要原因是年中追加安排财政拨款支出预算。</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3. 社会保障和就业（类）行政事业单位养老（款）机关事业单位职业年金缴费（项）。年初预算为20.50万元，支出决算为20.50万元，完成年初预算的100%。决算数等于预算数。</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4. 卫生健康（类）行政事业单位医疗（款）行政单位医疗（项）。年初预算为19.22万元，支出决算为20.49万元，完成年初预算的106.61%。决算数大于预算数的主要原因是年中追加安排财政拨款支出预算。</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5. 卫生健康（类）行政事业单位医疗（款）公务员医疗补助（项）。年初预算为13.31万元，支出决算为15.17万元，完成年初预算的114%。决算数大于预算数的主要原因是年中追加安排财政拨款支出预算。</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6. 农林水（类）水利（款）行政运行（项）。年初预算为312.05万元，支出决算为357.86万元，完成年初预算的114.68%。决算数大于预算数的主要原因是年中追加安排财政拨款支出预算。</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7. 农林水（类）水利（款）一般行政管理事务（项）。年初预算为2万元，支出决算为2万元，完成年初预算的100%。决算数等于预算数。</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8. 农林水（类）水利（款）水利行业业务管理（项）。年初预算为25万元，支出决算为20万元，完成年初预算的80%。决算数小于预算数的主要原因是年末财政收回。</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9. 农林水（类）水利（款）其他水利支出（项）。年初预算为96.17万元，支出决算为164.18万元，完成年初预算的170.72%。决算数大于预算数的主要原因是年中追加安排财政拨款支出预算。</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10. 住房保障（类）住房改革（款）住房公积金（项）。年初预算为30.75万元，支出决算为32.78万元，完成年初预算的106.61%。决算数大于预算数的主要原因是年中追加安排财政拨款支出预算。</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11. 住房保障（类）住房改革（款）购房补贴（项）。年初预算为0万元，支出决算为0.10万元，完成年初预算的100%。决算数大于预算数的主要原因是年中追加安排财政拨款支出预算。</w:t>
      </w:r>
    </w:p>
    <w:p>
      <w:pPr>
        <w:spacing w:line="580" w:lineRule="exact"/>
        <w:ind w:firstLine="643" w:firstLineChars="200"/>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六、2020年度一般公共预算财政拨款基本支出决算情况</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2020年度财政拨款基本支出494.29万元，其中：</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人员经费</w:t>
      </w:r>
      <w:r>
        <w:rPr>
          <w:rFonts w:ascii="仿宋" w:hAnsi="仿宋" w:eastAsia="仿宋" w:cs="仿宋_GB2312"/>
          <w:bCs/>
          <w:kern w:val="0"/>
          <w:sz w:val="32"/>
          <w:szCs w:val="32"/>
        </w:rPr>
        <w:t>439.78</w:t>
      </w:r>
      <w:r>
        <w:rPr>
          <w:rFonts w:hint="eastAsia" w:ascii="仿宋" w:hAnsi="仿宋" w:eastAsia="仿宋" w:cs="仿宋_GB2312"/>
          <w:bCs/>
          <w:kern w:val="0"/>
          <w:sz w:val="32"/>
          <w:szCs w:val="32"/>
        </w:rPr>
        <w:t>万元，主要包括：基本工资、津贴补贴、</w:t>
      </w:r>
      <w:r>
        <w:rPr>
          <w:rFonts w:ascii="仿宋" w:hAnsi="仿宋" w:eastAsia="仿宋" w:cs="仿宋_GB2312"/>
          <w:bCs/>
          <w:kern w:val="0"/>
          <w:sz w:val="32"/>
          <w:szCs w:val="32"/>
        </w:rPr>
        <w:t xml:space="preserve"> </w:t>
      </w:r>
      <w:r>
        <w:rPr>
          <w:rFonts w:hint="eastAsia" w:ascii="仿宋" w:hAnsi="仿宋" w:eastAsia="仿宋" w:cs="仿宋_GB2312"/>
          <w:bCs/>
          <w:kern w:val="0"/>
          <w:sz w:val="32"/>
          <w:szCs w:val="32"/>
        </w:rPr>
        <w:t>奖金、伙食补助费、机关事业单位基本养老保险缴费、职业年金缴费、职工基本医疗保险缴费、公务员医疗补助缴费、其他社会保障缴费、退休费、住房公积金；</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公用经费54.50万元，主要包括：办公费、水费、电费、邮电费、差旅费、维 修（护）费、培训费、公务接待费、工会经费、其他交通费用、其他商品和服务支出。</w:t>
      </w:r>
    </w:p>
    <w:p>
      <w:pPr>
        <w:spacing w:line="580" w:lineRule="exact"/>
        <w:ind w:firstLine="643" w:firstLineChars="200"/>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七、2020 年度一般公共预算财政拨款“三公”经费支出决算情况</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（一）“三公”经费财政拨款支出决算总体情况</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 年度“三公”经费财政拨款支出预算为1.04万元，支出决算为0.04万元，完成预算的3.85%，其中：因公出国（境）费支出决算为0.00万元，完成预算的0.00%；公务用车购置及运行费支出决算为0.00万元，完成预算的0.00%；公务接待费支出决算为0.04万元，完成预算的3.85%。2020年度“三公”经费支出决算数小于预算数的主要原因是认真贯彻落实中央八项规定精神和厉行节约要求，进一步从严控制“三公”经费开支，全年实际支出比预算有所节约。</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2020年度“三公”经费财政拨款支出决算数比2019年减少0.23万元，下降85.19%，其中：因公出国（境）费支出决 算减少0.00万元，下降0.00%；公务用车购置及运行费支出 决算减少0.00万元，下降0.00%；公务接待费支出决算减少0.23万元，下降85.19%。</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（二）“三公”经费财政拨款支出决算具体情况</w:t>
      </w:r>
    </w:p>
    <w:p>
      <w:pPr>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2020</w:t>
      </w:r>
      <w:r>
        <w:rPr>
          <w:rFonts w:hint="eastAsia" w:ascii="仿宋" w:hAnsi="仿宋" w:eastAsia="仿宋" w:cs="仿宋_GB2312"/>
          <w:bCs/>
          <w:kern w:val="0"/>
          <w:sz w:val="32"/>
          <w:szCs w:val="32"/>
        </w:rPr>
        <w:t>年度“三公”经费财政拨款支出决算中，因公出国（境）费支出决算</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0.00%</w:t>
      </w:r>
      <w:r>
        <w:rPr>
          <w:rFonts w:hint="eastAsia" w:ascii="仿宋" w:hAnsi="仿宋" w:eastAsia="仿宋" w:cs="仿宋_GB2312"/>
          <w:bCs/>
          <w:kern w:val="0"/>
          <w:sz w:val="32"/>
          <w:szCs w:val="32"/>
        </w:rPr>
        <w:t>；公务用车购置及运行费支出决算</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0.00%</w:t>
      </w:r>
      <w:r>
        <w:rPr>
          <w:rFonts w:hint="eastAsia" w:ascii="仿宋" w:hAnsi="仿宋" w:eastAsia="仿宋" w:cs="仿宋_GB2312"/>
          <w:bCs/>
          <w:kern w:val="0"/>
          <w:sz w:val="32"/>
          <w:szCs w:val="32"/>
        </w:rPr>
        <w:t>；公务接待费支出决算</w:t>
      </w:r>
      <w:r>
        <w:rPr>
          <w:rFonts w:ascii="仿宋" w:hAnsi="仿宋" w:eastAsia="仿宋" w:cs="仿宋_GB2312"/>
          <w:bCs/>
          <w:kern w:val="0"/>
          <w:sz w:val="32"/>
          <w:szCs w:val="32"/>
        </w:rPr>
        <w:t>0.04</w:t>
      </w:r>
      <w:r>
        <w:rPr>
          <w:rFonts w:hint="eastAsia" w:ascii="仿宋" w:hAnsi="仿宋" w:eastAsia="仿宋" w:cs="仿宋_GB2312"/>
          <w:bCs/>
          <w:kern w:val="0"/>
          <w:sz w:val="32"/>
          <w:szCs w:val="32"/>
        </w:rPr>
        <w:t>万元，占</w:t>
      </w:r>
      <w:r>
        <w:rPr>
          <w:rFonts w:ascii="仿宋" w:hAnsi="仿宋" w:eastAsia="仿宋" w:cs="仿宋_GB2312"/>
          <w:bCs/>
          <w:kern w:val="0"/>
          <w:sz w:val="32"/>
          <w:szCs w:val="32"/>
        </w:rPr>
        <w:t>3.85%</w:t>
      </w:r>
      <w:r>
        <w:rPr>
          <w:rFonts w:hint="eastAsia" w:ascii="仿宋" w:hAnsi="仿宋" w:eastAsia="仿宋" w:cs="仿宋_GB2312"/>
          <w:bCs/>
          <w:kern w:val="0"/>
          <w:sz w:val="32"/>
          <w:szCs w:val="32"/>
        </w:rPr>
        <w:t>。具体情况如下：</w:t>
      </w:r>
      <w:r>
        <w:rPr>
          <w:rFonts w:ascii="仿宋" w:hAnsi="仿宋" w:eastAsia="仿宋" w:cs="仿宋_GB2312"/>
          <w:bCs/>
          <w:kern w:val="0"/>
          <w:sz w:val="32"/>
          <w:szCs w:val="32"/>
        </w:rPr>
        <w:t xml:space="preserve">  </w:t>
      </w:r>
    </w:p>
    <w:p>
      <w:pPr>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1.</w:t>
      </w:r>
      <w:r>
        <w:rPr>
          <w:rFonts w:hint="eastAsia" w:ascii="仿宋" w:hAnsi="仿宋" w:eastAsia="仿宋" w:cs="仿宋_GB2312"/>
          <w:bCs/>
          <w:kern w:val="0"/>
          <w:sz w:val="32"/>
          <w:szCs w:val="32"/>
        </w:rPr>
        <w:t>因公出国（境）费支出</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万元。全年安排机关和所属单位因公出国</w:t>
      </w:r>
      <w:r>
        <w:rPr>
          <w:rFonts w:ascii="仿宋" w:hAnsi="仿宋" w:eastAsia="仿宋" w:cs="仿宋_GB2312"/>
          <w:bCs/>
          <w:kern w:val="0"/>
          <w:sz w:val="32"/>
          <w:szCs w:val="32"/>
        </w:rPr>
        <w:t xml:space="preserve"> </w:t>
      </w:r>
      <w:r>
        <w:rPr>
          <w:rFonts w:hint="eastAsia" w:ascii="仿宋" w:hAnsi="仿宋" w:eastAsia="仿宋" w:cs="仿宋_GB2312"/>
          <w:bCs/>
          <w:kern w:val="0"/>
          <w:sz w:val="32"/>
          <w:szCs w:val="32"/>
        </w:rPr>
        <w:t>（境）团组</w:t>
      </w:r>
      <w:r>
        <w:rPr>
          <w:rFonts w:ascii="仿宋" w:hAnsi="仿宋" w:eastAsia="仿宋" w:cs="仿宋_GB2312"/>
          <w:bCs/>
          <w:kern w:val="0"/>
          <w:sz w:val="32"/>
          <w:szCs w:val="32"/>
        </w:rPr>
        <w:t>0</w:t>
      </w:r>
      <w:r>
        <w:rPr>
          <w:rFonts w:hint="eastAsia" w:ascii="仿宋" w:hAnsi="仿宋" w:eastAsia="仿宋" w:cs="仿宋_GB2312"/>
          <w:bCs/>
          <w:kern w:val="0"/>
          <w:sz w:val="32"/>
          <w:szCs w:val="32"/>
        </w:rPr>
        <w:t>个，累计</w:t>
      </w:r>
      <w:r>
        <w:rPr>
          <w:rFonts w:ascii="仿宋" w:hAnsi="仿宋" w:eastAsia="仿宋" w:cs="仿宋_GB2312"/>
          <w:bCs/>
          <w:kern w:val="0"/>
          <w:sz w:val="32"/>
          <w:szCs w:val="32"/>
        </w:rPr>
        <w:t>0</w:t>
      </w:r>
      <w:r>
        <w:rPr>
          <w:rFonts w:hint="eastAsia" w:ascii="仿宋" w:hAnsi="仿宋" w:eastAsia="仿宋" w:cs="仿宋_GB2312"/>
          <w:bCs/>
          <w:kern w:val="0"/>
          <w:sz w:val="32"/>
          <w:szCs w:val="32"/>
        </w:rPr>
        <w:t>人次。开支内容包括：</w:t>
      </w:r>
    </w:p>
    <w:p>
      <w:pPr>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2.</w:t>
      </w:r>
      <w:r>
        <w:rPr>
          <w:rFonts w:hint="eastAsia" w:ascii="仿宋" w:hAnsi="仿宋" w:eastAsia="仿宋" w:cs="仿宋_GB2312"/>
          <w:bCs/>
          <w:kern w:val="0"/>
          <w:sz w:val="32"/>
          <w:szCs w:val="32"/>
        </w:rPr>
        <w:t>公务用车购置及运行费支出</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万元。其中：</w:t>
      </w:r>
      <w:r>
        <w:rPr>
          <w:rFonts w:ascii="仿宋" w:hAnsi="仿宋" w:eastAsia="仿宋" w:cs="仿宋_GB2312"/>
          <w:bCs/>
          <w:kern w:val="0"/>
          <w:sz w:val="32"/>
          <w:szCs w:val="32"/>
        </w:rPr>
        <w:t xml:space="preserve"> </w:t>
      </w:r>
      <w:r>
        <w:rPr>
          <w:rFonts w:hint="eastAsia" w:ascii="仿宋" w:hAnsi="仿宋" w:eastAsia="仿宋" w:cs="仿宋_GB2312"/>
          <w:bCs/>
          <w:kern w:val="0"/>
          <w:sz w:val="32"/>
          <w:szCs w:val="32"/>
        </w:rPr>
        <w:t>公务用车购置支出为</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万元。公务用车运行支出</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w:t>
      </w:r>
      <w:r>
        <w:rPr>
          <w:rFonts w:ascii="仿宋" w:hAnsi="仿宋" w:eastAsia="仿宋" w:cs="仿宋_GB2312"/>
          <w:bCs/>
          <w:kern w:val="0"/>
          <w:sz w:val="32"/>
          <w:szCs w:val="32"/>
        </w:rPr>
        <w:t>2020</w:t>
      </w:r>
      <w:r>
        <w:rPr>
          <w:rFonts w:hint="eastAsia" w:ascii="仿宋" w:hAnsi="仿宋" w:eastAsia="仿宋" w:cs="仿宋_GB2312"/>
          <w:bCs/>
          <w:kern w:val="0"/>
          <w:sz w:val="32"/>
          <w:szCs w:val="32"/>
        </w:rPr>
        <w:t>年，机关所属单位开支财政拨款的公务用车保有量为</w:t>
      </w:r>
      <w:r>
        <w:rPr>
          <w:rFonts w:ascii="仿宋" w:hAnsi="仿宋" w:eastAsia="仿宋" w:cs="仿宋_GB2312"/>
          <w:bCs/>
          <w:kern w:val="0"/>
          <w:sz w:val="32"/>
          <w:szCs w:val="32"/>
        </w:rPr>
        <w:t>0</w:t>
      </w:r>
      <w:r>
        <w:rPr>
          <w:rFonts w:hint="eastAsia" w:ascii="仿宋" w:hAnsi="仿宋" w:eastAsia="仿宋" w:cs="仿宋_GB2312"/>
          <w:bCs/>
          <w:kern w:val="0"/>
          <w:sz w:val="32"/>
          <w:szCs w:val="32"/>
        </w:rPr>
        <w:t>辆。</w:t>
      </w:r>
    </w:p>
    <w:p>
      <w:pPr>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3.</w:t>
      </w:r>
      <w:r>
        <w:rPr>
          <w:rFonts w:hint="eastAsia" w:ascii="仿宋" w:hAnsi="仿宋" w:eastAsia="仿宋" w:cs="仿宋_GB2312"/>
          <w:bCs/>
          <w:kern w:val="0"/>
          <w:sz w:val="32"/>
          <w:szCs w:val="32"/>
        </w:rPr>
        <w:t>公务接待费支出</w:t>
      </w:r>
      <w:r>
        <w:rPr>
          <w:rFonts w:ascii="仿宋" w:hAnsi="仿宋" w:eastAsia="仿宋" w:cs="仿宋_GB2312"/>
          <w:bCs/>
          <w:kern w:val="0"/>
          <w:sz w:val="32"/>
          <w:szCs w:val="32"/>
        </w:rPr>
        <w:t>0.04</w:t>
      </w:r>
      <w:r>
        <w:rPr>
          <w:rFonts w:hint="eastAsia" w:ascii="仿宋" w:hAnsi="仿宋" w:eastAsia="仿宋" w:cs="仿宋_GB2312"/>
          <w:bCs/>
          <w:kern w:val="0"/>
          <w:sz w:val="32"/>
          <w:szCs w:val="32"/>
        </w:rPr>
        <w:t>万元。其中：</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外宾接待支出</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w:t>
      </w:r>
      <w:r>
        <w:rPr>
          <w:rFonts w:ascii="仿宋" w:hAnsi="仿宋" w:eastAsia="仿宋" w:cs="仿宋_GB2312"/>
          <w:bCs/>
          <w:kern w:val="0"/>
          <w:sz w:val="32"/>
          <w:szCs w:val="32"/>
        </w:rPr>
        <w:t>2020</w:t>
      </w:r>
      <w:r>
        <w:rPr>
          <w:rFonts w:hint="eastAsia" w:ascii="仿宋" w:hAnsi="仿宋" w:eastAsia="仿宋" w:cs="仿宋_GB2312"/>
          <w:bCs/>
          <w:kern w:val="0"/>
          <w:sz w:val="32"/>
          <w:szCs w:val="32"/>
        </w:rPr>
        <w:t>年共接待国（境）外来访团组</w:t>
      </w:r>
      <w:r>
        <w:rPr>
          <w:rFonts w:ascii="仿宋" w:hAnsi="仿宋" w:eastAsia="仿宋" w:cs="仿宋_GB2312"/>
          <w:bCs/>
          <w:kern w:val="0"/>
          <w:sz w:val="32"/>
          <w:szCs w:val="32"/>
        </w:rPr>
        <w:t>0</w:t>
      </w:r>
      <w:r>
        <w:rPr>
          <w:rFonts w:hint="eastAsia" w:ascii="仿宋" w:hAnsi="仿宋" w:eastAsia="仿宋" w:cs="仿宋_GB2312"/>
          <w:bCs/>
          <w:kern w:val="0"/>
          <w:sz w:val="32"/>
          <w:szCs w:val="32"/>
        </w:rPr>
        <w:t>个、来访外宾</w:t>
      </w:r>
      <w:r>
        <w:rPr>
          <w:rFonts w:ascii="仿宋" w:hAnsi="仿宋" w:eastAsia="仿宋" w:cs="仿宋_GB2312"/>
          <w:bCs/>
          <w:kern w:val="0"/>
          <w:sz w:val="32"/>
          <w:szCs w:val="32"/>
        </w:rPr>
        <w:t>0</w:t>
      </w:r>
      <w:r>
        <w:rPr>
          <w:rFonts w:hint="eastAsia" w:ascii="仿宋" w:hAnsi="仿宋" w:eastAsia="仿宋" w:cs="仿宋_GB2312"/>
          <w:bCs/>
          <w:kern w:val="0"/>
          <w:sz w:val="32"/>
          <w:szCs w:val="32"/>
        </w:rPr>
        <w:t>人次。</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国内公务接待支出</w:t>
      </w:r>
      <w:r>
        <w:rPr>
          <w:rFonts w:ascii="仿宋" w:hAnsi="仿宋" w:eastAsia="仿宋" w:cs="仿宋_GB2312"/>
          <w:bCs/>
          <w:kern w:val="0"/>
          <w:sz w:val="32"/>
          <w:szCs w:val="32"/>
        </w:rPr>
        <w:t>0.04</w:t>
      </w:r>
      <w:r>
        <w:rPr>
          <w:rFonts w:hint="eastAsia" w:ascii="仿宋" w:hAnsi="仿宋" w:eastAsia="仿宋" w:cs="仿宋_GB2312"/>
          <w:bCs/>
          <w:kern w:val="0"/>
          <w:sz w:val="32"/>
          <w:szCs w:val="32"/>
        </w:rPr>
        <w:t>万元。主要用于自治区、县人员公务接待。</w:t>
      </w:r>
      <w:r>
        <w:rPr>
          <w:rFonts w:ascii="仿宋" w:hAnsi="仿宋" w:eastAsia="仿宋" w:cs="仿宋_GB2312"/>
          <w:bCs/>
          <w:kern w:val="0"/>
          <w:sz w:val="32"/>
          <w:szCs w:val="32"/>
        </w:rPr>
        <w:t>2020</w:t>
      </w:r>
      <w:r>
        <w:rPr>
          <w:rFonts w:hint="eastAsia" w:ascii="仿宋" w:hAnsi="仿宋" w:eastAsia="仿宋" w:cs="仿宋_GB2312"/>
          <w:bCs/>
          <w:kern w:val="0"/>
          <w:sz w:val="32"/>
          <w:szCs w:val="32"/>
        </w:rPr>
        <w:t>年共接待国内来访团组</w:t>
      </w:r>
      <w:r>
        <w:rPr>
          <w:rFonts w:ascii="仿宋" w:hAnsi="仿宋" w:eastAsia="仿宋" w:cs="仿宋_GB2312"/>
          <w:bCs/>
          <w:kern w:val="0"/>
          <w:sz w:val="32"/>
          <w:szCs w:val="32"/>
        </w:rPr>
        <w:t>0</w:t>
      </w:r>
      <w:r>
        <w:rPr>
          <w:rFonts w:hint="eastAsia" w:ascii="仿宋" w:hAnsi="仿宋" w:eastAsia="仿宋" w:cs="仿宋_GB2312"/>
          <w:bCs/>
          <w:kern w:val="0"/>
          <w:sz w:val="32"/>
          <w:szCs w:val="32"/>
        </w:rPr>
        <w:t>个、来宾人次</w:t>
      </w:r>
      <w:r>
        <w:rPr>
          <w:rFonts w:ascii="仿宋" w:hAnsi="仿宋" w:eastAsia="仿宋" w:cs="仿宋_GB2312"/>
          <w:bCs/>
          <w:kern w:val="0"/>
          <w:sz w:val="32"/>
          <w:szCs w:val="32"/>
        </w:rPr>
        <w:t>1</w:t>
      </w:r>
      <w:r>
        <w:rPr>
          <w:rFonts w:hint="eastAsia" w:ascii="仿宋" w:hAnsi="仿宋" w:eastAsia="仿宋" w:cs="仿宋_GB2312"/>
          <w:bCs/>
          <w:kern w:val="0"/>
          <w:sz w:val="32"/>
          <w:szCs w:val="32"/>
        </w:rPr>
        <w:t>次。</w:t>
      </w:r>
    </w:p>
    <w:p>
      <w:pPr>
        <w:spacing w:line="580" w:lineRule="exact"/>
        <w:ind w:firstLine="643" w:firstLineChars="200"/>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八、</w:t>
      </w:r>
      <w:r>
        <w:rPr>
          <w:rFonts w:ascii="仿宋" w:hAnsi="仿宋" w:eastAsia="仿宋" w:cs="仿宋_GB2312"/>
          <w:b/>
          <w:bCs/>
          <w:kern w:val="0"/>
          <w:sz w:val="32"/>
          <w:szCs w:val="32"/>
        </w:rPr>
        <w:t>2020</w:t>
      </w:r>
      <w:r>
        <w:rPr>
          <w:rFonts w:hint="eastAsia" w:ascii="仿宋" w:hAnsi="仿宋" w:eastAsia="仿宋" w:cs="仿宋_GB2312"/>
          <w:b/>
          <w:bCs/>
          <w:kern w:val="0"/>
          <w:sz w:val="32"/>
          <w:szCs w:val="32"/>
        </w:rPr>
        <w:t>年度政府性基金预算财政拨款收入支出决算情况说明</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本部门</w:t>
      </w:r>
      <w:r>
        <w:rPr>
          <w:rFonts w:ascii="仿宋" w:hAnsi="仿宋" w:eastAsia="仿宋" w:cs="仿宋_GB2312"/>
          <w:bCs/>
          <w:kern w:val="0"/>
          <w:sz w:val="32"/>
          <w:szCs w:val="32"/>
        </w:rPr>
        <w:t>2020</w:t>
      </w:r>
      <w:r>
        <w:rPr>
          <w:rFonts w:hint="eastAsia" w:ascii="仿宋" w:hAnsi="仿宋" w:eastAsia="仿宋" w:cs="仿宋_GB2312"/>
          <w:bCs/>
          <w:kern w:val="0"/>
          <w:sz w:val="32"/>
          <w:szCs w:val="32"/>
        </w:rPr>
        <w:t>年度政府</w:t>
      </w:r>
      <w:r>
        <w:rPr>
          <w:rFonts w:hint="eastAsia" w:ascii="仿宋" w:hAnsi="仿宋" w:eastAsia="仿宋" w:cs="仿宋_GB2312"/>
          <w:bCs/>
          <w:kern w:val="0"/>
          <w:sz w:val="32"/>
          <w:szCs w:val="32"/>
          <w:lang w:val="en-US" w:eastAsia="zh-CN"/>
        </w:rPr>
        <w:t>性</w:t>
      </w:r>
      <w:r>
        <w:rPr>
          <w:rFonts w:hint="eastAsia" w:ascii="仿宋" w:hAnsi="仿宋" w:eastAsia="仿宋" w:cs="仿宋_GB2312"/>
          <w:bCs/>
          <w:kern w:val="0"/>
          <w:sz w:val="32"/>
          <w:szCs w:val="32"/>
        </w:rPr>
        <w:t>基金预算财政拨款收、支总决算</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万元。与</w:t>
      </w:r>
      <w:r>
        <w:rPr>
          <w:rFonts w:ascii="仿宋" w:hAnsi="仿宋" w:eastAsia="仿宋" w:cs="仿宋_GB2312"/>
          <w:bCs/>
          <w:kern w:val="0"/>
          <w:sz w:val="32"/>
          <w:szCs w:val="32"/>
        </w:rPr>
        <w:t>2019</w:t>
      </w:r>
      <w:r>
        <w:rPr>
          <w:rFonts w:hint="eastAsia" w:ascii="仿宋" w:hAnsi="仿宋" w:eastAsia="仿宋" w:cs="仿宋_GB2312"/>
          <w:bCs/>
          <w:kern w:val="0"/>
          <w:sz w:val="32"/>
          <w:szCs w:val="32"/>
        </w:rPr>
        <w:t>年相比，收、支总计各增加</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万元，增长</w:t>
      </w:r>
      <w:r>
        <w:rPr>
          <w:rFonts w:ascii="仿宋" w:hAnsi="仿宋" w:eastAsia="仿宋" w:cs="仿宋_GB2312"/>
          <w:bCs/>
          <w:kern w:val="0"/>
          <w:sz w:val="32"/>
          <w:szCs w:val="32"/>
        </w:rPr>
        <w:t>0.00%</w:t>
      </w:r>
      <w:r>
        <w:rPr>
          <w:rFonts w:hint="eastAsia" w:ascii="仿宋" w:hAnsi="仿宋" w:eastAsia="仿宋" w:cs="仿宋_GB2312"/>
          <w:bCs/>
          <w:kern w:val="0"/>
          <w:sz w:val="32"/>
          <w:szCs w:val="32"/>
        </w:rPr>
        <w:t>。其中，支出情况为：</w:t>
      </w:r>
    </w:p>
    <w:p>
      <w:pPr>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2020</w:t>
      </w:r>
      <w:r>
        <w:rPr>
          <w:rFonts w:hint="eastAsia" w:ascii="仿宋" w:hAnsi="仿宋" w:eastAsia="仿宋" w:cs="仿宋_GB2312"/>
          <w:bCs/>
          <w:kern w:val="0"/>
          <w:sz w:val="32"/>
          <w:szCs w:val="32"/>
        </w:rPr>
        <w:t>年基金拨款年初预算为</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万元，支出决算</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万元，完成年初预算</w:t>
      </w:r>
      <w:r>
        <w:rPr>
          <w:rFonts w:ascii="仿宋" w:hAnsi="仿宋" w:eastAsia="仿宋" w:cs="仿宋_GB2312"/>
          <w:bCs/>
          <w:kern w:val="0"/>
          <w:sz w:val="32"/>
          <w:szCs w:val="32"/>
        </w:rPr>
        <w:t>0.00%</w:t>
      </w:r>
      <w:r>
        <w:rPr>
          <w:rFonts w:hint="eastAsia" w:ascii="仿宋" w:hAnsi="仿宋" w:eastAsia="仿宋" w:cs="仿宋_GB2312"/>
          <w:bCs/>
          <w:kern w:val="0"/>
          <w:sz w:val="32"/>
          <w:szCs w:val="32"/>
        </w:rPr>
        <w:t>。</w:t>
      </w:r>
    </w:p>
    <w:p>
      <w:pPr>
        <w:spacing w:line="580" w:lineRule="exact"/>
        <w:ind w:firstLine="640" w:firstLineChars="200"/>
        <w:jc w:val="left"/>
        <w:rPr>
          <w:rFonts w:ascii="仿宋" w:hAnsi="仿宋" w:eastAsia="仿宋" w:cs="仿宋_GB2312"/>
          <w:bCs/>
          <w:kern w:val="0"/>
          <w:sz w:val="32"/>
          <w:szCs w:val="32"/>
        </w:rPr>
      </w:pPr>
    </w:p>
    <w:p>
      <w:pPr>
        <w:spacing w:line="580" w:lineRule="exact"/>
        <w:ind w:firstLine="643" w:firstLineChars="200"/>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九、国有资本经营预算财政拨款支出情况说明</w:t>
      </w:r>
    </w:p>
    <w:p>
      <w:pPr>
        <w:spacing w:line="580" w:lineRule="exact"/>
        <w:ind w:firstLine="640" w:firstLineChars="200"/>
        <w:jc w:val="left"/>
        <w:rPr>
          <w:rFonts w:ascii="仿宋" w:hAnsi="仿宋" w:eastAsia="仿宋" w:cs="仿宋_GB2312"/>
          <w:bCs/>
          <w:kern w:val="0"/>
          <w:sz w:val="32"/>
          <w:szCs w:val="32"/>
        </w:rPr>
      </w:pPr>
      <w:r>
        <w:rPr>
          <w:rFonts w:ascii="仿宋" w:hAnsi="仿宋" w:eastAsia="仿宋" w:cs="仿宋_GB2312"/>
          <w:bCs/>
          <w:kern w:val="0"/>
          <w:sz w:val="32"/>
          <w:szCs w:val="32"/>
        </w:rPr>
        <w:t>2020</w:t>
      </w:r>
      <w:r>
        <w:rPr>
          <w:rFonts w:hint="eastAsia" w:ascii="仿宋" w:hAnsi="仿宋" w:eastAsia="仿宋" w:cs="仿宋_GB2312"/>
          <w:bCs/>
          <w:kern w:val="0"/>
          <w:sz w:val="32"/>
          <w:szCs w:val="32"/>
        </w:rPr>
        <w:t>年度国有资本经营预算财政拨款本年支出</w:t>
      </w:r>
      <w:r>
        <w:rPr>
          <w:rFonts w:ascii="仿宋" w:hAnsi="仿宋" w:eastAsia="仿宋" w:cs="仿宋_GB2312"/>
          <w:bCs/>
          <w:kern w:val="0"/>
          <w:sz w:val="32"/>
          <w:szCs w:val="32"/>
        </w:rPr>
        <w:t>0.00</w:t>
      </w:r>
      <w:r>
        <w:rPr>
          <w:rFonts w:hint="eastAsia" w:ascii="仿宋" w:hAnsi="仿宋" w:eastAsia="仿宋" w:cs="仿宋_GB2312"/>
          <w:bCs/>
          <w:kern w:val="0"/>
          <w:sz w:val="32"/>
          <w:szCs w:val="32"/>
        </w:rPr>
        <w:t>万元。</w:t>
      </w:r>
    </w:p>
    <w:p>
      <w:pPr>
        <w:spacing w:line="580" w:lineRule="exact"/>
        <w:ind w:firstLine="643" w:firstLineChars="200"/>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十、</w:t>
      </w:r>
      <w:r>
        <w:rPr>
          <w:rFonts w:ascii="仿宋" w:hAnsi="仿宋" w:eastAsia="仿宋" w:cs="仿宋_GB2312"/>
          <w:b/>
          <w:bCs/>
          <w:kern w:val="0"/>
          <w:sz w:val="32"/>
          <w:szCs w:val="32"/>
        </w:rPr>
        <w:t>2020 </w:t>
      </w:r>
      <w:r>
        <w:rPr>
          <w:rFonts w:hint="eastAsia" w:ascii="仿宋" w:hAnsi="仿宋" w:eastAsia="仿宋" w:cs="仿宋_GB2312"/>
          <w:b/>
          <w:bCs/>
          <w:kern w:val="0"/>
          <w:sz w:val="32"/>
          <w:szCs w:val="32"/>
        </w:rPr>
        <w:t>年度预算绩效情况说明</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（一）绩效管理工作开展情况。</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根据财政预算管理要求，我单位对2020年度一般公共预算整体支出全面开展绩效自评。</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（二）部门决算中整体支出绩效自评结果。</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2020年度我单位部门整体支出绩效自评综合得分93.43分，自评结果为“优”。</w:t>
      </w:r>
    </w:p>
    <w:p>
      <w:pPr>
        <w:spacing w:line="580" w:lineRule="exact"/>
        <w:ind w:firstLine="643" w:firstLineChars="200"/>
        <w:jc w:val="left"/>
        <w:rPr>
          <w:rFonts w:ascii="仿宋" w:hAnsi="仿宋" w:eastAsia="仿宋" w:cs="仿宋_GB2312"/>
          <w:b/>
          <w:bCs/>
          <w:kern w:val="0"/>
          <w:sz w:val="32"/>
          <w:szCs w:val="32"/>
        </w:rPr>
      </w:pPr>
      <w:r>
        <w:rPr>
          <w:rFonts w:hint="eastAsia" w:ascii="仿宋" w:hAnsi="仿宋" w:eastAsia="仿宋" w:cs="仿宋_GB2312"/>
          <w:b/>
          <w:bCs/>
          <w:kern w:val="0"/>
          <w:sz w:val="32"/>
          <w:szCs w:val="32"/>
        </w:rPr>
        <w:t>十一、其他重要事项的情况</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（一）机关运行经费支出情况。2020年度部门机关运行经费支出54.50万元，比2019年增加2.89万元，增长5.60%，增长原因年中追加安排财政拨款公用经费预算。</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（二）政府采购支出情况。2020年度部门政府采购支出总额22.97万元，其中：货物支出2.97万元、工程支出0.00万元、服务支出20.00万元。</w:t>
      </w:r>
    </w:p>
    <w:p>
      <w:pPr>
        <w:spacing w:line="580" w:lineRule="exact"/>
        <w:ind w:firstLine="640" w:firstLineChars="200"/>
        <w:jc w:val="left"/>
        <w:rPr>
          <w:rFonts w:ascii="仿宋" w:hAnsi="仿宋" w:eastAsia="仿宋"/>
          <w:b/>
          <w:sz w:val="32"/>
          <w:szCs w:val="32"/>
        </w:rPr>
      </w:pPr>
      <w:r>
        <w:rPr>
          <w:rFonts w:hint="eastAsia" w:ascii="仿宋" w:hAnsi="仿宋" w:eastAsia="仿宋" w:cs="仿宋_GB2312"/>
          <w:bCs/>
          <w:kern w:val="0"/>
          <w:sz w:val="32"/>
          <w:szCs w:val="32"/>
        </w:rPr>
        <w:t>（三）国有资产占用情况。截至年末部门共有车辆0辆；单价50万元 以上通用设备0台（套），单价100 万元以上专用设备2台（套）。</w:t>
      </w:r>
    </w:p>
    <w:p>
      <w:pPr>
        <w:spacing w:line="580" w:lineRule="exact"/>
        <w:ind w:firstLine="643" w:firstLineChars="200"/>
        <w:rPr>
          <w:rFonts w:ascii="仿宋" w:hAnsi="仿宋" w:eastAsia="仿宋"/>
          <w:b/>
          <w:sz w:val="32"/>
          <w:szCs w:val="32"/>
        </w:rPr>
      </w:pPr>
      <w:r>
        <w:rPr>
          <w:rFonts w:hint="eastAsia" w:ascii="仿宋" w:hAnsi="仿宋" w:eastAsia="仿宋"/>
          <w:b/>
          <w:sz w:val="32"/>
          <w:szCs w:val="32"/>
        </w:rPr>
        <w:t>第四部分：名词解释</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一、财政拨款收入：指市本级财政当年拨付的资金。</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二、事业收入：指事业单位开展专业活动用辅助活动所取得的收入。</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三、经营收入：指事业单位在专业业务活动及辅助活动之外开展非独立核算经营活动取得的收入。</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四、其他收入：指除上述“财政拨款收入”、“事业收入”、“经营收入”等以外的收入。</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五、使用非财政拨款结余：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六、年初结转和结余：指以前年度尚未完成、结转到本年按规定继续使用的资金。</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七、结余分配：指事业单位按规定提取的职工福利基金、事业基金和缴纳的所得税，以及建设单位按规定应交回的基本建设竣工项目结余资金。</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八、年末结转和结余：指本年度或以前年度预算安排、因客观条件发生变化无法按原计划实施，需延迟到以后年度按有关规定继续使用的资金。</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九、基本支出：指为保障机构正常运转、完成日常工作任务而发生的人员支出和公用支出。</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十、项目支出：指在基本支出之外为完成特定行政任务和事业发展目标所发生的支出。</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十一、经营支出：指事业单位在专业业务活动及其辅助活动之外开展非独立核算经营活动发生的支出。</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十二、“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spacing w:line="580" w:lineRule="exact"/>
        <w:ind w:firstLine="640" w:firstLineChars="200"/>
        <w:jc w:val="left"/>
        <w:rPr>
          <w:rFonts w:ascii="仿宋" w:hAnsi="仿宋" w:eastAsia="仿宋" w:cs="仿宋_GB2312"/>
          <w:bCs/>
          <w:kern w:val="0"/>
          <w:sz w:val="32"/>
          <w:szCs w:val="32"/>
        </w:rPr>
      </w:pPr>
      <w:r>
        <w:rPr>
          <w:rFonts w:hint="eastAsia" w:ascii="仿宋" w:hAnsi="仿宋" w:eastAsia="仿宋" w:cs="仿宋_GB2312"/>
          <w:bCs/>
          <w:kern w:val="0"/>
          <w:sz w:val="32"/>
          <w:szCs w:val="32"/>
        </w:rPr>
        <w:t>十三、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pPr>
        <w:spacing w:line="580" w:lineRule="exact"/>
        <w:ind w:firstLine="640" w:firstLineChars="200"/>
        <w:jc w:val="left"/>
        <w:rPr>
          <w:rFonts w:ascii="仿宋" w:hAnsi="仿宋" w:eastAsia="仿宋" w:cs="仿宋_GB2312"/>
          <w:bCs/>
          <w:kern w:val="0"/>
          <w:sz w:val="32"/>
          <w:szCs w:val="32"/>
        </w:rPr>
      </w:pPr>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- 15 -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hjNDNkODRjZTUyODY5NDBlZDQxOWMwN2RjODhiODIifQ=="/>
  </w:docVars>
  <w:rsids>
    <w:rsidRoot w:val="4C256E3D"/>
    <w:rsid w:val="00001399"/>
    <w:rsid w:val="00066CA3"/>
    <w:rsid w:val="001558C7"/>
    <w:rsid w:val="0018482F"/>
    <w:rsid w:val="00184D2F"/>
    <w:rsid w:val="001C039F"/>
    <w:rsid w:val="00231B44"/>
    <w:rsid w:val="00253AE6"/>
    <w:rsid w:val="00255C4A"/>
    <w:rsid w:val="00267B10"/>
    <w:rsid w:val="002B02C5"/>
    <w:rsid w:val="002C384C"/>
    <w:rsid w:val="003B2E3E"/>
    <w:rsid w:val="003F3771"/>
    <w:rsid w:val="00405BC0"/>
    <w:rsid w:val="004E21C4"/>
    <w:rsid w:val="005244C1"/>
    <w:rsid w:val="005361F9"/>
    <w:rsid w:val="005520F3"/>
    <w:rsid w:val="00583807"/>
    <w:rsid w:val="005B559B"/>
    <w:rsid w:val="006678EB"/>
    <w:rsid w:val="00681BC7"/>
    <w:rsid w:val="006C1367"/>
    <w:rsid w:val="006C56A9"/>
    <w:rsid w:val="006C6A35"/>
    <w:rsid w:val="006C6D59"/>
    <w:rsid w:val="006E062C"/>
    <w:rsid w:val="006F08D0"/>
    <w:rsid w:val="006F1272"/>
    <w:rsid w:val="00715385"/>
    <w:rsid w:val="0072671A"/>
    <w:rsid w:val="00756B75"/>
    <w:rsid w:val="007B2B70"/>
    <w:rsid w:val="007C3AAA"/>
    <w:rsid w:val="007D70A8"/>
    <w:rsid w:val="007F3CB9"/>
    <w:rsid w:val="0081680A"/>
    <w:rsid w:val="00892E0D"/>
    <w:rsid w:val="008C78EB"/>
    <w:rsid w:val="00955418"/>
    <w:rsid w:val="009C0892"/>
    <w:rsid w:val="00A04D48"/>
    <w:rsid w:val="00AA4B6C"/>
    <w:rsid w:val="00AC6155"/>
    <w:rsid w:val="00AD7597"/>
    <w:rsid w:val="00B07217"/>
    <w:rsid w:val="00B32B4F"/>
    <w:rsid w:val="00B64629"/>
    <w:rsid w:val="00B835CD"/>
    <w:rsid w:val="00B9565E"/>
    <w:rsid w:val="00BD7C1F"/>
    <w:rsid w:val="00BF3036"/>
    <w:rsid w:val="00C51EC4"/>
    <w:rsid w:val="00CC423A"/>
    <w:rsid w:val="00CC747A"/>
    <w:rsid w:val="00D20924"/>
    <w:rsid w:val="00D56431"/>
    <w:rsid w:val="00DE7404"/>
    <w:rsid w:val="00E14ED6"/>
    <w:rsid w:val="00E4344E"/>
    <w:rsid w:val="00EF584D"/>
    <w:rsid w:val="00F521DF"/>
    <w:rsid w:val="00F66C5B"/>
    <w:rsid w:val="00FC44E8"/>
    <w:rsid w:val="00FC61A3"/>
    <w:rsid w:val="00FD49E8"/>
    <w:rsid w:val="00FF3E11"/>
    <w:rsid w:val="0E074DDF"/>
    <w:rsid w:val="124204B5"/>
    <w:rsid w:val="182962AB"/>
    <w:rsid w:val="19D073EB"/>
    <w:rsid w:val="1CC31F67"/>
    <w:rsid w:val="24D337DC"/>
    <w:rsid w:val="26460DBA"/>
    <w:rsid w:val="2B622248"/>
    <w:rsid w:val="2B6F74EB"/>
    <w:rsid w:val="2C4219FE"/>
    <w:rsid w:val="34020F86"/>
    <w:rsid w:val="39A63F06"/>
    <w:rsid w:val="3ED1439F"/>
    <w:rsid w:val="48374EDC"/>
    <w:rsid w:val="4C256E3D"/>
    <w:rsid w:val="4CB52F0F"/>
    <w:rsid w:val="532F1F9A"/>
    <w:rsid w:val="5E995A3E"/>
    <w:rsid w:val="62163194"/>
    <w:rsid w:val="624D024D"/>
    <w:rsid w:val="650E086A"/>
    <w:rsid w:val="6BAA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字符"/>
    <w:basedOn w:val="7"/>
    <w:link w:val="2"/>
    <w:qFormat/>
    <w:uiPriority w:val="0"/>
    <w:rPr>
      <w:kern w:val="2"/>
      <w:sz w:val="18"/>
      <w:szCs w:val="18"/>
    </w:rPr>
  </w:style>
  <w:style w:type="character" w:customStyle="1" w:styleId="10">
    <w:name w:val="font11"/>
    <w:basedOn w:val="7"/>
    <w:uiPriority w:val="0"/>
    <w:rPr>
      <w:rFonts w:hint="eastAsia" w:ascii="宋体" w:hAnsi="宋体" w:eastAsia="宋体" w:cs="宋体"/>
      <w:color w:val="000000"/>
      <w:sz w:val="22"/>
      <w:szCs w:val="22"/>
      <w:u w:val="none"/>
    </w:rPr>
  </w:style>
  <w:style w:type="character" w:customStyle="1" w:styleId="11">
    <w:name w:val="font01"/>
    <w:basedOn w:val="7"/>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15</Pages>
  <Words>5361</Words>
  <Characters>5994</Characters>
  <Lines>6</Lines>
  <Paragraphs>12</Paragraphs>
  <TotalTime>240</TotalTime>
  <ScaleCrop>false</ScaleCrop>
  <LinksUpToDate>false</LinksUpToDate>
  <CharactersWithSpaces>6036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2021-08-16T08:33:00Z</dcterms:created>
  <dc:creator>陈冬雪</dc:creator>
  <cp:lastModifiedBy>哒哒陳</cp:lastModifiedBy>
  <cp:lastPrinted>2021-08-17T07:36:00Z</cp:lastPrinted>
  <dcterms:modified xsi:type="dcterms:W3CDTF">2022-09-14T07:28:46Z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8BF02A339636444580021065844ABB44</vt:lpwstr>
  </property>
</Properties>
</file>