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B3" w:rsidRDefault="00771AB3">
      <w:pPr>
        <w:rPr>
          <w:rFonts w:ascii="仿宋_GB2312" w:eastAsia="仿宋_GB2312" w:cs="ArialUnicodeMS"/>
          <w:kern w:val="0"/>
          <w:sz w:val="32"/>
          <w:szCs w:val="32"/>
        </w:rPr>
      </w:pPr>
    </w:p>
    <w:p w:rsidR="00771AB3" w:rsidRDefault="00771AB3">
      <w:pPr>
        <w:rPr>
          <w:rFonts w:ascii="黑体" w:eastAsia="黑体" w:cs="ArialUnicodeMS"/>
          <w:kern w:val="0"/>
          <w:sz w:val="72"/>
          <w:szCs w:val="72"/>
        </w:rPr>
      </w:pPr>
    </w:p>
    <w:p w:rsidR="00771AB3" w:rsidRDefault="00771AB3">
      <w:pPr>
        <w:rPr>
          <w:rFonts w:ascii="黑体" w:eastAsia="黑体" w:cs="ArialUnicodeMS"/>
          <w:kern w:val="0"/>
          <w:sz w:val="72"/>
          <w:szCs w:val="72"/>
        </w:rPr>
      </w:pPr>
    </w:p>
    <w:p w:rsidR="00771AB3" w:rsidRDefault="00BF23FD">
      <w:pPr>
        <w:jc w:val="center"/>
        <w:rPr>
          <w:rFonts w:ascii="黑体" w:eastAsia="黑体" w:hAnsi="黑体"/>
          <w:bCs/>
          <w:color w:val="000000"/>
          <w:sz w:val="52"/>
          <w:szCs w:val="52"/>
        </w:rPr>
      </w:pPr>
      <w:r>
        <w:rPr>
          <w:rFonts w:ascii="黑体" w:eastAsia="黑体" w:cs="ArialUnicodeMS" w:hint="eastAsia"/>
          <w:kern w:val="0"/>
          <w:sz w:val="52"/>
          <w:szCs w:val="52"/>
        </w:rPr>
        <w:t>柳州市</w:t>
      </w:r>
      <w:r w:rsidR="007742B1">
        <w:rPr>
          <w:rFonts w:ascii="黑体" w:eastAsia="黑体" w:hAnsi="黑体" w:hint="eastAsia"/>
          <w:bCs/>
          <w:color w:val="000000"/>
          <w:sz w:val="52"/>
          <w:szCs w:val="52"/>
        </w:rPr>
        <w:t>园林科学研究所</w:t>
      </w:r>
    </w:p>
    <w:p w:rsidR="00771AB3" w:rsidRDefault="00BF23FD">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771AB3" w:rsidRDefault="00771AB3">
      <w:pPr>
        <w:rPr>
          <w:rFonts w:ascii="ArialUnicodeMS" w:eastAsia="ArialUnicodeMS" w:cs="ArialUnicodeMS"/>
          <w:kern w:val="0"/>
          <w:sz w:val="84"/>
          <w:szCs w:val="84"/>
        </w:rPr>
      </w:pPr>
    </w:p>
    <w:p w:rsidR="00771AB3" w:rsidRDefault="00771AB3">
      <w:pPr>
        <w:rPr>
          <w:rFonts w:ascii="ArialUnicodeMS" w:eastAsia="ArialUnicodeMS" w:cs="ArialUnicodeMS"/>
          <w:kern w:val="0"/>
          <w:sz w:val="84"/>
          <w:szCs w:val="84"/>
        </w:rPr>
      </w:pPr>
    </w:p>
    <w:p w:rsidR="00771AB3" w:rsidRDefault="00771AB3">
      <w:pPr>
        <w:rPr>
          <w:rFonts w:ascii="ArialUnicodeMS" w:eastAsia="ArialUnicodeMS" w:cs="ArialUnicodeMS"/>
          <w:kern w:val="0"/>
          <w:sz w:val="84"/>
          <w:szCs w:val="84"/>
        </w:rPr>
      </w:pPr>
    </w:p>
    <w:p w:rsidR="00771AB3" w:rsidRDefault="00771AB3">
      <w:pPr>
        <w:rPr>
          <w:rFonts w:ascii="ArialUnicodeMS" w:eastAsia="ArialUnicodeMS" w:cs="ArialUnicodeMS"/>
          <w:kern w:val="0"/>
          <w:sz w:val="84"/>
          <w:szCs w:val="84"/>
        </w:rPr>
      </w:pPr>
    </w:p>
    <w:p w:rsidR="00771AB3" w:rsidRDefault="00771AB3">
      <w:pPr>
        <w:rPr>
          <w:rFonts w:ascii="ArialUnicodeMS" w:eastAsia="ArialUnicodeMS" w:cs="ArialUnicodeMS"/>
          <w:kern w:val="0"/>
          <w:sz w:val="84"/>
          <w:szCs w:val="84"/>
        </w:rPr>
      </w:pPr>
    </w:p>
    <w:p w:rsidR="00771AB3" w:rsidRDefault="00771AB3">
      <w:pPr>
        <w:rPr>
          <w:rFonts w:ascii="ArialUnicodeMS" w:eastAsia="ArialUnicodeMS" w:cs="ArialUnicodeMS"/>
          <w:kern w:val="0"/>
          <w:sz w:val="84"/>
          <w:szCs w:val="84"/>
        </w:rPr>
      </w:pPr>
    </w:p>
    <w:p w:rsidR="00771AB3" w:rsidRDefault="00771AB3">
      <w:pPr>
        <w:rPr>
          <w:rFonts w:ascii="ArialUnicodeMS" w:eastAsia="ArialUnicodeMS" w:cs="ArialUnicodeMS"/>
          <w:kern w:val="0"/>
          <w:sz w:val="84"/>
          <w:szCs w:val="84"/>
        </w:rPr>
      </w:pPr>
    </w:p>
    <w:p w:rsidR="00771AB3" w:rsidRDefault="00771AB3">
      <w:pPr>
        <w:jc w:val="center"/>
        <w:rPr>
          <w:rFonts w:ascii="黑体" w:eastAsia="黑体" w:cs="黑体"/>
          <w:kern w:val="0"/>
          <w:sz w:val="44"/>
          <w:szCs w:val="44"/>
        </w:rPr>
      </w:pPr>
    </w:p>
    <w:p w:rsidR="00771AB3" w:rsidRDefault="00BF23FD">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771AB3" w:rsidRDefault="00771AB3">
      <w:pPr>
        <w:ind w:firstLine="645"/>
        <w:rPr>
          <w:rFonts w:ascii="仿宋_GB2312" w:eastAsia="仿宋_GB2312"/>
          <w:b/>
          <w:sz w:val="32"/>
          <w:szCs w:val="32"/>
        </w:rPr>
      </w:pPr>
    </w:p>
    <w:p w:rsidR="00771AB3" w:rsidRDefault="00BF23FD">
      <w:pPr>
        <w:ind w:firstLine="645"/>
        <w:rPr>
          <w:rFonts w:ascii="仿宋_GB2312" w:eastAsia="仿宋_GB2312"/>
          <w:b/>
          <w:sz w:val="32"/>
          <w:szCs w:val="32"/>
        </w:rPr>
      </w:pPr>
      <w:r>
        <w:rPr>
          <w:rFonts w:ascii="仿宋_GB2312" w:eastAsia="仿宋_GB2312" w:hint="eastAsia"/>
          <w:b/>
          <w:sz w:val="32"/>
          <w:szCs w:val="32"/>
        </w:rPr>
        <w:t>第一部分：</w:t>
      </w:r>
      <w:r w:rsidR="007742B1">
        <w:rPr>
          <w:rFonts w:ascii="仿宋_GB2312" w:eastAsia="仿宋_GB2312" w:hAnsi="黑体" w:hint="eastAsia"/>
          <w:b/>
          <w:bCs/>
          <w:color w:val="000000"/>
          <w:sz w:val="32"/>
          <w:szCs w:val="32"/>
        </w:rPr>
        <w:t>柳州市园林科学研究所</w:t>
      </w:r>
      <w:r>
        <w:rPr>
          <w:rFonts w:ascii="仿宋_GB2312" w:eastAsia="仿宋_GB2312" w:hint="eastAsia"/>
          <w:b/>
          <w:sz w:val="32"/>
          <w:szCs w:val="32"/>
        </w:rPr>
        <w:t>概况</w:t>
      </w:r>
    </w:p>
    <w:p w:rsidR="00771AB3" w:rsidRDefault="00BF23FD">
      <w:pPr>
        <w:ind w:firstLine="645"/>
        <w:rPr>
          <w:rFonts w:ascii="仿宋_GB2312" w:eastAsia="仿宋_GB2312"/>
          <w:sz w:val="32"/>
          <w:szCs w:val="32"/>
        </w:rPr>
      </w:pPr>
      <w:r>
        <w:rPr>
          <w:rFonts w:ascii="仿宋_GB2312" w:eastAsia="仿宋_GB2312" w:hint="eastAsia"/>
          <w:sz w:val="32"/>
          <w:szCs w:val="32"/>
        </w:rPr>
        <w:t>一、主要职能</w:t>
      </w:r>
    </w:p>
    <w:p w:rsidR="00771AB3" w:rsidRDefault="00BF23FD">
      <w:pPr>
        <w:ind w:firstLine="645"/>
        <w:rPr>
          <w:rFonts w:ascii="仿宋_GB2312" w:eastAsia="仿宋_GB2312"/>
          <w:sz w:val="32"/>
          <w:szCs w:val="32"/>
        </w:rPr>
      </w:pPr>
      <w:r>
        <w:rPr>
          <w:rFonts w:ascii="仿宋_GB2312" w:eastAsia="仿宋_GB2312" w:hint="eastAsia"/>
          <w:sz w:val="32"/>
          <w:szCs w:val="32"/>
        </w:rPr>
        <w:t>二、部门决算单位构成</w:t>
      </w:r>
    </w:p>
    <w:p w:rsidR="00771AB3" w:rsidRDefault="00BF23FD">
      <w:pPr>
        <w:ind w:firstLine="645"/>
        <w:rPr>
          <w:rFonts w:ascii="仿宋_GB2312" w:eastAsia="仿宋_GB2312"/>
          <w:b/>
          <w:sz w:val="32"/>
          <w:szCs w:val="32"/>
        </w:rPr>
      </w:pPr>
      <w:r>
        <w:rPr>
          <w:rFonts w:ascii="仿宋_GB2312" w:eastAsia="仿宋_GB2312" w:hint="eastAsia"/>
          <w:b/>
          <w:sz w:val="32"/>
          <w:szCs w:val="32"/>
        </w:rPr>
        <w:t>第二部分：</w:t>
      </w:r>
      <w:r w:rsidR="007742B1">
        <w:rPr>
          <w:rFonts w:ascii="仿宋_GB2312" w:eastAsia="仿宋_GB2312" w:hAnsi="黑体" w:hint="eastAsia"/>
          <w:b/>
          <w:bCs/>
          <w:color w:val="000000"/>
          <w:sz w:val="32"/>
          <w:szCs w:val="32"/>
        </w:rPr>
        <w:t>柳州市园林科学研究所</w:t>
      </w:r>
      <w:r>
        <w:rPr>
          <w:rFonts w:ascii="仿宋_GB2312" w:eastAsia="仿宋_GB2312" w:hint="eastAsia"/>
          <w:b/>
          <w:sz w:val="32"/>
          <w:szCs w:val="32"/>
        </w:rPr>
        <w:t>2020年部门决算报表</w:t>
      </w:r>
    </w:p>
    <w:p w:rsidR="00771AB3" w:rsidRDefault="00BF23FD">
      <w:pPr>
        <w:ind w:left="645"/>
        <w:rPr>
          <w:rFonts w:ascii="仿宋_GB2312" w:eastAsia="仿宋_GB2312"/>
          <w:sz w:val="32"/>
          <w:szCs w:val="32"/>
        </w:rPr>
      </w:pPr>
      <w:r>
        <w:rPr>
          <w:rFonts w:ascii="仿宋_GB2312" w:eastAsia="仿宋_GB2312" w:hint="eastAsia"/>
          <w:sz w:val="32"/>
          <w:szCs w:val="32"/>
        </w:rPr>
        <w:t>表一：收入支出决算总表</w:t>
      </w:r>
    </w:p>
    <w:p w:rsidR="00771AB3" w:rsidRDefault="00BF23FD">
      <w:pPr>
        <w:ind w:left="645"/>
        <w:rPr>
          <w:rFonts w:ascii="仿宋_GB2312" w:eastAsia="仿宋_GB2312"/>
          <w:sz w:val="32"/>
          <w:szCs w:val="32"/>
        </w:rPr>
      </w:pPr>
      <w:r>
        <w:rPr>
          <w:rFonts w:ascii="仿宋_GB2312" w:eastAsia="仿宋_GB2312" w:hint="eastAsia"/>
          <w:sz w:val="32"/>
          <w:szCs w:val="32"/>
        </w:rPr>
        <w:t>表二：收入决算表</w:t>
      </w:r>
    </w:p>
    <w:p w:rsidR="00771AB3" w:rsidRDefault="00BF23FD">
      <w:pPr>
        <w:ind w:left="645"/>
        <w:rPr>
          <w:rFonts w:ascii="仿宋_GB2312" w:eastAsia="仿宋_GB2312"/>
          <w:sz w:val="32"/>
          <w:szCs w:val="32"/>
        </w:rPr>
      </w:pPr>
      <w:r>
        <w:rPr>
          <w:rFonts w:ascii="仿宋_GB2312" w:eastAsia="仿宋_GB2312" w:hint="eastAsia"/>
          <w:sz w:val="32"/>
          <w:szCs w:val="32"/>
        </w:rPr>
        <w:t>表三：支出决算表</w:t>
      </w:r>
    </w:p>
    <w:p w:rsidR="00771AB3" w:rsidRDefault="00BF23FD">
      <w:pPr>
        <w:ind w:left="645"/>
        <w:rPr>
          <w:rFonts w:ascii="仿宋_GB2312" w:eastAsia="仿宋_GB2312"/>
          <w:sz w:val="32"/>
          <w:szCs w:val="32"/>
        </w:rPr>
      </w:pPr>
      <w:r>
        <w:rPr>
          <w:rFonts w:ascii="仿宋_GB2312" w:eastAsia="仿宋_GB2312" w:hint="eastAsia"/>
          <w:sz w:val="32"/>
          <w:szCs w:val="32"/>
        </w:rPr>
        <w:t>表四：财政拨款收入支出决算总表</w:t>
      </w:r>
    </w:p>
    <w:p w:rsidR="00771AB3" w:rsidRDefault="00BF23FD">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771AB3" w:rsidRDefault="00BF23FD">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771AB3" w:rsidRDefault="00BF23FD">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771AB3" w:rsidRDefault="00BF23FD">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771AB3" w:rsidRDefault="00BF23FD">
      <w:pPr>
        <w:ind w:firstLine="645"/>
        <w:rPr>
          <w:rFonts w:ascii="仿宋_GB2312" w:eastAsia="仿宋_GB2312"/>
          <w:b/>
          <w:sz w:val="32"/>
          <w:szCs w:val="32"/>
        </w:rPr>
      </w:pPr>
      <w:r>
        <w:rPr>
          <w:rFonts w:ascii="仿宋_GB2312" w:eastAsia="仿宋_GB2312" w:hint="eastAsia"/>
          <w:b/>
          <w:sz w:val="32"/>
          <w:szCs w:val="32"/>
        </w:rPr>
        <w:t>第三部分：</w:t>
      </w:r>
      <w:r w:rsidR="007742B1">
        <w:rPr>
          <w:rFonts w:ascii="仿宋_GB2312" w:eastAsia="仿宋_GB2312" w:hAnsi="黑体" w:hint="eastAsia"/>
          <w:b/>
          <w:bCs/>
          <w:color w:val="000000"/>
          <w:sz w:val="32"/>
          <w:szCs w:val="32"/>
        </w:rPr>
        <w:t>柳州市园林科学研究所</w:t>
      </w:r>
      <w:r>
        <w:rPr>
          <w:rFonts w:ascii="仿宋_GB2312" w:eastAsia="仿宋_GB2312" w:hint="eastAsia"/>
          <w:b/>
          <w:sz w:val="32"/>
          <w:szCs w:val="32"/>
        </w:rPr>
        <w:t>2020年度部门决算情况说明</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D630B4" w:rsidRPr="00D630B4" w:rsidRDefault="00BF23FD" w:rsidP="00B31C9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771AB3" w:rsidRDefault="00D630B4">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00BF23FD">
        <w:rPr>
          <w:rFonts w:ascii="仿宋_GB2312" w:eastAsia="仿宋_GB2312" w:cs="仿宋_GB2312" w:hint="eastAsia"/>
          <w:bCs/>
          <w:kern w:val="0"/>
          <w:sz w:val="32"/>
          <w:szCs w:val="32"/>
        </w:rPr>
        <w:t>、</w:t>
      </w:r>
      <w:r w:rsidR="00BF23FD">
        <w:rPr>
          <w:rFonts w:eastAsia="仿宋_GB2312" w:hint="eastAsia"/>
          <w:kern w:val="0"/>
          <w:sz w:val="32"/>
          <w:szCs w:val="32"/>
        </w:rPr>
        <w:t>2020</w:t>
      </w:r>
      <w:r w:rsidR="00BF23FD">
        <w:rPr>
          <w:rFonts w:ascii="仿宋_GB2312" w:eastAsia="仿宋_GB2312" w:cs="仿宋_GB2312" w:hint="eastAsia"/>
          <w:bCs/>
          <w:kern w:val="0"/>
          <w:sz w:val="32"/>
          <w:szCs w:val="32"/>
        </w:rPr>
        <w:t xml:space="preserve"> 年度预算绩效情况说明</w:t>
      </w:r>
    </w:p>
    <w:p w:rsidR="00771AB3" w:rsidRDefault="00BF23F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十、其他重要事项的情况说明</w:t>
      </w:r>
    </w:p>
    <w:p w:rsidR="00771AB3" w:rsidRDefault="00BF23FD">
      <w:pPr>
        <w:ind w:firstLine="645"/>
        <w:rPr>
          <w:rFonts w:ascii="仿宋_GB2312" w:eastAsia="仿宋_GB2312"/>
          <w:b/>
          <w:sz w:val="32"/>
          <w:szCs w:val="32"/>
        </w:rPr>
      </w:pPr>
      <w:r>
        <w:rPr>
          <w:rFonts w:ascii="仿宋_GB2312" w:eastAsia="仿宋_GB2312" w:hint="eastAsia"/>
          <w:b/>
          <w:sz w:val="32"/>
          <w:szCs w:val="32"/>
        </w:rPr>
        <w:t>第四部分：名词解释</w:t>
      </w: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5B1C76" w:rsidRDefault="005B1C76" w:rsidP="005B1C76">
      <w:pPr>
        <w:ind w:firstLine="646"/>
        <w:jc w:val="left"/>
        <w:rPr>
          <w:rFonts w:ascii="仿宋_GB2312" w:eastAsia="仿宋_GB2312" w:cs="仿宋_GB2312"/>
          <w:bCs/>
          <w:kern w:val="0"/>
          <w:sz w:val="32"/>
          <w:szCs w:val="32"/>
        </w:rPr>
      </w:pPr>
    </w:p>
    <w:p w:rsidR="00771AB3" w:rsidRDefault="00BF23FD" w:rsidP="005B1C76">
      <w:pPr>
        <w:ind w:firstLine="646"/>
        <w:jc w:val="left"/>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7742B1">
        <w:rPr>
          <w:rFonts w:ascii="仿宋_GB2312" w:eastAsia="仿宋_GB2312" w:hAnsi="黑体" w:hint="eastAsia"/>
          <w:b/>
          <w:bCs/>
          <w:color w:val="000000"/>
          <w:sz w:val="32"/>
          <w:szCs w:val="32"/>
        </w:rPr>
        <w:t>柳州市园林科学研究所</w:t>
      </w:r>
      <w:r>
        <w:rPr>
          <w:rFonts w:ascii="仿宋_GB2312" w:eastAsia="仿宋_GB2312" w:hint="eastAsia"/>
          <w:b/>
          <w:sz w:val="32"/>
          <w:szCs w:val="32"/>
        </w:rPr>
        <w:t>概况</w:t>
      </w:r>
    </w:p>
    <w:p w:rsidR="00771AB3" w:rsidRPr="006E7944" w:rsidRDefault="00BF23FD" w:rsidP="006E7944">
      <w:pPr>
        <w:pStyle w:val="a7"/>
        <w:numPr>
          <w:ilvl w:val="0"/>
          <w:numId w:val="6"/>
        </w:numPr>
        <w:ind w:firstLineChars="0"/>
        <w:rPr>
          <w:rFonts w:ascii="仿宋_GB2312" w:eastAsia="仿宋_GB2312"/>
          <w:sz w:val="32"/>
          <w:szCs w:val="32"/>
        </w:rPr>
      </w:pPr>
      <w:r w:rsidRPr="006E7944">
        <w:rPr>
          <w:rFonts w:ascii="仿宋_GB2312" w:eastAsia="仿宋_GB2312" w:hint="eastAsia"/>
          <w:sz w:val="32"/>
          <w:szCs w:val="32"/>
        </w:rPr>
        <w:t>主要职能</w:t>
      </w:r>
    </w:p>
    <w:p w:rsidR="006E7944" w:rsidRPr="00445C17" w:rsidRDefault="006E7944" w:rsidP="00F45FD7">
      <w:pPr>
        <w:spacing w:line="600" w:lineRule="exact"/>
        <w:ind w:left="142" w:firstLineChars="177" w:firstLine="566"/>
        <w:jc w:val="left"/>
        <w:rPr>
          <w:rFonts w:ascii="仿宋_GB2312" w:eastAsia="仿宋_GB2312" w:hAnsi="仿宋_GB2312" w:cs="仿宋_GB2312"/>
          <w:sz w:val="32"/>
          <w:szCs w:val="32"/>
        </w:rPr>
      </w:pPr>
      <w:r w:rsidRPr="00445C17">
        <w:rPr>
          <w:rFonts w:ascii="仿宋_GB2312" w:eastAsia="仿宋_GB2312" w:hAnsi="华文仿宋" w:hint="eastAsia"/>
          <w:bCs/>
          <w:sz w:val="32"/>
          <w:szCs w:val="32"/>
        </w:rPr>
        <w:t>（一）</w:t>
      </w:r>
      <w:r w:rsidR="00F45FD7" w:rsidRPr="00445C17">
        <w:rPr>
          <w:rFonts w:ascii="仿宋_GB2312" w:eastAsia="仿宋_GB2312" w:hAnsi="仿宋_GB2312" w:cs="仿宋_GB2312" w:hint="eastAsia"/>
          <w:sz w:val="32"/>
          <w:szCs w:val="32"/>
        </w:rPr>
        <w:t>负责园林科技和艺术、新优植物的开发研究及推广应用。</w:t>
      </w:r>
    </w:p>
    <w:p w:rsidR="00F45FD7" w:rsidRPr="00445C17" w:rsidRDefault="006E7944" w:rsidP="006E7944">
      <w:pPr>
        <w:pStyle w:val="a8"/>
        <w:spacing w:before="0" w:beforeAutospacing="0" w:after="0" w:afterAutospacing="0" w:line="580" w:lineRule="exact"/>
        <w:ind w:firstLineChars="200" w:firstLine="640"/>
        <w:rPr>
          <w:rFonts w:ascii="仿宋_GB2312" w:eastAsia="仿宋_GB2312" w:hAnsi="华文仿宋" w:hint="eastAsia"/>
          <w:bCs/>
          <w:sz w:val="32"/>
          <w:szCs w:val="32"/>
        </w:rPr>
      </w:pPr>
      <w:r w:rsidRPr="00445C17">
        <w:rPr>
          <w:rFonts w:ascii="仿宋_GB2312" w:eastAsia="仿宋_GB2312" w:hAnsi="华文仿宋" w:hint="eastAsia"/>
          <w:sz w:val="32"/>
          <w:szCs w:val="32"/>
        </w:rPr>
        <w:t>（二）</w:t>
      </w:r>
      <w:r w:rsidR="00F45FD7" w:rsidRPr="00445C17">
        <w:rPr>
          <w:rFonts w:ascii="仿宋_GB2312" w:eastAsia="仿宋_GB2312" w:hAnsi="华文仿宋" w:hint="eastAsia"/>
          <w:bCs/>
          <w:sz w:val="32"/>
          <w:szCs w:val="32"/>
        </w:rPr>
        <w:t>负责绿化苗木、花卉、室内植物的引种与培育</w:t>
      </w:r>
      <w:r w:rsidR="00F45FD7" w:rsidRPr="00445C17">
        <w:rPr>
          <w:rFonts w:ascii="仿宋_GB2312" w:eastAsia="仿宋_GB2312" w:hAnsi="仿宋_GB2312" w:cs="仿宋_GB2312" w:hint="eastAsia"/>
          <w:sz w:val="32"/>
          <w:szCs w:val="32"/>
        </w:rPr>
        <w:t>及相关科普</w:t>
      </w:r>
      <w:r w:rsidR="00F45FD7" w:rsidRPr="00445C17">
        <w:rPr>
          <w:rFonts w:ascii="仿宋_GB2312" w:eastAsia="仿宋_GB2312" w:hAnsi="华文仿宋" w:hint="eastAsia"/>
          <w:bCs/>
          <w:sz w:val="32"/>
          <w:szCs w:val="32"/>
        </w:rPr>
        <w:t>工作。</w:t>
      </w:r>
    </w:p>
    <w:p w:rsidR="006E7944" w:rsidRPr="00445C17" w:rsidRDefault="006E7944" w:rsidP="006E7944">
      <w:pPr>
        <w:pStyle w:val="a8"/>
        <w:spacing w:before="0" w:beforeAutospacing="0" w:after="0" w:afterAutospacing="0" w:line="580" w:lineRule="exact"/>
        <w:ind w:firstLineChars="200" w:firstLine="640"/>
        <w:rPr>
          <w:rFonts w:ascii="仿宋_GB2312" w:eastAsia="仿宋_GB2312" w:hAnsi="华文仿宋"/>
          <w:bCs/>
          <w:sz w:val="32"/>
          <w:szCs w:val="32"/>
        </w:rPr>
      </w:pPr>
      <w:r w:rsidRPr="00445C17">
        <w:rPr>
          <w:rFonts w:ascii="仿宋_GB2312" w:eastAsia="仿宋_GB2312" w:hAnsi="华文仿宋" w:hint="eastAsia"/>
          <w:sz w:val="32"/>
          <w:szCs w:val="32"/>
        </w:rPr>
        <w:t>（三）</w:t>
      </w:r>
      <w:r w:rsidRPr="00445C17">
        <w:rPr>
          <w:rFonts w:ascii="仿宋_GB2312" w:eastAsia="仿宋_GB2312" w:hAnsi="华文仿宋" w:hint="eastAsia"/>
          <w:bCs/>
          <w:sz w:val="32"/>
          <w:szCs w:val="32"/>
        </w:rPr>
        <w:t>承担辖区内的城市园林绿地管理和维护。开展古树名木调查及保护工作。</w:t>
      </w:r>
    </w:p>
    <w:p w:rsidR="006E7944" w:rsidRPr="00445C17" w:rsidRDefault="006E7944" w:rsidP="006E7944">
      <w:pPr>
        <w:spacing w:line="580" w:lineRule="exact"/>
        <w:ind w:firstLineChars="200" w:firstLine="640"/>
        <w:rPr>
          <w:rFonts w:ascii="仿宋_GB2312" w:eastAsia="仿宋_GB2312" w:hAnsi="华文仿宋"/>
          <w:bCs/>
          <w:sz w:val="32"/>
          <w:szCs w:val="32"/>
        </w:rPr>
      </w:pPr>
      <w:r w:rsidRPr="00445C17">
        <w:rPr>
          <w:rFonts w:ascii="仿宋_GB2312" w:eastAsia="仿宋_GB2312" w:hAnsi="华文仿宋" w:cs="宋体" w:hint="eastAsia"/>
          <w:kern w:val="0"/>
          <w:sz w:val="32"/>
          <w:szCs w:val="32"/>
        </w:rPr>
        <w:t>（四）</w:t>
      </w:r>
      <w:r w:rsidR="00F45FD7" w:rsidRPr="00445C17">
        <w:rPr>
          <w:rFonts w:ascii="仿宋_GB2312" w:eastAsia="仿宋_GB2312" w:hAnsi="仿宋_GB2312" w:cs="仿宋_GB2312" w:hint="eastAsia"/>
          <w:sz w:val="32"/>
          <w:szCs w:val="32"/>
        </w:rPr>
        <w:t>承担全市古树名木调查、保护及技术指导工作。</w:t>
      </w:r>
    </w:p>
    <w:p w:rsidR="006E7944" w:rsidRPr="00445C17" w:rsidRDefault="006E7944" w:rsidP="006E7944">
      <w:pPr>
        <w:ind w:firstLineChars="200" w:firstLine="640"/>
        <w:rPr>
          <w:rFonts w:ascii="仿宋_GB2312" w:eastAsia="仿宋_GB2312" w:hAnsi="仿宋_GB2312" w:cs="仿宋_GB2312" w:hint="eastAsia"/>
          <w:sz w:val="32"/>
          <w:szCs w:val="32"/>
        </w:rPr>
      </w:pPr>
      <w:r w:rsidRPr="00445C17">
        <w:rPr>
          <w:rFonts w:ascii="仿宋_GB2312" w:eastAsia="仿宋_GB2312" w:hAnsi="华文仿宋" w:hint="eastAsia"/>
          <w:bCs/>
          <w:sz w:val="32"/>
          <w:szCs w:val="32"/>
        </w:rPr>
        <w:t>（五）</w:t>
      </w:r>
      <w:r w:rsidR="00F45FD7" w:rsidRPr="00445C17">
        <w:rPr>
          <w:rFonts w:ascii="仿宋_GB2312" w:eastAsia="仿宋_GB2312" w:hAnsi="仿宋_GB2312" w:cs="仿宋_GB2312" w:hint="eastAsia"/>
          <w:sz w:val="32"/>
          <w:szCs w:val="32"/>
        </w:rPr>
        <w:t>负责市花市树的引种、研究及应用等工作。</w:t>
      </w:r>
    </w:p>
    <w:p w:rsidR="00F45FD7" w:rsidRPr="00445C17" w:rsidRDefault="00F45FD7" w:rsidP="006E7944">
      <w:pPr>
        <w:ind w:firstLineChars="200" w:firstLine="640"/>
        <w:rPr>
          <w:rFonts w:ascii="仿宋_GB2312" w:eastAsia="仿宋_GB2312" w:hAnsi="仿宋_GB2312" w:cs="仿宋_GB2312" w:hint="eastAsia"/>
          <w:sz w:val="32"/>
          <w:szCs w:val="32"/>
        </w:rPr>
      </w:pPr>
      <w:r w:rsidRPr="00445C17">
        <w:rPr>
          <w:rFonts w:ascii="仿宋_GB2312" w:eastAsia="仿宋_GB2312" w:hAnsi="华文仿宋" w:hint="eastAsia"/>
          <w:bCs/>
          <w:sz w:val="32"/>
          <w:szCs w:val="32"/>
        </w:rPr>
        <w:t>（</w:t>
      </w:r>
      <w:r w:rsidR="00773AEA" w:rsidRPr="00445C17">
        <w:rPr>
          <w:rFonts w:ascii="仿宋_GB2312" w:eastAsia="仿宋_GB2312" w:hAnsi="华文仿宋" w:hint="eastAsia"/>
          <w:bCs/>
          <w:sz w:val="32"/>
          <w:szCs w:val="32"/>
        </w:rPr>
        <w:t>六</w:t>
      </w:r>
      <w:r w:rsidRPr="00445C17">
        <w:rPr>
          <w:rFonts w:ascii="仿宋_GB2312" w:eastAsia="仿宋_GB2312" w:hAnsi="华文仿宋" w:hint="eastAsia"/>
          <w:bCs/>
          <w:sz w:val="32"/>
          <w:szCs w:val="32"/>
        </w:rPr>
        <w:t>）</w:t>
      </w:r>
      <w:r w:rsidR="00773AEA" w:rsidRPr="00445C17">
        <w:rPr>
          <w:rFonts w:ascii="仿宋_GB2312" w:eastAsia="仿宋_GB2312" w:hAnsi="仿宋_GB2312" w:cs="仿宋_GB2312" w:hint="eastAsia"/>
          <w:sz w:val="32"/>
          <w:szCs w:val="32"/>
        </w:rPr>
        <w:t>负责园林植物相关课题的研究及推广应用。</w:t>
      </w:r>
    </w:p>
    <w:p w:rsidR="00773AEA" w:rsidRPr="00445C17" w:rsidRDefault="00773AEA" w:rsidP="006E7944">
      <w:pPr>
        <w:ind w:firstLineChars="200" w:firstLine="640"/>
        <w:rPr>
          <w:rFonts w:ascii="仿宋_GB2312" w:eastAsia="仿宋_GB2312"/>
          <w:sz w:val="32"/>
          <w:szCs w:val="32"/>
        </w:rPr>
      </w:pPr>
      <w:r w:rsidRPr="00445C17">
        <w:rPr>
          <w:rFonts w:ascii="仿宋_GB2312" w:eastAsia="仿宋_GB2312" w:hAnsi="华文仿宋" w:hint="eastAsia"/>
          <w:bCs/>
          <w:sz w:val="32"/>
          <w:szCs w:val="32"/>
        </w:rPr>
        <w:t>（七）</w:t>
      </w:r>
      <w:r w:rsidRPr="00445C17">
        <w:rPr>
          <w:rFonts w:ascii="仿宋_GB2312" w:eastAsia="仿宋_GB2312" w:hAnsi="仿宋_GB2312" w:cs="仿宋_GB2312" w:hint="eastAsia"/>
          <w:sz w:val="32"/>
          <w:szCs w:val="32"/>
        </w:rPr>
        <w:t>完成市林业和园林局交办的其他任务。</w:t>
      </w:r>
    </w:p>
    <w:p w:rsidR="00771AB3" w:rsidRDefault="00BF23FD">
      <w:pPr>
        <w:ind w:firstLine="646"/>
        <w:rPr>
          <w:rFonts w:ascii="仿宋_GB2312" w:eastAsia="仿宋_GB2312"/>
          <w:sz w:val="32"/>
          <w:szCs w:val="32"/>
        </w:rPr>
      </w:pPr>
      <w:r>
        <w:rPr>
          <w:rFonts w:ascii="仿宋_GB2312" w:eastAsia="仿宋_GB2312" w:hint="eastAsia"/>
          <w:sz w:val="32"/>
          <w:szCs w:val="32"/>
        </w:rPr>
        <w:t>二、部门决算单位构成</w:t>
      </w:r>
    </w:p>
    <w:p w:rsidR="00771AB3" w:rsidRPr="000D17FF" w:rsidRDefault="000D17FF" w:rsidP="000D17FF">
      <w:pPr>
        <w:ind w:firstLine="645"/>
        <w:rPr>
          <w:rFonts w:ascii="仿宋_GB2312" w:eastAsia="仿宋_GB2312"/>
          <w:sz w:val="32"/>
          <w:szCs w:val="32"/>
        </w:rPr>
      </w:pPr>
      <w:r w:rsidRPr="000B3ADD">
        <w:rPr>
          <w:rFonts w:ascii="仿宋_GB2312" w:eastAsia="仿宋_GB2312" w:hint="eastAsia"/>
          <w:sz w:val="32"/>
          <w:szCs w:val="32"/>
        </w:rPr>
        <w:t>柳州市园林科学研究所</w:t>
      </w:r>
    </w:p>
    <w:p w:rsidR="00771AB3" w:rsidRDefault="00BF23FD">
      <w:pPr>
        <w:rPr>
          <w:rFonts w:ascii="仿宋_GB2312" w:eastAsia="仿宋_GB2312"/>
          <w:b/>
          <w:sz w:val="32"/>
          <w:szCs w:val="32"/>
        </w:rPr>
      </w:pPr>
      <w:r>
        <w:rPr>
          <w:rFonts w:ascii="仿宋_GB2312" w:eastAsia="仿宋_GB2312" w:hint="eastAsia"/>
          <w:b/>
          <w:sz w:val="32"/>
          <w:szCs w:val="32"/>
        </w:rPr>
        <w:t>第二部分：</w:t>
      </w:r>
      <w:r w:rsidR="007F0B7A">
        <w:rPr>
          <w:rFonts w:ascii="仿宋_GB2312" w:eastAsia="仿宋_GB2312" w:hAnsi="黑体" w:hint="eastAsia"/>
          <w:b/>
          <w:bCs/>
          <w:color w:val="000000"/>
          <w:sz w:val="32"/>
          <w:szCs w:val="32"/>
        </w:rPr>
        <w:t>柳州市园林科学研究所</w:t>
      </w:r>
      <w:r>
        <w:rPr>
          <w:rFonts w:ascii="仿宋_GB2312" w:eastAsia="仿宋_GB2312" w:hint="eastAsia"/>
          <w:b/>
          <w:sz w:val="32"/>
          <w:szCs w:val="32"/>
        </w:rPr>
        <w:t xml:space="preserve"> 2020年部门决算报表</w:t>
      </w:r>
    </w:p>
    <w:p w:rsidR="005B1C76" w:rsidRDefault="00BF23FD">
      <w:pPr>
        <w:ind w:firstLineChars="200" w:firstLine="640"/>
        <w:rPr>
          <w:rFonts w:ascii="仿宋_GB2312" w:eastAsia="仿宋_GB2312" w:hAnsi="黑体"/>
          <w:sz w:val="32"/>
          <w:szCs w:val="32"/>
        </w:rPr>
      </w:pPr>
      <w:r>
        <w:rPr>
          <w:rFonts w:ascii="仿宋_GB2312" w:eastAsia="仿宋_GB2312" w:hAnsi="黑体" w:hint="eastAsia"/>
          <w:sz w:val="32"/>
          <w:szCs w:val="32"/>
        </w:rPr>
        <w:t>《收入决算</w:t>
      </w:r>
      <w:r w:rsidR="00FE0409">
        <w:rPr>
          <w:rFonts w:ascii="仿宋_GB2312" w:eastAsia="仿宋_GB2312" w:hAnsi="黑体" w:hint="eastAsia"/>
          <w:sz w:val="32"/>
          <w:szCs w:val="32"/>
        </w:rPr>
        <w:t>总</w:t>
      </w:r>
      <w:r>
        <w:rPr>
          <w:rFonts w:ascii="仿宋_GB2312" w:eastAsia="仿宋_GB2312" w:hAnsi="黑体" w:hint="eastAsia"/>
          <w:sz w:val="32"/>
          <w:szCs w:val="32"/>
        </w:rPr>
        <w:t>表》、</w:t>
      </w:r>
      <w:r w:rsidR="00FE0409">
        <w:rPr>
          <w:rFonts w:ascii="仿宋_GB2312" w:eastAsia="仿宋_GB2312" w:hAnsi="黑体" w:hint="eastAsia"/>
          <w:sz w:val="32"/>
          <w:szCs w:val="32"/>
        </w:rPr>
        <w:t>《收入决算表》</w:t>
      </w:r>
      <w:r>
        <w:rPr>
          <w:rFonts w:ascii="仿宋_GB2312" w:eastAsia="仿宋_GB2312" w:hAnsi="黑体" w:hint="eastAsia"/>
          <w:sz w:val="32"/>
          <w:szCs w:val="32"/>
        </w:rPr>
        <w:t>《支出决算表》、</w:t>
      </w:r>
      <w:r w:rsidR="00FE0409">
        <w:rPr>
          <w:rFonts w:ascii="仿宋_GB2312" w:eastAsia="仿宋_GB2312" w:hAnsi="黑体" w:hint="eastAsia"/>
          <w:sz w:val="32"/>
          <w:szCs w:val="32"/>
        </w:rPr>
        <w:t>《财政拨款收入支出决算总表》、</w:t>
      </w:r>
      <w:r>
        <w:rPr>
          <w:rFonts w:ascii="仿宋_GB2312" w:eastAsia="仿宋_GB2312" w:hAnsi="黑体" w:hint="eastAsia"/>
          <w:sz w:val="32"/>
          <w:szCs w:val="32"/>
        </w:rPr>
        <w:t>《一般公共预算财政拨款支出决算表》</w:t>
      </w:r>
      <w:r w:rsidR="00FE0409">
        <w:rPr>
          <w:rFonts w:ascii="仿宋_GB2312" w:eastAsia="仿宋_GB2312" w:hAnsi="黑体" w:hint="eastAsia"/>
          <w:sz w:val="32"/>
          <w:szCs w:val="32"/>
        </w:rPr>
        <w:t>、《一般公共预算财政拨款基本支出决算表》、《一般公共预算财政拨款安排的“三公”经费支出决算表》</w:t>
      </w:r>
      <w:r>
        <w:rPr>
          <w:rFonts w:ascii="仿宋_GB2312" w:eastAsia="仿宋_GB2312" w:hAnsi="黑体" w:hint="eastAsia"/>
          <w:sz w:val="32"/>
          <w:szCs w:val="32"/>
        </w:rPr>
        <w:t>和《政府性基金预算财政拨款收入支出决算表》。</w:t>
      </w:r>
    </w:p>
    <w:p w:rsidR="005B1C76" w:rsidRDefault="005B1C76" w:rsidP="005B1C76">
      <w:pPr>
        <w:ind w:firstLineChars="200" w:firstLine="640"/>
        <w:rPr>
          <w:rFonts w:ascii="仿宋_GB2312" w:eastAsia="仿宋_GB2312" w:hAnsi="黑体"/>
          <w:sz w:val="32"/>
          <w:szCs w:val="32"/>
        </w:rPr>
      </w:pPr>
      <w:r w:rsidRPr="005B1C76">
        <w:rPr>
          <w:rFonts w:ascii="仿宋_GB2312" w:eastAsia="仿宋_GB2312" w:hAnsi="黑体" w:hint="eastAsia"/>
          <w:sz w:val="32"/>
          <w:szCs w:val="32"/>
        </w:rPr>
        <w:t>详见</w:t>
      </w:r>
      <w:r>
        <w:rPr>
          <w:rFonts w:ascii="仿宋_GB2312" w:eastAsia="仿宋_GB2312" w:hAnsi="黑体" w:hint="eastAsia"/>
          <w:sz w:val="32"/>
          <w:szCs w:val="32"/>
        </w:rPr>
        <w:t>附件。</w:t>
      </w:r>
    </w:p>
    <w:p w:rsidR="005B1C76" w:rsidRDefault="005B1C76" w:rsidP="005B1C76">
      <w:pPr>
        <w:spacing w:line="580" w:lineRule="exact"/>
        <w:rPr>
          <w:rFonts w:ascii="仿宋_GB2312" w:eastAsia="仿宋_GB2312"/>
          <w:b/>
          <w:sz w:val="32"/>
          <w:szCs w:val="32"/>
        </w:rPr>
      </w:pPr>
      <w:r>
        <w:rPr>
          <w:rFonts w:ascii="仿宋_GB2312" w:eastAsia="仿宋_GB2312" w:hint="eastAsia"/>
          <w:b/>
          <w:sz w:val="32"/>
          <w:szCs w:val="32"/>
        </w:rPr>
        <w:t>第三部分：</w:t>
      </w:r>
      <w:r w:rsidR="0085229D">
        <w:rPr>
          <w:rFonts w:ascii="仿宋_GB2312" w:eastAsia="仿宋_GB2312" w:hAnsi="黑体" w:hint="eastAsia"/>
          <w:b/>
          <w:bCs/>
          <w:color w:val="000000"/>
          <w:sz w:val="32"/>
          <w:szCs w:val="32"/>
        </w:rPr>
        <w:t>柳州市园林科学研究所</w:t>
      </w:r>
      <w:r>
        <w:rPr>
          <w:rFonts w:ascii="仿宋_GB2312" w:eastAsia="仿宋_GB2312" w:hint="eastAsia"/>
          <w:b/>
          <w:sz w:val="32"/>
          <w:szCs w:val="32"/>
        </w:rPr>
        <w:t>2020年度部门决算情况</w:t>
      </w:r>
      <w:r>
        <w:rPr>
          <w:rFonts w:ascii="仿宋_GB2312" w:eastAsia="仿宋_GB2312" w:hint="eastAsia"/>
          <w:b/>
          <w:sz w:val="32"/>
          <w:szCs w:val="32"/>
        </w:rPr>
        <w:lastRenderedPageBreak/>
        <w:t>说明</w:t>
      </w:r>
    </w:p>
    <w:p w:rsidR="005B1C76" w:rsidRDefault="005B1C76" w:rsidP="005B1C76">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5B1C76"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F41476" w:rsidRPr="00F41476">
        <w:rPr>
          <w:rFonts w:ascii="仿宋_GB2312" w:eastAsia="仿宋_GB2312" w:cs="仿宋_GB2312"/>
          <w:bCs/>
          <w:kern w:val="0"/>
          <w:sz w:val="32"/>
          <w:szCs w:val="32"/>
        </w:rPr>
        <w:t>1999.61</w:t>
      </w:r>
      <w:r>
        <w:rPr>
          <w:rFonts w:ascii="仿宋_GB2312" w:eastAsia="仿宋_GB2312" w:cs="仿宋_GB2312" w:hint="eastAsia"/>
          <w:bCs/>
          <w:kern w:val="0"/>
          <w:sz w:val="32"/>
          <w:szCs w:val="32"/>
        </w:rPr>
        <w:t>万元，支出总计</w:t>
      </w:r>
      <w:r w:rsidR="00F41476" w:rsidRPr="00F41476">
        <w:rPr>
          <w:rFonts w:ascii="仿宋_GB2312" w:eastAsia="仿宋_GB2312" w:cs="仿宋_GB2312"/>
          <w:bCs/>
          <w:kern w:val="0"/>
          <w:sz w:val="32"/>
          <w:szCs w:val="32"/>
        </w:rPr>
        <w:t>2389.18</w:t>
      </w:r>
      <w:r>
        <w:rPr>
          <w:rFonts w:ascii="仿宋_GB2312" w:eastAsia="仿宋_GB2312" w:cs="仿宋_GB2312" w:hint="eastAsia"/>
          <w:bCs/>
          <w:kern w:val="0"/>
          <w:sz w:val="32"/>
          <w:szCs w:val="32"/>
        </w:rPr>
        <w:t>万元，与2019年相比，收、支分别</w:t>
      </w:r>
      <w:r w:rsidR="00A45306">
        <w:rPr>
          <w:rFonts w:ascii="仿宋_GB2312" w:eastAsia="仿宋_GB2312" w:cs="仿宋_GB2312" w:hint="eastAsia"/>
          <w:bCs/>
          <w:kern w:val="0"/>
          <w:sz w:val="32"/>
          <w:szCs w:val="32"/>
        </w:rPr>
        <w:t>减少546.52万元、478.01</w:t>
      </w:r>
      <w:r w:rsidR="005408BF">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；分别</w:t>
      </w:r>
      <w:r w:rsidR="00A45306">
        <w:rPr>
          <w:rFonts w:ascii="仿宋_GB2312" w:eastAsia="仿宋_GB2312" w:cs="仿宋_GB2312" w:hint="eastAsia"/>
          <w:bCs/>
          <w:kern w:val="0"/>
          <w:sz w:val="32"/>
          <w:szCs w:val="32"/>
        </w:rPr>
        <w:t>减少</w:t>
      </w:r>
      <w:r w:rsidR="00EB603E">
        <w:rPr>
          <w:rFonts w:ascii="仿宋_GB2312" w:eastAsia="仿宋_GB2312" w:cs="仿宋_GB2312" w:hint="eastAsia"/>
          <w:bCs/>
          <w:kern w:val="0"/>
          <w:sz w:val="32"/>
          <w:szCs w:val="32"/>
        </w:rPr>
        <w:t>21.46</w:t>
      </w:r>
      <w:r>
        <w:rPr>
          <w:rFonts w:ascii="仿宋_GB2312" w:eastAsia="仿宋_GB2312" w:cs="仿宋_GB2312" w:hint="eastAsia"/>
          <w:bCs/>
          <w:kern w:val="0"/>
          <w:sz w:val="32"/>
          <w:szCs w:val="32"/>
        </w:rPr>
        <w:t>%</w:t>
      </w:r>
      <w:r w:rsidR="00EB603E">
        <w:rPr>
          <w:rFonts w:ascii="仿宋_GB2312" w:eastAsia="仿宋_GB2312" w:cs="仿宋_GB2312" w:hint="eastAsia"/>
          <w:bCs/>
          <w:kern w:val="0"/>
          <w:sz w:val="32"/>
          <w:szCs w:val="32"/>
        </w:rPr>
        <w:t>、25.01%</w:t>
      </w:r>
    </w:p>
    <w:p w:rsidR="005B1C76" w:rsidRDefault="005B1C76" w:rsidP="005B1C7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5B1C76" w:rsidRDefault="005B1C76" w:rsidP="005B1C7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463B29" w:rsidRPr="00463B29">
        <w:rPr>
          <w:rFonts w:ascii="仿宋_GB2312" w:eastAsia="仿宋_GB2312" w:cs="仿宋_GB2312"/>
          <w:bCs/>
          <w:kern w:val="0"/>
          <w:sz w:val="32"/>
          <w:szCs w:val="32"/>
        </w:rPr>
        <w:t>1999.61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316326" w:rsidRPr="00316326">
        <w:rPr>
          <w:rFonts w:ascii="仿宋_GB2312" w:eastAsia="仿宋_GB2312" w:cs="仿宋_GB2312"/>
          <w:bCs/>
          <w:kern w:val="0"/>
          <w:sz w:val="32"/>
          <w:szCs w:val="32"/>
        </w:rPr>
        <w:t>1018.13</w:t>
      </w:r>
      <w:r>
        <w:rPr>
          <w:rFonts w:ascii="仿宋_GB2312" w:eastAsia="仿宋_GB2312" w:cs="仿宋_GB2312" w:hint="eastAsia"/>
          <w:bCs/>
          <w:kern w:val="0"/>
          <w:sz w:val="32"/>
          <w:szCs w:val="32"/>
        </w:rPr>
        <w:t>万元</w:t>
      </w:r>
      <w:r w:rsidR="00BB166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sidR="00316326">
        <w:rPr>
          <w:rFonts w:ascii="仿宋_GB2312" w:eastAsia="仿宋_GB2312" w:cs="仿宋_GB2312" w:hint="eastAsia"/>
          <w:bCs/>
          <w:kern w:val="0"/>
          <w:sz w:val="32"/>
          <w:szCs w:val="32"/>
        </w:rPr>
        <w:t>50.92%</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sidR="00316326" w:rsidRPr="00316326">
        <w:rPr>
          <w:rFonts w:ascii="仿宋_GB2312" w:eastAsia="仿宋_GB2312" w:cs="仿宋_GB2312"/>
          <w:bCs/>
          <w:kern w:val="0"/>
          <w:sz w:val="32"/>
          <w:szCs w:val="32"/>
        </w:rPr>
        <w:t>231.79</w:t>
      </w:r>
      <w:r>
        <w:rPr>
          <w:rFonts w:ascii="仿宋_GB2312" w:eastAsia="仿宋_GB2312" w:cs="仿宋_GB2312" w:hint="eastAsia"/>
          <w:bCs/>
          <w:kern w:val="0"/>
          <w:sz w:val="32"/>
          <w:szCs w:val="32"/>
        </w:rPr>
        <w:t>万元</w:t>
      </w:r>
      <w:r w:rsidR="00BB166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占比</w:t>
      </w:r>
      <w:r w:rsidR="00316326">
        <w:rPr>
          <w:rFonts w:ascii="仿宋_GB2312" w:eastAsia="仿宋_GB2312" w:cs="仿宋_GB2312" w:hint="eastAsia"/>
          <w:bCs/>
          <w:kern w:val="0"/>
          <w:sz w:val="32"/>
          <w:szCs w:val="32"/>
        </w:rPr>
        <w:t>11.59%</w:t>
      </w:r>
      <w:r>
        <w:rPr>
          <w:rFonts w:ascii="仿宋_GB2312" w:eastAsia="仿宋_GB2312" w:cs="仿宋_GB2312" w:hint="eastAsia"/>
          <w:bCs/>
          <w:kern w:val="0"/>
          <w:sz w:val="32"/>
          <w:szCs w:val="32"/>
        </w:rPr>
        <w:t>；上级补助收入</w:t>
      </w:r>
      <w:r w:rsidR="0031632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31632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；事业收入</w:t>
      </w:r>
      <w:r w:rsidR="00316326" w:rsidRPr="00316326">
        <w:rPr>
          <w:rFonts w:ascii="仿宋_GB2312" w:eastAsia="仿宋_GB2312" w:cs="仿宋_GB2312"/>
          <w:bCs/>
          <w:kern w:val="0"/>
          <w:sz w:val="32"/>
          <w:szCs w:val="32"/>
        </w:rPr>
        <w:t>749.</w:t>
      </w:r>
      <w:r w:rsidR="00B51B69">
        <w:rPr>
          <w:rFonts w:ascii="仿宋_GB2312" w:eastAsia="仿宋_GB2312" w:cs="仿宋_GB2312" w:hint="eastAsia"/>
          <w:bCs/>
          <w:kern w:val="0"/>
          <w:sz w:val="32"/>
          <w:szCs w:val="32"/>
        </w:rPr>
        <w:t>69</w:t>
      </w:r>
      <w:r>
        <w:rPr>
          <w:rFonts w:ascii="仿宋_GB2312" w:eastAsia="仿宋_GB2312" w:cs="仿宋_GB2312" w:hint="eastAsia"/>
          <w:bCs/>
          <w:kern w:val="0"/>
          <w:sz w:val="32"/>
          <w:szCs w:val="32"/>
        </w:rPr>
        <w:t>万元，占比</w:t>
      </w:r>
      <w:r w:rsidR="00316326">
        <w:rPr>
          <w:rFonts w:ascii="仿宋_GB2312" w:eastAsia="仿宋_GB2312" w:cs="仿宋_GB2312" w:hint="eastAsia"/>
          <w:bCs/>
          <w:kern w:val="0"/>
          <w:sz w:val="32"/>
          <w:szCs w:val="32"/>
        </w:rPr>
        <w:t>37.49%</w:t>
      </w:r>
      <w:r>
        <w:rPr>
          <w:rFonts w:ascii="仿宋_GB2312" w:eastAsia="仿宋_GB2312" w:cs="仿宋_GB2312" w:hint="eastAsia"/>
          <w:bCs/>
          <w:kern w:val="0"/>
          <w:sz w:val="32"/>
          <w:szCs w:val="32"/>
        </w:rPr>
        <w:t>；事业单位经营收入</w:t>
      </w:r>
      <w:r w:rsidR="0031632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31632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；其他收入</w:t>
      </w:r>
      <w:r w:rsidR="0031632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31632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p>
    <w:p w:rsidR="005B1C76" w:rsidRDefault="005B1C76" w:rsidP="005B1C7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5B1C76"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BB166D" w:rsidRPr="00BB166D">
        <w:rPr>
          <w:rFonts w:ascii="仿宋_GB2312" w:eastAsia="仿宋_GB2312" w:cs="仿宋_GB2312"/>
          <w:bCs/>
          <w:kern w:val="0"/>
          <w:sz w:val="32"/>
          <w:szCs w:val="32"/>
        </w:rPr>
        <w:t>2389.1</w:t>
      </w:r>
      <w:r w:rsidR="00300EE9">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 xml:space="preserve"> 万元，</w:t>
      </w:r>
      <w:r w:rsidR="00AD14BF">
        <w:rPr>
          <w:rFonts w:ascii="仿宋_GB2312" w:eastAsia="仿宋_GB2312" w:cs="仿宋_GB2312" w:hint="eastAsia"/>
          <w:bCs/>
          <w:kern w:val="0"/>
          <w:sz w:val="32"/>
          <w:szCs w:val="32"/>
        </w:rPr>
        <w:t>其中：一般公共预算财政拨款</w:t>
      </w:r>
      <w:r w:rsidR="00300EE9">
        <w:rPr>
          <w:rFonts w:ascii="仿宋_GB2312" w:eastAsia="仿宋_GB2312" w:cs="仿宋_GB2312" w:hint="eastAsia"/>
          <w:bCs/>
          <w:kern w:val="0"/>
          <w:sz w:val="32"/>
          <w:szCs w:val="32"/>
        </w:rPr>
        <w:t>支出</w:t>
      </w:r>
      <w:r w:rsidR="002606EF">
        <w:rPr>
          <w:rFonts w:ascii="仿宋_GB2312" w:eastAsia="仿宋_GB2312" w:cs="仿宋_GB2312" w:hint="eastAsia"/>
          <w:bCs/>
          <w:kern w:val="0"/>
          <w:sz w:val="32"/>
          <w:szCs w:val="32"/>
        </w:rPr>
        <w:t>1269.58</w:t>
      </w:r>
      <w:r w:rsidR="00AD14BF">
        <w:rPr>
          <w:rFonts w:ascii="仿宋_GB2312" w:eastAsia="仿宋_GB2312" w:cs="仿宋_GB2312" w:hint="eastAsia"/>
          <w:bCs/>
          <w:kern w:val="0"/>
          <w:sz w:val="32"/>
          <w:szCs w:val="32"/>
        </w:rPr>
        <w:t>万元；占比</w:t>
      </w:r>
      <w:r w:rsidR="006E38C6">
        <w:rPr>
          <w:rFonts w:ascii="仿宋_GB2312" w:eastAsia="仿宋_GB2312" w:cs="仿宋_GB2312" w:hint="eastAsia"/>
          <w:bCs/>
          <w:kern w:val="0"/>
          <w:sz w:val="32"/>
          <w:szCs w:val="32"/>
        </w:rPr>
        <w:t>53.1</w:t>
      </w:r>
      <w:r w:rsidR="00B51B69">
        <w:rPr>
          <w:rFonts w:ascii="仿宋_GB2312" w:eastAsia="仿宋_GB2312" w:cs="仿宋_GB2312" w:hint="eastAsia"/>
          <w:bCs/>
          <w:kern w:val="0"/>
          <w:sz w:val="32"/>
          <w:szCs w:val="32"/>
        </w:rPr>
        <w:t>4</w:t>
      </w:r>
      <w:r w:rsidR="002606EF">
        <w:rPr>
          <w:rFonts w:ascii="仿宋_GB2312" w:eastAsia="仿宋_GB2312" w:cs="仿宋_GB2312" w:hint="eastAsia"/>
          <w:bCs/>
          <w:kern w:val="0"/>
          <w:sz w:val="32"/>
          <w:szCs w:val="32"/>
        </w:rPr>
        <w:t>%</w:t>
      </w:r>
      <w:r w:rsidR="00AD14BF">
        <w:rPr>
          <w:rFonts w:ascii="仿宋_GB2312" w:eastAsia="仿宋_GB2312" w:cs="仿宋_GB2312" w:hint="eastAsia"/>
          <w:bCs/>
          <w:kern w:val="0"/>
          <w:sz w:val="32"/>
          <w:szCs w:val="32"/>
        </w:rPr>
        <w:t> </w:t>
      </w:r>
      <w:r w:rsidR="00AD14BF">
        <w:rPr>
          <w:rFonts w:ascii="仿宋_GB2312" w:eastAsia="仿宋_GB2312" w:cs="仿宋_GB2312" w:hint="eastAsia"/>
          <w:bCs/>
          <w:kern w:val="0"/>
          <w:sz w:val="32"/>
          <w:szCs w:val="32"/>
        </w:rPr>
        <w:t>；政府基金预算财政拨款</w:t>
      </w:r>
      <w:r w:rsidR="00300EE9">
        <w:rPr>
          <w:rFonts w:ascii="仿宋_GB2312" w:eastAsia="仿宋_GB2312" w:cs="仿宋_GB2312" w:hint="eastAsia"/>
          <w:bCs/>
          <w:kern w:val="0"/>
          <w:sz w:val="32"/>
          <w:szCs w:val="32"/>
        </w:rPr>
        <w:t>支出</w:t>
      </w:r>
      <w:r w:rsidR="006E38C6">
        <w:rPr>
          <w:rFonts w:ascii="仿宋_GB2312" w:eastAsia="仿宋_GB2312" w:cs="仿宋_GB2312" w:hint="eastAsia"/>
          <w:bCs/>
          <w:kern w:val="0"/>
          <w:sz w:val="32"/>
          <w:szCs w:val="32"/>
        </w:rPr>
        <w:t>369.9</w:t>
      </w:r>
      <w:r w:rsidR="00300EE9">
        <w:rPr>
          <w:rFonts w:ascii="仿宋_GB2312" w:eastAsia="仿宋_GB2312" w:cs="仿宋_GB2312" w:hint="eastAsia"/>
          <w:bCs/>
          <w:kern w:val="0"/>
          <w:sz w:val="32"/>
          <w:szCs w:val="32"/>
        </w:rPr>
        <w:t>1</w:t>
      </w:r>
      <w:r w:rsidR="00AD14BF">
        <w:rPr>
          <w:rFonts w:ascii="仿宋_GB2312" w:eastAsia="仿宋_GB2312" w:cs="仿宋_GB2312" w:hint="eastAsia"/>
          <w:bCs/>
          <w:kern w:val="0"/>
          <w:sz w:val="32"/>
          <w:szCs w:val="32"/>
        </w:rPr>
        <w:t>万元；占比</w:t>
      </w:r>
      <w:r w:rsidR="006E38C6">
        <w:rPr>
          <w:rFonts w:ascii="仿宋_GB2312" w:eastAsia="仿宋_GB2312" w:cs="仿宋_GB2312" w:hint="eastAsia"/>
          <w:bCs/>
          <w:kern w:val="0"/>
          <w:sz w:val="32"/>
          <w:szCs w:val="32"/>
        </w:rPr>
        <w:t>15.48%</w:t>
      </w:r>
      <w:r w:rsidR="00AD14B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基本支出 </w:t>
      </w:r>
      <w:r w:rsidR="00C127F1">
        <w:rPr>
          <w:rFonts w:ascii="仿宋_GB2312" w:eastAsia="仿宋_GB2312" w:cs="仿宋_GB2312" w:hint="eastAsia"/>
          <w:bCs/>
          <w:kern w:val="0"/>
          <w:sz w:val="32"/>
          <w:szCs w:val="32"/>
        </w:rPr>
        <w:t>749.</w:t>
      </w:r>
      <w:r w:rsidR="00B51B69">
        <w:rPr>
          <w:rFonts w:ascii="仿宋_GB2312" w:eastAsia="仿宋_GB2312" w:cs="仿宋_GB2312" w:hint="eastAsia"/>
          <w:bCs/>
          <w:kern w:val="0"/>
          <w:sz w:val="32"/>
          <w:szCs w:val="32"/>
        </w:rPr>
        <w:t>69</w:t>
      </w:r>
      <w:r>
        <w:rPr>
          <w:rFonts w:ascii="仿宋_GB2312" w:eastAsia="仿宋_GB2312" w:cs="仿宋_GB2312" w:hint="eastAsia"/>
          <w:bCs/>
          <w:kern w:val="0"/>
          <w:sz w:val="32"/>
          <w:szCs w:val="32"/>
        </w:rPr>
        <w:t xml:space="preserve">万元，占 </w:t>
      </w:r>
      <w:r w:rsidR="00C127F1">
        <w:rPr>
          <w:rFonts w:ascii="仿宋_GB2312" w:eastAsia="仿宋_GB2312" w:cs="仿宋_GB2312" w:hint="eastAsia"/>
          <w:bCs/>
          <w:kern w:val="0"/>
          <w:sz w:val="32"/>
          <w:szCs w:val="32"/>
        </w:rPr>
        <w:t>31.3</w:t>
      </w:r>
      <w:r w:rsidR="00B51B69">
        <w:rPr>
          <w:rFonts w:ascii="仿宋_GB2312" w:eastAsia="仿宋_GB2312" w:cs="仿宋_GB2312" w:hint="eastAsia"/>
          <w:bCs/>
          <w:kern w:val="0"/>
          <w:sz w:val="32"/>
          <w:szCs w:val="32"/>
        </w:rPr>
        <w:t>8</w:t>
      </w:r>
      <w:r>
        <w:rPr>
          <w:rFonts w:ascii="仿宋_GB2312" w:eastAsia="仿宋_GB2312" w:cs="仿宋_GB2312" w:hint="eastAsia"/>
          <w:bCs/>
          <w:kern w:val="0"/>
          <w:sz w:val="32"/>
          <w:szCs w:val="32"/>
        </w:rPr>
        <w:t xml:space="preserve">%；项目支出 </w:t>
      </w:r>
      <w:r w:rsidR="00BB166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 占</w:t>
      </w:r>
      <w:r w:rsidR="00BB166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%；经营支出</w:t>
      </w:r>
      <w:r w:rsidR="00BB166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BB166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BB166D">
        <w:rPr>
          <w:rFonts w:ascii="仿宋_GB2312" w:eastAsia="仿宋_GB2312" w:cs="仿宋_GB2312" w:hint="eastAsia"/>
          <w:bCs/>
          <w:kern w:val="0"/>
          <w:sz w:val="32"/>
          <w:szCs w:val="32"/>
        </w:rPr>
        <w:t>。</w:t>
      </w:r>
    </w:p>
    <w:p w:rsidR="005B1C76" w:rsidRPr="00C75576" w:rsidRDefault="005B1C76" w:rsidP="005B1C76">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C75576">
        <w:rPr>
          <w:rFonts w:ascii="仿宋_GB2312" w:eastAsia="仿宋_GB2312" w:cs="仿宋_GB2312" w:hint="eastAsia"/>
          <w:b/>
          <w:kern w:val="0"/>
          <w:sz w:val="32"/>
          <w:szCs w:val="32"/>
        </w:rPr>
        <w:t>四、</w:t>
      </w:r>
      <w:r w:rsidRPr="00C75576">
        <w:rPr>
          <w:rFonts w:eastAsia="仿宋_GB2312" w:hint="eastAsia"/>
          <w:b/>
          <w:kern w:val="0"/>
          <w:sz w:val="32"/>
          <w:szCs w:val="32"/>
        </w:rPr>
        <w:t>2020</w:t>
      </w:r>
      <w:r w:rsidRPr="00C75576">
        <w:rPr>
          <w:rFonts w:ascii="仿宋_GB2312" w:eastAsia="仿宋_GB2312" w:cs="仿宋_GB2312" w:hint="eastAsia"/>
          <w:b/>
          <w:kern w:val="0"/>
          <w:sz w:val="32"/>
          <w:szCs w:val="32"/>
        </w:rPr>
        <w:t>年度财政拨款收入支出决算情况</w:t>
      </w:r>
    </w:p>
    <w:p w:rsidR="005B1C76"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w:t>
      </w:r>
      <w:r w:rsidR="005A6715">
        <w:rPr>
          <w:rFonts w:ascii="仿宋_GB2312" w:eastAsia="仿宋_GB2312" w:cs="仿宋_GB2312" w:hint="eastAsia"/>
          <w:bCs/>
          <w:kern w:val="0"/>
          <w:sz w:val="32"/>
          <w:szCs w:val="32"/>
        </w:rPr>
        <w:t>入</w:t>
      </w:r>
      <w:r w:rsidR="005A6715" w:rsidRPr="00DC6A4F">
        <w:rPr>
          <w:rFonts w:ascii="仿宋_GB2312" w:eastAsia="仿宋_GB2312" w:cs="仿宋_GB2312"/>
          <w:bCs/>
          <w:kern w:val="0"/>
          <w:sz w:val="32"/>
          <w:szCs w:val="32"/>
        </w:rPr>
        <w:t>1249.92</w:t>
      </w:r>
      <w:r w:rsidR="005A671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w:t>
      </w:r>
      <w:r w:rsidR="005A6715">
        <w:rPr>
          <w:rFonts w:ascii="仿宋_GB2312" w:eastAsia="仿宋_GB2312" w:cs="仿宋_GB2312" w:hint="eastAsia"/>
          <w:bCs/>
          <w:kern w:val="0"/>
          <w:sz w:val="32"/>
          <w:szCs w:val="32"/>
        </w:rPr>
        <w:t>支出</w:t>
      </w:r>
      <w:r w:rsidR="00DC6A4F" w:rsidRPr="00DC6A4F">
        <w:rPr>
          <w:rFonts w:ascii="仿宋_GB2312" w:eastAsia="仿宋_GB2312" w:cs="仿宋_GB2312"/>
          <w:bCs/>
          <w:kern w:val="0"/>
          <w:sz w:val="32"/>
          <w:szCs w:val="32"/>
        </w:rPr>
        <w:t>1639.48</w:t>
      </w:r>
      <w:r>
        <w:rPr>
          <w:rFonts w:ascii="仿宋_GB2312" w:eastAsia="仿宋_GB2312" w:cs="仿宋_GB2312" w:hint="eastAsia"/>
          <w:bCs/>
          <w:kern w:val="0"/>
          <w:sz w:val="32"/>
          <w:szCs w:val="32"/>
        </w:rPr>
        <w:t>万元。与 2019 年相比，财政拨款收、支</w:t>
      </w:r>
      <w:r w:rsidR="005A6715">
        <w:rPr>
          <w:rFonts w:ascii="仿宋_GB2312" w:eastAsia="仿宋_GB2312" w:cs="仿宋_GB2312" w:hint="eastAsia"/>
          <w:bCs/>
          <w:kern w:val="0"/>
          <w:sz w:val="32"/>
          <w:szCs w:val="32"/>
        </w:rPr>
        <w:t>分别减少745.39</w:t>
      </w:r>
      <w:r>
        <w:rPr>
          <w:rFonts w:ascii="仿宋_GB2312" w:eastAsia="仿宋_GB2312" w:cs="仿宋_GB2312" w:hint="eastAsia"/>
          <w:bCs/>
          <w:kern w:val="0"/>
          <w:sz w:val="32"/>
          <w:szCs w:val="32"/>
        </w:rPr>
        <w:t>万元</w:t>
      </w:r>
      <w:r w:rsidR="005A6715">
        <w:rPr>
          <w:rFonts w:ascii="仿宋_GB2312" w:eastAsia="仿宋_GB2312" w:cs="仿宋_GB2312" w:hint="eastAsia"/>
          <w:bCs/>
          <w:kern w:val="0"/>
          <w:sz w:val="32"/>
          <w:szCs w:val="32"/>
        </w:rPr>
        <w:t>、134.91万元；分别减少37.36%、</w:t>
      </w:r>
      <w:r w:rsidR="00FB481A">
        <w:rPr>
          <w:rFonts w:ascii="仿宋_GB2312" w:eastAsia="仿宋_GB2312" w:cs="仿宋_GB2312" w:hint="eastAsia"/>
          <w:bCs/>
          <w:kern w:val="0"/>
          <w:sz w:val="32"/>
          <w:szCs w:val="32"/>
        </w:rPr>
        <w:t>8.97</w:t>
      </w:r>
      <w:r>
        <w:rPr>
          <w:rFonts w:ascii="仿宋_GB2312" w:eastAsia="仿宋_GB2312" w:cs="仿宋_GB2312" w:hint="eastAsia"/>
          <w:bCs/>
          <w:kern w:val="0"/>
          <w:sz w:val="32"/>
          <w:szCs w:val="32"/>
        </w:rPr>
        <w:t>%。</w:t>
      </w:r>
    </w:p>
    <w:p w:rsidR="005B1C76" w:rsidRPr="009D14DF" w:rsidRDefault="005B1C76" w:rsidP="005B1C76">
      <w:pPr>
        <w:autoSpaceDE w:val="0"/>
        <w:autoSpaceDN w:val="0"/>
        <w:adjustRightInd w:val="0"/>
        <w:spacing w:line="580" w:lineRule="exact"/>
        <w:ind w:firstLineChars="200" w:firstLine="643"/>
        <w:jc w:val="left"/>
        <w:rPr>
          <w:rFonts w:eastAsia="仿宋_GB2312"/>
          <w:b/>
          <w:kern w:val="0"/>
          <w:sz w:val="32"/>
          <w:szCs w:val="32"/>
        </w:rPr>
      </w:pPr>
      <w:r w:rsidRPr="009D14DF">
        <w:rPr>
          <w:rFonts w:ascii="仿宋_GB2312" w:eastAsia="仿宋_GB2312" w:cs="仿宋_GB2312" w:hint="eastAsia"/>
          <w:b/>
          <w:kern w:val="0"/>
          <w:sz w:val="32"/>
          <w:szCs w:val="32"/>
        </w:rPr>
        <w:t>五、</w:t>
      </w:r>
      <w:r w:rsidRPr="009D14DF">
        <w:rPr>
          <w:rFonts w:eastAsia="仿宋_GB2312" w:hint="eastAsia"/>
          <w:b/>
          <w:kern w:val="0"/>
          <w:sz w:val="32"/>
          <w:szCs w:val="32"/>
        </w:rPr>
        <w:t>2020</w:t>
      </w:r>
      <w:r w:rsidRPr="009D14DF">
        <w:rPr>
          <w:rFonts w:eastAsia="仿宋_GB2312" w:hint="eastAsia"/>
          <w:b/>
          <w:kern w:val="0"/>
          <w:sz w:val="32"/>
          <w:szCs w:val="32"/>
        </w:rPr>
        <w:t>年度一般公共预算财政拨款支出决算情况</w:t>
      </w:r>
    </w:p>
    <w:p w:rsidR="005B1C76" w:rsidRPr="009D14DF"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9D14DF">
        <w:rPr>
          <w:rFonts w:ascii="仿宋_GB2312" w:eastAsia="仿宋_GB2312" w:cs="仿宋_GB2312" w:hint="eastAsia"/>
          <w:bCs/>
          <w:kern w:val="0"/>
          <w:sz w:val="32"/>
          <w:szCs w:val="32"/>
        </w:rPr>
        <w:t xml:space="preserve">（一）财政拨款支出决算情况。 </w:t>
      </w:r>
    </w:p>
    <w:p w:rsidR="005B1C76" w:rsidRDefault="005B1C76" w:rsidP="003D6E9E">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部门 2020年度财政拨款支出 </w:t>
      </w:r>
      <w:r w:rsidR="009D14DF">
        <w:rPr>
          <w:rFonts w:ascii="仿宋_GB2312" w:eastAsia="仿宋_GB2312" w:cs="仿宋_GB2312" w:hint="eastAsia"/>
          <w:bCs/>
          <w:kern w:val="0"/>
          <w:sz w:val="32"/>
          <w:szCs w:val="32"/>
        </w:rPr>
        <w:t>1269.58</w:t>
      </w:r>
      <w:r>
        <w:rPr>
          <w:rFonts w:ascii="仿宋_GB2312" w:eastAsia="仿宋_GB2312" w:cs="仿宋_GB2312" w:hint="eastAsia"/>
          <w:bCs/>
          <w:kern w:val="0"/>
          <w:sz w:val="32"/>
          <w:szCs w:val="32"/>
        </w:rPr>
        <w:t>万元，占本年支</w:t>
      </w:r>
      <w:r>
        <w:rPr>
          <w:rFonts w:ascii="仿宋_GB2312" w:eastAsia="仿宋_GB2312" w:cs="仿宋_GB2312" w:hint="eastAsia"/>
          <w:bCs/>
          <w:kern w:val="0"/>
          <w:sz w:val="32"/>
          <w:szCs w:val="32"/>
        </w:rPr>
        <w:lastRenderedPageBreak/>
        <w:t xml:space="preserve">出合计的 </w:t>
      </w:r>
      <w:r w:rsidR="009D14DF">
        <w:rPr>
          <w:rFonts w:ascii="仿宋_GB2312" w:eastAsia="仿宋_GB2312" w:cs="仿宋_GB2312" w:hint="eastAsia"/>
          <w:bCs/>
          <w:kern w:val="0"/>
          <w:sz w:val="32"/>
          <w:szCs w:val="32"/>
        </w:rPr>
        <w:t>53.14</w:t>
      </w:r>
      <w:r>
        <w:rPr>
          <w:rFonts w:ascii="仿宋_GB2312" w:eastAsia="仿宋_GB2312" w:cs="仿宋_GB2312" w:hint="eastAsia"/>
          <w:bCs/>
          <w:kern w:val="0"/>
          <w:sz w:val="32"/>
          <w:szCs w:val="32"/>
        </w:rPr>
        <w:t>%。与 2019 年相比，财政拨款支出减</w:t>
      </w:r>
      <w:r w:rsidR="003D6E9E">
        <w:rPr>
          <w:rFonts w:ascii="仿宋_GB2312" w:eastAsia="仿宋_GB2312" w:cs="仿宋_GB2312" w:hint="eastAsia"/>
          <w:bCs/>
          <w:kern w:val="0"/>
          <w:sz w:val="32"/>
          <w:szCs w:val="32"/>
        </w:rPr>
        <w:t>少</w:t>
      </w:r>
      <w:r w:rsidR="009D14DF">
        <w:rPr>
          <w:rFonts w:ascii="仿宋_GB2312" w:eastAsia="仿宋_GB2312" w:cs="仿宋_GB2312" w:hint="eastAsia"/>
          <w:bCs/>
          <w:kern w:val="0"/>
          <w:sz w:val="32"/>
          <w:szCs w:val="32"/>
        </w:rPr>
        <w:t>26.73</w:t>
      </w:r>
      <w:r w:rsidR="003D6E9E">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下降</w:t>
      </w:r>
      <w:r w:rsidR="009D14DF">
        <w:rPr>
          <w:rFonts w:ascii="仿宋_GB2312" w:eastAsia="仿宋_GB2312" w:cs="仿宋_GB2312" w:hint="eastAsia"/>
          <w:bCs/>
          <w:kern w:val="0"/>
          <w:sz w:val="32"/>
          <w:szCs w:val="32"/>
        </w:rPr>
        <w:t>2</w:t>
      </w:r>
      <w:r w:rsidR="00653E02">
        <w:rPr>
          <w:rFonts w:ascii="仿宋_GB2312" w:eastAsia="仿宋_GB2312" w:cs="仿宋_GB2312" w:hint="eastAsia"/>
          <w:bCs/>
          <w:kern w:val="0"/>
          <w:sz w:val="32"/>
          <w:szCs w:val="32"/>
        </w:rPr>
        <w:t>.</w:t>
      </w:r>
      <w:r w:rsidR="009D14DF">
        <w:rPr>
          <w:rFonts w:ascii="仿宋_GB2312" w:eastAsia="仿宋_GB2312" w:cs="仿宋_GB2312" w:hint="eastAsia"/>
          <w:bCs/>
          <w:kern w:val="0"/>
          <w:sz w:val="32"/>
          <w:szCs w:val="32"/>
        </w:rPr>
        <w:t>15</w:t>
      </w:r>
      <w:r>
        <w:rPr>
          <w:rFonts w:ascii="仿宋_GB2312" w:eastAsia="仿宋_GB2312" w:cs="仿宋_GB2312" w:hint="eastAsia"/>
          <w:bCs/>
          <w:kern w:val="0"/>
          <w:sz w:val="32"/>
          <w:szCs w:val="32"/>
        </w:rPr>
        <w:t>%。</w:t>
      </w:r>
    </w:p>
    <w:p w:rsidR="005B1C76"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5B1C76" w:rsidRDefault="005B1C76" w:rsidP="005B1C7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AC4AF2">
        <w:rPr>
          <w:rFonts w:ascii="仿宋_GB2312" w:eastAsia="仿宋_GB2312" w:cs="仿宋_GB2312" w:hint="eastAsia"/>
          <w:bCs/>
          <w:kern w:val="0"/>
          <w:sz w:val="32"/>
          <w:szCs w:val="32"/>
        </w:rPr>
        <w:t>1018.13</w:t>
      </w:r>
      <w:r>
        <w:rPr>
          <w:rFonts w:ascii="仿宋_GB2312" w:eastAsia="仿宋_GB2312" w:cs="仿宋_GB2312" w:hint="eastAsia"/>
          <w:bCs/>
          <w:kern w:val="0"/>
          <w:sz w:val="32"/>
          <w:szCs w:val="32"/>
        </w:rPr>
        <w:t>万元，主要用于以下方面：</w:t>
      </w:r>
      <w:r w:rsidR="006647BB" w:rsidRPr="006647BB">
        <w:rPr>
          <w:rFonts w:ascii="仿宋_GB2312" w:eastAsia="仿宋_GB2312" w:cs="仿宋_GB2312" w:hint="eastAsia"/>
          <w:bCs/>
          <w:kern w:val="0"/>
          <w:sz w:val="32"/>
          <w:szCs w:val="32"/>
        </w:rPr>
        <w:t>城乡社区支出</w:t>
      </w:r>
      <w:r w:rsidR="006647BB">
        <w:rPr>
          <w:rFonts w:ascii="仿宋_GB2312" w:eastAsia="仿宋_GB2312" w:cs="仿宋_GB2312" w:hint="eastAsia"/>
          <w:bCs/>
          <w:kern w:val="0"/>
          <w:sz w:val="32"/>
          <w:szCs w:val="32"/>
        </w:rPr>
        <w:t>1269.58万元，占100%；</w:t>
      </w:r>
      <w:r>
        <w:rPr>
          <w:rFonts w:ascii="仿宋_GB2312" w:eastAsia="仿宋_GB2312" w:cs="仿宋_GB2312" w:hint="eastAsia"/>
          <w:bCs/>
          <w:kern w:val="0"/>
          <w:sz w:val="32"/>
          <w:szCs w:val="32"/>
        </w:rPr>
        <w:t xml:space="preserve">一般公共服务支出 </w:t>
      </w:r>
      <w:r w:rsidR="006647B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 占</w:t>
      </w:r>
      <w:r w:rsidR="006647B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6647BB">
        <w:rPr>
          <w:rFonts w:ascii="仿宋_GB2312" w:eastAsia="仿宋_GB2312" w:cs="仿宋_GB2312" w:hint="eastAsia"/>
          <w:bCs/>
          <w:kern w:val="0"/>
          <w:sz w:val="32"/>
          <w:szCs w:val="32"/>
        </w:rPr>
        <w:t>。</w:t>
      </w:r>
    </w:p>
    <w:p w:rsidR="005B1C76" w:rsidRPr="00EB5CD0"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B5CD0">
        <w:rPr>
          <w:rFonts w:ascii="仿宋_GB2312" w:eastAsia="仿宋_GB2312" w:cs="仿宋_GB2312" w:hint="eastAsia"/>
          <w:bCs/>
          <w:kern w:val="0"/>
          <w:sz w:val="32"/>
          <w:szCs w:val="32"/>
        </w:rPr>
        <w:t>（三）财政拨款支出决算具体情况</w:t>
      </w:r>
    </w:p>
    <w:p w:rsidR="00A20BA7" w:rsidRPr="00EB5CD0" w:rsidRDefault="005B1C76" w:rsidP="005B1C7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B5CD0">
        <w:rPr>
          <w:rFonts w:ascii="仿宋_GB2312" w:eastAsia="仿宋_GB2312" w:cs="仿宋_GB2312" w:hint="eastAsia"/>
          <w:bCs/>
          <w:kern w:val="0"/>
          <w:sz w:val="32"/>
          <w:szCs w:val="32"/>
        </w:rPr>
        <w:t xml:space="preserve"> 2020 年度财政拨款支出年初预算为</w:t>
      </w:r>
      <w:r w:rsidR="00A20BA7" w:rsidRPr="00EB5CD0">
        <w:rPr>
          <w:rFonts w:ascii="仿宋_GB2312" w:eastAsia="仿宋_GB2312" w:cs="仿宋_GB2312"/>
          <w:bCs/>
          <w:kern w:val="0"/>
          <w:sz w:val="32"/>
          <w:szCs w:val="32"/>
        </w:rPr>
        <w:t>1269.58</w:t>
      </w:r>
      <w:r w:rsidRPr="00EB5CD0">
        <w:rPr>
          <w:rFonts w:ascii="仿宋_GB2312" w:eastAsia="仿宋_GB2312" w:cs="仿宋_GB2312" w:hint="eastAsia"/>
          <w:bCs/>
          <w:kern w:val="0"/>
          <w:sz w:val="32"/>
          <w:szCs w:val="32"/>
        </w:rPr>
        <w:t>万元，支出决算为</w:t>
      </w:r>
      <w:r w:rsidR="00A20BA7" w:rsidRPr="00EB5CD0">
        <w:rPr>
          <w:rFonts w:ascii="仿宋_GB2312" w:eastAsia="仿宋_GB2312" w:cs="仿宋_GB2312"/>
          <w:bCs/>
          <w:kern w:val="0"/>
          <w:sz w:val="32"/>
          <w:szCs w:val="32"/>
        </w:rPr>
        <w:t>1269.58</w:t>
      </w:r>
      <w:r w:rsidRPr="00EB5CD0">
        <w:rPr>
          <w:rFonts w:ascii="仿宋_GB2312" w:eastAsia="仿宋_GB2312" w:cs="仿宋_GB2312" w:hint="eastAsia"/>
          <w:bCs/>
          <w:kern w:val="0"/>
          <w:sz w:val="32"/>
          <w:szCs w:val="32"/>
        </w:rPr>
        <w:t xml:space="preserve"> 万元，完成年初预算的</w:t>
      </w:r>
      <w:r w:rsidR="00A20BA7" w:rsidRPr="00EB5CD0">
        <w:rPr>
          <w:rFonts w:ascii="仿宋_GB2312" w:eastAsia="仿宋_GB2312" w:cs="仿宋_GB2312" w:hint="eastAsia"/>
          <w:bCs/>
          <w:kern w:val="0"/>
          <w:sz w:val="32"/>
          <w:szCs w:val="32"/>
        </w:rPr>
        <w:t>100</w:t>
      </w:r>
      <w:r w:rsidRPr="00EB5CD0">
        <w:rPr>
          <w:rFonts w:ascii="仿宋_GB2312" w:eastAsia="仿宋_GB2312" w:cs="仿宋_GB2312" w:hint="eastAsia"/>
          <w:bCs/>
          <w:kern w:val="0"/>
          <w:sz w:val="32"/>
          <w:szCs w:val="32"/>
        </w:rPr>
        <w:t>%。</w:t>
      </w:r>
    </w:p>
    <w:p w:rsidR="005B1C76" w:rsidRPr="00EB5CD0" w:rsidRDefault="005B1C76" w:rsidP="00A20BA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EB5CD0">
        <w:rPr>
          <w:rFonts w:ascii="仿宋_GB2312" w:eastAsia="仿宋_GB2312" w:cs="仿宋_GB2312" w:hint="eastAsia"/>
          <w:bCs/>
          <w:kern w:val="0"/>
          <w:sz w:val="32"/>
          <w:szCs w:val="32"/>
        </w:rPr>
        <w:t>1.</w:t>
      </w:r>
      <w:r w:rsidR="00A20BA7" w:rsidRPr="00EB5CD0">
        <w:rPr>
          <w:rFonts w:ascii="仿宋_GB2312" w:eastAsia="仿宋_GB2312" w:cs="仿宋_GB2312" w:hint="eastAsia"/>
          <w:bCs/>
          <w:kern w:val="0"/>
          <w:sz w:val="32"/>
          <w:szCs w:val="32"/>
        </w:rPr>
        <w:t xml:space="preserve"> 城乡社区支出1269.58万元，</w:t>
      </w:r>
      <w:r w:rsidRPr="00EB5CD0">
        <w:rPr>
          <w:rFonts w:ascii="仿宋_GB2312" w:eastAsia="仿宋_GB2312" w:cs="仿宋_GB2312" w:hint="eastAsia"/>
          <w:bCs/>
          <w:kern w:val="0"/>
          <w:sz w:val="32"/>
          <w:szCs w:val="32"/>
        </w:rPr>
        <w:t xml:space="preserve"> 年初预算为</w:t>
      </w:r>
      <w:r w:rsidR="00A20BA7" w:rsidRPr="00EB5CD0">
        <w:rPr>
          <w:rFonts w:ascii="仿宋_GB2312" w:eastAsia="仿宋_GB2312" w:cs="仿宋_GB2312" w:hint="eastAsia"/>
          <w:bCs/>
          <w:kern w:val="0"/>
          <w:sz w:val="32"/>
          <w:szCs w:val="32"/>
        </w:rPr>
        <w:t>1269.58</w:t>
      </w:r>
      <w:r w:rsidRPr="00EB5CD0">
        <w:rPr>
          <w:rFonts w:ascii="仿宋_GB2312" w:eastAsia="仿宋_GB2312" w:cs="仿宋_GB2312" w:hint="eastAsia"/>
          <w:bCs/>
          <w:kern w:val="0"/>
          <w:sz w:val="32"/>
          <w:szCs w:val="32"/>
        </w:rPr>
        <w:t>万元，支出决算为</w:t>
      </w:r>
      <w:r w:rsidR="00A20BA7" w:rsidRPr="00EB5CD0">
        <w:rPr>
          <w:rFonts w:ascii="仿宋_GB2312" w:eastAsia="仿宋_GB2312" w:cs="仿宋_GB2312" w:hint="eastAsia"/>
          <w:bCs/>
          <w:kern w:val="0"/>
          <w:sz w:val="32"/>
          <w:szCs w:val="32"/>
        </w:rPr>
        <w:t>1269.58</w:t>
      </w:r>
      <w:r w:rsidRPr="00EB5CD0">
        <w:rPr>
          <w:rFonts w:ascii="仿宋_GB2312" w:eastAsia="仿宋_GB2312" w:cs="仿宋_GB2312" w:hint="eastAsia"/>
          <w:bCs/>
          <w:kern w:val="0"/>
          <w:sz w:val="32"/>
          <w:szCs w:val="32"/>
        </w:rPr>
        <w:t xml:space="preserve">万元，完 成年初预算的 </w:t>
      </w:r>
      <w:r w:rsidR="00A20BA7" w:rsidRPr="00EB5CD0">
        <w:rPr>
          <w:rFonts w:ascii="仿宋_GB2312" w:eastAsia="仿宋_GB2312" w:cs="仿宋_GB2312" w:hint="eastAsia"/>
          <w:bCs/>
          <w:kern w:val="0"/>
          <w:sz w:val="32"/>
          <w:szCs w:val="32"/>
        </w:rPr>
        <w:t>100</w:t>
      </w:r>
      <w:r w:rsidRPr="00EB5CD0">
        <w:rPr>
          <w:rFonts w:ascii="仿宋_GB2312" w:eastAsia="仿宋_GB2312" w:cs="仿宋_GB2312" w:hint="eastAsia"/>
          <w:bCs/>
          <w:kern w:val="0"/>
          <w:sz w:val="32"/>
          <w:szCs w:val="32"/>
        </w:rPr>
        <w:t xml:space="preserve">%。 </w:t>
      </w:r>
    </w:p>
    <w:p w:rsidR="005B1C76" w:rsidRPr="00DE5D0C" w:rsidRDefault="005B1C76" w:rsidP="003977F2">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E5D0C">
        <w:rPr>
          <w:rFonts w:ascii="仿宋_GB2312" w:eastAsia="仿宋_GB2312" w:cs="仿宋_GB2312" w:hint="eastAsia"/>
          <w:b/>
          <w:bCs/>
          <w:kern w:val="0"/>
          <w:sz w:val="32"/>
          <w:szCs w:val="32"/>
        </w:rPr>
        <w:t>六、</w:t>
      </w:r>
      <w:r w:rsidRPr="00DE5D0C">
        <w:rPr>
          <w:rFonts w:ascii="仿宋_GB2312" w:eastAsia="仿宋_GB2312" w:cs="仿宋_GB2312" w:hint="eastAsia"/>
          <w:b/>
          <w:kern w:val="0"/>
          <w:sz w:val="32"/>
          <w:szCs w:val="32"/>
        </w:rPr>
        <w:t>2020年度一般公共预算财政拨款基本支出决算情况</w:t>
      </w:r>
    </w:p>
    <w:p w:rsidR="005B1C76" w:rsidRDefault="005B1C76" w:rsidP="00DE5D0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DE5D0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DE5D0C">
        <w:rPr>
          <w:rFonts w:ascii="仿宋_GB2312" w:eastAsia="仿宋_GB2312" w:cs="仿宋_GB2312" w:hint="eastAsia"/>
          <w:bCs/>
          <w:kern w:val="0"/>
          <w:sz w:val="32"/>
          <w:szCs w:val="32"/>
        </w:rPr>
        <w:t>。</w:t>
      </w:r>
    </w:p>
    <w:p w:rsidR="005B1C76" w:rsidRDefault="005B1C76" w:rsidP="00DE5D0C">
      <w:pPr>
        <w:autoSpaceDE w:val="0"/>
        <w:autoSpaceDN w:val="0"/>
        <w:adjustRightInd w:val="0"/>
        <w:spacing w:line="580" w:lineRule="exact"/>
        <w:ind w:firstLineChars="200" w:firstLine="643"/>
        <w:jc w:val="left"/>
        <w:rPr>
          <w:rFonts w:ascii="仿宋_GB2312" w:eastAsia="仿宋_GB2312" w:cs="仿宋_GB2312"/>
          <w:bCs/>
          <w:kern w:val="0"/>
          <w:sz w:val="32"/>
          <w:szCs w:val="32"/>
        </w:rPr>
      </w:pPr>
      <w:r w:rsidRPr="00DE5D0C">
        <w:rPr>
          <w:rFonts w:ascii="仿宋_GB2312" w:eastAsia="仿宋_GB2312" w:cs="仿宋_GB2312" w:hint="eastAsia"/>
          <w:b/>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A66319" w:rsidRDefault="00DE5D0C" w:rsidP="00DE5D0C">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 0万元，支出决算为0万元</w:t>
      </w:r>
      <w:r w:rsidR="00A66319">
        <w:rPr>
          <w:rFonts w:ascii="仿宋_GB2312" w:eastAsia="仿宋_GB2312" w:cs="仿宋_GB2312" w:hint="eastAsia"/>
          <w:bCs/>
          <w:kern w:val="0"/>
          <w:sz w:val="32"/>
          <w:szCs w:val="32"/>
        </w:rPr>
        <w:t>。</w:t>
      </w:r>
    </w:p>
    <w:p w:rsidR="003977F2" w:rsidRDefault="005B1C76" w:rsidP="005B1C76">
      <w:pPr>
        <w:autoSpaceDE w:val="0"/>
        <w:autoSpaceDN w:val="0"/>
        <w:adjustRightInd w:val="0"/>
        <w:spacing w:line="580" w:lineRule="exact"/>
        <w:jc w:val="left"/>
        <w:rPr>
          <w:rFonts w:ascii="仿宋_GB2312" w:eastAsia="仿宋_GB2312" w:cs="仿宋_GB2312"/>
          <w:b/>
          <w:kern w:val="0"/>
          <w:sz w:val="32"/>
          <w:szCs w:val="32"/>
        </w:rPr>
      </w:pPr>
      <w:r>
        <w:rPr>
          <w:rFonts w:ascii="仿宋_GB2312" w:eastAsia="仿宋_GB2312" w:cs="仿宋_GB2312" w:hint="eastAsia"/>
          <w:bCs/>
          <w:kern w:val="0"/>
          <w:sz w:val="32"/>
          <w:szCs w:val="32"/>
        </w:rPr>
        <w:t xml:space="preserve">   </w:t>
      </w:r>
      <w:r w:rsidRPr="00E32C6A">
        <w:rPr>
          <w:rFonts w:ascii="仿宋_GB2312" w:eastAsia="仿宋_GB2312" w:cs="仿宋_GB2312" w:hint="eastAsia"/>
          <w:b/>
          <w:bCs/>
          <w:kern w:val="0"/>
          <w:sz w:val="32"/>
          <w:szCs w:val="32"/>
        </w:rPr>
        <w:t>八、</w:t>
      </w:r>
      <w:r>
        <w:rPr>
          <w:rFonts w:ascii="仿宋_GB2312" w:eastAsia="仿宋_GB2312" w:cs="仿宋_GB2312" w:hint="eastAsia"/>
          <w:b/>
          <w:kern w:val="0"/>
          <w:sz w:val="32"/>
          <w:szCs w:val="32"/>
        </w:rPr>
        <w:t xml:space="preserve">2020 年度政府性基金预算财政拨款收入支出决算情况说明 </w:t>
      </w:r>
    </w:p>
    <w:p w:rsidR="005B1C76" w:rsidRDefault="005B1C76" w:rsidP="005B1C7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2020年度政府基金预算财政拨款收、支总决算 </w:t>
      </w:r>
      <w:r w:rsidR="00DE5B11">
        <w:rPr>
          <w:rFonts w:ascii="仿宋_GB2312" w:eastAsia="仿宋_GB2312" w:cs="仿宋_GB2312" w:hint="eastAsia"/>
          <w:bCs/>
          <w:kern w:val="0"/>
          <w:sz w:val="32"/>
          <w:szCs w:val="32"/>
        </w:rPr>
        <w:t>231.79</w:t>
      </w:r>
      <w:r>
        <w:rPr>
          <w:rFonts w:ascii="仿宋_GB2312" w:eastAsia="仿宋_GB2312" w:cs="仿宋_GB2312" w:hint="eastAsia"/>
          <w:bCs/>
          <w:kern w:val="0"/>
          <w:sz w:val="32"/>
          <w:szCs w:val="32"/>
        </w:rPr>
        <w:t>万元、</w:t>
      </w:r>
      <w:r w:rsidR="00DE5B11">
        <w:rPr>
          <w:rFonts w:ascii="仿宋_GB2312" w:eastAsia="仿宋_GB2312" w:cs="仿宋_GB2312" w:hint="eastAsia"/>
          <w:bCs/>
          <w:kern w:val="0"/>
          <w:sz w:val="32"/>
          <w:szCs w:val="32"/>
        </w:rPr>
        <w:t>369.9</w:t>
      </w:r>
      <w:r w:rsidR="007746FC">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万元。与 2019 年相比，收</w:t>
      </w:r>
      <w:r w:rsidR="00B31C9F">
        <w:rPr>
          <w:rFonts w:ascii="仿宋_GB2312" w:eastAsia="仿宋_GB2312" w:cs="仿宋_GB2312" w:hint="eastAsia"/>
          <w:bCs/>
          <w:kern w:val="0"/>
          <w:sz w:val="32"/>
          <w:szCs w:val="32"/>
        </w:rPr>
        <w:t>、</w:t>
      </w:r>
      <w:r w:rsidR="0088202E">
        <w:rPr>
          <w:rFonts w:ascii="仿宋_GB2312" w:eastAsia="仿宋_GB2312" w:cs="仿宋_GB2312" w:hint="eastAsia"/>
          <w:bCs/>
          <w:kern w:val="0"/>
          <w:sz w:val="32"/>
          <w:szCs w:val="32"/>
        </w:rPr>
        <w:t>支分别</w:t>
      </w:r>
      <w:r w:rsidR="0090732A">
        <w:rPr>
          <w:rFonts w:ascii="仿宋_GB2312" w:eastAsia="仿宋_GB2312" w:cs="仿宋_GB2312" w:hint="eastAsia"/>
          <w:bCs/>
          <w:kern w:val="0"/>
          <w:sz w:val="32"/>
          <w:szCs w:val="32"/>
        </w:rPr>
        <w:t>减少364.</w:t>
      </w:r>
      <w:r w:rsidR="007746FC">
        <w:rPr>
          <w:rFonts w:ascii="仿宋_GB2312" w:eastAsia="仿宋_GB2312" w:cs="仿宋_GB2312" w:hint="eastAsia"/>
          <w:bCs/>
          <w:kern w:val="0"/>
          <w:sz w:val="32"/>
          <w:szCs w:val="32"/>
        </w:rPr>
        <w:t>10</w:t>
      </w:r>
      <w:r w:rsidR="0090732A">
        <w:rPr>
          <w:rFonts w:ascii="仿宋_GB2312" w:eastAsia="仿宋_GB2312" w:cs="仿宋_GB2312" w:hint="eastAsia"/>
          <w:bCs/>
          <w:kern w:val="0"/>
          <w:sz w:val="32"/>
          <w:szCs w:val="32"/>
        </w:rPr>
        <w:t>万元</w:t>
      </w:r>
      <w:r w:rsidR="0088202E">
        <w:rPr>
          <w:rFonts w:ascii="仿宋_GB2312" w:eastAsia="仿宋_GB2312" w:cs="仿宋_GB2312" w:hint="eastAsia"/>
          <w:bCs/>
          <w:kern w:val="0"/>
          <w:sz w:val="32"/>
          <w:szCs w:val="32"/>
        </w:rPr>
        <w:t>、增加108.25万元；</w:t>
      </w:r>
      <w:r w:rsidR="0090732A">
        <w:rPr>
          <w:rFonts w:ascii="仿宋_GB2312" w:eastAsia="仿宋_GB2312" w:cs="仿宋_GB2312" w:hint="eastAsia"/>
          <w:bCs/>
          <w:kern w:val="0"/>
          <w:sz w:val="32"/>
          <w:szCs w:val="32"/>
        </w:rPr>
        <w:t>减少61.10%</w:t>
      </w:r>
      <w:r w:rsidR="00B25D96">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增长</w:t>
      </w:r>
      <w:r w:rsidR="00B25D96">
        <w:rPr>
          <w:rFonts w:ascii="仿宋_GB2312" w:eastAsia="仿宋_GB2312" w:cs="仿宋_GB2312" w:hint="eastAsia"/>
          <w:bCs/>
          <w:kern w:val="0"/>
          <w:sz w:val="32"/>
          <w:szCs w:val="32"/>
        </w:rPr>
        <w:t>41.3</w:t>
      </w:r>
      <w:r w:rsidR="007746FC">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%。其中，支出情况为：</w:t>
      </w:r>
    </w:p>
    <w:p w:rsidR="005B1C76" w:rsidRPr="00FC0FA3" w:rsidRDefault="005B1C76" w:rsidP="00D630B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 </w:t>
      </w:r>
      <w:r w:rsidR="00557525">
        <w:rPr>
          <w:rFonts w:ascii="仿宋_GB2312" w:eastAsia="仿宋_GB2312" w:cs="仿宋_GB2312" w:hint="eastAsia"/>
          <w:bCs/>
          <w:kern w:val="0"/>
          <w:sz w:val="32"/>
          <w:szCs w:val="32"/>
        </w:rPr>
        <w:t>231.79</w:t>
      </w:r>
      <w:r>
        <w:rPr>
          <w:rFonts w:ascii="仿宋_GB2312" w:eastAsia="仿宋_GB2312" w:cs="仿宋_GB2312" w:hint="eastAsia"/>
          <w:bCs/>
          <w:kern w:val="0"/>
          <w:sz w:val="32"/>
          <w:szCs w:val="32"/>
        </w:rPr>
        <w:t>万元，支出决算</w:t>
      </w:r>
      <w:r w:rsidR="00702C8C">
        <w:rPr>
          <w:rFonts w:ascii="仿宋_GB2312" w:eastAsia="仿宋_GB2312" w:cs="仿宋_GB2312" w:hint="eastAsia"/>
          <w:bCs/>
          <w:kern w:val="0"/>
          <w:sz w:val="32"/>
          <w:szCs w:val="32"/>
        </w:rPr>
        <w:lastRenderedPageBreak/>
        <w:t>369.91</w:t>
      </w:r>
      <w:r>
        <w:rPr>
          <w:rFonts w:ascii="仿宋_GB2312" w:eastAsia="仿宋_GB2312" w:cs="仿宋_GB2312" w:hint="eastAsia"/>
          <w:bCs/>
          <w:kern w:val="0"/>
          <w:sz w:val="32"/>
          <w:szCs w:val="32"/>
        </w:rPr>
        <w:t>万元，完成年初预算</w:t>
      </w:r>
      <w:r w:rsidR="00702C8C">
        <w:rPr>
          <w:rFonts w:ascii="仿宋_GB2312" w:eastAsia="仿宋_GB2312" w:cs="仿宋_GB2312" w:hint="eastAsia"/>
          <w:bCs/>
          <w:kern w:val="0"/>
          <w:sz w:val="32"/>
          <w:szCs w:val="32"/>
        </w:rPr>
        <w:t>159.59</w:t>
      </w:r>
      <w:r>
        <w:rPr>
          <w:rFonts w:ascii="仿宋_GB2312" w:eastAsia="仿宋_GB2312" w:cs="仿宋_GB2312" w:hint="eastAsia"/>
          <w:bCs/>
          <w:kern w:val="0"/>
          <w:sz w:val="32"/>
          <w:szCs w:val="32"/>
        </w:rPr>
        <w:t>%，决算大于预算数主要原因：</w:t>
      </w:r>
      <w:r w:rsidR="00702C8C">
        <w:rPr>
          <w:rFonts w:ascii="仿宋_GB2312" w:eastAsia="仿宋_GB2312" w:cs="仿宋_GB2312" w:hint="eastAsia"/>
          <w:bCs/>
          <w:kern w:val="0"/>
          <w:sz w:val="32"/>
          <w:szCs w:val="32"/>
        </w:rPr>
        <w:t>是年初结转余额</w:t>
      </w:r>
      <w:r w:rsidR="0054736F">
        <w:rPr>
          <w:rFonts w:ascii="仿宋_GB2312" w:eastAsia="仿宋_GB2312" w:cs="仿宋_GB2312" w:hint="eastAsia"/>
          <w:bCs/>
          <w:kern w:val="0"/>
          <w:sz w:val="32"/>
          <w:szCs w:val="32"/>
        </w:rPr>
        <w:t>362.6万元，</w:t>
      </w:r>
      <w:r>
        <w:rPr>
          <w:rFonts w:ascii="仿宋_GB2312" w:eastAsia="仿宋_GB2312" w:cs="仿宋_GB2312" w:hint="eastAsia"/>
          <w:bCs/>
          <w:kern w:val="0"/>
          <w:sz w:val="32"/>
          <w:szCs w:val="32"/>
        </w:rPr>
        <w:t>涉及项目有</w:t>
      </w:r>
      <w:r w:rsidR="0054736F">
        <w:rPr>
          <w:rFonts w:ascii="仿宋_GB2312" w:eastAsia="仿宋_GB2312" w:cs="仿宋_GB2312" w:hint="eastAsia"/>
          <w:bCs/>
          <w:kern w:val="0"/>
          <w:sz w:val="32"/>
          <w:szCs w:val="32"/>
        </w:rPr>
        <w:t>城市建设支出。</w:t>
      </w:r>
    </w:p>
    <w:p w:rsidR="005B1C76" w:rsidRDefault="00D630B4" w:rsidP="005B1C76">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630B4">
        <w:rPr>
          <w:rFonts w:eastAsia="仿宋_GB2312" w:hint="eastAsia"/>
          <w:b/>
          <w:kern w:val="0"/>
          <w:sz w:val="32"/>
          <w:szCs w:val="32"/>
        </w:rPr>
        <w:t>九</w:t>
      </w:r>
      <w:r w:rsidR="005B1C76" w:rsidRPr="00D630B4">
        <w:rPr>
          <w:rFonts w:eastAsia="仿宋_GB2312" w:hint="eastAsia"/>
          <w:b/>
          <w:kern w:val="0"/>
          <w:sz w:val="32"/>
          <w:szCs w:val="32"/>
        </w:rPr>
        <w:t>、</w:t>
      </w:r>
      <w:r w:rsidR="005B1C76" w:rsidRPr="00D630B4">
        <w:rPr>
          <w:rFonts w:eastAsia="仿宋_GB2312" w:hint="eastAsia"/>
          <w:b/>
          <w:kern w:val="0"/>
          <w:sz w:val="32"/>
          <w:szCs w:val="32"/>
        </w:rPr>
        <w:t>2020</w:t>
      </w:r>
      <w:r w:rsidR="005B1C76" w:rsidRPr="00D630B4">
        <w:rPr>
          <w:rFonts w:ascii="仿宋_GB2312" w:eastAsia="仿宋_GB2312" w:cs="仿宋_GB2312" w:hint="eastAsia"/>
          <w:b/>
          <w:kern w:val="0"/>
          <w:sz w:val="32"/>
          <w:szCs w:val="32"/>
        </w:rPr>
        <w:t xml:space="preserve"> 年度预算绩效情况说明</w:t>
      </w:r>
    </w:p>
    <w:p w:rsidR="005B1C76" w:rsidRDefault="005B1C76" w:rsidP="005B1C76">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5B1C76" w:rsidRDefault="005B1C76" w:rsidP="005B1C7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根据财政预算管理要求，我部门组织对2020年度一般公共</w:t>
      </w:r>
      <w:r w:rsidR="004B546C">
        <w:rPr>
          <w:rFonts w:ascii="仿宋_GB2312" w:eastAsia="仿宋_GB2312" w:cs="仿宋_GB2312" w:hint="eastAsia"/>
          <w:bCs/>
          <w:kern w:val="0"/>
          <w:sz w:val="32"/>
          <w:szCs w:val="32"/>
        </w:rPr>
        <w:t>预算项目支出全面开展绩效自评，</w:t>
      </w:r>
      <w:r>
        <w:rPr>
          <w:rFonts w:ascii="仿宋_GB2312" w:eastAsia="仿宋_GB2312" w:cs="仿宋_GB2312" w:hint="eastAsia"/>
          <w:bCs/>
          <w:kern w:val="0"/>
          <w:sz w:val="32"/>
          <w:szCs w:val="32"/>
        </w:rPr>
        <w:t>共</w:t>
      </w:r>
      <w:r w:rsidR="004B546C">
        <w:rPr>
          <w:rFonts w:ascii="仿宋_GB2312" w:eastAsia="仿宋_GB2312" w:cs="仿宋_GB2312" w:hint="eastAsia"/>
          <w:bCs/>
          <w:kern w:val="0"/>
          <w:sz w:val="32"/>
          <w:szCs w:val="32"/>
        </w:rPr>
        <w:t>2个项目</w:t>
      </w:r>
      <w:r w:rsidR="00D630B4">
        <w:rPr>
          <w:rFonts w:ascii="仿宋_GB2312" w:eastAsia="仿宋_GB2312" w:cs="仿宋_GB2312" w:hint="eastAsia"/>
          <w:bCs/>
          <w:kern w:val="0"/>
          <w:sz w:val="32"/>
          <w:szCs w:val="32"/>
        </w:rPr>
        <w:t>（园林科技园、小游园管护）</w:t>
      </w:r>
      <w:r w:rsidR="004B546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涉及预算资金</w:t>
      </w:r>
      <w:r w:rsidR="004B546C">
        <w:rPr>
          <w:rFonts w:ascii="仿宋_GB2312" w:eastAsia="仿宋_GB2312" w:cs="仿宋_GB2312" w:hint="eastAsia"/>
          <w:bCs/>
          <w:kern w:val="0"/>
          <w:sz w:val="32"/>
          <w:szCs w:val="32"/>
        </w:rPr>
        <w:t>518.8</w:t>
      </w:r>
      <w:r>
        <w:rPr>
          <w:rFonts w:ascii="仿宋_GB2312" w:eastAsia="仿宋_GB2312" w:cs="仿宋_GB2312" w:hint="eastAsia"/>
          <w:bCs/>
          <w:kern w:val="0"/>
          <w:sz w:val="32"/>
          <w:szCs w:val="32"/>
        </w:rPr>
        <w:t xml:space="preserve">万元，自评覆盖率达到 </w:t>
      </w:r>
      <w:r w:rsidR="004B546C">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 </w:t>
      </w:r>
      <w:r w:rsidR="004B546C">
        <w:rPr>
          <w:rFonts w:ascii="仿宋_GB2312" w:eastAsia="仿宋_GB2312" w:cs="仿宋_GB2312" w:hint="eastAsia"/>
          <w:bCs/>
          <w:kern w:val="0"/>
          <w:sz w:val="32"/>
          <w:szCs w:val="32"/>
        </w:rPr>
        <w:t>。</w:t>
      </w:r>
    </w:p>
    <w:p w:rsidR="005B1C76" w:rsidRDefault="005B1C76" w:rsidP="005B1C7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5B1C76" w:rsidRDefault="004B546C" w:rsidP="005B1C76">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2020年度无重要事项情况说明</w:t>
      </w:r>
      <w:r w:rsidR="005B1C76">
        <w:rPr>
          <w:rFonts w:ascii="仿宋_GB2312" w:eastAsia="仿宋_GB2312" w:cs="仿宋_GB2312" w:hint="eastAsia"/>
          <w:kern w:val="0"/>
          <w:sz w:val="32"/>
          <w:szCs w:val="32"/>
        </w:rPr>
        <w:t xml:space="preserve">。 </w:t>
      </w:r>
    </w:p>
    <w:p w:rsidR="005B1C76" w:rsidRDefault="005B1C76" w:rsidP="005B1C76">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年初结转和结余：指以前年度尚未完成、结转到本年按规定继续使用的资金。</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5B1C76" w:rsidRDefault="005B1C76" w:rsidP="005B1C7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71AB3" w:rsidRPr="005B1C76" w:rsidRDefault="005B1C76" w:rsidP="005B1C76">
      <w:pPr>
        <w:numPr>
          <w:ilvl w:val="0"/>
          <w:numId w:val="3"/>
        </w:numPr>
        <w:spacing w:line="580" w:lineRule="exact"/>
        <w:ind w:firstLine="645"/>
        <w:rPr>
          <w:rFonts w:ascii="仿宋_GB2312" w:eastAsia="仿宋_GB2312"/>
          <w:bCs/>
          <w:sz w:val="32"/>
          <w:szCs w:val="32"/>
        </w:rPr>
        <w:sectPr w:rsidR="00771AB3" w:rsidRPr="005B1C76" w:rsidSect="005B1C76">
          <w:footerReference w:type="even" r:id="rId8"/>
          <w:footerReference w:type="default" r:id="rId9"/>
          <w:pgSz w:w="11906" w:h="16838"/>
          <w:pgMar w:top="1440" w:right="1797" w:bottom="1440" w:left="1797" w:header="851" w:footer="992" w:gutter="0"/>
          <w:pgNumType w:fmt="numberInDash"/>
          <w:cols w:space="720"/>
          <w:docGrid w:type="lines" w:linePitch="312"/>
        </w:sectPr>
      </w:pPr>
      <w:r>
        <w:rPr>
          <w:rFonts w:ascii="仿宋_GB2312" w:eastAsia="仿宋_GB2312" w:hint="eastAsia"/>
          <w:bCs/>
          <w:sz w:val="32"/>
          <w:szCs w:val="32"/>
        </w:rPr>
        <w:t>机关运行经费：为保障行政单位（含参照公务员</w:t>
      </w:r>
      <w:r>
        <w:rPr>
          <w:rFonts w:ascii="仿宋_GB2312" w:eastAsia="仿宋_GB2312" w:hint="eastAsia"/>
          <w:bCs/>
          <w:sz w:val="32"/>
          <w:szCs w:val="32"/>
        </w:rPr>
        <w:lastRenderedPageBreak/>
        <w:t>法管理的事业）运行用于购买货物和服务的各项资金，包括办公及印刷费、邮电费、差旅费、会议费、福利费、日常维修费、专用材料及一般设备购置费、办公用房物业管理费、公务用车运行维护费以及其他费用。</w:t>
      </w:r>
    </w:p>
    <w:p w:rsidR="00771AB3" w:rsidRDefault="00771AB3"/>
    <w:sectPr w:rsidR="00771AB3" w:rsidSect="00771AB3">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EE8" w:rsidRDefault="00D93EE8" w:rsidP="00771AB3">
      <w:r>
        <w:separator/>
      </w:r>
    </w:p>
  </w:endnote>
  <w:endnote w:type="continuationSeparator" w:id="1">
    <w:p w:rsidR="00D93EE8" w:rsidRDefault="00D93EE8" w:rsidP="00771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FD" w:rsidRDefault="005F1B3C">
    <w:pPr>
      <w:pStyle w:val="a4"/>
      <w:framePr w:wrap="around" w:vAnchor="text" w:hAnchor="margin" w:xAlign="center" w:y="1"/>
      <w:rPr>
        <w:rStyle w:val="a6"/>
      </w:rPr>
    </w:pPr>
    <w:r>
      <w:fldChar w:fldCharType="begin"/>
    </w:r>
    <w:r w:rsidR="00BF23FD">
      <w:rPr>
        <w:rStyle w:val="a6"/>
      </w:rPr>
      <w:instrText xml:space="preserve">PAGE  </w:instrText>
    </w:r>
    <w:r>
      <w:fldChar w:fldCharType="end"/>
    </w:r>
  </w:p>
  <w:p w:rsidR="00BF23FD" w:rsidRDefault="00BF23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FD" w:rsidRDefault="005F1B3C">
    <w:pPr>
      <w:pStyle w:val="a4"/>
      <w:framePr w:wrap="around" w:vAnchor="text" w:hAnchor="margin" w:xAlign="center" w:y="1"/>
      <w:rPr>
        <w:rStyle w:val="a6"/>
        <w:sz w:val="30"/>
        <w:szCs w:val="30"/>
      </w:rPr>
    </w:pPr>
    <w:r>
      <w:rPr>
        <w:sz w:val="30"/>
        <w:szCs w:val="30"/>
      </w:rPr>
      <w:fldChar w:fldCharType="begin"/>
    </w:r>
    <w:r w:rsidR="00BF23FD">
      <w:rPr>
        <w:rStyle w:val="a6"/>
        <w:sz w:val="30"/>
        <w:szCs w:val="30"/>
      </w:rPr>
      <w:instrText xml:space="preserve">PAGE  </w:instrText>
    </w:r>
    <w:r>
      <w:rPr>
        <w:sz w:val="30"/>
        <w:szCs w:val="30"/>
      </w:rPr>
      <w:fldChar w:fldCharType="separate"/>
    </w:r>
    <w:r w:rsidR="00445C17">
      <w:rPr>
        <w:rStyle w:val="a6"/>
        <w:noProof/>
        <w:sz w:val="30"/>
        <w:szCs w:val="30"/>
      </w:rPr>
      <w:t>- 4 -</w:t>
    </w:r>
    <w:r>
      <w:rPr>
        <w:sz w:val="30"/>
        <w:szCs w:val="30"/>
      </w:rPr>
      <w:fldChar w:fldCharType="end"/>
    </w:r>
  </w:p>
  <w:p w:rsidR="00BF23FD" w:rsidRDefault="00BF23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EE8" w:rsidRDefault="00D93EE8" w:rsidP="00771AB3">
      <w:r>
        <w:separator/>
      </w:r>
    </w:p>
  </w:footnote>
  <w:footnote w:type="continuationSeparator" w:id="1">
    <w:p w:rsidR="00D93EE8" w:rsidRDefault="00D93EE8" w:rsidP="00771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1A375924"/>
    <w:multiLevelType w:val="hybridMultilevel"/>
    <w:tmpl w:val="83606632"/>
    <w:lvl w:ilvl="0" w:tplc="2BB080B8">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16101F9"/>
    <w:multiLevelType w:val="hybridMultilevel"/>
    <w:tmpl w:val="F33006B8"/>
    <w:lvl w:ilvl="0" w:tplc="6E2C11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3C894F"/>
    <w:multiLevelType w:val="singleLevel"/>
    <w:tmpl w:val="5B3C894F"/>
    <w:lvl w:ilvl="0">
      <w:start w:val="1"/>
      <w:numFmt w:val="chineseCounting"/>
      <w:suff w:val="nothing"/>
      <w:lvlText w:val="（%1）"/>
      <w:lvlJc w:val="left"/>
    </w:lvl>
  </w:abstractNum>
  <w:abstractNum w:abstractNumId="4">
    <w:nsid w:val="5B3C8BA7"/>
    <w:multiLevelType w:val="singleLevel"/>
    <w:tmpl w:val="5B3C8BA7"/>
    <w:lvl w:ilvl="0">
      <w:start w:val="1"/>
      <w:numFmt w:val="chineseCounting"/>
      <w:suff w:val="nothing"/>
      <w:lvlText w:val="%1、"/>
      <w:lvlJc w:val="left"/>
    </w:lvl>
  </w:abstractNum>
  <w:abstractNum w:abstractNumId="5">
    <w:nsid w:val="6B87702C"/>
    <w:multiLevelType w:val="hybridMultilevel"/>
    <w:tmpl w:val="91C22B3A"/>
    <w:lvl w:ilvl="0" w:tplc="93B8A34E">
      <w:start w:val="1"/>
      <w:numFmt w:val="japaneseCounting"/>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0B3ADD"/>
    <w:rsid w:val="000C0549"/>
    <w:rsid w:val="000D17FF"/>
    <w:rsid w:val="00102FB2"/>
    <w:rsid w:val="00117990"/>
    <w:rsid w:val="00181800"/>
    <w:rsid w:val="001C4B5B"/>
    <w:rsid w:val="001D53E4"/>
    <w:rsid w:val="00243057"/>
    <w:rsid w:val="00247C2C"/>
    <w:rsid w:val="002533BB"/>
    <w:rsid w:val="002606EF"/>
    <w:rsid w:val="00263710"/>
    <w:rsid w:val="0026560B"/>
    <w:rsid w:val="00286AF9"/>
    <w:rsid w:val="00300EE9"/>
    <w:rsid w:val="00316326"/>
    <w:rsid w:val="003802D0"/>
    <w:rsid w:val="003977F2"/>
    <w:rsid w:val="003B2A37"/>
    <w:rsid w:val="003D2036"/>
    <w:rsid w:val="003D6E9E"/>
    <w:rsid w:val="003F6DB9"/>
    <w:rsid w:val="00445C17"/>
    <w:rsid w:val="00463B29"/>
    <w:rsid w:val="004B546C"/>
    <w:rsid w:val="00505E98"/>
    <w:rsid w:val="00525039"/>
    <w:rsid w:val="005408BF"/>
    <w:rsid w:val="0054736F"/>
    <w:rsid w:val="005478DC"/>
    <w:rsid w:val="00557525"/>
    <w:rsid w:val="005A6715"/>
    <w:rsid w:val="005B1C76"/>
    <w:rsid w:val="005B31B5"/>
    <w:rsid w:val="005B4B0A"/>
    <w:rsid w:val="005C00D7"/>
    <w:rsid w:val="005D78C8"/>
    <w:rsid w:val="005F1B3C"/>
    <w:rsid w:val="00622CE8"/>
    <w:rsid w:val="00646779"/>
    <w:rsid w:val="00653E02"/>
    <w:rsid w:val="006647BB"/>
    <w:rsid w:val="006C1367"/>
    <w:rsid w:val="006E38C6"/>
    <w:rsid w:val="006E7944"/>
    <w:rsid w:val="0070271B"/>
    <w:rsid w:val="00702C8C"/>
    <w:rsid w:val="0071379C"/>
    <w:rsid w:val="00715385"/>
    <w:rsid w:val="007359F0"/>
    <w:rsid w:val="00771AB3"/>
    <w:rsid w:val="00773AEA"/>
    <w:rsid w:val="007742B1"/>
    <w:rsid w:val="007746FC"/>
    <w:rsid w:val="007F0B7A"/>
    <w:rsid w:val="0085229D"/>
    <w:rsid w:val="00863848"/>
    <w:rsid w:val="0088202E"/>
    <w:rsid w:val="008E75EA"/>
    <w:rsid w:val="0090732A"/>
    <w:rsid w:val="009277D3"/>
    <w:rsid w:val="0093363A"/>
    <w:rsid w:val="009B26B2"/>
    <w:rsid w:val="009D14DF"/>
    <w:rsid w:val="009D5DBF"/>
    <w:rsid w:val="009F26E1"/>
    <w:rsid w:val="00A20BA7"/>
    <w:rsid w:val="00A45306"/>
    <w:rsid w:val="00A66319"/>
    <w:rsid w:val="00AC4AF2"/>
    <w:rsid w:val="00AD14BF"/>
    <w:rsid w:val="00B25D96"/>
    <w:rsid w:val="00B31C9F"/>
    <w:rsid w:val="00B43D7B"/>
    <w:rsid w:val="00B51B69"/>
    <w:rsid w:val="00B83C43"/>
    <w:rsid w:val="00B9225B"/>
    <w:rsid w:val="00BA702C"/>
    <w:rsid w:val="00BB166D"/>
    <w:rsid w:val="00BF23FD"/>
    <w:rsid w:val="00C127F1"/>
    <w:rsid w:val="00C75576"/>
    <w:rsid w:val="00C8081D"/>
    <w:rsid w:val="00CA381B"/>
    <w:rsid w:val="00CC7E86"/>
    <w:rsid w:val="00CE31B9"/>
    <w:rsid w:val="00CE3EA9"/>
    <w:rsid w:val="00D630B4"/>
    <w:rsid w:val="00D93EE8"/>
    <w:rsid w:val="00DC6A4F"/>
    <w:rsid w:val="00DE5B11"/>
    <w:rsid w:val="00DE5D0C"/>
    <w:rsid w:val="00E32C6A"/>
    <w:rsid w:val="00EB5CD0"/>
    <w:rsid w:val="00EB603E"/>
    <w:rsid w:val="00EC7683"/>
    <w:rsid w:val="00F36949"/>
    <w:rsid w:val="00F41476"/>
    <w:rsid w:val="00F45FD7"/>
    <w:rsid w:val="00F66C5B"/>
    <w:rsid w:val="00FB481A"/>
    <w:rsid w:val="00FC0FA3"/>
    <w:rsid w:val="00FE0409"/>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A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71AB3"/>
    <w:rPr>
      <w:sz w:val="18"/>
      <w:szCs w:val="18"/>
    </w:rPr>
  </w:style>
  <w:style w:type="paragraph" w:styleId="a4">
    <w:name w:val="footer"/>
    <w:basedOn w:val="a"/>
    <w:qFormat/>
    <w:rsid w:val="00771AB3"/>
    <w:pPr>
      <w:tabs>
        <w:tab w:val="center" w:pos="4153"/>
        <w:tab w:val="right" w:pos="8306"/>
      </w:tabs>
      <w:snapToGrid w:val="0"/>
      <w:jc w:val="left"/>
    </w:pPr>
    <w:rPr>
      <w:sz w:val="18"/>
      <w:szCs w:val="18"/>
    </w:rPr>
  </w:style>
  <w:style w:type="paragraph" w:styleId="a5">
    <w:name w:val="header"/>
    <w:basedOn w:val="a"/>
    <w:qFormat/>
    <w:rsid w:val="00771AB3"/>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771AB3"/>
  </w:style>
  <w:style w:type="character" w:customStyle="1" w:styleId="Char">
    <w:name w:val="批注框文本 Char"/>
    <w:basedOn w:val="a0"/>
    <w:link w:val="a3"/>
    <w:qFormat/>
    <w:rsid w:val="00771AB3"/>
    <w:rPr>
      <w:kern w:val="2"/>
      <w:sz w:val="18"/>
      <w:szCs w:val="18"/>
    </w:rPr>
  </w:style>
  <w:style w:type="character" w:customStyle="1" w:styleId="font11">
    <w:name w:val="font11"/>
    <w:basedOn w:val="a0"/>
    <w:rsid w:val="00771AB3"/>
    <w:rPr>
      <w:rFonts w:ascii="宋体" w:eastAsia="宋体" w:hAnsi="宋体" w:cs="宋体" w:hint="eastAsia"/>
      <w:color w:val="000000"/>
      <w:sz w:val="22"/>
      <w:szCs w:val="22"/>
      <w:u w:val="none"/>
    </w:rPr>
  </w:style>
  <w:style w:type="character" w:customStyle="1" w:styleId="font01">
    <w:name w:val="font01"/>
    <w:basedOn w:val="a0"/>
    <w:rsid w:val="00771AB3"/>
    <w:rPr>
      <w:rFonts w:ascii="宋体" w:eastAsia="宋体" w:hAnsi="宋体" w:cs="宋体" w:hint="eastAsia"/>
      <w:color w:val="000000"/>
      <w:sz w:val="24"/>
      <w:szCs w:val="24"/>
      <w:u w:val="none"/>
    </w:rPr>
  </w:style>
  <w:style w:type="paragraph" w:styleId="a7">
    <w:name w:val="List Paragraph"/>
    <w:basedOn w:val="a"/>
    <w:uiPriority w:val="99"/>
    <w:unhideWhenUsed/>
    <w:rsid w:val="006E7944"/>
    <w:pPr>
      <w:ind w:firstLineChars="200" w:firstLine="420"/>
    </w:pPr>
  </w:style>
  <w:style w:type="paragraph" w:styleId="a8">
    <w:name w:val="Normal (Web)"/>
    <w:basedOn w:val="a"/>
    <w:rsid w:val="006E794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10</Pages>
  <Words>482</Words>
  <Characters>2752</Characters>
  <Application>Microsoft Office Word</Application>
  <DocSecurity>0</DocSecurity>
  <Lines>22</Lines>
  <Paragraphs>6</Paragraphs>
  <ScaleCrop>false</ScaleCrop>
  <Company>微软中国</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USER-</cp:lastModifiedBy>
  <cp:revision>64</cp:revision>
  <cp:lastPrinted>2021-07-07T01:10:00Z</cp:lastPrinted>
  <dcterms:created xsi:type="dcterms:W3CDTF">2020-07-15T08:43:00Z</dcterms:created>
  <dcterms:modified xsi:type="dcterms:W3CDTF">2021-08-02T01:15:00Z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