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37" w:rsidRDefault="00A30237">
      <w:pPr>
        <w:rPr>
          <w:rFonts w:ascii="仿宋_GB2312" w:eastAsia="仿宋_GB2312" w:cs="ArialUnicodeMS"/>
          <w:kern w:val="0"/>
          <w:sz w:val="32"/>
          <w:szCs w:val="32"/>
        </w:rPr>
      </w:pPr>
    </w:p>
    <w:p w:rsidR="00A30237" w:rsidRDefault="00A30237">
      <w:pPr>
        <w:rPr>
          <w:rFonts w:ascii="黑体" w:eastAsia="黑体" w:cs="ArialUnicodeMS"/>
          <w:kern w:val="0"/>
          <w:sz w:val="72"/>
          <w:szCs w:val="72"/>
        </w:rPr>
      </w:pPr>
    </w:p>
    <w:p w:rsidR="00A30237" w:rsidRDefault="00A30237">
      <w:pPr>
        <w:rPr>
          <w:rFonts w:ascii="黑体" w:eastAsia="黑体" w:cs="ArialUnicodeMS"/>
          <w:kern w:val="0"/>
          <w:sz w:val="72"/>
          <w:szCs w:val="72"/>
        </w:rPr>
      </w:pPr>
    </w:p>
    <w:p w:rsidR="00A30237" w:rsidRPr="002C5B85" w:rsidRDefault="00A30237">
      <w:pPr>
        <w:jc w:val="center"/>
        <w:rPr>
          <w:rFonts w:ascii="黑体" w:eastAsia="黑体" w:hAnsi="黑体"/>
          <w:bCs/>
          <w:color w:val="000000"/>
          <w:sz w:val="52"/>
          <w:szCs w:val="52"/>
        </w:rPr>
      </w:pPr>
      <w:r>
        <w:rPr>
          <w:rFonts w:ascii="黑体" w:eastAsia="黑体" w:cs="ArialUnicodeMS" w:hint="eastAsia"/>
          <w:kern w:val="0"/>
          <w:sz w:val="52"/>
          <w:szCs w:val="52"/>
        </w:rPr>
        <w:t>柳州市绿化建设发展中心</w:t>
      </w:r>
    </w:p>
    <w:p w:rsidR="00A30237" w:rsidRPr="002C5B85" w:rsidRDefault="00A30237">
      <w:pPr>
        <w:jc w:val="center"/>
        <w:rPr>
          <w:rFonts w:ascii="黑体" w:eastAsia="黑体" w:cs="ArialUnicodeMS"/>
          <w:kern w:val="0"/>
          <w:sz w:val="52"/>
          <w:szCs w:val="52"/>
        </w:rPr>
      </w:pPr>
      <w:r w:rsidRPr="002C5B85">
        <w:rPr>
          <w:rFonts w:ascii="黑体" w:eastAsia="黑体"/>
          <w:kern w:val="0"/>
          <w:sz w:val="52"/>
          <w:szCs w:val="52"/>
        </w:rPr>
        <w:t>2020</w:t>
      </w:r>
      <w:r w:rsidRPr="002C5B85">
        <w:rPr>
          <w:rFonts w:ascii="黑体" w:eastAsia="黑体" w:cs="ArialUnicodeMS" w:hint="eastAsia"/>
          <w:kern w:val="0"/>
          <w:sz w:val="52"/>
          <w:szCs w:val="52"/>
        </w:rPr>
        <w:t>年度部门决算</w:t>
      </w: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rPr>
          <w:rFonts w:ascii="ArialUnicodeMS" w:eastAsia="ArialUnicodeMS" w:cs="ArialUnicodeMS"/>
          <w:kern w:val="0"/>
          <w:sz w:val="84"/>
          <w:szCs w:val="84"/>
        </w:rPr>
      </w:pPr>
    </w:p>
    <w:p w:rsidR="00A30237" w:rsidRPr="002C5B85" w:rsidRDefault="00A30237">
      <w:pPr>
        <w:jc w:val="center"/>
        <w:rPr>
          <w:rFonts w:ascii="黑体" w:eastAsia="黑体" w:cs="黑体"/>
          <w:kern w:val="0"/>
          <w:sz w:val="44"/>
          <w:szCs w:val="44"/>
        </w:rPr>
      </w:pPr>
    </w:p>
    <w:p w:rsidR="00A30237" w:rsidRPr="002C5B85" w:rsidRDefault="00A30237">
      <w:pPr>
        <w:ind w:firstLine="646"/>
        <w:jc w:val="center"/>
        <w:rPr>
          <w:rFonts w:ascii="方正小标宋简体" w:eastAsia="方正小标宋简体"/>
          <w:b/>
          <w:sz w:val="44"/>
          <w:szCs w:val="44"/>
        </w:rPr>
      </w:pPr>
      <w:r w:rsidRPr="002C5B85">
        <w:rPr>
          <w:rFonts w:ascii="方正小标宋简体" w:eastAsia="方正小标宋简体" w:hint="eastAsia"/>
          <w:b/>
          <w:sz w:val="44"/>
          <w:szCs w:val="44"/>
        </w:rPr>
        <w:t>目</w:t>
      </w:r>
      <w:r w:rsidRPr="002C5B85">
        <w:rPr>
          <w:rFonts w:ascii="方正小标宋简体" w:eastAsia="方正小标宋简体"/>
          <w:b/>
          <w:sz w:val="44"/>
          <w:szCs w:val="44"/>
        </w:rPr>
        <w:t xml:space="preserve">    </w:t>
      </w:r>
      <w:r w:rsidRPr="002C5B85">
        <w:rPr>
          <w:rFonts w:ascii="方正小标宋简体" w:eastAsia="方正小标宋简体" w:hint="eastAsia"/>
          <w:b/>
          <w:sz w:val="44"/>
          <w:szCs w:val="44"/>
        </w:rPr>
        <w:t>录</w:t>
      </w:r>
    </w:p>
    <w:p w:rsidR="00A30237" w:rsidRPr="002C5B85" w:rsidRDefault="00A30237">
      <w:pPr>
        <w:ind w:firstLine="645"/>
        <w:rPr>
          <w:rFonts w:ascii="仿宋_GB2312" w:eastAsia="仿宋_GB2312"/>
          <w:b/>
          <w:sz w:val="32"/>
          <w:szCs w:val="32"/>
        </w:rPr>
      </w:pPr>
    </w:p>
    <w:p w:rsidR="00A30237" w:rsidRPr="002C5B85" w:rsidRDefault="00A30237">
      <w:pPr>
        <w:ind w:firstLine="645"/>
        <w:rPr>
          <w:rFonts w:ascii="仿宋_GB2312" w:eastAsia="仿宋_GB2312"/>
          <w:b/>
          <w:sz w:val="32"/>
          <w:szCs w:val="32"/>
        </w:rPr>
      </w:pPr>
      <w:r w:rsidRPr="002C5B85">
        <w:rPr>
          <w:rFonts w:ascii="仿宋_GB2312" w:eastAsia="仿宋_GB2312" w:hint="eastAsia"/>
          <w:b/>
          <w:sz w:val="32"/>
          <w:szCs w:val="32"/>
        </w:rPr>
        <w:t>第一部分：</w:t>
      </w:r>
      <w:r>
        <w:rPr>
          <w:rFonts w:ascii="仿宋_GB2312" w:eastAsia="仿宋_GB2312" w:hAnsi="黑体" w:hint="eastAsia"/>
          <w:b/>
          <w:bCs/>
          <w:color w:val="000000"/>
          <w:sz w:val="32"/>
          <w:szCs w:val="32"/>
        </w:rPr>
        <w:t>柳州市绿化建设发展中心</w:t>
      </w:r>
      <w:r w:rsidRPr="002C5B85">
        <w:rPr>
          <w:rFonts w:ascii="仿宋_GB2312" w:eastAsia="仿宋_GB2312" w:hint="eastAsia"/>
          <w:b/>
          <w:sz w:val="32"/>
          <w:szCs w:val="32"/>
        </w:rPr>
        <w:t>概况</w:t>
      </w:r>
    </w:p>
    <w:p w:rsidR="00A30237" w:rsidRPr="002C5B85" w:rsidRDefault="00A30237">
      <w:pPr>
        <w:ind w:firstLine="645"/>
        <w:rPr>
          <w:rFonts w:ascii="仿宋_GB2312" w:eastAsia="仿宋_GB2312"/>
          <w:sz w:val="32"/>
          <w:szCs w:val="32"/>
        </w:rPr>
      </w:pPr>
      <w:r w:rsidRPr="002C5B85">
        <w:rPr>
          <w:rFonts w:ascii="仿宋_GB2312" w:eastAsia="仿宋_GB2312" w:hint="eastAsia"/>
          <w:sz w:val="32"/>
          <w:szCs w:val="32"/>
        </w:rPr>
        <w:t>一、主要职能</w:t>
      </w:r>
    </w:p>
    <w:p w:rsidR="00A30237" w:rsidRPr="002C5B85" w:rsidRDefault="00A30237">
      <w:pPr>
        <w:ind w:firstLine="645"/>
        <w:rPr>
          <w:rFonts w:ascii="仿宋_GB2312" w:eastAsia="仿宋_GB2312"/>
          <w:sz w:val="32"/>
          <w:szCs w:val="32"/>
        </w:rPr>
      </w:pPr>
      <w:r w:rsidRPr="002C5B85">
        <w:rPr>
          <w:rFonts w:ascii="仿宋_GB2312" w:eastAsia="仿宋_GB2312" w:hint="eastAsia"/>
          <w:sz w:val="32"/>
          <w:szCs w:val="32"/>
        </w:rPr>
        <w:t>二、部门决算单位构成</w:t>
      </w:r>
    </w:p>
    <w:p w:rsidR="00A30237" w:rsidRDefault="00A30237" w:rsidP="00C6028C">
      <w:pPr>
        <w:ind w:firstLine="645"/>
        <w:rPr>
          <w:rFonts w:ascii="仿宋_GB2312" w:eastAsia="仿宋_GB2312"/>
          <w:b/>
          <w:sz w:val="32"/>
          <w:szCs w:val="32"/>
        </w:rPr>
      </w:pPr>
      <w:r w:rsidRPr="002C5B85">
        <w:rPr>
          <w:rFonts w:ascii="仿宋_GB2312" w:eastAsia="仿宋_GB2312" w:hint="eastAsia"/>
          <w:b/>
          <w:sz w:val="32"/>
          <w:szCs w:val="32"/>
        </w:rPr>
        <w:t>第二部分：</w:t>
      </w:r>
      <w:r>
        <w:rPr>
          <w:rFonts w:ascii="仿宋_GB2312" w:eastAsia="仿宋_GB2312" w:hAnsi="黑体" w:hint="eastAsia"/>
          <w:b/>
          <w:bCs/>
          <w:color w:val="000000"/>
          <w:sz w:val="32"/>
          <w:szCs w:val="32"/>
        </w:rPr>
        <w:t>柳州市绿化建设发展中心</w:t>
      </w:r>
      <w:r w:rsidRPr="002C5B85">
        <w:rPr>
          <w:rFonts w:ascii="仿宋_GB2312" w:eastAsia="仿宋_GB2312"/>
          <w:b/>
          <w:sz w:val="32"/>
          <w:szCs w:val="32"/>
        </w:rPr>
        <w:t>2020</w:t>
      </w:r>
      <w:r w:rsidRPr="002C5B85">
        <w:rPr>
          <w:rFonts w:ascii="仿宋_GB2312" w:eastAsia="仿宋_GB2312" w:hint="eastAsia"/>
          <w:b/>
          <w:sz w:val="32"/>
          <w:szCs w:val="32"/>
        </w:rPr>
        <w:t>年部门决算报表</w:t>
      </w:r>
    </w:p>
    <w:p w:rsidR="00A30237" w:rsidRPr="003E720A" w:rsidRDefault="00A30237" w:rsidP="00C6028C">
      <w:pPr>
        <w:ind w:firstLine="645"/>
        <w:rPr>
          <w:rFonts w:ascii="仿宋_GB2312" w:eastAsia="仿宋_GB2312" w:cs="仿宋_GB2312"/>
          <w:kern w:val="0"/>
          <w:sz w:val="32"/>
          <w:szCs w:val="32"/>
        </w:rPr>
      </w:pPr>
      <w:r w:rsidRPr="003E720A">
        <w:rPr>
          <w:rFonts w:ascii="仿宋_GB2312" w:eastAsia="仿宋_GB2312" w:cs="仿宋_GB2312" w:hint="eastAsia"/>
          <w:kern w:val="0"/>
          <w:sz w:val="32"/>
          <w:szCs w:val="32"/>
        </w:rPr>
        <w:t>详见附件</w:t>
      </w:r>
      <w:r w:rsidRPr="003E720A">
        <w:rPr>
          <w:rFonts w:ascii="仿宋_GB2312" w:eastAsia="仿宋_GB2312" w:cs="仿宋_GB2312"/>
          <w:kern w:val="0"/>
          <w:sz w:val="32"/>
          <w:szCs w:val="32"/>
        </w:rPr>
        <w:t>1</w:t>
      </w:r>
    </w:p>
    <w:p w:rsidR="00A30237" w:rsidRPr="002C5B85" w:rsidRDefault="00A30237">
      <w:pPr>
        <w:ind w:firstLine="645"/>
        <w:rPr>
          <w:rFonts w:ascii="仿宋_GB2312" w:eastAsia="仿宋_GB2312"/>
          <w:b/>
          <w:sz w:val="32"/>
          <w:szCs w:val="32"/>
        </w:rPr>
      </w:pPr>
      <w:r w:rsidRPr="002C5B85">
        <w:rPr>
          <w:rFonts w:ascii="仿宋_GB2312" w:eastAsia="仿宋_GB2312" w:hint="eastAsia"/>
          <w:b/>
          <w:sz w:val="32"/>
          <w:szCs w:val="32"/>
        </w:rPr>
        <w:t>第三部分：</w:t>
      </w:r>
      <w:r>
        <w:rPr>
          <w:rFonts w:ascii="仿宋_GB2312" w:eastAsia="仿宋_GB2312" w:hAnsi="黑体" w:hint="eastAsia"/>
          <w:b/>
          <w:bCs/>
          <w:color w:val="000000"/>
          <w:sz w:val="32"/>
          <w:szCs w:val="32"/>
        </w:rPr>
        <w:t>柳州市绿化建设发展中心</w:t>
      </w:r>
      <w:r w:rsidRPr="002C5B85">
        <w:rPr>
          <w:rFonts w:ascii="仿宋_GB2312" w:eastAsia="仿宋_GB2312"/>
          <w:b/>
          <w:sz w:val="32"/>
          <w:szCs w:val="32"/>
        </w:rPr>
        <w:t>2020</w:t>
      </w:r>
      <w:r w:rsidRPr="002C5B85">
        <w:rPr>
          <w:rFonts w:ascii="仿宋_GB2312" w:eastAsia="仿宋_GB2312" w:hint="eastAsia"/>
          <w:b/>
          <w:sz w:val="32"/>
          <w:szCs w:val="32"/>
        </w:rPr>
        <w:t>年度部门决算情况说明</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一、</w:t>
      </w:r>
      <w:r w:rsidRPr="002C5B85">
        <w:rPr>
          <w:rFonts w:eastAsia="仿宋_GB2312"/>
          <w:kern w:val="0"/>
          <w:sz w:val="32"/>
          <w:szCs w:val="32"/>
        </w:rPr>
        <w:t>2020</w:t>
      </w:r>
      <w:r w:rsidRPr="002C5B85">
        <w:rPr>
          <w:rFonts w:ascii="仿宋_GB2312" w:eastAsia="仿宋_GB2312" w:cs="仿宋_GB2312" w:hint="eastAsia"/>
          <w:kern w:val="0"/>
          <w:sz w:val="32"/>
          <w:szCs w:val="32"/>
        </w:rPr>
        <w:t>年度收入支出决算总体情况。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二、</w:t>
      </w:r>
      <w:r w:rsidRPr="002C5B85">
        <w:rPr>
          <w:rFonts w:eastAsia="仿宋_GB2312"/>
          <w:kern w:val="0"/>
          <w:sz w:val="32"/>
          <w:szCs w:val="32"/>
        </w:rPr>
        <w:t>2020</w:t>
      </w:r>
      <w:r w:rsidRPr="002C5B85">
        <w:rPr>
          <w:rFonts w:ascii="仿宋_GB2312" w:eastAsia="仿宋_GB2312" w:cs="仿宋_GB2312" w:hint="eastAsia"/>
          <w:kern w:val="0"/>
          <w:sz w:val="32"/>
          <w:szCs w:val="32"/>
        </w:rPr>
        <w:t>年度收入决算情况。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三、</w:t>
      </w:r>
      <w:r w:rsidRPr="002C5B85">
        <w:rPr>
          <w:rFonts w:eastAsia="仿宋_GB2312"/>
          <w:kern w:val="0"/>
          <w:sz w:val="32"/>
          <w:szCs w:val="32"/>
        </w:rPr>
        <w:t>2020</w:t>
      </w:r>
      <w:r w:rsidRPr="002C5B85">
        <w:rPr>
          <w:rFonts w:ascii="仿宋_GB2312" w:eastAsia="仿宋_GB2312" w:cs="仿宋_GB2312" w:hint="eastAsia"/>
          <w:kern w:val="0"/>
          <w:sz w:val="32"/>
          <w:szCs w:val="32"/>
        </w:rPr>
        <w:t>年度支出决算情况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四、</w:t>
      </w:r>
      <w:r w:rsidRPr="002C5B85">
        <w:rPr>
          <w:rFonts w:eastAsia="仿宋_GB2312"/>
          <w:kern w:val="0"/>
          <w:sz w:val="32"/>
          <w:szCs w:val="32"/>
        </w:rPr>
        <w:t>2020</w:t>
      </w:r>
      <w:r w:rsidRPr="002C5B85">
        <w:rPr>
          <w:rFonts w:ascii="仿宋_GB2312" w:eastAsia="仿宋_GB2312" w:cs="仿宋_GB2312" w:hint="eastAsia"/>
          <w:kern w:val="0"/>
          <w:sz w:val="32"/>
          <w:szCs w:val="32"/>
        </w:rPr>
        <w:t>年度财政拨款收入支出决算情况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五、</w:t>
      </w:r>
      <w:r w:rsidRPr="002C5B85">
        <w:rPr>
          <w:rFonts w:eastAsia="仿宋_GB2312"/>
          <w:kern w:val="0"/>
          <w:sz w:val="32"/>
          <w:szCs w:val="32"/>
        </w:rPr>
        <w:t>2020</w:t>
      </w:r>
      <w:r w:rsidRPr="002C5B85">
        <w:rPr>
          <w:rFonts w:ascii="仿宋_GB2312" w:eastAsia="仿宋_GB2312" w:cs="仿宋_GB2312" w:hint="eastAsia"/>
          <w:kern w:val="0"/>
          <w:sz w:val="32"/>
          <w:szCs w:val="32"/>
        </w:rPr>
        <w:t>年度一般公共预算财政拨款支出决算情况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六、</w:t>
      </w:r>
      <w:r w:rsidRPr="002C5B85">
        <w:rPr>
          <w:rFonts w:eastAsia="仿宋_GB2312"/>
          <w:kern w:val="0"/>
          <w:sz w:val="32"/>
          <w:szCs w:val="32"/>
        </w:rPr>
        <w:t>2020</w:t>
      </w:r>
      <w:r w:rsidRPr="002C5B85">
        <w:rPr>
          <w:rFonts w:ascii="仿宋_GB2312" w:eastAsia="仿宋_GB2312" w:cs="仿宋_GB2312" w:hint="eastAsia"/>
          <w:kern w:val="0"/>
          <w:sz w:val="32"/>
          <w:szCs w:val="32"/>
        </w:rPr>
        <w:t>年度一般公共预算财政拨款基本支出决算情况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七、</w:t>
      </w:r>
      <w:r w:rsidRPr="002C5B85">
        <w:rPr>
          <w:rFonts w:eastAsia="仿宋_GB2312"/>
          <w:kern w:val="0"/>
          <w:sz w:val="32"/>
          <w:szCs w:val="32"/>
        </w:rPr>
        <w:t>2020</w:t>
      </w:r>
      <w:r w:rsidRPr="002C5B85">
        <w:rPr>
          <w:rFonts w:ascii="仿宋_GB2312" w:eastAsia="仿宋_GB2312" w:cs="仿宋_GB2312" w:hint="eastAsia"/>
          <w:kern w:val="0"/>
          <w:sz w:val="32"/>
          <w:szCs w:val="32"/>
        </w:rPr>
        <w:t>年度一般公共预算财政拨款“三公”经费支出决算情况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kern w:val="0"/>
          <w:sz w:val="32"/>
          <w:szCs w:val="32"/>
        </w:rPr>
        <w:t>八、</w:t>
      </w:r>
      <w:r w:rsidRPr="002C5B85">
        <w:rPr>
          <w:rFonts w:eastAsia="仿宋_GB2312"/>
          <w:kern w:val="0"/>
          <w:sz w:val="32"/>
          <w:szCs w:val="32"/>
        </w:rPr>
        <w:t>2020</w:t>
      </w: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年度政府性基金预算财政拨款收入支出决算情况</w:t>
      </w:r>
    </w:p>
    <w:p w:rsidR="00A30237" w:rsidRPr="002C5B85" w:rsidRDefault="00A30237">
      <w:pPr>
        <w:ind w:left="645"/>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九、</w:t>
      </w:r>
      <w:r w:rsidRPr="002C5B85">
        <w:rPr>
          <w:rFonts w:ascii="仿宋_GB2312" w:eastAsia="仿宋_GB2312" w:hint="eastAsia"/>
          <w:sz w:val="32"/>
          <w:szCs w:val="32"/>
        </w:rPr>
        <w:t>国有资本经营预算财政拨款支出决算情况</w:t>
      </w:r>
    </w:p>
    <w:p w:rsidR="00A30237" w:rsidRPr="002C5B85" w:rsidRDefault="00A30237" w:rsidP="003E720A">
      <w:pPr>
        <w:autoSpaceDE w:val="0"/>
        <w:autoSpaceDN w:val="0"/>
        <w:adjustRightInd w:val="0"/>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十、</w:t>
      </w:r>
      <w:r w:rsidRPr="002C5B85">
        <w:rPr>
          <w:rFonts w:eastAsia="仿宋_GB2312"/>
          <w:kern w:val="0"/>
          <w:sz w:val="32"/>
          <w:szCs w:val="32"/>
        </w:rPr>
        <w:t>2020</w:t>
      </w: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年度预算绩效情况说明</w:t>
      </w:r>
    </w:p>
    <w:p w:rsidR="00A30237" w:rsidRPr="002C5B85" w:rsidRDefault="00A30237" w:rsidP="003E720A">
      <w:pPr>
        <w:autoSpaceDE w:val="0"/>
        <w:autoSpaceDN w:val="0"/>
        <w:adjustRightInd w:val="0"/>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bCs/>
          <w:kern w:val="0"/>
          <w:sz w:val="32"/>
          <w:szCs w:val="32"/>
        </w:rPr>
        <w:t>十一、其他重要事项的情况说明</w:t>
      </w:r>
    </w:p>
    <w:p w:rsidR="00A30237" w:rsidRPr="002C5B85" w:rsidRDefault="00A30237">
      <w:pPr>
        <w:ind w:firstLine="645"/>
        <w:rPr>
          <w:rFonts w:ascii="仿宋_GB2312" w:eastAsia="仿宋_GB2312"/>
          <w:b/>
          <w:sz w:val="32"/>
          <w:szCs w:val="32"/>
        </w:rPr>
      </w:pPr>
      <w:r w:rsidRPr="002C5B85">
        <w:rPr>
          <w:rFonts w:ascii="仿宋_GB2312" w:eastAsia="仿宋_GB2312" w:hint="eastAsia"/>
          <w:b/>
          <w:sz w:val="32"/>
          <w:szCs w:val="32"/>
        </w:rPr>
        <w:t>第四部分：名词解释</w:t>
      </w:r>
    </w:p>
    <w:p w:rsidR="00A30237" w:rsidRPr="002C5B85" w:rsidRDefault="00A30237">
      <w:pPr>
        <w:ind w:firstLine="646"/>
        <w:jc w:val="center"/>
        <w:rPr>
          <w:rFonts w:ascii="仿宋_GB2312" w:eastAsia="仿宋_GB2312"/>
          <w:b/>
          <w:sz w:val="32"/>
          <w:szCs w:val="32"/>
        </w:rPr>
      </w:pPr>
      <w:r w:rsidRPr="002C5B85">
        <w:rPr>
          <w:rFonts w:ascii="仿宋_GB2312" w:eastAsia="仿宋_GB2312" w:cs="仿宋_GB2312"/>
          <w:bCs/>
          <w:kern w:val="0"/>
          <w:sz w:val="32"/>
          <w:szCs w:val="32"/>
        </w:rPr>
        <w:br w:type="page"/>
      </w:r>
      <w:r w:rsidRPr="002C5B85">
        <w:rPr>
          <w:rFonts w:ascii="仿宋_GB2312" w:eastAsia="仿宋_GB2312" w:hint="eastAsia"/>
          <w:b/>
          <w:sz w:val="32"/>
          <w:szCs w:val="32"/>
        </w:rPr>
        <w:t>第一部分：</w:t>
      </w:r>
      <w:r>
        <w:rPr>
          <w:rFonts w:ascii="仿宋_GB2312" w:eastAsia="仿宋_GB2312" w:hAnsi="黑体" w:hint="eastAsia"/>
          <w:b/>
          <w:bCs/>
          <w:color w:val="000000"/>
          <w:sz w:val="32"/>
          <w:szCs w:val="32"/>
        </w:rPr>
        <w:t>柳州市绿化建设发展中心</w:t>
      </w:r>
      <w:r w:rsidRPr="002C5B85">
        <w:rPr>
          <w:rFonts w:ascii="仿宋_GB2312" w:eastAsia="仿宋_GB2312" w:hint="eastAsia"/>
          <w:b/>
          <w:sz w:val="32"/>
          <w:szCs w:val="32"/>
        </w:rPr>
        <w:t>概况</w:t>
      </w:r>
    </w:p>
    <w:p w:rsidR="00A30237" w:rsidRPr="00446F54" w:rsidRDefault="00A30237">
      <w:pPr>
        <w:ind w:firstLine="646"/>
        <w:rPr>
          <w:rFonts w:ascii="仿宋_GB2312" w:eastAsia="仿宋_GB2312"/>
          <w:sz w:val="32"/>
          <w:szCs w:val="32"/>
        </w:rPr>
      </w:pPr>
      <w:r w:rsidRPr="00446F54">
        <w:rPr>
          <w:rFonts w:ascii="仿宋_GB2312" w:eastAsia="仿宋_GB2312" w:hint="eastAsia"/>
          <w:sz w:val="32"/>
          <w:szCs w:val="32"/>
        </w:rPr>
        <w:t>一、主要职能</w:t>
      </w:r>
    </w:p>
    <w:p w:rsidR="00A30237" w:rsidRPr="00BF681B" w:rsidRDefault="00A30237" w:rsidP="003E720A">
      <w:pPr>
        <w:pStyle w:val="NormalWeb"/>
        <w:spacing w:before="0" w:beforeAutospacing="0" w:after="0" w:afterAutospacing="0" w:line="580" w:lineRule="exact"/>
        <w:ind w:firstLineChars="200" w:firstLine="31680"/>
        <w:rPr>
          <w:rFonts w:ascii="仿宋_GB2312" w:eastAsia="仿宋_GB2312" w:hAnsi="华文仿宋"/>
          <w:bCs/>
          <w:color w:val="000000"/>
          <w:sz w:val="32"/>
          <w:szCs w:val="32"/>
        </w:rPr>
      </w:pPr>
      <w:r w:rsidRPr="00BF681B">
        <w:rPr>
          <w:rFonts w:ascii="仿宋_GB2312" w:eastAsia="仿宋_GB2312" w:hAnsi="华文仿宋" w:hint="eastAsia"/>
          <w:bCs/>
          <w:color w:val="000000"/>
          <w:sz w:val="32"/>
          <w:szCs w:val="32"/>
        </w:rPr>
        <w:t>（一）负责城市绿化设计审查及技术指导。参与拟订林业和园林发展中长期规划、全市绿地系统规划及专项规划并协助实施。参与拟订有关城市园林绿化规划设计的技术标准。</w:t>
      </w:r>
    </w:p>
    <w:p w:rsidR="00A30237" w:rsidRPr="00BF681B" w:rsidRDefault="00A30237" w:rsidP="003E720A">
      <w:pPr>
        <w:pStyle w:val="NormalWeb"/>
        <w:spacing w:before="0" w:beforeAutospacing="0" w:after="0" w:afterAutospacing="0" w:line="580" w:lineRule="exact"/>
        <w:ind w:firstLineChars="200" w:firstLine="31680"/>
        <w:rPr>
          <w:rFonts w:ascii="仿宋_GB2312" w:eastAsia="仿宋_GB2312" w:hAnsi="华文仿宋"/>
          <w:bCs/>
          <w:color w:val="000000"/>
          <w:sz w:val="32"/>
          <w:szCs w:val="32"/>
        </w:rPr>
      </w:pPr>
      <w:r w:rsidRPr="00BF681B">
        <w:rPr>
          <w:rFonts w:ascii="仿宋_GB2312" w:eastAsia="仿宋_GB2312" w:hAnsi="华文仿宋" w:hint="eastAsia"/>
          <w:bCs/>
          <w:color w:val="000000"/>
          <w:sz w:val="32"/>
          <w:szCs w:val="32"/>
        </w:rPr>
        <w:t>（二）承担城市建设工程项目附属绿化工程设计方案联合审查的具体工作。承担城市园林绿化建设工程项目工程质量核查、城市绿化规划核实、园林企业诚信管理等相关技术性、基础性和规范性工作。</w:t>
      </w:r>
    </w:p>
    <w:p w:rsidR="00A30237" w:rsidRPr="00BF681B" w:rsidRDefault="00A30237" w:rsidP="003E720A">
      <w:pPr>
        <w:pStyle w:val="NormalWeb"/>
        <w:spacing w:before="0" w:beforeAutospacing="0" w:after="0" w:afterAutospacing="0" w:line="580" w:lineRule="exact"/>
        <w:ind w:firstLineChars="200" w:firstLine="31680"/>
        <w:rPr>
          <w:rFonts w:ascii="仿宋_GB2312" w:eastAsia="仿宋_GB2312" w:hAnsi="华文仿宋"/>
          <w:bCs/>
          <w:color w:val="000000"/>
          <w:sz w:val="32"/>
          <w:szCs w:val="32"/>
        </w:rPr>
      </w:pPr>
      <w:r w:rsidRPr="00BF681B">
        <w:rPr>
          <w:rFonts w:ascii="仿宋_GB2312" w:eastAsia="仿宋_GB2312" w:hAnsi="华文仿宋" w:hint="eastAsia"/>
          <w:bCs/>
          <w:color w:val="000000"/>
          <w:sz w:val="32"/>
          <w:szCs w:val="32"/>
        </w:rPr>
        <w:t>（三）落实市本级及县区绿化养护管理工作的技术指导及行业规范工作。</w:t>
      </w:r>
    </w:p>
    <w:p w:rsidR="00A30237" w:rsidRPr="00BF681B" w:rsidRDefault="00A30237" w:rsidP="003E720A">
      <w:pPr>
        <w:pStyle w:val="NormalWeb"/>
        <w:spacing w:before="0" w:beforeAutospacing="0" w:after="0" w:afterAutospacing="0" w:line="580" w:lineRule="exact"/>
        <w:ind w:firstLineChars="200" w:firstLine="31680"/>
        <w:rPr>
          <w:rFonts w:ascii="仿宋_GB2312" w:eastAsia="仿宋_GB2312" w:hAnsi="华文仿宋"/>
          <w:bCs/>
          <w:color w:val="000000"/>
          <w:sz w:val="32"/>
          <w:szCs w:val="32"/>
        </w:rPr>
      </w:pPr>
      <w:r w:rsidRPr="00BF681B">
        <w:rPr>
          <w:rFonts w:ascii="仿宋_GB2312" w:eastAsia="仿宋_GB2312" w:hAnsi="华文仿宋" w:hint="eastAsia"/>
          <w:bCs/>
          <w:color w:val="000000"/>
          <w:sz w:val="32"/>
          <w:szCs w:val="32"/>
        </w:rPr>
        <w:t>（四）承担林业行业技术指导、相关评估评审核查、林业统计工作。</w:t>
      </w:r>
    </w:p>
    <w:p w:rsidR="00A30237" w:rsidRDefault="00A30237" w:rsidP="003E720A">
      <w:pPr>
        <w:pStyle w:val="NormalWeb"/>
        <w:spacing w:before="0" w:beforeAutospacing="0" w:after="0" w:afterAutospacing="0" w:line="580" w:lineRule="exact"/>
        <w:ind w:firstLineChars="200" w:firstLine="31680"/>
        <w:rPr>
          <w:rFonts w:ascii="仿宋_GB2312" w:eastAsia="仿宋_GB2312" w:hAnsi="华文仿宋"/>
          <w:bCs/>
          <w:color w:val="000000"/>
          <w:sz w:val="32"/>
          <w:szCs w:val="32"/>
        </w:rPr>
      </w:pPr>
      <w:r w:rsidRPr="00BF681B">
        <w:rPr>
          <w:rFonts w:ascii="仿宋_GB2312" w:eastAsia="仿宋_GB2312" w:hAnsi="华文仿宋" w:hint="eastAsia"/>
          <w:bCs/>
          <w:color w:val="000000"/>
          <w:sz w:val="32"/>
          <w:szCs w:val="32"/>
        </w:rPr>
        <w:t>（五）承担全市林业和园林发展相关调研和技术论证工作。</w:t>
      </w:r>
    </w:p>
    <w:p w:rsidR="00A30237" w:rsidRPr="002E7633" w:rsidRDefault="00A30237" w:rsidP="003E720A">
      <w:pPr>
        <w:spacing w:line="580" w:lineRule="exact"/>
        <w:ind w:firstLineChars="200" w:firstLine="31680"/>
        <w:rPr>
          <w:rFonts w:ascii="仿宋_GB2312" w:eastAsia="仿宋_GB2312" w:hAnsi="华文仿宋" w:cs="宋体"/>
          <w:bCs/>
          <w:color w:val="000000"/>
          <w:kern w:val="0"/>
          <w:sz w:val="32"/>
          <w:szCs w:val="32"/>
        </w:rPr>
      </w:pPr>
      <w:r w:rsidRPr="002E7633">
        <w:rPr>
          <w:rFonts w:ascii="仿宋_GB2312" w:eastAsia="仿宋_GB2312" w:hAnsi="华文仿宋" w:cs="宋体" w:hint="eastAsia"/>
          <w:bCs/>
          <w:color w:val="000000"/>
          <w:kern w:val="0"/>
          <w:sz w:val="32"/>
          <w:szCs w:val="32"/>
        </w:rPr>
        <w:t>（</w:t>
      </w:r>
      <w:r>
        <w:rPr>
          <w:rFonts w:ascii="仿宋_GB2312" w:eastAsia="仿宋_GB2312" w:hAnsi="华文仿宋" w:cs="宋体" w:hint="eastAsia"/>
          <w:bCs/>
          <w:color w:val="000000"/>
          <w:kern w:val="0"/>
          <w:sz w:val="32"/>
          <w:szCs w:val="32"/>
        </w:rPr>
        <w:t>六</w:t>
      </w:r>
      <w:r w:rsidRPr="002E7633">
        <w:rPr>
          <w:rFonts w:ascii="仿宋_GB2312" w:eastAsia="仿宋_GB2312" w:hAnsi="华文仿宋" w:cs="宋体" w:hint="eastAsia"/>
          <w:bCs/>
          <w:color w:val="000000"/>
          <w:kern w:val="0"/>
          <w:sz w:val="32"/>
          <w:szCs w:val="32"/>
        </w:rPr>
        <w:t>）完成主管部门交办的其他任务。</w:t>
      </w:r>
    </w:p>
    <w:p w:rsidR="00A30237" w:rsidRPr="002C5B85" w:rsidRDefault="00A30237">
      <w:pPr>
        <w:ind w:firstLine="646"/>
        <w:rPr>
          <w:rFonts w:ascii="仿宋_GB2312" w:eastAsia="仿宋_GB2312"/>
          <w:sz w:val="32"/>
          <w:szCs w:val="32"/>
        </w:rPr>
      </w:pPr>
      <w:r w:rsidRPr="002C5B85">
        <w:rPr>
          <w:rFonts w:ascii="仿宋_GB2312" w:eastAsia="仿宋_GB2312" w:hint="eastAsia"/>
          <w:sz w:val="32"/>
          <w:szCs w:val="32"/>
        </w:rPr>
        <w:t>二、部门决算单位构成</w:t>
      </w:r>
    </w:p>
    <w:p w:rsidR="00A30237" w:rsidRPr="002C5B85" w:rsidRDefault="00A30237">
      <w:pPr>
        <w:ind w:firstLine="645"/>
        <w:rPr>
          <w:rFonts w:ascii="仿宋_GB2312" w:eastAsia="仿宋_GB2312"/>
          <w:sz w:val="32"/>
          <w:szCs w:val="32"/>
        </w:rPr>
      </w:pPr>
      <w:r>
        <w:rPr>
          <w:rFonts w:ascii="仿宋_GB2312" w:eastAsia="仿宋_GB2312" w:hint="eastAsia"/>
          <w:sz w:val="32"/>
          <w:szCs w:val="32"/>
        </w:rPr>
        <w:t>柳州市绿化建设发展中心，公益一类事业单位。</w:t>
      </w:r>
    </w:p>
    <w:p w:rsidR="00A30237" w:rsidRPr="002C5B85" w:rsidRDefault="00A30237">
      <w:pPr>
        <w:jc w:val="center"/>
      </w:pPr>
    </w:p>
    <w:p w:rsidR="00A30237" w:rsidRPr="002C5B85" w:rsidRDefault="00A30237" w:rsidP="001F7F4F">
      <w:pPr>
        <w:ind w:firstLine="645"/>
        <w:rPr>
          <w:rFonts w:ascii="仿宋_GB2312" w:eastAsia="仿宋_GB2312"/>
          <w:b/>
          <w:sz w:val="32"/>
          <w:szCs w:val="32"/>
        </w:rPr>
      </w:pPr>
      <w:r w:rsidRPr="002C5B85">
        <w:rPr>
          <w:rFonts w:ascii="仿宋_GB2312" w:eastAsia="仿宋_GB2312" w:hint="eastAsia"/>
          <w:b/>
          <w:sz w:val="32"/>
          <w:szCs w:val="32"/>
        </w:rPr>
        <w:t>第二部分：</w:t>
      </w:r>
      <w:r>
        <w:rPr>
          <w:rFonts w:ascii="仿宋_GB2312" w:eastAsia="仿宋_GB2312" w:hAnsi="黑体" w:hint="eastAsia"/>
          <w:b/>
          <w:bCs/>
          <w:color w:val="000000"/>
          <w:sz w:val="32"/>
          <w:szCs w:val="32"/>
        </w:rPr>
        <w:t>柳州市绿化建设发展中心</w:t>
      </w:r>
      <w:r w:rsidRPr="002C5B85">
        <w:rPr>
          <w:rFonts w:ascii="仿宋_GB2312" w:eastAsia="仿宋_GB2312"/>
          <w:b/>
          <w:sz w:val="32"/>
          <w:szCs w:val="32"/>
        </w:rPr>
        <w:t>2020</w:t>
      </w:r>
      <w:r w:rsidRPr="002C5B85">
        <w:rPr>
          <w:rFonts w:ascii="仿宋_GB2312" w:eastAsia="仿宋_GB2312" w:hint="eastAsia"/>
          <w:b/>
          <w:sz w:val="32"/>
          <w:szCs w:val="32"/>
        </w:rPr>
        <w:t>年部门决算报表</w:t>
      </w:r>
    </w:p>
    <w:p w:rsidR="00A30237" w:rsidRPr="002C5B85" w:rsidRDefault="00A30237" w:rsidP="001F7F4F">
      <w:pPr>
        <w:ind w:left="645"/>
        <w:rPr>
          <w:rFonts w:ascii="仿宋_GB2312" w:eastAsia="仿宋_GB2312"/>
          <w:sz w:val="32"/>
          <w:szCs w:val="32"/>
        </w:rPr>
      </w:pPr>
      <w:r>
        <w:rPr>
          <w:rFonts w:ascii="仿宋_GB2312" w:eastAsia="仿宋_GB2312" w:hint="eastAsia"/>
          <w:sz w:val="32"/>
          <w:szCs w:val="32"/>
        </w:rPr>
        <w:t>详见附件</w:t>
      </w:r>
      <w:r>
        <w:rPr>
          <w:rFonts w:ascii="仿宋_GB2312" w:eastAsia="仿宋_GB2312"/>
          <w:sz w:val="32"/>
          <w:szCs w:val="32"/>
        </w:rPr>
        <w:t>1</w:t>
      </w:r>
      <w:r>
        <w:rPr>
          <w:rFonts w:ascii="仿宋_GB2312" w:eastAsia="仿宋_GB2312" w:hint="eastAsia"/>
          <w:sz w:val="32"/>
          <w:szCs w:val="32"/>
        </w:rPr>
        <w:t>。</w:t>
      </w:r>
    </w:p>
    <w:p w:rsidR="00A30237" w:rsidRPr="002C5B85" w:rsidRDefault="00A30237">
      <w:pPr>
        <w:jc w:val="center"/>
      </w:pPr>
    </w:p>
    <w:p w:rsidR="00A30237" w:rsidRPr="002C5B85" w:rsidRDefault="00A30237">
      <w:pPr>
        <w:spacing w:line="580" w:lineRule="exact"/>
        <w:rPr>
          <w:rFonts w:ascii="仿宋_GB2312" w:eastAsia="仿宋_GB2312"/>
          <w:b/>
          <w:sz w:val="32"/>
          <w:szCs w:val="32"/>
        </w:rPr>
      </w:pPr>
      <w:r w:rsidRPr="002C5B85">
        <w:rPr>
          <w:rFonts w:ascii="仿宋_GB2312" w:eastAsia="仿宋_GB2312" w:hint="eastAsia"/>
          <w:b/>
          <w:sz w:val="32"/>
          <w:szCs w:val="32"/>
        </w:rPr>
        <w:t>第三部分：</w:t>
      </w:r>
      <w:r w:rsidRPr="00812E4B">
        <w:rPr>
          <w:rFonts w:ascii="仿宋_GB2312" w:eastAsia="仿宋_GB2312" w:hAnsi="黑体" w:hint="eastAsia"/>
          <w:b/>
          <w:bCs/>
          <w:color w:val="000000"/>
          <w:sz w:val="32"/>
          <w:szCs w:val="32"/>
        </w:rPr>
        <w:t>柳州市绿化建设发展中心</w:t>
      </w:r>
      <w:r w:rsidRPr="002C5B85">
        <w:rPr>
          <w:rFonts w:ascii="仿宋_GB2312" w:eastAsia="仿宋_GB2312"/>
          <w:b/>
          <w:sz w:val="32"/>
          <w:szCs w:val="32"/>
        </w:rPr>
        <w:t>2020</w:t>
      </w:r>
      <w:r w:rsidRPr="002C5B85">
        <w:rPr>
          <w:rFonts w:ascii="仿宋_GB2312" w:eastAsia="仿宋_GB2312" w:hint="eastAsia"/>
          <w:b/>
          <w:sz w:val="32"/>
          <w:szCs w:val="32"/>
        </w:rPr>
        <w:t>年度部门决算情况说明</w:t>
      </w:r>
    </w:p>
    <w:p w:rsidR="00A30237" w:rsidRPr="002C5B85" w:rsidRDefault="00A30237" w:rsidP="002F21C8">
      <w:pPr>
        <w:autoSpaceDE w:val="0"/>
        <w:autoSpaceDN w:val="0"/>
        <w:adjustRightInd w:val="0"/>
        <w:spacing w:line="580" w:lineRule="exact"/>
        <w:ind w:firstLineChars="200" w:firstLine="31680"/>
        <w:jc w:val="left"/>
        <w:rPr>
          <w:rFonts w:ascii="仿宋_GB2312" w:eastAsia="仿宋_GB2312" w:cs="仿宋_GB2312"/>
          <w:b/>
          <w:kern w:val="0"/>
          <w:sz w:val="32"/>
          <w:szCs w:val="32"/>
        </w:rPr>
      </w:pPr>
      <w:bookmarkStart w:id="0" w:name="_GoBack"/>
      <w:r w:rsidRPr="002C5B85">
        <w:rPr>
          <w:rFonts w:ascii="仿宋_GB2312" w:eastAsia="仿宋_GB2312" w:cs="仿宋_GB2312" w:hint="eastAsia"/>
          <w:b/>
          <w:kern w:val="0"/>
          <w:sz w:val="32"/>
          <w:szCs w:val="32"/>
        </w:rPr>
        <w:t>一、</w:t>
      </w:r>
      <w:r w:rsidRPr="002C5B85">
        <w:rPr>
          <w:rFonts w:eastAsia="仿宋_GB2312"/>
          <w:b/>
          <w:kern w:val="0"/>
          <w:sz w:val="32"/>
          <w:szCs w:val="32"/>
        </w:rPr>
        <w:t>2020</w:t>
      </w:r>
      <w:r w:rsidRPr="002C5B85">
        <w:rPr>
          <w:rFonts w:ascii="仿宋_GB2312" w:eastAsia="仿宋_GB2312" w:cs="仿宋_GB2312" w:hint="eastAsia"/>
          <w:b/>
          <w:kern w:val="0"/>
          <w:sz w:val="32"/>
          <w:szCs w:val="32"/>
        </w:rPr>
        <w:t>年度收入支出决算总体情况</w:t>
      </w:r>
    </w:p>
    <w:bookmarkEnd w:id="0"/>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年度收入总计</w:t>
      </w:r>
      <w:r>
        <w:rPr>
          <w:rFonts w:ascii="仿宋_GB2312" w:eastAsia="仿宋_GB2312" w:cs="仿宋_GB2312"/>
          <w:bCs/>
          <w:kern w:val="0"/>
          <w:sz w:val="32"/>
          <w:szCs w:val="32"/>
        </w:rPr>
        <w:t>292.01</w:t>
      </w:r>
      <w:r w:rsidRPr="002C5B85">
        <w:rPr>
          <w:rFonts w:ascii="仿宋_GB2312" w:eastAsia="仿宋_GB2312" w:cs="仿宋_GB2312" w:hint="eastAsia"/>
          <w:bCs/>
          <w:kern w:val="0"/>
          <w:sz w:val="32"/>
          <w:szCs w:val="32"/>
        </w:rPr>
        <w:t>万元，支出总计</w:t>
      </w:r>
      <w:r>
        <w:rPr>
          <w:rFonts w:ascii="仿宋_GB2312" w:eastAsia="仿宋_GB2312" w:cs="仿宋_GB2312"/>
          <w:bCs/>
          <w:kern w:val="0"/>
          <w:sz w:val="32"/>
          <w:szCs w:val="32"/>
        </w:rPr>
        <w:t>6,889.32</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
          <w:kern w:val="0"/>
          <w:sz w:val="32"/>
          <w:szCs w:val="32"/>
        </w:rPr>
        <w:t>二、</w:t>
      </w:r>
      <w:r w:rsidRPr="002C5B85">
        <w:rPr>
          <w:rFonts w:eastAsia="仿宋_GB2312"/>
          <w:b/>
          <w:kern w:val="0"/>
          <w:sz w:val="32"/>
          <w:szCs w:val="32"/>
        </w:rPr>
        <w:t>2020</w:t>
      </w:r>
      <w:r w:rsidRPr="002C5B85">
        <w:rPr>
          <w:rFonts w:ascii="仿宋_GB2312" w:eastAsia="仿宋_GB2312" w:cs="仿宋_GB2312" w:hint="eastAsia"/>
          <w:b/>
          <w:kern w:val="0"/>
          <w:sz w:val="32"/>
          <w:szCs w:val="32"/>
        </w:rPr>
        <w:t>年度收入决算情况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Cs/>
          <w:kern w:val="0"/>
          <w:sz w:val="32"/>
          <w:szCs w:val="32"/>
        </w:rPr>
        <w:t>本年收入总计</w:t>
      </w:r>
      <w:r>
        <w:rPr>
          <w:rFonts w:ascii="仿宋_GB2312" w:eastAsia="仿宋_GB2312" w:cs="仿宋_GB2312"/>
          <w:bCs/>
          <w:kern w:val="0"/>
          <w:sz w:val="32"/>
          <w:szCs w:val="32"/>
        </w:rPr>
        <w:t>292.01</w:t>
      </w:r>
      <w:r w:rsidRPr="002C5B85">
        <w:rPr>
          <w:rFonts w:ascii="仿宋_GB2312" w:eastAsia="仿宋_GB2312" w:cs="仿宋_GB2312" w:hint="eastAsia"/>
          <w:bCs/>
          <w:kern w:val="0"/>
          <w:sz w:val="32"/>
          <w:szCs w:val="32"/>
        </w:rPr>
        <w:t>万元</w:t>
      </w:r>
      <w:r w:rsidRPr="002C5B85">
        <w:rPr>
          <w:rFonts w:ascii="仿宋_GB2312" w:eastAsia="仿宋_GB2312" w:cs="仿宋_GB2312"/>
          <w:bCs/>
          <w:kern w:val="0"/>
          <w:sz w:val="32"/>
          <w:szCs w:val="32"/>
        </w:rPr>
        <w:t> </w:t>
      </w:r>
      <w:r w:rsidRPr="002C5B85">
        <w:rPr>
          <w:rFonts w:ascii="仿宋_GB2312" w:eastAsia="仿宋_GB2312" w:cs="仿宋_GB2312" w:hint="eastAsia"/>
          <w:bCs/>
          <w:kern w:val="0"/>
          <w:sz w:val="32"/>
          <w:szCs w:val="32"/>
        </w:rPr>
        <w:t>，其中：一般公共预算财政拨款收入</w:t>
      </w:r>
      <w:r>
        <w:rPr>
          <w:rFonts w:ascii="仿宋_GB2312" w:eastAsia="仿宋_GB2312" w:cs="仿宋_GB2312"/>
          <w:bCs/>
          <w:kern w:val="0"/>
          <w:sz w:val="32"/>
          <w:szCs w:val="32"/>
        </w:rPr>
        <w:t>273.16</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93.55%</w:t>
      </w:r>
      <w:r w:rsidRPr="002C5B85">
        <w:rPr>
          <w:rFonts w:ascii="仿宋_GB2312" w:eastAsia="仿宋_GB2312" w:cs="仿宋_GB2312"/>
          <w:bCs/>
          <w:kern w:val="0"/>
          <w:sz w:val="32"/>
          <w:szCs w:val="32"/>
        </w:rPr>
        <w:t> </w:t>
      </w:r>
      <w:r w:rsidRPr="002C5B85">
        <w:rPr>
          <w:rFonts w:ascii="仿宋_GB2312" w:eastAsia="仿宋_GB2312" w:cs="仿宋_GB2312" w:hint="eastAsia"/>
          <w:bCs/>
          <w:kern w:val="0"/>
          <w:sz w:val="32"/>
          <w:szCs w:val="32"/>
        </w:rPr>
        <w:t>；政府基金预算财政拨款收入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w:t>
      </w:r>
      <w:r w:rsidRPr="00BB1762">
        <w:rPr>
          <w:rFonts w:ascii="仿宋_GB2312" w:eastAsia="仿宋_GB2312" w:cs="仿宋_GB2312" w:hint="eastAsia"/>
          <w:bCs/>
          <w:kern w:val="0"/>
          <w:sz w:val="32"/>
          <w:szCs w:val="32"/>
        </w:rPr>
        <w:t>国有资本经营预算财政拨款收入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；上级补助收入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；事业收入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；经营收入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w:t>
      </w:r>
      <w:r w:rsidRPr="00BB1762">
        <w:rPr>
          <w:rFonts w:ascii="仿宋_GB2312" w:eastAsia="仿宋_GB2312" w:cs="仿宋_GB2312" w:hint="eastAsia"/>
          <w:bCs/>
          <w:kern w:val="0"/>
          <w:sz w:val="32"/>
          <w:szCs w:val="32"/>
        </w:rPr>
        <w:t>附属单位上缴收入</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占比</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；其他收入</w:t>
      </w:r>
      <w:r>
        <w:rPr>
          <w:rFonts w:ascii="仿宋_GB2312" w:eastAsia="仿宋_GB2312" w:cs="仿宋_GB2312"/>
          <w:bCs/>
          <w:kern w:val="0"/>
          <w:sz w:val="32"/>
          <w:szCs w:val="32"/>
        </w:rPr>
        <w:t>18.84</w:t>
      </w:r>
      <w:r w:rsidRPr="002C5B85">
        <w:rPr>
          <w:rFonts w:ascii="仿宋_GB2312" w:eastAsia="仿宋_GB2312" w:cs="仿宋_GB2312" w:hint="eastAsia"/>
          <w:bCs/>
          <w:kern w:val="0"/>
          <w:sz w:val="32"/>
          <w:szCs w:val="32"/>
        </w:rPr>
        <w:t>万元，占比</w:t>
      </w:r>
      <w:r>
        <w:rPr>
          <w:rFonts w:ascii="仿宋_GB2312" w:eastAsia="仿宋_GB2312" w:cs="仿宋_GB2312"/>
          <w:bCs/>
          <w:kern w:val="0"/>
          <w:sz w:val="32"/>
          <w:szCs w:val="32"/>
        </w:rPr>
        <w:t>6.45%</w:t>
      </w:r>
      <w:r w:rsidRPr="002C5B85">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
          <w:kern w:val="0"/>
          <w:sz w:val="32"/>
          <w:szCs w:val="32"/>
        </w:rPr>
        <w:t>三、</w:t>
      </w:r>
      <w:r w:rsidRPr="002C5B85">
        <w:rPr>
          <w:rFonts w:eastAsia="仿宋_GB2312"/>
          <w:b/>
          <w:kern w:val="0"/>
          <w:sz w:val="32"/>
          <w:szCs w:val="32"/>
        </w:rPr>
        <w:t>2020</w:t>
      </w:r>
      <w:r w:rsidRPr="002C5B85">
        <w:rPr>
          <w:rFonts w:ascii="仿宋_GB2312" w:eastAsia="仿宋_GB2312" w:cs="仿宋_GB2312" w:hint="eastAsia"/>
          <w:b/>
          <w:kern w:val="0"/>
          <w:sz w:val="32"/>
          <w:szCs w:val="32"/>
        </w:rPr>
        <w:t>年度支出决算情况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本年支出合计</w:t>
      </w:r>
      <w:r>
        <w:rPr>
          <w:rFonts w:ascii="仿宋_GB2312" w:eastAsia="仿宋_GB2312" w:cs="仿宋_GB2312"/>
          <w:bCs/>
          <w:kern w:val="0"/>
          <w:sz w:val="32"/>
          <w:szCs w:val="32"/>
        </w:rPr>
        <w:t>6,889.32</w:t>
      </w:r>
      <w:r w:rsidRPr="002C5B85">
        <w:rPr>
          <w:rFonts w:ascii="仿宋_GB2312" w:eastAsia="仿宋_GB2312" w:cs="仿宋_GB2312" w:hint="eastAsia"/>
          <w:bCs/>
          <w:kern w:val="0"/>
          <w:sz w:val="32"/>
          <w:szCs w:val="32"/>
        </w:rPr>
        <w:t>万元，其中：基本支出</w:t>
      </w:r>
      <w:r>
        <w:rPr>
          <w:rFonts w:ascii="仿宋_GB2312" w:eastAsia="仿宋_GB2312" w:cs="仿宋_GB2312"/>
          <w:bCs/>
          <w:kern w:val="0"/>
          <w:sz w:val="32"/>
          <w:szCs w:val="32"/>
        </w:rPr>
        <w:t>281.83</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4.09</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；项目支出</w:t>
      </w:r>
      <w:r>
        <w:rPr>
          <w:rFonts w:ascii="仿宋_GB2312" w:eastAsia="仿宋_GB2312" w:cs="仿宋_GB2312"/>
          <w:bCs/>
          <w:kern w:val="0"/>
          <w:sz w:val="32"/>
          <w:szCs w:val="32"/>
        </w:rPr>
        <w:t>6,607.49</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95.91</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BB1762">
        <w:rPr>
          <w:rFonts w:ascii="仿宋_GB2312" w:eastAsia="仿宋_GB2312" w:cs="仿宋_GB2312" w:hint="eastAsia"/>
          <w:bCs/>
          <w:kern w:val="0"/>
          <w:sz w:val="32"/>
          <w:szCs w:val="32"/>
        </w:rPr>
        <w:t>上缴上级支出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经营支出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r w:rsidRPr="00BB1762">
        <w:rPr>
          <w:rFonts w:ascii="仿宋_GB2312" w:eastAsia="仿宋_GB2312" w:cs="仿宋_GB2312" w:hint="eastAsia"/>
          <w:bCs/>
          <w:kern w:val="0"/>
          <w:sz w:val="32"/>
          <w:szCs w:val="32"/>
        </w:rPr>
        <w:t>对附属单位补助支出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
          <w:kern w:val="0"/>
          <w:sz w:val="32"/>
          <w:szCs w:val="32"/>
        </w:rPr>
        <w:t>四、</w:t>
      </w:r>
      <w:r w:rsidRPr="002C5B85">
        <w:rPr>
          <w:rFonts w:eastAsia="仿宋_GB2312"/>
          <w:b/>
          <w:kern w:val="0"/>
          <w:sz w:val="32"/>
          <w:szCs w:val="32"/>
        </w:rPr>
        <w:t>2020</w:t>
      </w:r>
      <w:r w:rsidRPr="002C5B85">
        <w:rPr>
          <w:rFonts w:ascii="仿宋_GB2312" w:eastAsia="仿宋_GB2312" w:cs="仿宋_GB2312" w:hint="eastAsia"/>
          <w:b/>
          <w:kern w:val="0"/>
          <w:sz w:val="32"/>
          <w:szCs w:val="32"/>
        </w:rPr>
        <w:t>年度财政拨款收入支出决算情况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本部门</w:t>
      </w: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年度财政拨款收、支总决算</w:t>
      </w:r>
      <w:r>
        <w:rPr>
          <w:rFonts w:ascii="仿宋_GB2312" w:eastAsia="仿宋_GB2312" w:cs="仿宋_GB2312"/>
          <w:bCs/>
          <w:kern w:val="0"/>
          <w:sz w:val="32"/>
          <w:szCs w:val="32"/>
        </w:rPr>
        <w:t>273.16</w:t>
      </w:r>
      <w:r w:rsidRPr="002C5B85">
        <w:rPr>
          <w:rFonts w:ascii="仿宋_GB2312" w:eastAsia="仿宋_GB2312" w:cs="仿宋_GB2312" w:hint="eastAsia"/>
          <w:bCs/>
          <w:kern w:val="0"/>
          <w:sz w:val="32"/>
          <w:szCs w:val="32"/>
        </w:rPr>
        <w:t>万元、</w:t>
      </w:r>
      <w:r>
        <w:rPr>
          <w:rFonts w:ascii="仿宋_GB2312" w:eastAsia="仿宋_GB2312" w:cs="仿宋_GB2312"/>
          <w:bCs/>
          <w:kern w:val="0"/>
          <w:sz w:val="32"/>
          <w:szCs w:val="32"/>
        </w:rPr>
        <w:t>6,889.26</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p>
    <w:p w:rsidR="00A30237" w:rsidRPr="002C5B85" w:rsidRDefault="00A30237" w:rsidP="003E720A">
      <w:pPr>
        <w:autoSpaceDE w:val="0"/>
        <w:autoSpaceDN w:val="0"/>
        <w:adjustRightInd w:val="0"/>
        <w:spacing w:line="580" w:lineRule="exact"/>
        <w:ind w:firstLineChars="200" w:firstLine="31680"/>
        <w:jc w:val="left"/>
        <w:rPr>
          <w:rFonts w:eastAsia="仿宋_GB2312"/>
          <w:b/>
          <w:kern w:val="0"/>
          <w:sz w:val="32"/>
          <w:szCs w:val="32"/>
        </w:rPr>
      </w:pPr>
      <w:r w:rsidRPr="002C5B85">
        <w:rPr>
          <w:rFonts w:ascii="仿宋_GB2312" w:eastAsia="仿宋_GB2312" w:cs="仿宋_GB2312" w:hint="eastAsia"/>
          <w:b/>
          <w:kern w:val="0"/>
          <w:sz w:val="32"/>
          <w:szCs w:val="32"/>
        </w:rPr>
        <w:t>五、</w:t>
      </w:r>
      <w:r w:rsidRPr="002C5B85">
        <w:rPr>
          <w:rFonts w:eastAsia="仿宋_GB2312"/>
          <w:b/>
          <w:kern w:val="0"/>
          <w:sz w:val="32"/>
          <w:szCs w:val="32"/>
        </w:rPr>
        <w:t>2020</w:t>
      </w:r>
      <w:r w:rsidRPr="002C5B85">
        <w:rPr>
          <w:rFonts w:eastAsia="仿宋_GB2312" w:hint="eastAsia"/>
          <w:b/>
          <w:kern w:val="0"/>
          <w:sz w:val="32"/>
          <w:szCs w:val="32"/>
        </w:rPr>
        <w:t>年度一般公共预算财政拨款支出决算情况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（一）财政拨款支出决算情况。</w:t>
      </w:r>
      <w:r w:rsidRPr="002C5B85">
        <w:rPr>
          <w:rFonts w:ascii="仿宋_GB2312" w:eastAsia="仿宋_GB2312" w:cs="仿宋_GB2312"/>
          <w:bCs/>
          <w:kern w:val="0"/>
          <w:sz w:val="32"/>
          <w:szCs w:val="32"/>
        </w:rPr>
        <w:t xml:space="preserve"> </w:t>
      </w:r>
    </w:p>
    <w:p w:rsidR="00A30237" w:rsidRPr="002C5B85"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部门</w:t>
      </w: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1,253.57</w:t>
      </w:r>
      <w:r w:rsidRPr="002C5B85">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18.20</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由原柳州市城市绿化办公室和原柳州市群众绿所合并</w:t>
      </w:r>
      <w:r w:rsidRPr="00737F4D">
        <w:rPr>
          <w:rFonts w:ascii="仿宋_GB2312" w:eastAsia="仿宋_GB2312" w:cs="仿宋_GB2312" w:hint="eastAsia"/>
          <w:bCs/>
          <w:kern w:val="0"/>
          <w:sz w:val="32"/>
          <w:szCs w:val="32"/>
        </w:rPr>
        <w:t>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（二）财政拨款支出决算结构情况</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2020</w:t>
      </w:r>
      <w:r w:rsidRPr="002C5B85">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1,253.57</w:t>
      </w:r>
      <w:r w:rsidRPr="002C5B85">
        <w:rPr>
          <w:rFonts w:ascii="仿宋_GB2312" w:eastAsia="仿宋_GB2312" w:cs="仿宋_GB2312" w:hint="eastAsia"/>
          <w:bCs/>
          <w:kern w:val="0"/>
          <w:sz w:val="32"/>
          <w:szCs w:val="32"/>
        </w:rPr>
        <w:t>万元，主要用于以下方面：</w:t>
      </w:r>
      <w:r w:rsidRPr="00DD3754">
        <w:rPr>
          <w:rFonts w:ascii="仿宋_GB2312" w:eastAsia="仿宋_GB2312" w:cs="仿宋_GB2312" w:hint="eastAsia"/>
          <w:bCs/>
          <w:kern w:val="0"/>
          <w:sz w:val="32"/>
          <w:szCs w:val="32"/>
        </w:rPr>
        <w:t>社会保障和就业支出</w:t>
      </w:r>
      <w:r w:rsidRPr="002C5B85">
        <w:rPr>
          <w:rFonts w:ascii="仿宋_GB2312" w:eastAsia="仿宋_GB2312" w:cs="仿宋_GB2312" w:hint="eastAsia"/>
          <w:bCs/>
          <w:kern w:val="0"/>
          <w:sz w:val="32"/>
          <w:szCs w:val="32"/>
        </w:rPr>
        <w:t>（类）支出</w:t>
      </w:r>
      <w:r>
        <w:rPr>
          <w:rFonts w:ascii="仿宋_GB2312" w:eastAsia="仿宋_GB2312" w:cs="仿宋_GB2312"/>
          <w:bCs/>
          <w:kern w:val="0"/>
          <w:sz w:val="32"/>
          <w:szCs w:val="32"/>
        </w:rPr>
        <w:t>14.18</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1.13</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2C5B85">
        <w:rPr>
          <w:rFonts w:ascii="仿宋_GB2312" w:eastAsia="仿宋_GB2312" w:cs="仿宋_GB2312"/>
          <w:bCs/>
          <w:kern w:val="0"/>
          <w:sz w:val="32"/>
          <w:szCs w:val="32"/>
        </w:rPr>
        <w:t xml:space="preserve"> </w:t>
      </w:r>
      <w:r w:rsidRPr="00DD3754">
        <w:rPr>
          <w:rFonts w:ascii="仿宋_GB2312" w:eastAsia="仿宋_GB2312" w:cs="仿宋_GB2312" w:hint="eastAsia"/>
          <w:bCs/>
          <w:kern w:val="0"/>
          <w:sz w:val="32"/>
          <w:szCs w:val="32"/>
        </w:rPr>
        <w:t>卫生健康支出</w:t>
      </w:r>
      <w:r w:rsidRPr="002C5B85">
        <w:rPr>
          <w:rFonts w:ascii="仿宋_GB2312" w:eastAsia="仿宋_GB2312" w:cs="仿宋_GB2312" w:hint="eastAsia"/>
          <w:bCs/>
          <w:kern w:val="0"/>
          <w:sz w:val="32"/>
          <w:szCs w:val="32"/>
        </w:rPr>
        <w:t>（类）支出</w:t>
      </w:r>
      <w:r>
        <w:rPr>
          <w:rFonts w:ascii="仿宋_GB2312" w:eastAsia="仿宋_GB2312" w:cs="仿宋_GB2312"/>
          <w:bCs/>
          <w:kern w:val="0"/>
          <w:sz w:val="32"/>
          <w:szCs w:val="32"/>
        </w:rPr>
        <w:t>3.58</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0.29</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C7A56">
        <w:rPr>
          <w:rFonts w:ascii="仿宋_GB2312" w:eastAsia="仿宋_GB2312" w:cs="仿宋_GB2312" w:hint="eastAsia"/>
          <w:bCs/>
          <w:kern w:val="0"/>
          <w:sz w:val="32"/>
          <w:szCs w:val="32"/>
        </w:rPr>
        <w:t>城乡社区支出</w:t>
      </w:r>
      <w:r w:rsidRPr="002C5B85">
        <w:rPr>
          <w:rFonts w:ascii="仿宋_GB2312" w:eastAsia="仿宋_GB2312" w:cs="仿宋_GB2312" w:hint="eastAsia"/>
          <w:bCs/>
          <w:kern w:val="0"/>
          <w:sz w:val="32"/>
          <w:szCs w:val="32"/>
        </w:rPr>
        <w:t>（类）支出</w:t>
      </w:r>
      <w:r>
        <w:rPr>
          <w:rFonts w:ascii="仿宋_GB2312" w:eastAsia="仿宋_GB2312" w:cs="仿宋_GB2312"/>
          <w:bCs/>
          <w:kern w:val="0"/>
          <w:sz w:val="32"/>
          <w:szCs w:val="32"/>
        </w:rPr>
        <w:t>1,230.13</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98.13</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DD3754">
        <w:rPr>
          <w:rFonts w:ascii="仿宋_GB2312" w:eastAsia="仿宋_GB2312" w:cs="仿宋_GB2312" w:hint="eastAsia"/>
          <w:bCs/>
          <w:kern w:val="0"/>
          <w:sz w:val="32"/>
          <w:szCs w:val="32"/>
        </w:rPr>
        <w:t>住房保障支出</w:t>
      </w:r>
      <w:r w:rsidRPr="002C5B85">
        <w:rPr>
          <w:rFonts w:ascii="仿宋_GB2312" w:eastAsia="仿宋_GB2312" w:cs="仿宋_GB2312" w:hint="eastAsia"/>
          <w:bCs/>
          <w:kern w:val="0"/>
          <w:sz w:val="32"/>
          <w:szCs w:val="32"/>
        </w:rPr>
        <w:t>（类）支出</w:t>
      </w:r>
      <w:r>
        <w:rPr>
          <w:rFonts w:ascii="仿宋_GB2312" w:eastAsia="仿宋_GB2312" w:cs="仿宋_GB2312"/>
          <w:bCs/>
          <w:kern w:val="0"/>
          <w:sz w:val="32"/>
          <w:szCs w:val="32"/>
        </w:rPr>
        <w:t>5.68</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0.45</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（三）财政拨款支出决算具体情况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2020</w:t>
      </w:r>
      <w:r w:rsidRPr="002C5B85">
        <w:rPr>
          <w:rFonts w:ascii="仿宋_GB2312" w:eastAsia="仿宋_GB2312" w:cs="仿宋_GB2312" w:hint="eastAsia"/>
          <w:bCs/>
          <w:kern w:val="0"/>
          <w:sz w:val="32"/>
          <w:szCs w:val="32"/>
        </w:rPr>
        <w:t>年度财政拨款支出年初预算为</w:t>
      </w:r>
      <w:r>
        <w:rPr>
          <w:rFonts w:ascii="仿宋_GB2312" w:eastAsia="仿宋_GB2312" w:cs="仿宋_GB2312"/>
          <w:bCs/>
          <w:kern w:val="0"/>
          <w:sz w:val="32"/>
          <w:szCs w:val="32"/>
        </w:rPr>
        <w:t>205.18</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1,253.57</w:t>
      </w:r>
      <w:r w:rsidRPr="002C5B85">
        <w:rPr>
          <w:rFonts w:ascii="仿宋_GB2312" w:eastAsia="仿宋_GB2312" w:cs="仿宋_GB2312" w:hint="eastAsia"/>
          <w:bCs/>
          <w:kern w:val="0"/>
          <w:sz w:val="32"/>
          <w:szCs w:val="32"/>
        </w:rPr>
        <w:t>万元，</w:t>
      </w:r>
      <w:r w:rsidRPr="005D51F3">
        <w:rPr>
          <w:rFonts w:ascii="仿宋_GB2312" w:eastAsia="仿宋_GB2312" w:cs="仿宋_GB2312" w:hint="eastAsia"/>
          <w:bCs/>
          <w:kern w:val="0"/>
          <w:sz w:val="32"/>
          <w:szCs w:val="32"/>
        </w:rPr>
        <w:t>完成年初预算的</w:t>
      </w:r>
      <w:r>
        <w:rPr>
          <w:rFonts w:ascii="仿宋_GB2312" w:eastAsia="仿宋_GB2312" w:cs="仿宋_GB2312"/>
          <w:bCs/>
          <w:kern w:val="0"/>
          <w:sz w:val="32"/>
          <w:szCs w:val="32"/>
        </w:rPr>
        <w:t>610.96</w:t>
      </w:r>
      <w:r w:rsidRPr="005D51F3">
        <w:rPr>
          <w:rFonts w:ascii="仿宋_GB2312" w:eastAsia="仿宋_GB2312" w:cs="仿宋_GB2312"/>
          <w:bCs/>
          <w:kern w:val="0"/>
          <w:sz w:val="32"/>
          <w:szCs w:val="32"/>
        </w:rPr>
        <w:t>%</w:t>
      </w:r>
      <w:r w:rsidRPr="00446F54">
        <w:rPr>
          <w:rFonts w:ascii="仿宋_GB2312" w:eastAsia="仿宋_GB2312" w:cs="仿宋_GB2312" w:hint="eastAsia"/>
          <w:bCs/>
          <w:kern w:val="0"/>
          <w:sz w:val="32"/>
          <w:szCs w:val="32"/>
        </w:rPr>
        <w:t>。决算数大于预算数的主要原因：一是单位新调入及招录</w:t>
      </w:r>
      <w:r w:rsidRPr="00446F54">
        <w:rPr>
          <w:rFonts w:ascii="仿宋_GB2312" w:eastAsia="仿宋_GB2312" w:cs="仿宋_GB2312"/>
          <w:bCs/>
          <w:kern w:val="0"/>
          <w:sz w:val="32"/>
          <w:szCs w:val="32"/>
        </w:rPr>
        <w:t>19</w:t>
      </w:r>
      <w:r w:rsidRPr="00446F54">
        <w:rPr>
          <w:rFonts w:ascii="仿宋_GB2312" w:eastAsia="仿宋_GB2312" w:cs="仿宋_GB2312" w:hint="eastAsia"/>
          <w:bCs/>
          <w:kern w:val="0"/>
          <w:sz w:val="32"/>
          <w:szCs w:val="32"/>
        </w:rPr>
        <w:t>人，年中调</w:t>
      </w:r>
      <w:r>
        <w:rPr>
          <w:rFonts w:ascii="仿宋_GB2312" w:eastAsia="仿宋_GB2312" w:cs="仿宋_GB2312" w:hint="eastAsia"/>
          <w:bCs/>
          <w:kern w:val="0"/>
          <w:sz w:val="32"/>
          <w:szCs w:val="32"/>
        </w:rPr>
        <w:t>整和</w:t>
      </w:r>
      <w:r w:rsidRPr="001F7F4F">
        <w:rPr>
          <w:rFonts w:ascii="仿宋_GB2312" w:eastAsia="仿宋_GB2312" w:cs="仿宋_GB2312" w:hint="eastAsia"/>
          <w:bCs/>
          <w:kern w:val="0"/>
          <w:sz w:val="32"/>
          <w:szCs w:val="32"/>
        </w:rPr>
        <w:t>追加安排相关人员经费财政拨款支出预算，涉及项目有</w:t>
      </w:r>
      <w:r>
        <w:rPr>
          <w:rFonts w:ascii="仿宋_GB2312" w:eastAsia="仿宋_GB2312" w:cs="仿宋_GB2312" w:hint="eastAsia"/>
          <w:bCs/>
          <w:kern w:val="0"/>
          <w:sz w:val="32"/>
          <w:szCs w:val="32"/>
        </w:rPr>
        <w:t>事业</w:t>
      </w:r>
      <w:r w:rsidRPr="00DD3754">
        <w:rPr>
          <w:rFonts w:ascii="仿宋_GB2312" w:eastAsia="仿宋_GB2312" w:cs="仿宋_GB2312" w:hint="eastAsia"/>
          <w:bCs/>
          <w:kern w:val="0"/>
          <w:sz w:val="32"/>
          <w:szCs w:val="32"/>
        </w:rPr>
        <w:t>单位基本养老保险缴费支出</w:t>
      </w:r>
      <w:r>
        <w:rPr>
          <w:rFonts w:ascii="仿宋_GB2312" w:eastAsia="仿宋_GB2312" w:cs="仿宋_GB2312" w:hint="eastAsia"/>
          <w:bCs/>
          <w:kern w:val="0"/>
          <w:sz w:val="32"/>
          <w:szCs w:val="32"/>
        </w:rPr>
        <w:t>、</w:t>
      </w:r>
      <w:r w:rsidRPr="00DD3754">
        <w:rPr>
          <w:rFonts w:ascii="仿宋_GB2312" w:eastAsia="仿宋_GB2312" w:cs="仿宋_GB2312" w:hint="eastAsia"/>
          <w:bCs/>
          <w:kern w:val="0"/>
          <w:sz w:val="32"/>
          <w:szCs w:val="32"/>
        </w:rPr>
        <w:t>事业单位职业年金缴费支出</w:t>
      </w:r>
      <w:r>
        <w:rPr>
          <w:rFonts w:ascii="仿宋_GB2312" w:eastAsia="仿宋_GB2312" w:cs="仿宋_GB2312" w:hint="eastAsia"/>
          <w:bCs/>
          <w:kern w:val="0"/>
          <w:sz w:val="32"/>
          <w:szCs w:val="32"/>
        </w:rPr>
        <w:t>、事业</w:t>
      </w:r>
      <w:r w:rsidRPr="00DD3754">
        <w:rPr>
          <w:rFonts w:ascii="仿宋_GB2312" w:eastAsia="仿宋_GB2312" w:cs="仿宋_GB2312" w:hint="eastAsia"/>
          <w:bCs/>
          <w:kern w:val="0"/>
          <w:sz w:val="32"/>
          <w:szCs w:val="32"/>
        </w:rPr>
        <w:t>单位医疗</w:t>
      </w:r>
      <w:r>
        <w:rPr>
          <w:rFonts w:ascii="仿宋_GB2312" w:eastAsia="仿宋_GB2312" w:cs="仿宋_GB2312" w:hint="eastAsia"/>
          <w:bCs/>
          <w:kern w:val="0"/>
          <w:sz w:val="32"/>
          <w:szCs w:val="32"/>
        </w:rPr>
        <w:t>、</w:t>
      </w:r>
      <w:r w:rsidRPr="00634783">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w:t>
      </w:r>
      <w:r w:rsidRPr="00960712">
        <w:rPr>
          <w:rFonts w:ascii="仿宋_GB2312" w:eastAsia="仿宋_GB2312" w:cs="仿宋_GB2312" w:hint="eastAsia"/>
          <w:bCs/>
          <w:kern w:val="0"/>
          <w:sz w:val="32"/>
          <w:szCs w:val="32"/>
        </w:rPr>
        <w:t>其他城乡社区管理事务支出</w:t>
      </w:r>
      <w:r>
        <w:rPr>
          <w:rFonts w:ascii="仿宋_GB2312" w:eastAsia="仿宋_GB2312" w:cs="仿宋_GB2312" w:hint="eastAsia"/>
          <w:bCs/>
          <w:kern w:val="0"/>
          <w:sz w:val="32"/>
          <w:szCs w:val="32"/>
        </w:rPr>
        <w:t>、</w:t>
      </w:r>
      <w:r w:rsidRPr="00960712">
        <w:rPr>
          <w:rFonts w:ascii="仿宋_GB2312" w:eastAsia="仿宋_GB2312" w:cs="仿宋_GB2312" w:hint="eastAsia"/>
          <w:bCs/>
          <w:kern w:val="0"/>
          <w:sz w:val="32"/>
          <w:szCs w:val="32"/>
        </w:rPr>
        <w:t>其他城乡社区公共设施支出</w:t>
      </w:r>
      <w:r>
        <w:rPr>
          <w:rFonts w:ascii="仿宋_GB2312" w:eastAsia="仿宋_GB2312" w:cs="仿宋_GB2312" w:hint="eastAsia"/>
          <w:bCs/>
          <w:kern w:val="0"/>
          <w:sz w:val="32"/>
          <w:szCs w:val="32"/>
        </w:rPr>
        <w:t>等</w:t>
      </w:r>
      <w:r w:rsidRPr="001F7F4F">
        <w:rPr>
          <w:rFonts w:ascii="仿宋_GB2312" w:eastAsia="仿宋_GB2312" w:cs="仿宋_GB2312" w:hint="eastAsia"/>
          <w:bCs/>
          <w:kern w:val="0"/>
          <w:sz w:val="32"/>
          <w:szCs w:val="32"/>
        </w:rPr>
        <w:t>；二是部分支出按规定</w:t>
      </w:r>
      <w:r>
        <w:rPr>
          <w:rFonts w:ascii="仿宋_GB2312" w:eastAsia="仿宋_GB2312" w:cs="仿宋_GB2312" w:hint="eastAsia"/>
          <w:bCs/>
          <w:kern w:val="0"/>
          <w:sz w:val="32"/>
          <w:szCs w:val="32"/>
        </w:rPr>
        <w:t>，通过使用以前年度财政拨款结转资金解决。</w:t>
      </w:r>
      <w:r w:rsidRPr="002C5B85">
        <w:rPr>
          <w:rFonts w:ascii="仿宋_GB2312" w:eastAsia="仿宋_GB2312" w:cs="仿宋_GB2312" w:hint="eastAsia"/>
          <w:bCs/>
          <w:kern w:val="0"/>
          <w:sz w:val="32"/>
          <w:szCs w:val="32"/>
        </w:rPr>
        <w:t>其中：</w:t>
      </w:r>
      <w:r w:rsidRPr="002C5B85">
        <w:rPr>
          <w:rFonts w:ascii="仿宋_GB2312" w:eastAsia="仿宋_GB2312" w:cs="仿宋_GB2312"/>
          <w:bCs/>
          <w:kern w:val="0"/>
          <w:sz w:val="32"/>
          <w:szCs w:val="32"/>
        </w:rPr>
        <w:t xml:space="preserve"> </w:t>
      </w:r>
    </w:p>
    <w:p w:rsidR="00A30237" w:rsidRPr="002C5B85"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sidRPr="002C5B85">
        <w:rPr>
          <w:rFonts w:ascii="仿宋_GB2312" w:eastAsia="仿宋_GB2312" w:cs="仿宋_GB2312"/>
          <w:bCs/>
          <w:kern w:val="0"/>
          <w:sz w:val="32"/>
          <w:szCs w:val="32"/>
        </w:rPr>
        <w:t>1.</w:t>
      </w:r>
      <w:r w:rsidRPr="00DD3754">
        <w:t xml:space="preserve"> </w:t>
      </w:r>
      <w:r w:rsidRPr="00DD3754">
        <w:rPr>
          <w:rFonts w:ascii="仿宋_GB2312" w:eastAsia="仿宋_GB2312" w:cs="仿宋_GB2312" w:hint="eastAsia"/>
          <w:bCs/>
          <w:kern w:val="0"/>
          <w:sz w:val="32"/>
          <w:szCs w:val="32"/>
        </w:rPr>
        <w:t>社会保障和就业支出</w:t>
      </w:r>
      <w:r w:rsidRPr="002C5B85">
        <w:rPr>
          <w:rFonts w:ascii="仿宋_GB2312" w:eastAsia="仿宋_GB2312" w:cs="仿宋_GB2312" w:hint="eastAsia"/>
          <w:bCs/>
          <w:kern w:val="0"/>
          <w:sz w:val="32"/>
          <w:szCs w:val="32"/>
        </w:rPr>
        <w:t>（类）</w:t>
      </w:r>
      <w:r w:rsidRPr="00DD3754">
        <w:rPr>
          <w:rFonts w:ascii="仿宋_GB2312" w:eastAsia="仿宋_GB2312" w:cs="仿宋_GB2312" w:hint="eastAsia"/>
          <w:bCs/>
          <w:kern w:val="0"/>
          <w:sz w:val="32"/>
          <w:szCs w:val="32"/>
        </w:rPr>
        <w:t>行政事业单位养老支出</w:t>
      </w:r>
      <w:r w:rsidRPr="002C5B85">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事业</w:t>
      </w:r>
      <w:r w:rsidRPr="00DD3754">
        <w:rPr>
          <w:rFonts w:ascii="仿宋_GB2312" w:eastAsia="仿宋_GB2312" w:cs="仿宋_GB2312" w:hint="eastAsia"/>
          <w:bCs/>
          <w:kern w:val="0"/>
          <w:sz w:val="32"/>
          <w:szCs w:val="32"/>
        </w:rPr>
        <w:t>单位离退休</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3.74</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3.74</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sidRPr="002C5B85">
        <w:rPr>
          <w:rFonts w:ascii="仿宋_GB2312" w:eastAsia="仿宋_GB2312" w:cs="仿宋_GB2312"/>
          <w:bCs/>
          <w:kern w:val="0"/>
          <w:sz w:val="32"/>
          <w:szCs w:val="32"/>
        </w:rPr>
        <w:t>2.</w:t>
      </w:r>
      <w:r w:rsidRPr="00DD3754">
        <w:t xml:space="preserve"> </w:t>
      </w:r>
      <w:r w:rsidRPr="00DD3754">
        <w:rPr>
          <w:rFonts w:ascii="仿宋_GB2312" w:eastAsia="仿宋_GB2312" w:cs="仿宋_GB2312" w:hint="eastAsia"/>
          <w:bCs/>
          <w:kern w:val="0"/>
          <w:sz w:val="32"/>
          <w:szCs w:val="32"/>
        </w:rPr>
        <w:t>社会保障和就业支出</w:t>
      </w:r>
      <w:r w:rsidRPr="002C5B85">
        <w:rPr>
          <w:rFonts w:ascii="仿宋_GB2312" w:eastAsia="仿宋_GB2312" w:cs="仿宋_GB2312" w:hint="eastAsia"/>
          <w:bCs/>
          <w:kern w:val="0"/>
          <w:sz w:val="32"/>
          <w:szCs w:val="32"/>
        </w:rPr>
        <w:t>（类）</w:t>
      </w:r>
      <w:r w:rsidRPr="00DD3754">
        <w:rPr>
          <w:rFonts w:ascii="仿宋_GB2312" w:eastAsia="仿宋_GB2312" w:cs="仿宋_GB2312" w:hint="eastAsia"/>
          <w:bCs/>
          <w:kern w:val="0"/>
          <w:sz w:val="32"/>
          <w:szCs w:val="32"/>
        </w:rPr>
        <w:t>行政事业单位养老支出</w:t>
      </w:r>
      <w:r w:rsidRPr="002C5B85">
        <w:rPr>
          <w:rFonts w:ascii="仿宋_GB2312" w:eastAsia="仿宋_GB2312" w:cs="仿宋_GB2312" w:hint="eastAsia"/>
          <w:bCs/>
          <w:kern w:val="0"/>
          <w:sz w:val="32"/>
          <w:szCs w:val="32"/>
        </w:rPr>
        <w:t>（款）</w:t>
      </w:r>
      <w:r w:rsidRPr="00DD3754">
        <w:rPr>
          <w:rFonts w:ascii="仿宋_GB2312" w:eastAsia="仿宋_GB2312" w:cs="仿宋_GB2312" w:hint="eastAsia"/>
          <w:bCs/>
          <w:kern w:val="0"/>
          <w:sz w:val="32"/>
          <w:szCs w:val="32"/>
        </w:rPr>
        <w:t>机关事业单位基本养老保险缴费支出</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4.70</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7.73</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16</w:t>
      </w:r>
      <w:r w:rsidRPr="00446F54">
        <w:rPr>
          <w:rFonts w:ascii="仿宋_GB2312" w:eastAsia="仿宋_GB2312" w:cs="仿宋_GB2312"/>
          <w:bCs/>
          <w:kern w:val="0"/>
          <w:sz w:val="32"/>
          <w:szCs w:val="32"/>
        </w:rPr>
        <w:t>4.47%</w:t>
      </w:r>
      <w:r w:rsidRPr="00446F54">
        <w:rPr>
          <w:rFonts w:ascii="仿宋_GB2312" w:eastAsia="仿宋_GB2312" w:cs="仿宋_GB2312" w:hint="eastAsia"/>
          <w:bCs/>
          <w:kern w:val="0"/>
          <w:sz w:val="32"/>
          <w:szCs w:val="32"/>
        </w:rPr>
        <w:t>。决算数大于预算数的主要原因是：单位</w:t>
      </w:r>
      <w:r w:rsidRPr="001F7F4F">
        <w:rPr>
          <w:rFonts w:ascii="仿宋_GB2312" w:eastAsia="仿宋_GB2312" w:cs="仿宋_GB2312" w:hint="eastAsia"/>
          <w:bCs/>
          <w:kern w:val="0"/>
          <w:sz w:val="32"/>
          <w:szCs w:val="32"/>
        </w:rPr>
        <w:t>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sidRPr="002C5B85">
        <w:rPr>
          <w:rFonts w:ascii="仿宋_GB2312" w:eastAsia="仿宋_GB2312" w:cs="仿宋_GB2312"/>
          <w:bCs/>
          <w:kern w:val="0"/>
          <w:sz w:val="32"/>
          <w:szCs w:val="32"/>
        </w:rPr>
        <w:t>3.</w:t>
      </w:r>
      <w:r w:rsidRPr="00DD3754">
        <w:rPr>
          <w:rFonts w:ascii="仿宋_GB2312" w:eastAsia="仿宋_GB2312" w:cs="仿宋_GB2312"/>
          <w:bCs/>
          <w:kern w:val="0"/>
          <w:sz w:val="32"/>
          <w:szCs w:val="32"/>
        </w:rPr>
        <w:t xml:space="preserve"> </w:t>
      </w:r>
      <w:r w:rsidRPr="00DD3754">
        <w:rPr>
          <w:rFonts w:ascii="仿宋_GB2312" w:eastAsia="仿宋_GB2312" w:cs="仿宋_GB2312" w:hint="eastAsia"/>
          <w:bCs/>
          <w:kern w:val="0"/>
          <w:sz w:val="32"/>
          <w:szCs w:val="32"/>
        </w:rPr>
        <w:t>社会保障和就业支出</w:t>
      </w:r>
      <w:r w:rsidRPr="002C5B85">
        <w:rPr>
          <w:rFonts w:ascii="仿宋_GB2312" w:eastAsia="仿宋_GB2312" w:cs="仿宋_GB2312" w:hint="eastAsia"/>
          <w:bCs/>
          <w:kern w:val="0"/>
          <w:sz w:val="32"/>
          <w:szCs w:val="32"/>
        </w:rPr>
        <w:t>（类）</w:t>
      </w:r>
      <w:r w:rsidRPr="00DD3754">
        <w:rPr>
          <w:rFonts w:ascii="仿宋_GB2312" w:eastAsia="仿宋_GB2312" w:cs="仿宋_GB2312" w:hint="eastAsia"/>
          <w:bCs/>
          <w:kern w:val="0"/>
          <w:sz w:val="32"/>
          <w:szCs w:val="32"/>
        </w:rPr>
        <w:t>行政事业单位养老支出</w:t>
      </w:r>
      <w:r w:rsidRPr="002C5B85">
        <w:rPr>
          <w:rFonts w:ascii="仿宋_GB2312" w:eastAsia="仿宋_GB2312" w:cs="仿宋_GB2312" w:hint="eastAsia"/>
          <w:bCs/>
          <w:kern w:val="0"/>
          <w:sz w:val="32"/>
          <w:szCs w:val="32"/>
        </w:rPr>
        <w:t>（款）</w:t>
      </w:r>
      <w:r w:rsidRPr="00DD3754">
        <w:rPr>
          <w:rFonts w:ascii="仿宋_GB2312" w:eastAsia="仿宋_GB2312" w:cs="仿宋_GB2312" w:hint="eastAsia"/>
          <w:bCs/>
          <w:kern w:val="0"/>
          <w:sz w:val="32"/>
          <w:szCs w:val="32"/>
        </w:rPr>
        <w:t>机关事业单位职业年金缴费支出</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2.35</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2.72</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115.74</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sidRPr="001F7F4F">
        <w:rPr>
          <w:rFonts w:ascii="仿宋_GB2312" w:eastAsia="仿宋_GB2312" w:cs="仿宋_GB2312" w:hint="eastAsia"/>
          <w:bCs/>
          <w:kern w:val="0"/>
          <w:sz w:val="32"/>
          <w:szCs w:val="32"/>
        </w:rPr>
        <w:t>单位新调入及招录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Pr="007567CD"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Pr>
          <w:rFonts w:ascii="仿宋_GB2312" w:eastAsia="仿宋_GB2312" w:cs="仿宋_GB2312"/>
          <w:bCs/>
          <w:kern w:val="0"/>
          <w:sz w:val="32"/>
          <w:szCs w:val="32"/>
        </w:rPr>
        <w:t>4</w:t>
      </w:r>
      <w:r w:rsidRPr="002C5B85">
        <w:rPr>
          <w:rFonts w:ascii="仿宋_GB2312" w:eastAsia="仿宋_GB2312" w:cs="仿宋_GB2312"/>
          <w:bCs/>
          <w:kern w:val="0"/>
          <w:sz w:val="32"/>
          <w:szCs w:val="32"/>
        </w:rPr>
        <w:t>.</w:t>
      </w:r>
      <w:r w:rsidRPr="00DD3754">
        <w:rPr>
          <w:rFonts w:ascii="仿宋_GB2312" w:eastAsia="仿宋_GB2312" w:cs="仿宋_GB2312"/>
          <w:bCs/>
          <w:kern w:val="0"/>
          <w:sz w:val="32"/>
          <w:szCs w:val="32"/>
        </w:rPr>
        <w:t xml:space="preserve"> </w:t>
      </w:r>
      <w:r w:rsidRPr="00DD3754">
        <w:rPr>
          <w:rFonts w:ascii="仿宋_GB2312" w:eastAsia="仿宋_GB2312" w:cs="仿宋_GB2312" w:hint="eastAsia"/>
          <w:bCs/>
          <w:kern w:val="0"/>
          <w:sz w:val="32"/>
          <w:szCs w:val="32"/>
        </w:rPr>
        <w:t>卫生健康支出</w:t>
      </w:r>
      <w:r w:rsidRPr="002C5B85">
        <w:rPr>
          <w:rFonts w:ascii="仿宋_GB2312" w:eastAsia="仿宋_GB2312" w:cs="仿宋_GB2312" w:hint="eastAsia"/>
          <w:bCs/>
          <w:kern w:val="0"/>
          <w:sz w:val="32"/>
          <w:szCs w:val="32"/>
        </w:rPr>
        <w:t>（类）</w:t>
      </w:r>
      <w:r w:rsidRPr="00DD3754">
        <w:rPr>
          <w:rFonts w:ascii="仿宋_GB2312" w:eastAsia="仿宋_GB2312" w:cs="仿宋_GB2312" w:hint="eastAsia"/>
          <w:bCs/>
          <w:kern w:val="0"/>
          <w:sz w:val="32"/>
          <w:szCs w:val="32"/>
        </w:rPr>
        <w:t>行政事业单位医疗</w:t>
      </w:r>
      <w:r w:rsidRPr="002C5B85">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事业</w:t>
      </w:r>
      <w:r w:rsidRPr="00DD3754">
        <w:rPr>
          <w:rFonts w:ascii="仿宋_GB2312" w:eastAsia="仿宋_GB2312" w:cs="仿宋_GB2312" w:hint="eastAsia"/>
          <w:bCs/>
          <w:kern w:val="0"/>
          <w:sz w:val="32"/>
          <w:szCs w:val="32"/>
        </w:rPr>
        <w:t>单位医疗</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2.23</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3.58</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160.54</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sidRPr="001F7F4F">
        <w:rPr>
          <w:rFonts w:ascii="仿宋_GB2312" w:eastAsia="仿宋_GB2312" w:cs="仿宋_GB2312" w:hint="eastAsia"/>
          <w:bCs/>
          <w:kern w:val="0"/>
          <w:sz w:val="32"/>
          <w:szCs w:val="32"/>
        </w:rPr>
        <w:t>单位新调入及招录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Pr>
          <w:rFonts w:ascii="仿宋_GB2312" w:eastAsia="仿宋_GB2312" w:cs="仿宋_GB2312"/>
          <w:bCs/>
          <w:kern w:val="0"/>
          <w:sz w:val="32"/>
          <w:szCs w:val="32"/>
        </w:rPr>
        <w:t>5</w:t>
      </w:r>
      <w:r w:rsidRPr="002C5B85">
        <w:rPr>
          <w:rFonts w:ascii="仿宋_GB2312" w:eastAsia="仿宋_GB2312" w:cs="仿宋_GB2312"/>
          <w:bCs/>
          <w:kern w:val="0"/>
          <w:sz w:val="32"/>
          <w:szCs w:val="32"/>
        </w:rPr>
        <w:t>.</w:t>
      </w:r>
      <w:r w:rsidRPr="00DD3754">
        <w:rPr>
          <w:rFonts w:ascii="仿宋_GB2312" w:eastAsia="仿宋_GB2312" w:cs="仿宋_GB2312"/>
          <w:bCs/>
          <w:kern w:val="0"/>
          <w:sz w:val="32"/>
          <w:szCs w:val="32"/>
        </w:rPr>
        <w:t xml:space="preserve"> </w:t>
      </w:r>
      <w:r w:rsidRPr="00960712">
        <w:rPr>
          <w:rFonts w:ascii="仿宋_GB2312" w:eastAsia="仿宋_GB2312" w:cs="仿宋_GB2312" w:hint="eastAsia"/>
          <w:bCs/>
          <w:kern w:val="0"/>
          <w:sz w:val="32"/>
          <w:szCs w:val="32"/>
        </w:rPr>
        <w:t>城乡社区支出</w:t>
      </w:r>
      <w:r w:rsidRPr="002C5B85">
        <w:rPr>
          <w:rFonts w:ascii="仿宋_GB2312" w:eastAsia="仿宋_GB2312" w:cs="仿宋_GB2312" w:hint="eastAsia"/>
          <w:bCs/>
          <w:kern w:val="0"/>
          <w:sz w:val="32"/>
          <w:szCs w:val="32"/>
        </w:rPr>
        <w:t>（类）</w:t>
      </w:r>
      <w:r w:rsidRPr="00960712">
        <w:rPr>
          <w:rFonts w:ascii="仿宋_GB2312" w:eastAsia="仿宋_GB2312" w:cs="仿宋_GB2312" w:hint="eastAsia"/>
          <w:bCs/>
          <w:kern w:val="0"/>
          <w:sz w:val="32"/>
          <w:szCs w:val="32"/>
        </w:rPr>
        <w:t>城乡社区管理事务</w:t>
      </w:r>
      <w:r w:rsidRPr="002C5B85">
        <w:rPr>
          <w:rFonts w:ascii="仿宋_GB2312" w:eastAsia="仿宋_GB2312" w:cs="仿宋_GB2312" w:hint="eastAsia"/>
          <w:bCs/>
          <w:kern w:val="0"/>
          <w:sz w:val="32"/>
          <w:szCs w:val="32"/>
        </w:rPr>
        <w:t>（款）</w:t>
      </w:r>
      <w:r w:rsidRPr="00960712">
        <w:rPr>
          <w:rFonts w:ascii="仿宋_GB2312" w:eastAsia="仿宋_GB2312" w:cs="仿宋_GB2312" w:hint="eastAsia"/>
          <w:bCs/>
          <w:kern w:val="0"/>
          <w:sz w:val="32"/>
          <w:szCs w:val="32"/>
        </w:rPr>
        <w:t>其他城乡社区管理事务支出</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38.88</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46.43</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119.42</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sidRPr="001F7F4F">
        <w:rPr>
          <w:rFonts w:ascii="仿宋_GB2312" w:eastAsia="仿宋_GB2312" w:cs="仿宋_GB2312" w:hint="eastAsia"/>
          <w:bCs/>
          <w:kern w:val="0"/>
          <w:sz w:val="32"/>
          <w:szCs w:val="32"/>
        </w:rPr>
        <w:t>单位新调入及招录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Pr>
          <w:rFonts w:ascii="仿宋_GB2312" w:eastAsia="仿宋_GB2312" w:cs="仿宋_GB2312"/>
          <w:bCs/>
          <w:kern w:val="0"/>
          <w:sz w:val="32"/>
          <w:szCs w:val="32"/>
        </w:rPr>
        <w:t>6</w:t>
      </w:r>
      <w:r w:rsidRPr="002C5B85">
        <w:rPr>
          <w:rFonts w:ascii="仿宋_GB2312" w:eastAsia="仿宋_GB2312" w:cs="仿宋_GB2312"/>
          <w:bCs/>
          <w:kern w:val="0"/>
          <w:sz w:val="32"/>
          <w:szCs w:val="32"/>
        </w:rPr>
        <w:t>.</w:t>
      </w:r>
      <w:r w:rsidRPr="00DD3754">
        <w:rPr>
          <w:rFonts w:ascii="仿宋_GB2312" w:eastAsia="仿宋_GB2312" w:cs="仿宋_GB2312"/>
          <w:bCs/>
          <w:kern w:val="0"/>
          <w:sz w:val="32"/>
          <w:szCs w:val="32"/>
        </w:rPr>
        <w:t xml:space="preserve"> </w:t>
      </w:r>
      <w:r w:rsidRPr="00960712">
        <w:rPr>
          <w:rFonts w:ascii="仿宋_GB2312" w:eastAsia="仿宋_GB2312" w:cs="仿宋_GB2312" w:hint="eastAsia"/>
          <w:bCs/>
          <w:kern w:val="0"/>
          <w:sz w:val="32"/>
          <w:szCs w:val="32"/>
        </w:rPr>
        <w:t>城乡社区支出</w:t>
      </w:r>
      <w:r w:rsidRPr="002C5B85">
        <w:rPr>
          <w:rFonts w:ascii="仿宋_GB2312" w:eastAsia="仿宋_GB2312" w:cs="仿宋_GB2312" w:hint="eastAsia"/>
          <w:bCs/>
          <w:kern w:val="0"/>
          <w:sz w:val="32"/>
          <w:szCs w:val="32"/>
        </w:rPr>
        <w:t>（类）</w:t>
      </w:r>
      <w:r w:rsidRPr="00960712">
        <w:rPr>
          <w:rFonts w:ascii="仿宋_GB2312" w:eastAsia="仿宋_GB2312" w:cs="仿宋_GB2312" w:hint="eastAsia"/>
          <w:bCs/>
          <w:kern w:val="0"/>
          <w:sz w:val="32"/>
          <w:szCs w:val="32"/>
        </w:rPr>
        <w:t>城乡社区公共设施</w:t>
      </w:r>
      <w:r w:rsidRPr="002C5B85">
        <w:rPr>
          <w:rFonts w:ascii="仿宋_GB2312" w:eastAsia="仿宋_GB2312" w:cs="仿宋_GB2312" w:hint="eastAsia"/>
          <w:bCs/>
          <w:kern w:val="0"/>
          <w:sz w:val="32"/>
          <w:szCs w:val="32"/>
        </w:rPr>
        <w:t>（款）</w:t>
      </w:r>
      <w:r w:rsidRPr="00960712">
        <w:rPr>
          <w:rFonts w:ascii="仿宋_GB2312" w:eastAsia="仿宋_GB2312" w:cs="仿宋_GB2312" w:hint="eastAsia"/>
          <w:bCs/>
          <w:kern w:val="0"/>
          <w:sz w:val="32"/>
          <w:szCs w:val="32"/>
        </w:rPr>
        <w:t>其他城乡社区公共设施支出</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63.80</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sidRPr="001F7F4F">
        <w:rPr>
          <w:rFonts w:ascii="仿宋_GB2312" w:eastAsia="仿宋_GB2312" w:cs="仿宋_GB2312" w:hint="eastAsia"/>
          <w:bCs/>
          <w:kern w:val="0"/>
          <w:sz w:val="32"/>
          <w:szCs w:val="32"/>
        </w:rPr>
        <w:t>单位新调入及招录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Pr>
          <w:rFonts w:ascii="仿宋_GB2312" w:eastAsia="仿宋_GB2312" w:cs="仿宋_GB2312"/>
          <w:bCs/>
          <w:kern w:val="0"/>
          <w:sz w:val="32"/>
          <w:szCs w:val="32"/>
        </w:rPr>
        <w:t>7</w:t>
      </w:r>
      <w:r w:rsidRPr="002C5B85">
        <w:rPr>
          <w:rFonts w:ascii="仿宋_GB2312" w:eastAsia="仿宋_GB2312" w:cs="仿宋_GB2312"/>
          <w:bCs/>
          <w:kern w:val="0"/>
          <w:sz w:val="32"/>
          <w:szCs w:val="32"/>
        </w:rPr>
        <w:t>.</w:t>
      </w:r>
      <w:r w:rsidRPr="00DD3754">
        <w:rPr>
          <w:rFonts w:ascii="仿宋_GB2312" w:eastAsia="仿宋_GB2312" w:cs="仿宋_GB2312"/>
          <w:bCs/>
          <w:kern w:val="0"/>
          <w:sz w:val="32"/>
          <w:szCs w:val="32"/>
        </w:rPr>
        <w:t xml:space="preserve"> </w:t>
      </w:r>
      <w:r w:rsidRPr="00960712">
        <w:rPr>
          <w:rFonts w:ascii="仿宋_GB2312" w:eastAsia="仿宋_GB2312" w:cs="仿宋_GB2312" w:hint="eastAsia"/>
          <w:bCs/>
          <w:kern w:val="0"/>
          <w:sz w:val="32"/>
          <w:szCs w:val="32"/>
        </w:rPr>
        <w:t>城乡社区支出</w:t>
      </w:r>
      <w:r w:rsidRPr="002C5B85">
        <w:rPr>
          <w:rFonts w:ascii="仿宋_GB2312" w:eastAsia="仿宋_GB2312" w:cs="仿宋_GB2312" w:hint="eastAsia"/>
          <w:bCs/>
          <w:kern w:val="0"/>
          <w:sz w:val="32"/>
          <w:szCs w:val="32"/>
        </w:rPr>
        <w:t>（类）</w:t>
      </w:r>
      <w:r w:rsidRPr="00960712">
        <w:rPr>
          <w:rFonts w:ascii="仿宋_GB2312" w:eastAsia="仿宋_GB2312" w:cs="仿宋_GB2312" w:hint="eastAsia"/>
          <w:bCs/>
          <w:kern w:val="0"/>
          <w:sz w:val="32"/>
          <w:szCs w:val="32"/>
        </w:rPr>
        <w:t>城乡社区环境卫生</w:t>
      </w:r>
      <w:r w:rsidRPr="002C5B85">
        <w:rPr>
          <w:rFonts w:ascii="仿宋_GB2312" w:eastAsia="仿宋_GB2312" w:cs="仿宋_GB2312" w:hint="eastAsia"/>
          <w:bCs/>
          <w:kern w:val="0"/>
          <w:sz w:val="32"/>
          <w:szCs w:val="32"/>
        </w:rPr>
        <w:t>（款）</w:t>
      </w:r>
      <w:r w:rsidRPr="00960712">
        <w:rPr>
          <w:rFonts w:ascii="仿宋_GB2312" w:eastAsia="仿宋_GB2312" w:cs="仿宋_GB2312" w:hint="eastAsia"/>
          <w:bCs/>
          <w:kern w:val="0"/>
          <w:sz w:val="32"/>
          <w:szCs w:val="32"/>
        </w:rPr>
        <w:t>城乡社区环境卫生</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149.76</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1,119.90</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747.80</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花园城市建设项目工程款，</w:t>
      </w:r>
      <w:r w:rsidRPr="007567CD">
        <w:rPr>
          <w:rFonts w:ascii="仿宋_GB2312" w:eastAsia="仿宋_GB2312" w:cs="仿宋_GB2312" w:hint="eastAsia"/>
          <w:bCs/>
          <w:kern w:val="0"/>
          <w:sz w:val="32"/>
          <w:szCs w:val="32"/>
        </w:rPr>
        <w:t>通过使用以前年度财政拨款结转资金解决。</w:t>
      </w:r>
    </w:p>
    <w:p w:rsidR="00A30237" w:rsidRPr="002C5B85"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Pr>
          <w:rFonts w:ascii="仿宋_GB2312" w:eastAsia="仿宋_GB2312" w:cs="仿宋_GB2312"/>
          <w:bCs/>
          <w:kern w:val="0"/>
          <w:sz w:val="32"/>
          <w:szCs w:val="32"/>
        </w:rPr>
        <w:t>8</w:t>
      </w:r>
      <w:r w:rsidRPr="002C5B85">
        <w:rPr>
          <w:rFonts w:ascii="仿宋_GB2312" w:eastAsia="仿宋_GB2312" w:cs="仿宋_GB2312"/>
          <w:bCs/>
          <w:kern w:val="0"/>
          <w:sz w:val="32"/>
          <w:szCs w:val="32"/>
        </w:rPr>
        <w:t>.</w:t>
      </w:r>
      <w:r w:rsidRPr="00DD3754">
        <w:rPr>
          <w:rFonts w:ascii="仿宋_GB2312" w:eastAsia="仿宋_GB2312" w:cs="仿宋_GB2312"/>
          <w:bCs/>
          <w:kern w:val="0"/>
          <w:sz w:val="32"/>
          <w:szCs w:val="32"/>
        </w:rPr>
        <w:t xml:space="preserve"> </w:t>
      </w:r>
      <w:r w:rsidRPr="00634783">
        <w:rPr>
          <w:rFonts w:ascii="仿宋_GB2312" w:eastAsia="仿宋_GB2312" w:cs="仿宋_GB2312" w:hint="eastAsia"/>
          <w:bCs/>
          <w:kern w:val="0"/>
          <w:sz w:val="32"/>
          <w:szCs w:val="32"/>
        </w:rPr>
        <w:t>住房保障支出</w:t>
      </w:r>
      <w:r w:rsidRPr="002C5B85">
        <w:rPr>
          <w:rFonts w:ascii="仿宋_GB2312" w:eastAsia="仿宋_GB2312" w:cs="仿宋_GB2312" w:hint="eastAsia"/>
          <w:bCs/>
          <w:kern w:val="0"/>
          <w:sz w:val="32"/>
          <w:szCs w:val="32"/>
        </w:rPr>
        <w:t>（类）</w:t>
      </w:r>
      <w:r w:rsidRPr="00634783">
        <w:rPr>
          <w:rFonts w:ascii="仿宋_GB2312" w:eastAsia="仿宋_GB2312" w:cs="仿宋_GB2312" w:hint="eastAsia"/>
          <w:bCs/>
          <w:kern w:val="0"/>
          <w:sz w:val="32"/>
          <w:szCs w:val="32"/>
        </w:rPr>
        <w:t>住房改革支出</w:t>
      </w:r>
      <w:r w:rsidRPr="002C5B85">
        <w:rPr>
          <w:rFonts w:ascii="仿宋_GB2312" w:eastAsia="仿宋_GB2312" w:cs="仿宋_GB2312" w:hint="eastAsia"/>
          <w:bCs/>
          <w:kern w:val="0"/>
          <w:sz w:val="32"/>
          <w:szCs w:val="32"/>
        </w:rPr>
        <w:t>（款）</w:t>
      </w:r>
      <w:r w:rsidRPr="00634783">
        <w:rPr>
          <w:rFonts w:ascii="仿宋_GB2312" w:eastAsia="仿宋_GB2312" w:cs="仿宋_GB2312" w:hint="eastAsia"/>
          <w:bCs/>
          <w:kern w:val="0"/>
          <w:sz w:val="32"/>
          <w:szCs w:val="32"/>
        </w:rPr>
        <w:t>住房公积金</w:t>
      </w:r>
      <w:r w:rsidRPr="002C5B85">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3.52</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5.68</w:t>
      </w:r>
      <w:r w:rsidRPr="002C5B85">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161.36</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决算数大于预算数的主要原因是：</w:t>
      </w:r>
      <w:r w:rsidRPr="001F7F4F">
        <w:rPr>
          <w:rFonts w:ascii="仿宋_GB2312" w:eastAsia="仿宋_GB2312" w:cs="仿宋_GB2312" w:hint="eastAsia"/>
          <w:bCs/>
          <w:kern w:val="0"/>
          <w:sz w:val="32"/>
          <w:szCs w:val="32"/>
        </w:rPr>
        <w:t>单位新调入及招录</w:t>
      </w:r>
      <w:r w:rsidRPr="001F7F4F">
        <w:rPr>
          <w:rFonts w:ascii="仿宋_GB2312" w:eastAsia="仿宋_GB2312" w:cs="仿宋_GB2312"/>
          <w:bCs/>
          <w:kern w:val="0"/>
          <w:sz w:val="32"/>
          <w:szCs w:val="32"/>
        </w:rPr>
        <w:t>19</w:t>
      </w:r>
      <w:r w:rsidRPr="001F7F4F">
        <w:rPr>
          <w:rFonts w:ascii="仿宋_GB2312" w:eastAsia="仿宋_GB2312" w:cs="仿宋_GB2312" w:hint="eastAsia"/>
          <w:bCs/>
          <w:kern w:val="0"/>
          <w:sz w:val="32"/>
          <w:szCs w:val="32"/>
        </w:rPr>
        <w:t>人，年中</w:t>
      </w:r>
      <w:r>
        <w:rPr>
          <w:rFonts w:ascii="仿宋_GB2312" w:eastAsia="仿宋_GB2312" w:cs="仿宋_GB2312" w:hint="eastAsia"/>
          <w:bCs/>
          <w:kern w:val="0"/>
          <w:sz w:val="32"/>
          <w:szCs w:val="32"/>
        </w:rPr>
        <w:t>调整和</w:t>
      </w:r>
      <w:r w:rsidRPr="001F7F4F">
        <w:rPr>
          <w:rFonts w:ascii="仿宋_GB2312" w:eastAsia="仿宋_GB2312" w:cs="仿宋_GB2312" w:hint="eastAsia"/>
          <w:bCs/>
          <w:kern w:val="0"/>
          <w:sz w:val="32"/>
          <w:szCs w:val="32"/>
        </w:rPr>
        <w:t>追加安排相关人员经费财政拨款支出预算</w:t>
      </w:r>
      <w:r>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Cs/>
          <w:kern w:val="0"/>
          <w:sz w:val="32"/>
          <w:szCs w:val="32"/>
        </w:rPr>
        <w:t>六、</w:t>
      </w:r>
      <w:r w:rsidRPr="002C5B85">
        <w:rPr>
          <w:rFonts w:ascii="仿宋_GB2312" w:eastAsia="仿宋_GB2312" w:cs="仿宋_GB2312"/>
          <w:b/>
          <w:kern w:val="0"/>
          <w:sz w:val="32"/>
          <w:szCs w:val="32"/>
        </w:rPr>
        <w:t>2020</w:t>
      </w:r>
      <w:r w:rsidRPr="002C5B85">
        <w:rPr>
          <w:rFonts w:ascii="仿宋_GB2312" w:eastAsia="仿宋_GB2312" w:cs="仿宋_GB2312" w:hint="eastAsia"/>
          <w:b/>
          <w:kern w:val="0"/>
          <w:sz w:val="32"/>
          <w:szCs w:val="32"/>
        </w:rPr>
        <w:t>年度一般公共预算财政拨款基本支出决算情况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年度财政拨款基本支出</w:t>
      </w:r>
      <w:r>
        <w:rPr>
          <w:rFonts w:ascii="仿宋_GB2312" w:eastAsia="仿宋_GB2312" w:cs="仿宋_GB2312"/>
          <w:bCs/>
          <w:kern w:val="0"/>
          <w:sz w:val="32"/>
          <w:szCs w:val="32"/>
        </w:rPr>
        <w:t>281.83</w:t>
      </w:r>
      <w:r w:rsidRPr="002C5B85">
        <w:rPr>
          <w:rFonts w:ascii="仿宋_GB2312" w:eastAsia="仿宋_GB2312" w:cs="仿宋_GB2312" w:hint="eastAsia"/>
          <w:bCs/>
          <w:kern w:val="0"/>
          <w:sz w:val="32"/>
          <w:szCs w:val="32"/>
        </w:rPr>
        <w:t>万元，其中：</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人员经费</w:t>
      </w:r>
      <w:r>
        <w:rPr>
          <w:rFonts w:ascii="仿宋_GB2312" w:eastAsia="仿宋_GB2312" w:cs="仿宋_GB2312"/>
          <w:bCs/>
          <w:kern w:val="0"/>
          <w:sz w:val="32"/>
          <w:szCs w:val="32"/>
        </w:rPr>
        <w:t>266.07</w:t>
      </w:r>
      <w:r w:rsidRPr="002C5B85">
        <w:rPr>
          <w:rFonts w:ascii="仿宋_GB2312" w:eastAsia="仿宋_GB2312" w:cs="仿宋_GB2312" w:hint="eastAsia"/>
          <w:bCs/>
          <w:kern w:val="0"/>
          <w:sz w:val="32"/>
          <w:szCs w:val="32"/>
        </w:rPr>
        <w:t>万元，主要包括：基本工资</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奖金、伙食补助费、绩效工资、机关事业单位基本养老保险缴费、职业年金缴费、</w:t>
      </w:r>
      <w:r w:rsidRPr="0029043C">
        <w:rPr>
          <w:rFonts w:ascii="仿宋_GB2312" w:eastAsia="仿宋_GB2312" w:cs="仿宋_GB2312" w:hint="eastAsia"/>
          <w:bCs/>
          <w:kern w:val="0"/>
          <w:sz w:val="32"/>
          <w:szCs w:val="32"/>
        </w:rPr>
        <w:t>职工基本医疗保险缴费</w:t>
      </w:r>
      <w:r w:rsidRPr="002C5B85">
        <w:rPr>
          <w:rFonts w:ascii="仿宋_GB2312" w:eastAsia="仿宋_GB2312" w:cs="仿宋_GB2312" w:hint="eastAsia"/>
          <w:bCs/>
          <w:kern w:val="0"/>
          <w:sz w:val="32"/>
          <w:szCs w:val="32"/>
        </w:rPr>
        <w:t>、</w:t>
      </w:r>
      <w:r w:rsidRPr="0029043C">
        <w:rPr>
          <w:rFonts w:ascii="仿宋_GB2312" w:eastAsia="仿宋_GB2312" w:cs="仿宋_GB2312" w:hint="eastAsia"/>
          <w:bCs/>
          <w:kern w:val="0"/>
          <w:sz w:val="32"/>
          <w:szCs w:val="32"/>
        </w:rPr>
        <w:t>其他社会保障缴费</w:t>
      </w:r>
      <w:r w:rsidRPr="002C5B85">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w:t>
      </w:r>
      <w:r w:rsidRPr="002C5B85">
        <w:rPr>
          <w:rFonts w:ascii="仿宋_GB2312" w:eastAsia="仿宋_GB2312" w:cs="仿宋_GB2312" w:hint="eastAsia"/>
          <w:bCs/>
          <w:kern w:val="0"/>
          <w:sz w:val="32"/>
          <w:szCs w:val="32"/>
        </w:rPr>
        <w:t>生活补助</w:t>
      </w:r>
      <w:r>
        <w:rPr>
          <w:rFonts w:ascii="仿宋_GB2312" w:eastAsia="仿宋_GB2312" w:cs="仿宋_GB2312" w:hint="eastAsia"/>
          <w:bCs/>
          <w:kern w:val="0"/>
          <w:sz w:val="32"/>
          <w:szCs w:val="32"/>
        </w:rPr>
        <w:t>、</w:t>
      </w:r>
      <w:r w:rsidRPr="00397FF8">
        <w:rPr>
          <w:rFonts w:ascii="仿宋_GB2312" w:eastAsia="仿宋_GB2312" w:cs="仿宋_GB2312" w:hint="eastAsia"/>
          <w:bCs/>
          <w:kern w:val="0"/>
          <w:sz w:val="32"/>
          <w:szCs w:val="32"/>
        </w:rPr>
        <w:t>其他对个人和家庭的补助</w:t>
      </w:r>
      <w:r w:rsidRPr="002C5B85">
        <w:rPr>
          <w:rFonts w:ascii="仿宋_GB2312" w:eastAsia="仿宋_GB2312" w:cs="仿宋_GB2312" w:hint="eastAsia"/>
          <w:bCs/>
          <w:kern w:val="0"/>
          <w:sz w:val="32"/>
          <w:szCs w:val="32"/>
        </w:rPr>
        <w:t>；</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公用经费</w:t>
      </w:r>
      <w:r>
        <w:rPr>
          <w:rFonts w:ascii="仿宋_GB2312" w:eastAsia="仿宋_GB2312" w:cs="仿宋_GB2312"/>
          <w:bCs/>
          <w:kern w:val="0"/>
          <w:sz w:val="32"/>
          <w:szCs w:val="32"/>
        </w:rPr>
        <w:t>15.76</w:t>
      </w:r>
      <w:r w:rsidRPr="002C5B85">
        <w:rPr>
          <w:rFonts w:ascii="仿宋_GB2312" w:eastAsia="仿宋_GB2312" w:cs="仿宋_GB2312" w:hint="eastAsia"/>
          <w:bCs/>
          <w:kern w:val="0"/>
          <w:sz w:val="32"/>
          <w:szCs w:val="32"/>
        </w:rPr>
        <w:t>万元，主要包括：</w:t>
      </w:r>
      <w:r w:rsidRPr="00106BFD">
        <w:rPr>
          <w:rFonts w:ascii="仿宋_GB2312" w:eastAsia="仿宋_GB2312" w:cs="仿宋_GB2312" w:hint="eastAsia"/>
          <w:bCs/>
          <w:kern w:val="0"/>
          <w:sz w:val="32"/>
          <w:szCs w:val="32"/>
        </w:rPr>
        <w:t>办公费</w:t>
      </w:r>
      <w:r>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物业管理费</w:t>
      </w:r>
      <w:r>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维修（护）费</w:t>
      </w:r>
      <w:r>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培训费</w:t>
      </w:r>
      <w:r w:rsidRPr="002C5B85">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公务接待费</w:t>
      </w:r>
      <w:r>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工会经费</w:t>
      </w:r>
      <w:r>
        <w:rPr>
          <w:rFonts w:ascii="仿宋_GB2312" w:eastAsia="仿宋_GB2312" w:cs="仿宋_GB2312" w:hint="eastAsia"/>
          <w:bCs/>
          <w:kern w:val="0"/>
          <w:sz w:val="32"/>
          <w:szCs w:val="32"/>
        </w:rPr>
        <w:t>、</w:t>
      </w:r>
      <w:r w:rsidRPr="00106BFD">
        <w:rPr>
          <w:rFonts w:ascii="仿宋_GB2312" w:eastAsia="仿宋_GB2312" w:cs="仿宋_GB2312" w:hint="eastAsia"/>
          <w:bCs/>
          <w:kern w:val="0"/>
          <w:sz w:val="32"/>
          <w:szCs w:val="32"/>
        </w:rPr>
        <w:t>公务用车运行维护费</w:t>
      </w:r>
      <w:r w:rsidRPr="002C5B85">
        <w:rPr>
          <w:rFonts w:ascii="仿宋_GB2312" w:eastAsia="仿宋_GB2312" w:cs="仿宋_GB2312" w:hint="eastAsia"/>
          <w:bCs/>
          <w:kern w:val="0"/>
          <w:sz w:val="32"/>
          <w:szCs w:val="32"/>
        </w:rPr>
        <w:t>、其他商品和服务支出</w:t>
      </w:r>
      <w:r>
        <w:rPr>
          <w:rFonts w:ascii="仿宋_GB2312" w:eastAsia="仿宋_GB2312" w:cs="仿宋_GB2312" w:hint="eastAsia"/>
          <w:bCs/>
          <w:kern w:val="0"/>
          <w:sz w:val="32"/>
          <w:szCs w:val="32"/>
        </w:rPr>
        <w:t>。</w:t>
      </w:r>
    </w:p>
    <w:p w:rsidR="00A30237"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七、</w:t>
      </w:r>
      <w:r w:rsidRPr="002C5B85">
        <w:rPr>
          <w:rFonts w:ascii="仿宋_GB2312" w:eastAsia="仿宋_GB2312" w:cs="仿宋_GB2312"/>
          <w:b/>
          <w:kern w:val="0"/>
          <w:sz w:val="32"/>
          <w:szCs w:val="32"/>
        </w:rPr>
        <w:t xml:space="preserve">2020 </w:t>
      </w:r>
      <w:r w:rsidRPr="002C5B85">
        <w:rPr>
          <w:rFonts w:ascii="仿宋_GB2312" w:eastAsia="仿宋_GB2312" w:cs="仿宋_GB2312" w:hint="eastAsia"/>
          <w:b/>
          <w:kern w:val="0"/>
          <w:sz w:val="32"/>
          <w:szCs w:val="32"/>
        </w:rPr>
        <w:t>年度一般公共预算财政拨款“三公”</w:t>
      </w:r>
      <w:r w:rsidRPr="002C5B85">
        <w:rPr>
          <w:rFonts w:ascii="仿宋_GB2312" w:eastAsia="仿宋_GB2312" w:cs="仿宋_GB2312"/>
          <w:b/>
          <w:kern w:val="0"/>
          <w:sz w:val="32"/>
          <w:szCs w:val="32"/>
        </w:rPr>
        <w:t xml:space="preserve"> </w:t>
      </w:r>
      <w:r w:rsidRPr="002C5B85">
        <w:rPr>
          <w:rFonts w:ascii="仿宋_GB2312" w:eastAsia="仿宋_GB2312" w:cs="仿宋_GB2312" w:hint="eastAsia"/>
          <w:b/>
          <w:kern w:val="0"/>
          <w:sz w:val="32"/>
          <w:szCs w:val="32"/>
        </w:rPr>
        <w:t>经费支出决算情况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（一）“三公”经费财政拨款支出决算总体情况</w:t>
      </w:r>
      <w:r w:rsidRPr="002C5B85">
        <w:rPr>
          <w:rFonts w:ascii="仿宋_GB2312" w:eastAsia="仿宋_GB2312" w:cs="仿宋_GB2312"/>
          <w:bCs/>
          <w:kern w:val="0"/>
          <w:sz w:val="32"/>
          <w:szCs w:val="32"/>
        </w:rPr>
        <w:t xml:space="preserve"> </w:t>
      </w:r>
    </w:p>
    <w:p w:rsidR="00A30237" w:rsidRPr="00446F54" w:rsidRDefault="00A30237" w:rsidP="003E720A">
      <w:pPr>
        <w:autoSpaceDE w:val="0"/>
        <w:autoSpaceDN w:val="0"/>
        <w:adjustRightInd w:val="0"/>
        <w:spacing w:line="580" w:lineRule="exact"/>
        <w:ind w:firstLineChars="200" w:firstLine="31680"/>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2020 </w:t>
      </w:r>
      <w:r w:rsidRPr="002C5B85">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6.42</w:t>
      </w:r>
      <w:r w:rsidRPr="002C5B85">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1.22</w:t>
      </w:r>
      <w:r w:rsidRPr="002C5B85">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19</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，其中：因公出国（境）费支出决算为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；公务用车购置及运行费支出决算为</w:t>
      </w:r>
      <w:r>
        <w:rPr>
          <w:rFonts w:ascii="仿宋_GB2312" w:eastAsia="仿宋_GB2312" w:cs="仿宋_GB2312"/>
          <w:bCs/>
          <w:kern w:val="0"/>
          <w:sz w:val="32"/>
          <w:szCs w:val="32"/>
        </w:rPr>
        <w:t>0.82</w:t>
      </w:r>
      <w:r w:rsidRPr="002C5B85">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13.67</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；公务接待费支出决算为</w:t>
      </w:r>
      <w:r>
        <w:rPr>
          <w:rFonts w:ascii="仿宋_GB2312" w:eastAsia="仿宋_GB2312" w:cs="仿宋_GB2312"/>
          <w:bCs/>
          <w:kern w:val="0"/>
          <w:sz w:val="32"/>
          <w:szCs w:val="32"/>
        </w:rPr>
        <w:t>0.41</w:t>
      </w:r>
      <w:r w:rsidRPr="002C5B85">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97.62</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w:t>
      </w: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年度“三公”经费支出决算数小于预算数的主要原因</w:t>
      </w:r>
      <w:r>
        <w:rPr>
          <w:rFonts w:ascii="仿宋_GB2312" w:eastAsia="仿宋_GB2312" w:cs="仿宋_GB2312" w:hint="eastAsia"/>
          <w:bCs/>
          <w:kern w:val="0"/>
          <w:sz w:val="32"/>
          <w:szCs w:val="32"/>
        </w:rPr>
        <w:t>：一是年初预算公</w:t>
      </w:r>
      <w:r w:rsidRPr="00446F54">
        <w:rPr>
          <w:rFonts w:ascii="仿宋_GB2312" w:eastAsia="仿宋_GB2312" w:cs="仿宋_GB2312" w:hint="eastAsia"/>
          <w:bCs/>
          <w:kern w:val="0"/>
          <w:sz w:val="32"/>
          <w:szCs w:val="32"/>
        </w:rPr>
        <w:t>务车辆</w:t>
      </w:r>
      <w:r w:rsidRPr="00446F54">
        <w:rPr>
          <w:rFonts w:ascii="仿宋_GB2312" w:eastAsia="仿宋_GB2312" w:cs="仿宋_GB2312"/>
          <w:bCs/>
          <w:kern w:val="0"/>
          <w:sz w:val="32"/>
          <w:szCs w:val="32"/>
        </w:rPr>
        <w:t>3</w:t>
      </w:r>
      <w:r w:rsidRPr="00446F54">
        <w:rPr>
          <w:rFonts w:ascii="仿宋_GB2312" w:eastAsia="仿宋_GB2312" w:cs="仿宋_GB2312" w:hint="eastAsia"/>
          <w:bCs/>
          <w:kern w:val="0"/>
          <w:sz w:val="32"/>
          <w:szCs w:val="32"/>
        </w:rPr>
        <w:t>辆，年中报废</w:t>
      </w:r>
      <w:r w:rsidRPr="00446F54">
        <w:rPr>
          <w:rFonts w:ascii="仿宋_GB2312" w:eastAsia="仿宋_GB2312" w:cs="仿宋_GB2312"/>
          <w:bCs/>
          <w:kern w:val="0"/>
          <w:sz w:val="32"/>
          <w:szCs w:val="32"/>
        </w:rPr>
        <w:t>2</w:t>
      </w:r>
      <w:r w:rsidRPr="00446F54">
        <w:rPr>
          <w:rFonts w:ascii="仿宋_GB2312" w:eastAsia="仿宋_GB2312" w:cs="仿宋_GB2312" w:hint="eastAsia"/>
          <w:bCs/>
          <w:kern w:val="0"/>
          <w:sz w:val="32"/>
          <w:szCs w:val="32"/>
        </w:rPr>
        <w:t>辆，公务用车运行维护费相应减小；二是认真贯彻落实中央“八项规定”精神和厉行节约要求，进一步从严控制“三公”经费开支，全年实际支出比预算有所节约。</w:t>
      </w:r>
    </w:p>
    <w:p w:rsidR="00A30237"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由原柳州市城市绿化办公室和原柳州市群众绿所合并</w:t>
      </w:r>
      <w:r w:rsidRPr="00737F4D">
        <w:rPr>
          <w:rFonts w:ascii="仿宋_GB2312" w:eastAsia="仿宋_GB2312" w:cs="仿宋_GB2312" w:hint="eastAsia"/>
          <w:bCs/>
          <w:kern w:val="0"/>
          <w:sz w:val="32"/>
          <w:szCs w:val="32"/>
        </w:rPr>
        <w:t>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hint="eastAsia"/>
          <w:bCs/>
          <w:kern w:val="0"/>
          <w:sz w:val="32"/>
          <w:szCs w:val="32"/>
        </w:rPr>
        <w:t>（二）“三公”经费财政拨款支出决算具体情况</w:t>
      </w:r>
    </w:p>
    <w:p w:rsidR="00A30237" w:rsidRPr="002C5B85" w:rsidRDefault="00A30237" w:rsidP="00C04B21">
      <w:pPr>
        <w:autoSpaceDE w:val="0"/>
        <w:autoSpaceDN w:val="0"/>
        <w:adjustRightInd w:val="0"/>
        <w:spacing w:line="580" w:lineRule="exac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2020</w:t>
      </w:r>
      <w:r w:rsidRPr="002C5B85">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；公务用车购置及运行费支出决算</w:t>
      </w:r>
      <w:r>
        <w:rPr>
          <w:rFonts w:ascii="仿宋_GB2312" w:eastAsia="仿宋_GB2312" w:cs="仿宋_GB2312"/>
          <w:bCs/>
          <w:kern w:val="0"/>
          <w:sz w:val="32"/>
          <w:szCs w:val="32"/>
        </w:rPr>
        <w:t>0.82</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66.67</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0.41</w:t>
      </w:r>
      <w:r w:rsidRPr="002C5B85">
        <w:rPr>
          <w:rFonts w:ascii="仿宋_GB2312" w:eastAsia="仿宋_GB2312" w:cs="仿宋_GB2312" w:hint="eastAsia"/>
          <w:bCs/>
          <w:kern w:val="0"/>
          <w:sz w:val="32"/>
          <w:szCs w:val="32"/>
        </w:rPr>
        <w:t>万元，占</w:t>
      </w:r>
      <w:r>
        <w:rPr>
          <w:rFonts w:ascii="仿宋_GB2312" w:eastAsia="仿宋_GB2312" w:cs="仿宋_GB2312"/>
          <w:bCs/>
          <w:kern w:val="0"/>
          <w:sz w:val="32"/>
          <w:szCs w:val="32"/>
        </w:rPr>
        <w:t>33.33</w:t>
      </w:r>
      <w:r w:rsidRPr="002C5B85">
        <w:rPr>
          <w:rFonts w:ascii="仿宋_GB2312" w:eastAsia="仿宋_GB2312" w:cs="仿宋_GB2312"/>
          <w:bCs/>
          <w:kern w:val="0"/>
          <w:sz w:val="32"/>
          <w:szCs w:val="32"/>
        </w:rPr>
        <w:t>%</w:t>
      </w:r>
      <w:r w:rsidRPr="002C5B85">
        <w:rPr>
          <w:rFonts w:ascii="仿宋_GB2312" w:eastAsia="仿宋_GB2312" w:cs="仿宋_GB2312" w:hint="eastAsia"/>
          <w:bCs/>
          <w:kern w:val="0"/>
          <w:sz w:val="32"/>
          <w:szCs w:val="32"/>
        </w:rPr>
        <w:t>。具体情况如下：</w:t>
      </w:r>
      <w:r w:rsidRPr="002C5B85">
        <w:rPr>
          <w:rFonts w:ascii="仿宋_GB2312" w:eastAsia="仿宋_GB2312" w:cs="仿宋_GB2312"/>
          <w:bCs/>
          <w:kern w:val="0"/>
          <w:sz w:val="32"/>
          <w:szCs w:val="32"/>
        </w:rPr>
        <w:t xml:space="preserve">  </w:t>
      </w:r>
    </w:p>
    <w:p w:rsidR="00A30237" w:rsidRDefault="00A30237" w:rsidP="00ED1A50">
      <w:pPr>
        <w:autoSpaceDE w:val="0"/>
        <w:autoSpaceDN w:val="0"/>
        <w:adjustRightInd w:val="0"/>
        <w:spacing w:line="580" w:lineRule="exact"/>
        <w:ind w:firstLine="63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1.</w:t>
      </w:r>
      <w:r w:rsidRPr="002C5B85">
        <w:rPr>
          <w:rFonts w:ascii="仿宋_GB2312" w:eastAsia="仿宋_GB2312" w:cs="仿宋_GB2312" w:hint="eastAsia"/>
          <w:bCs/>
          <w:kern w:val="0"/>
          <w:sz w:val="32"/>
          <w:szCs w:val="32"/>
        </w:rPr>
        <w:t>因公出国（境）费支出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万元。全年安排机关和所属单位因公出国</w:t>
      </w: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（境）团组</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个，累计</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人次。</w:t>
      </w:r>
    </w:p>
    <w:p w:rsidR="00A30237" w:rsidRPr="002C5B85" w:rsidRDefault="00A30237" w:rsidP="00C6028C">
      <w:pPr>
        <w:autoSpaceDE w:val="0"/>
        <w:autoSpaceDN w:val="0"/>
        <w:adjustRightInd w:val="0"/>
        <w:spacing w:line="580" w:lineRule="exac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2.</w:t>
      </w:r>
      <w:r w:rsidRPr="002C5B85">
        <w:rPr>
          <w:rFonts w:ascii="仿宋_GB2312" w:eastAsia="仿宋_GB2312" w:cs="仿宋_GB2312" w:hint="eastAsia"/>
          <w:bCs/>
          <w:kern w:val="0"/>
          <w:sz w:val="32"/>
          <w:szCs w:val="32"/>
        </w:rPr>
        <w:t>公务用车购置及运行费支出</w:t>
      </w:r>
      <w:r>
        <w:rPr>
          <w:rFonts w:ascii="仿宋_GB2312" w:eastAsia="仿宋_GB2312" w:cs="仿宋_GB2312"/>
          <w:bCs/>
          <w:kern w:val="0"/>
          <w:sz w:val="32"/>
          <w:szCs w:val="32"/>
        </w:rPr>
        <w:t>0.82</w:t>
      </w:r>
      <w:r w:rsidRPr="002C5B85">
        <w:rPr>
          <w:rFonts w:ascii="仿宋_GB2312" w:eastAsia="仿宋_GB2312" w:cs="仿宋_GB2312" w:hint="eastAsia"/>
          <w:bCs/>
          <w:kern w:val="0"/>
          <w:sz w:val="32"/>
          <w:szCs w:val="32"/>
        </w:rPr>
        <w:t>万元。其中：公务用车购置支出为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0.82</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主要用于公务用车运行维护费。</w:t>
      </w: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bCs/>
          <w:kern w:val="0"/>
          <w:sz w:val="32"/>
          <w:szCs w:val="32"/>
        </w:rPr>
        <w:t>1</w:t>
      </w:r>
      <w:r w:rsidRPr="002C5B85">
        <w:rPr>
          <w:rFonts w:ascii="仿宋_GB2312" w:eastAsia="仿宋_GB2312" w:cs="仿宋_GB2312" w:hint="eastAsia"/>
          <w:bCs/>
          <w:kern w:val="0"/>
          <w:sz w:val="32"/>
          <w:szCs w:val="32"/>
        </w:rPr>
        <w:t>辆。</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3.</w:t>
      </w:r>
      <w:r w:rsidRPr="002C5B85">
        <w:rPr>
          <w:rFonts w:ascii="仿宋_GB2312" w:eastAsia="仿宋_GB2312" w:cs="仿宋_GB2312" w:hint="eastAsia"/>
          <w:bCs/>
          <w:kern w:val="0"/>
          <w:sz w:val="32"/>
          <w:szCs w:val="32"/>
        </w:rPr>
        <w:t>公务接待费支出</w:t>
      </w:r>
      <w:r>
        <w:rPr>
          <w:rFonts w:ascii="仿宋_GB2312" w:eastAsia="仿宋_GB2312" w:cs="仿宋_GB2312"/>
          <w:bCs/>
          <w:kern w:val="0"/>
          <w:sz w:val="32"/>
          <w:szCs w:val="32"/>
        </w:rPr>
        <w:t>0.41</w:t>
      </w:r>
      <w:r w:rsidRPr="002C5B85">
        <w:rPr>
          <w:rFonts w:ascii="仿宋_GB2312" w:eastAsia="仿宋_GB2312" w:cs="仿宋_GB2312" w:hint="eastAsia"/>
          <w:bCs/>
          <w:kern w:val="0"/>
          <w:sz w:val="32"/>
          <w:szCs w:val="32"/>
        </w:rPr>
        <w:t>万元。其中：</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外宾接待支出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r w:rsidRPr="002C5B85">
        <w:rPr>
          <w:rFonts w:ascii="仿宋_GB2312" w:eastAsia="仿宋_GB2312" w:cs="仿宋_GB2312"/>
          <w:bCs/>
          <w:kern w:val="0"/>
          <w:sz w:val="32"/>
          <w:szCs w:val="32"/>
        </w:rPr>
        <w:t xml:space="preserve">2020 </w:t>
      </w:r>
      <w:r w:rsidRPr="002C5B85">
        <w:rPr>
          <w:rFonts w:ascii="仿宋_GB2312" w:eastAsia="仿宋_GB2312" w:cs="仿宋_GB2312" w:hint="eastAsia"/>
          <w:bCs/>
          <w:kern w:val="0"/>
          <w:sz w:val="32"/>
          <w:szCs w:val="32"/>
        </w:rPr>
        <w:t>年共接待国（境）外来访团组</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个、来访外宾</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人次。</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国内公务接待支出</w:t>
      </w:r>
      <w:r>
        <w:rPr>
          <w:rFonts w:ascii="仿宋_GB2312" w:eastAsia="仿宋_GB2312" w:cs="仿宋_GB2312"/>
          <w:bCs/>
          <w:kern w:val="0"/>
          <w:sz w:val="32"/>
          <w:szCs w:val="32"/>
        </w:rPr>
        <w:t>0.41</w:t>
      </w:r>
      <w:r w:rsidRPr="002C5B85">
        <w:rPr>
          <w:rFonts w:ascii="仿宋_GB2312" w:eastAsia="仿宋_GB2312" w:cs="仿宋_GB2312" w:hint="eastAsia"/>
          <w:bCs/>
          <w:kern w:val="0"/>
          <w:sz w:val="32"/>
          <w:szCs w:val="32"/>
        </w:rPr>
        <w:t>万元。</w:t>
      </w:r>
      <w:r w:rsidRPr="002C5B85">
        <w:rPr>
          <w:rFonts w:ascii="仿宋_GB2312" w:eastAsia="仿宋_GB2312" w:cs="仿宋_GB2312"/>
          <w:bCs/>
          <w:kern w:val="0"/>
          <w:sz w:val="32"/>
          <w:szCs w:val="32"/>
        </w:rPr>
        <w:t xml:space="preserve">2020 </w:t>
      </w:r>
      <w:r w:rsidRPr="002C5B85">
        <w:rPr>
          <w:rFonts w:ascii="仿宋_GB2312" w:eastAsia="仿宋_GB2312" w:cs="仿宋_GB2312" w:hint="eastAsia"/>
          <w:bCs/>
          <w:kern w:val="0"/>
          <w:sz w:val="32"/>
          <w:szCs w:val="32"/>
        </w:rPr>
        <w:t>年共接待国内来访团组</w:t>
      </w:r>
      <w:r>
        <w:rPr>
          <w:rFonts w:ascii="仿宋_GB2312" w:eastAsia="仿宋_GB2312" w:cs="仿宋_GB2312"/>
          <w:bCs/>
          <w:kern w:val="0"/>
          <w:sz w:val="32"/>
          <w:szCs w:val="32"/>
        </w:rPr>
        <w:t>7</w:t>
      </w:r>
      <w:r w:rsidRPr="002C5B85">
        <w:rPr>
          <w:rFonts w:ascii="仿宋_GB2312" w:eastAsia="仿宋_GB2312" w:cs="仿宋_GB2312" w:hint="eastAsia"/>
          <w:bCs/>
          <w:kern w:val="0"/>
          <w:sz w:val="32"/>
          <w:szCs w:val="32"/>
        </w:rPr>
        <w:t>个、来宾</w:t>
      </w:r>
      <w:r>
        <w:rPr>
          <w:rFonts w:ascii="仿宋_GB2312" w:eastAsia="仿宋_GB2312" w:cs="仿宋_GB2312"/>
          <w:bCs/>
          <w:kern w:val="0"/>
          <w:sz w:val="32"/>
          <w:szCs w:val="32"/>
        </w:rPr>
        <w:t>34</w:t>
      </w:r>
      <w:r w:rsidRPr="002C5B85">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八、</w:t>
      </w:r>
      <w:r w:rsidRPr="002C5B85">
        <w:rPr>
          <w:rFonts w:ascii="仿宋_GB2312" w:eastAsia="仿宋_GB2312" w:cs="仿宋_GB2312"/>
          <w:b/>
          <w:kern w:val="0"/>
          <w:sz w:val="32"/>
          <w:szCs w:val="32"/>
        </w:rPr>
        <w:t xml:space="preserve">2020 </w:t>
      </w:r>
      <w:r w:rsidRPr="002C5B85">
        <w:rPr>
          <w:rFonts w:ascii="仿宋_GB2312" w:eastAsia="仿宋_GB2312" w:cs="仿宋_GB2312" w:hint="eastAsia"/>
          <w:b/>
          <w:kern w:val="0"/>
          <w:sz w:val="32"/>
          <w:szCs w:val="32"/>
        </w:rPr>
        <w:t>年度政府性基金预算财政拨款收入支出决算情况说明</w:t>
      </w:r>
    </w:p>
    <w:p w:rsidR="00A30237" w:rsidRPr="002C5B85" w:rsidRDefault="00A30237">
      <w:pPr>
        <w:autoSpaceDE w:val="0"/>
        <w:autoSpaceDN w:val="0"/>
        <w:adjustRightInd w:val="0"/>
        <w:spacing w:line="580" w:lineRule="exact"/>
        <w:jc w:val="lef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w:t>
      </w:r>
      <w:r w:rsidRPr="002C5B85">
        <w:rPr>
          <w:rFonts w:ascii="仿宋_GB2312" w:eastAsia="仿宋_GB2312" w:cs="仿宋_GB2312" w:hint="eastAsia"/>
          <w:bCs/>
          <w:kern w:val="0"/>
          <w:sz w:val="32"/>
          <w:szCs w:val="32"/>
        </w:rPr>
        <w:t>本部门</w:t>
      </w: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年度政府基金预算财政拨款收</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万元、支总决算</w:t>
      </w:r>
      <w:r>
        <w:rPr>
          <w:rFonts w:ascii="仿宋_GB2312" w:eastAsia="仿宋_GB2312" w:cs="仿宋_GB2312"/>
          <w:bCs/>
          <w:kern w:val="0"/>
          <w:sz w:val="32"/>
          <w:szCs w:val="32"/>
        </w:rPr>
        <w:t>5,635.69</w:t>
      </w:r>
      <w:r w:rsidRPr="002C5B8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r w:rsidRPr="002C5B85">
        <w:rPr>
          <w:rFonts w:ascii="仿宋_GB2312" w:eastAsia="仿宋_GB2312" w:cs="仿宋_GB2312" w:hint="eastAsia"/>
          <w:bCs/>
          <w:kern w:val="0"/>
          <w:sz w:val="32"/>
          <w:szCs w:val="32"/>
        </w:rPr>
        <w:t>其中，支出情况为：</w:t>
      </w:r>
    </w:p>
    <w:p w:rsidR="00A30237" w:rsidRPr="002C5B85" w:rsidRDefault="00A30237" w:rsidP="00C04B21">
      <w:pPr>
        <w:autoSpaceDE w:val="0"/>
        <w:autoSpaceDN w:val="0"/>
        <w:adjustRightInd w:val="0"/>
        <w:spacing w:line="580" w:lineRule="exact"/>
        <w:rPr>
          <w:rFonts w:ascii="仿宋_GB2312" w:eastAsia="仿宋_GB2312" w:cs="仿宋_GB2312"/>
          <w:bCs/>
          <w:kern w:val="0"/>
          <w:sz w:val="32"/>
          <w:szCs w:val="32"/>
        </w:rPr>
      </w:pPr>
      <w:r w:rsidRPr="002C5B85">
        <w:rPr>
          <w:rFonts w:ascii="仿宋_GB2312" w:eastAsia="仿宋_GB2312" w:cs="仿宋_GB2312"/>
          <w:bCs/>
          <w:kern w:val="0"/>
          <w:sz w:val="32"/>
          <w:szCs w:val="32"/>
        </w:rPr>
        <w:t xml:space="preserve">     2020</w:t>
      </w:r>
      <w:r w:rsidRPr="002C5B85">
        <w:rPr>
          <w:rFonts w:ascii="仿宋_GB2312" w:eastAsia="仿宋_GB2312" w:cs="仿宋_GB2312" w:hint="eastAsia"/>
          <w:bCs/>
          <w:kern w:val="0"/>
          <w:sz w:val="32"/>
          <w:szCs w:val="32"/>
        </w:rPr>
        <w:t>年基金拨款年初预算为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万元，支出决算</w:t>
      </w:r>
      <w:r>
        <w:rPr>
          <w:rFonts w:ascii="仿宋_GB2312" w:eastAsia="仿宋_GB2312" w:cs="仿宋_GB2312"/>
          <w:bCs/>
          <w:kern w:val="0"/>
          <w:sz w:val="32"/>
          <w:szCs w:val="32"/>
        </w:rPr>
        <w:t>5,635.69</w:t>
      </w:r>
      <w:r w:rsidRPr="002C5B85">
        <w:rPr>
          <w:rFonts w:ascii="仿宋_GB2312" w:eastAsia="仿宋_GB2312" w:cs="仿宋_GB2312" w:hint="eastAsia"/>
          <w:bCs/>
          <w:kern w:val="0"/>
          <w:sz w:val="32"/>
          <w:szCs w:val="32"/>
        </w:rPr>
        <w:t>万元，完成年初预算</w:t>
      </w:r>
      <w:r>
        <w:rPr>
          <w:rFonts w:ascii="仿宋_GB2312" w:eastAsia="仿宋_GB2312" w:cs="仿宋_GB2312"/>
          <w:bCs/>
          <w:kern w:val="0"/>
          <w:sz w:val="32"/>
          <w:szCs w:val="32"/>
        </w:rPr>
        <w:t>100</w:t>
      </w:r>
      <w:r w:rsidRPr="002C5B85">
        <w:rPr>
          <w:rFonts w:ascii="仿宋_GB2312" w:eastAsia="仿宋_GB2312" w:cs="仿宋_GB2312"/>
          <w:bCs/>
          <w:kern w:val="0"/>
          <w:sz w:val="32"/>
          <w:szCs w:val="32"/>
        </w:rPr>
        <w:t>%</w:t>
      </w:r>
      <w:r>
        <w:rPr>
          <w:rFonts w:ascii="仿宋_GB2312" w:eastAsia="仿宋_GB2312" w:cs="仿宋_GB2312" w:hint="eastAsia"/>
          <w:bCs/>
          <w:kern w:val="0"/>
          <w:sz w:val="32"/>
          <w:szCs w:val="32"/>
        </w:rPr>
        <w:t>，</w:t>
      </w:r>
      <w:r w:rsidRPr="00446F54">
        <w:rPr>
          <w:rFonts w:ascii="仿宋_GB2312" w:eastAsia="仿宋_GB2312" w:cs="仿宋_GB2312" w:hint="eastAsia"/>
          <w:bCs/>
          <w:kern w:val="0"/>
          <w:sz w:val="32"/>
          <w:szCs w:val="32"/>
        </w:rPr>
        <w:t>决算大于预算数主要原因：</w:t>
      </w:r>
      <w:r>
        <w:rPr>
          <w:rFonts w:ascii="仿宋_GB2312" w:eastAsia="仿宋_GB2312" w:cs="仿宋_GB2312" w:hint="eastAsia"/>
          <w:bCs/>
          <w:kern w:val="0"/>
          <w:sz w:val="32"/>
          <w:szCs w:val="32"/>
        </w:rPr>
        <w:t>花园城市建设项目工程款，</w:t>
      </w:r>
      <w:r w:rsidRPr="00A13F60">
        <w:rPr>
          <w:rFonts w:ascii="仿宋_GB2312" w:eastAsia="仿宋_GB2312" w:cs="仿宋_GB2312" w:hint="eastAsia"/>
          <w:bCs/>
          <w:kern w:val="0"/>
          <w:sz w:val="32"/>
          <w:szCs w:val="32"/>
        </w:rPr>
        <w:t>通过使用以前年度财政拨款结转资金解决。</w:t>
      </w:r>
    </w:p>
    <w:p w:rsidR="00A30237" w:rsidRPr="002C5B85" w:rsidRDefault="00A30237" w:rsidP="003E720A">
      <w:pPr>
        <w:numPr>
          <w:ilvl w:val="0"/>
          <w:numId w:val="1"/>
        </w:num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
          <w:kern w:val="0"/>
          <w:sz w:val="32"/>
          <w:szCs w:val="32"/>
        </w:rPr>
        <w:t>国有资本经营预算财政拨款支出情况说明</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2C5B85">
        <w:rPr>
          <w:rFonts w:ascii="仿宋_GB2312" w:eastAsia="仿宋_GB2312" w:cs="仿宋_GB2312"/>
          <w:bCs/>
          <w:kern w:val="0"/>
          <w:sz w:val="32"/>
          <w:szCs w:val="32"/>
        </w:rPr>
        <w:t>2020</w:t>
      </w:r>
      <w:r w:rsidRPr="002C5B85">
        <w:rPr>
          <w:rFonts w:ascii="仿宋_GB2312" w:eastAsia="仿宋_GB2312" w:cs="仿宋_GB2312" w:hint="eastAsia"/>
          <w:bCs/>
          <w:kern w:val="0"/>
          <w:sz w:val="32"/>
          <w:szCs w:val="32"/>
        </w:rPr>
        <w:t>年度国有资本经营预算财政拨款本年支出</w:t>
      </w:r>
      <w:r>
        <w:rPr>
          <w:rFonts w:ascii="仿宋_GB2312" w:eastAsia="仿宋_GB2312" w:cs="仿宋_GB2312"/>
          <w:bCs/>
          <w:kern w:val="0"/>
          <w:sz w:val="32"/>
          <w:szCs w:val="32"/>
        </w:rPr>
        <w:t>0</w:t>
      </w:r>
      <w:r w:rsidRPr="002C5B85">
        <w:rPr>
          <w:rFonts w:ascii="仿宋_GB2312" w:eastAsia="仿宋_GB2312" w:cs="仿宋_GB2312" w:hint="eastAsia"/>
          <w:bCs/>
          <w:kern w:val="0"/>
          <w:sz w:val="32"/>
          <w:szCs w:val="32"/>
        </w:rPr>
        <w:t>万元。</w:t>
      </w:r>
    </w:p>
    <w:p w:rsidR="00A30237" w:rsidRPr="00446F54"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446F54">
        <w:rPr>
          <w:rFonts w:ascii="仿宋_GB2312" w:eastAsia="仿宋_GB2312" w:cs="仿宋_GB2312" w:hint="eastAsia"/>
          <w:b/>
          <w:kern w:val="0"/>
          <w:sz w:val="32"/>
          <w:szCs w:val="32"/>
        </w:rPr>
        <w:t>十、</w:t>
      </w:r>
      <w:r w:rsidRPr="00446F54">
        <w:rPr>
          <w:rFonts w:ascii="仿宋_GB2312" w:eastAsia="仿宋_GB2312" w:cs="仿宋_GB2312"/>
          <w:b/>
          <w:kern w:val="0"/>
          <w:sz w:val="32"/>
          <w:szCs w:val="32"/>
        </w:rPr>
        <w:t xml:space="preserve">2020 </w:t>
      </w:r>
      <w:r w:rsidRPr="00446F54">
        <w:rPr>
          <w:rFonts w:ascii="仿宋_GB2312" w:eastAsia="仿宋_GB2312" w:cs="仿宋_GB2312" w:hint="eastAsia"/>
          <w:b/>
          <w:kern w:val="0"/>
          <w:sz w:val="32"/>
          <w:szCs w:val="32"/>
        </w:rPr>
        <w:t>年度预算绩效情况说明</w:t>
      </w:r>
    </w:p>
    <w:p w:rsidR="00A30237" w:rsidRPr="00446F54" w:rsidRDefault="00A30237" w:rsidP="003E720A">
      <w:pPr>
        <w:numPr>
          <w:ilvl w:val="0"/>
          <w:numId w:val="2"/>
        </w:num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446F54">
        <w:rPr>
          <w:rFonts w:ascii="仿宋_GB2312" w:eastAsia="仿宋_GB2312" w:cs="仿宋_GB2312" w:hint="eastAsia"/>
          <w:bCs/>
          <w:kern w:val="0"/>
          <w:sz w:val="32"/>
          <w:szCs w:val="32"/>
        </w:rPr>
        <w:t>绩效管理工作开展情况</w:t>
      </w:r>
    </w:p>
    <w:p w:rsidR="00A30237" w:rsidRDefault="00A30237" w:rsidP="00C6028C">
      <w:pPr>
        <w:autoSpaceDE w:val="0"/>
        <w:autoSpaceDN w:val="0"/>
        <w:adjustRightInd w:val="0"/>
        <w:spacing w:line="580" w:lineRule="exact"/>
        <w:ind w:firstLine="650"/>
        <w:rPr>
          <w:rFonts w:ascii="仿宋_GB2312" w:eastAsia="仿宋_GB2312" w:cs="仿宋_GB2312"/>
          <w:bCs/>
          <w:kern w:val="0"/>
          <w:sz w:val="32"/>
          <w:szCs w:val="32"/>
        </w:rPr>
      </w:pPr>
      <w:r>
        <w:rPr>
          <w:rFonts w:ascii="仿宋_GB2312" w:eastAsia="仿宋_GB2312" w:cs="仿宋_GB2312" w:hint="eastAsia"/>
          <w:bCs/>
          <w:kern w:val="0"/>
          <w:sz w:val="32"/>
          <w:szCs w:val="32"/>
        </w:rPr>
        <w:t>柳州市绿化建设发展中心</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年由原柳州市城市绿化办公室和原柳州市群众绿化所合并成立，年初单位整体支出绩效</w:t>
      </w:r>
      <w:r>
        <w:rPr>
          <w:rFonts w:ascii="仿宋_GB2312" w:eastAsia="仿宋_GB2312" w:cs="仿宋_GB2312"/>
          <w:bCs/>
          <w:kern w:val="0"/>
          <w:sz w:val="32"/>
          <w:szCs w:val="32"/>
        </w:rPr>
        <w:t>2</w:t>
      </w:r>
      <w:r>
        <w:rPr>
          <w:rFonts w:ascii="仿宋_GB2312" w:eastAsia="仿宋_GB2312" w:cs="仿宋_GB2312" w:hint="eastAsia"/>
          <w:bCs/>
          <w:kern w:val="0"/>
          <w:sz w:val="32"/>
          <w:szCs w:val="32"/>
        </w:rPr>
        <w:t>个。</w:t>
      </w:r>
    </w:p>
    <w:p w:rsidR="00A30237" w:rsidRPr="00A13F60" w:rsidRDefault="00A30237" w:rsidP="00C6028C">
      <w:pPr>
        <w:autoSpaceDE w:val="0"/>
        <w:autoSpaceDN w:val="0"/>
        <w:adjustRightInd w:val="0"/>
        <w:spacing w:line="580" w:lineRule="exact"/>
        <w:ind w:firstLine="650"/>
        <w:rPr>
          <w:rFonts w:ascii="仿宋_GB2312" w:eastAsia="仿宋_GB2312" w:cs="仿宋_GB2312"/>
          <w:bCs/>
          <w:kern w:val="0"/>
          <w:sz w:val="32"/>
          <w:szCs w:val="32"/>
        </w:rPr>
      </w:pPr>
      <w:r w:rsidRPr="00A13F60">
        <w:rPr>
          <w:rFonts w:ascii="仿宋_GB2312" w:eastAsia="仿宋_GB2312" w:cs="仿宋_GB2312" w:hint="eastAsia"/>
          <w:bCs/>
          <w:kern w:val="0"/>
          <w:sz w:val="32"/>
          <w:szCs w:val="32"/>
        </w:rPr>
        <w:t>根据财政预算管理要求</w:t>
      </w:r>
      <w:r>
        <w:rPr>
          <w:rFonts w:ascii="仿宋_GB2312" w:eastAsia="仿宋_GB2312" w:cs="仿宋_GB2312" w:hint="eastAsia"/>
          <w:bCs/>
          <w:kern w:val="0"/>
          <w:sz w:val="32"/>
          <w:szCs w:val="32"/>
        </w:rPr>
        <w:t>，</w:t>
      </w:r>
      <w:r w:rsidRPr="00A13F60">
        <w:rPr>
          <w:rFonts w:ascii="仿宋_GB2312" w:eastAsia="仿宋_GB2312" w:cs="仿宋_GB2312" w:hint="eastAsia"/>
          <w:bCs/>
          <w:kern w:val="0"/>
          <w:sz w:val="32"/>
          <w:szCs w:val="32"/>
        </w:rPr>
        <w:t>我</w:t>
      </w:r>
      <w:r>
        <w:rPr>
          <w:rFonts w:ascii="仿宋_GB2312" w:eastAsia="仿宋_GB2312" w:cs="仿宋_GB2312" w:hint="eastAsia"/>
          <w:bCs/>
          <w:kern w:val="0"/>
          <w:sz w:val="32"/>
          <w:szCs w:val="32"/>
        </w:rPr>
        <w:t>单位</w:t>
      </w:r>
      <w:r w:rsidRPr="00A13F60">
        <w:rPr>
          <w:rFonts w:ascii="仿宋_GB2312" w:eastAsia="仿宋_GB2312" w:cs="仿宋_GB2312" w:hint="eastAsia"/>
          <w:bCs/>
          <w:kern w:val="0"/>
          <w:sz w:val="32"/>
          <w:szCs w:val="32"/>
        </w:rPr>
        <w:t>组织对</w:t>
      </w:r>
      <w:r w:rsidRPr="00A13F60">
        <w:rPr>
          <w:rFonts w:ascii="仿宋_GB2312" w:eastAsia="仿宋_GB2312" w:cs="仿宋_GB2312"/>
          <w:bCs/>
          <w:kern w:val="0"/>
          <w:sz w:val="32"/>
          <w:szCs w:val="32"/>
        </w:rPr>
        <w:t>2020</w:t>
      </w:r>
      <w:r w:rsidRPr="00A13F60">
        <w:rPr>
          <w:rFonts w:ascii="仿宋_GB2312" w:eastAsia="仿宋_GB2312" w:cs="仿宋_GB2312" w:hint="eastAsia"/>
          <w:bCs/>
          <w:kern w:val="0"/>
          <w:sz w:val="32"/>
          <w:szCs w:val="32"/>
        </w:rPr>
        <w:t>年度一般公共预算支出全面开展绩效自评。其中，</w:t>
      </w:r>
      <w:r>
        <w:rPr>
          <w:rFonts w:ascii="仿宋_GB2312" w:eastAsia="仿宋_GB2312" w:cs="仿宋_GB2312" w:hint="eastAsia"/>
          <w:bCs/>
          <w:kern w:val="0"/>
          <w:sz w:val="32"/>
          <w:szCs w:val="32"/>
        </w:rPr>
        <w:t>单位整体支出绩效</w:t>
      </w:r>
      <w:r>
        <w:rPr>
          <w:rFonts w:ascii="仿宋_GB2312" w:eastAsia="仿宋_GB2312" w:cs="仿宋_GB2312"/>
          <w:bCs/>
          <w:kern w:val="0"/>
          <w:sz w:val="32"/>
          <w:szCs w:val="32"/>
        </w:rPr>
        <w:t>2</w:t>
      </w:r>
      <w:r>
        <w:rPr>
          <w:rFonts w:ascii="仿宋_GB2312" w:eastAsia="仿宋_GB2312" w:cs="仿宋_GB2312" w:hint="eastAsia"/>
          <w:bCs/>
          <w:kern w:val="0"/>
          <w:sz w:val="32"/>
          <w:szCs w:val="32"/>
        </w:rPr>
        <w:t>个，</w:t>
      </w:r>
      <w:r w:rsidRPr="00A13F60">
        <w:rPr>
          <w:rFonts w:ascii="仿宋_GB2312" w:eastAsia="仿宋_GB2312" w:cs="仿宋_GB2312" w:hint="eastAsia"/>
          <w:bCs/>
          <w:kern w:val="0"/>
          <w:sz w:val="32"/>
          <w:szCs w:val="32"/>
        </w:rPr>
        <w:t>预算资金</w:t>
      </w:r>
      <w:r>
        <w:rPr>
          <w:rFonts w:ascii="仿宋_GB2312" w:eastAsia="仿宋_GB2312" w:cs="仿宋_GB2312" w:hint="eastAsia"/>
          <w:bCs/>
          <w:kern w:val="0"/>
          <w:sz w:val="32"/>
          <w:szCs w:val="32"/>
        </w:rPr>
        <w:t>合并为</w:t>
      </w:r>
      <w:r>
        <w:rPr>
          <w:rFonts w:ascii="仿宋_GB2312" w:eastAsia="仿宋_GB2312" w:cs="仿宋_GB2312"/>
          <w:bCs/>
          <w:kern w:val="0"/>
          <w:sz w:val="32"/>
          <w:szCs w:val="32"/>
        </w:rPr>
        <w:t>283.83</w:t>
      </w:r>
      <w:r w:rsidRPr="00A13F60">
        <w:rPr>
          <w:rFonts w:ascii="仿宋_GB2312" w:eastAsia="仿宋_GB2312" w:cs="仿宋_GB2312" w:hint="eastAsia"/>
          <w:bCs/>
          <w:kern w:val="0"/>
          <w:sz w:val="32"/>
          <w:szCs w:val="32"/>
        </w:rPr>
        <w:t>万元，自评覆盖率达到</w:t>
      </w:r>
      <w:r>
        <w:rPr>
          <w:rFonts w:ascii="仿宋_GB2312" w:eastAsia="仿宋_GB2312" w:cs="仿宋_GB2312"/>
          <w:bCs/>
          <w:kern w:val="0"/>
          <w:sz w:val="32"/>
          <w:szCs w:val="32"/>
        </w:rPr>
        <w:t>100</w:t>
      </w:r>
      <w:r w:rsidRPr="00A13F60">
        <w:rPr>
          <w:rFonts w:ascii="仿宋_GB2312" w:eastAsia="仿宋_GB2312" w:cs="仿宋_GB2312"/>
          <w:bCs/>
          <w:kern w:val="0"/>
          <w:sz w:val="32"/>
          <w:szCs w:val="32"/>
        </w:rPr>
        <w:t>%</w:t>
      </w:r>
      <w:r>
        <w:rPr>
          <w:rFonts w:ascii="仿宋_GB2312" w:eastAsia="仿宋_GB2312" w:cs="仿宋_GB2312" w:hint="eastAsia"/>
          <w:bCs/>
          <w:kern w:val="0"/>
          <w:sz w:val="32"/>
          <w:szCs w:val="32"/>
        </w:rPr>
        <w:t>。</w:t>
      </w:r>
    </w:p>
    <w:p w:rsidR="00A30237" w:rsidRPr="00446F54"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446F54">
        <w:rPr>
          <w:rFonts w:ascii="仿宋_GB2312" w:eastAsia="仿宋_GB2312" w:cs="仿宋_GB2312" w:hint="eastAsia"/>
          <w:bCs/>
          <w:kern w:val="0"/>
          <w:sz w:val="32"/>
          <w:szCs w:val="32"/>
        </w:rPr>
        <w:t>（二）单位决算中项目绩效自评结果。</w:t>
      </w:r>
    </w:p>
    <w:p w:rsidR="00A30237"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446F54">
        <w:rPr>
          <w:rFonts w:ascii="仿宋_GB2312" w:eastAsia="仿宋_GB2312" w:cs="仿宋_GB2312" w:hint="eastAsia"/>
          <w:bCs/>
          <w:kern w:val="0"/>
          <w:sz w:val="32"/>
          <w:szCs w:val="32"/>
        </w:rPr>
        <w:t>我单位根据年初设定的</w:t>
      </w:r>
      <w:r>
        <w:rPr>
          <w:rFonts w:ascii="仿宋_GB2312" w:eastAsia="仿宋_GB2312" w:cs="仿宋_GB2312"/>
          <w:bCs/>
          <w:kern w:val="0"/>
          <w:sz w:val="32"/>
          <w:szCs w:val="32"/>
        </w:rPr>
        <w:t>2</w:t>
      </w:r>
      <w:r>
        <w:rPr>
          <w:rFonts w:ascii="仿宋_GB2312" w:eastAsia="仿宋_GB2312" w:cs="仿宋_GB2312" w:hint="eastAsia"/>
          <w:bCs/>
          <w:kern w:val="0"/>
          <w:sz w:val="32"/>
          <w:szCs w:val="32"/>
        </w:rPr>
        <w:t>个</w:t>
      </w:r>
      <w:r w:rsidRPr="00446F54">
        <w:rPr>
          <w:rFonts w:ascii="仿宋_GB2312" w:eastAsia="仿宋_GB2312" w:cs="仿宋_GB2312" w:hint="eastAsia"/>
          <w:bCs/>
          <w:kern w:val="0"/>
          <w:sz w:val="32"/>
          <w:szCs w:val="32"/>
        </w:rPr>
        <w:t>绩效目标，</w:t>
      </w:r>
      <w:r>
        <w:rPr>
          <w:rFonts w:ascii="仿宋_GB2312" w:eastAsia="仿宋_GB2312" w:cs="仿宋_GB2312" w:hint="eastAsia"/>
          <w:bCs/>
          <w:kern w:val="0"/>
          <w:sz w:val="32"/>
          <w:szCs w:val="32"/>
        </w:rPr>
        <w:t>《单位</w:t>
      </w:r>
      <w:r w:rsidRPr="002563DA">
        <w:rPr>
          <w:rFonts w:ascii="仿宋_GB2312" w:eastAsia="仿宋_GB2312" w:cs="仿宋_GB2312" w:hint="eastAsia"/>
          <w:bCs/>
          <w:kern w:val="0"/>
          <w:sz w:val="32"/>
          <w:szCs w:val="32"/>
        </w:rPr>
        <w:t>整体支出绩效自评表</w:t>
      </w:r>
      <w:r>
        <w:rPr>
          <w:rFonts w:ascii="仿宋_GB2312" w:eastAsia="仿宋_GB2312" w:cs="仿宋_GB2312" w:hint="eastAsia"/>
          <w:bCs/>
          <w:kern w:val="0"/>
          <w:sz w:val="32"/>
          <w:szCs w:val="32"/>
        </w:rPr>
        <w:t>》详见附件</w:t>
      </w:r>
      <w:r>
        <w:rPr>
          <w:rFonts w:ascii="仿宋_GB2312" w:eastAsia="仿宋_GB2312" w:cs="仿宋_GB2312"/>
          <w:bCs/>
          <w:kern w:val="0"/>
          <w:sz w:val="32"/>
          <w:szCs w:val="32"/>
        </w:rPr>
        <w:t>2</w:t>
      </w:r>
      <w:r>
        <w:rPr>
          <w:rFonts w:ascii="仿宋_GB2312" w:eastAsia="仿宋_GB2312" w:cs="仿宋_GB2312" w:hint="eastAsia"/>
          <w:bCs/>
          <w:kern w:val="0"/>
          <w:sz w:val="32"/>
          <w:szCs w:val="32"/>
        </w:rPr>
        <w:t>，自评情况分别为：</w:t>
      </w:r>
    </w:p>
    <w:p w:rsidR="00A30237"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w:t>
      </w:r>
      <w:r w:rsidRPr="002563DA">
        <w:rPr>
          <w:rFonts w:ascii="仿宋_GB2312" w:eastAsia="仿宋_GB2312" w:cs="仿宋_GB2312" w:hint="eastAsia"/>
          <w:bCs/>
          <w:kern w:val="0"/>
          <w:sz w:val="32"/>
          <w:szCs w:val="32"/>
        </w:rPr>
        <w:t>柳州市绿化建设发展中心（原柳州市城市绿化办公室）整体支出绩效自评</w:t>
      </w:r>
      <w:r w:rsidRPr="00446F54">
        <w:rPr>
          <w:rFonts w:ascii="仿宋_GB2312" w:eastAsia="仿宋_GB2312" w:cs="仿宋_GB2312"/>
          <w:bCs/>
          <w:kern w:val="0"/>
          <w:sz w:val="32"/>
          <w:szCs w:val="32"/>
        </w:rPr>
        <w:t>96.36</w:t>
      </w:r>
      <w:r>
        <w:rPr>
          <w:rFonts w:ascii="仿宋_GB2312" w:eastAsia="仿宋_GB2312" w:cs="仿宋_GB2312" w:hint="eastAsia"/>
          <w:bCs/>
          <w:kern w:val="0"/>
          <w:sz w:val="32"/>
          <w:szCs w:val="32"/>
        </w:rPr>
        <w:t>分，较好完成所设指标。</w:t>
      </w:r>
    </w:p>
    <w:p w:rsidR="00A30237" w:rsidRPr="00ED1A50" w:rsidRDefault="00A30237" w:rsidP="003E720A">
      <w:pPr>
        <w:autoSpaceDE w:val="0"/>
        <w:autoSpaceDN w:val="0"/>
        <w:adjustRightInd w:val="0"/>
        <w:spacing w:line="580" w:lineRule="exact"/>
        <w:ind w:firstLineChars="200" w:firstLine="31680"/>
        <w:jc w:val="left"/>
        <w:rPr>
          <w:rFonts w:ascii="仿宋_GB2312" w:eastAsia="仿宋_GB2312" w:cs="仿宋_GB2312"/>
          <w:bCs/>
          <w:kern w:val="0"/>
          <w:sz w:val="32"/>
          <w:szCs w:val="32"/>
          <w:shd w:val="clear" w:color="auto" w:fill="FFFF00"/>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w:t>
      </w:r>
      <w:r w:rsidRPr="002563DA">
        <w:rPr>
          <w:rFonts w:ascii="仿宋_GB2312" w:eastAsia="仿宋_GB2312" w:cs="仿宋_GB2312" w:hint="eastAsia"/>
          <w:bCs/>
          <w:kern w:val="0"/>
          <w:sz w:val="32"/>
          <w:szCs w:val="32"/>
        </w:rPr>
        <w:t>柳州市绿化建设发展中心（原柳州市群众绿化所部分）</w:t>
      </w:r>
      <w:r w:rsidRPr="00446F54">
        <w:rPr>
          <w:rFonts w:ascii="仿宋_GB2312" w:eastAsia="仿宋_GB2312" w:cs="仿宋_GB2312" w:hint="eastAsia"/>
          <w:bCs/>
          <w:kern w:val="0"/>
          <w:sz w:val="32"/>
          <w:szCs w:val="32"/>
        </w:rPr>
        <w:t>整体支出绩效自评</w:t>
      </w:r>
      <w:r w:rsidRPr="00446F54">
        <w:rPr>
          <w:rFonts w:ascii="仿宋_GB2312" w:eastAsia="仿宋_GB2312" w:cs="仿宋_GB2312"/>
          <w:bCs/>
          <w:kern w:val="0"/>
          <w:sz w:val="32"/>
          <w:szCs w:val="32"/>
        </w:rPr>
        <w:t>94.56</w:t>
      </w:r>
      <w:r w:rsidRPr="00446F54">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，较好完成所设指标。</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2C5B85">
        <w:rPr>
          <w:rFonts w:ascii="仿宋_GB2312" w:eastAsia="仿宋_GB2312" w:cs="仿宋_GB2312" w:hint="eastAsia"/>
          <w:b/>
          <w:kern w:val="0"/>
          <w:sz w:val="32"/>
          <w:szCs w:val="32"/>
        </w:rPr>
        <w:t>十一、其他重要事项的情况</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（一）机关运行经费支出情况。</w:t>
      </w:r>
      <w:r w:rsidRPr="002C5B85">
        <w:rPr>
          <w:rFonts w:ascii="仿宋_GB2312" w:eastAsia="仿宋_GB2312" w:cs="仿宋_GB2312"/>
          <w:kern w:val="0"/>
          <w:sz w:val="32"/>
          <w:szCs w:val="32"/>
        </w:rPr>
        <w:t>2020</w:t>
      </w:r>
      <w:r w:rsidRPr="002C5B85">
        <w:rPr>
          <w:rFonts w:ascii="仿宋_GB2312" w:eastAsia="仿宋_GB2312" w:cs="仿宋_GB2312" w:hint="eastAsia"/>
          <w:kern w:val="0"/>
          <w:sz w:val="32"/>
          <w:szCs w:val="32"/>
        </w:rPr>
        <w:t>年度部门机关运行经费支出</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万元，</w:t>
      </w:r>
      <w:r>
        <w:rPr>
          <w:rFonts w:ascii="仿宋_GB2312" w:eastAsia="仿宋_GB2312" w:cs="仿宋_GB2312" w:hint="eastAsia"/>
          <w:bCs/>
          <w:kern w:val="0"/>
          <w:sz w:val="32"/>
          <w:szCs w:val="32"/>
        </w:rPr>
        <w:t>柳州市绿化建设发展中心</w:t>
      </w:r>
      <w:r w:rsidRPr="00737F4D">
        <w:rPr>
          <w:rFonts w:ascii="仿宋_GB2312" w:eastAsia="仿宋_GB2312" w:cs="仿宋_GB2312" w:hint="eastAsia"/>
          <w:bCs/>
          <w:kern w:val="0"/>
          <w:sz w:val="32"/>
          <w:szCs w:val="32"/>
        </w:rPr>
        <w:t>为</w:t>
      </w:r>
      <w:r w:rsidRPr="00737F4D">
        <w:rPr>
          <w:rFonts w:ascii="仿宋_GB2312" w:eastAsia="仿宋_GB2312" w:cs="仿宋_GB2312"/>
          <w:bCs/>
          <w:kern w:val="0"/>
          <w:sz w:val="32"/>
          <w:szCs w:val="32"/>
        </w:rPr>
        <w:t>20</w:t>
      </w:r>
      <w:r>
        <w:rPr>
          <w:rFonts w:ascii="仿宋_GB2312" w:eastAsia="仿宋_GB2312" w:cs="仿宋_GB2312"/>
          <w:bCs/>
          <w:kern w:val="0"/>
          <w:sz w:val="32"/>
          <w:szCs w:val="32"/>
        </w:rPr>
        <w:t>20</w:t>
      </w:r>
      <w:r w:rsidRPr="00737F4D">
        <w:rPr>
          <w:rFonts w:ascii="仿宋_GB2312" w:eastAsia="仿宋_GB2312" w:cs="仿宋_GB2312" w:hint="eastAsia"/>
          <w:bCs/>
          <w:kern w:val="0"/>
          <w:sz w:val="32"/>
          <w:szCs w:val="32"/>
        </w:rPr>
        <w:t>年成立的新单位，无</w:t>
      </w:r>
      <w:r w:rsidRPr="00737F4D">
        <w:rPr>
          <w:rFonts w:ascii="仿宋_GB2312" w:eastAsia="仿宋_GB2312" w:cs="仿宋_GB2312"/>
          <w:bCs/>
          <w:kern w:val="0"/>
          <w:sz w:val="32"/>
          <w:szCs w:val="32"/>
        </w:rPr>
        <w:t>201</w:t>
      </w:r>
      <w:r>
        <w:rPr>
          <w:rFonts w:ascii="仿宋_GB2312" w:eastAsia="仿宋_GB2312" w:cs="仿宋_GB2312"/>
          <w:bCs/>
          <w:kern w:val="0"/>
          <w:sz w:val="32"/>
          <w:szCs w:val="32"/>
        </w:rPr>
        <w:t>9</w:t>
      </w:r>
      <w:r w:rsidRPr="00737F4D">
        <w:rPr>
          <w:rFonts w:ascii="仿宋_GB2312" w:eastAsia="仿宋_GB2312" w:cs="仿宋_GB2312" w:hint="eastAsia"/>
          <w:bCs/>
          <w:kern w:val="0"/>
          <w:sz w:val="32"/>
          <w:szCs w:val="32"/>
        </w:rPr>
        <w:t>年数据进行同期对比。</w:t>
      </w:r>
    </w:p>
    <w:p w:rsidR="00A30237" w:rsidRPr="002C5B85" w:rsidRDefault="00A30237" w:rsidP="003E720A">
      <w:pPr>
        <w:autoSpaceDE w:val="0"/>
        <w:autoSpaceDN w:val="0"/>
        <w:adjustRightInd w:val="0"/>
        <w:spacing w:line="580" w:lineRule="exact"/>
        <w:ind w:firstLineChars="200"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（二）政府采购支出情况。</w:t>
      </w:r>
      <w:r w:rsidRPr="002C5B85">
        <w:rPr>
          <w:rFonts w:ascii="仿宋_GB2312" w:eastAsia="仿宋_GB2312" w:cs="仿宋_GB2312"/>
          <w:kern w:val="0"/>
          <w:sz w:val="32"/>
          <w:szCs w:val="32"/>
        </w:rPr>
        <w:t>2020</w:t>
      </w:r>
      <w:r w:rsidRPr="002C5B85">
        <w:rPr>
          <w:rFonts w:ascii="仿宋_GB2312" w:eastAsia="仿宋_GB2312" w:cs="仿宋_GB2312" w:hint="eastAsia"/>
          <w:kern w:val="0"/>
          <w:sz w:val="32"/>
          <w:szCs w:val="32"/>
        </w:rPr>
        <w:t>年度部门政府采购支出总额</w:t>
      </w:r>
      <w:r>
        <w:rPr>
          <w:rFonts w:ascii="仿宋_GB2312" w:eastAsia="仿宋_GB2312" w:cs="仿宋_GB2312"/>
          <w:kern w:val="0"/>
          <w:sz w:val="32"/>
          <w:szCs w:val="32"/>
        </w:rPr>
        <w:t>0.62</w:t>
      </w:r>
      <w:r w:rsidRPr="002C5B85">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万元、工程支出</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万元、服务支出</w:t>
      </w:r>
      <w:r>
        <w:rPr>
          <w:rFonts w:ascii="仿宋_GB2312" w:eastAsia="仿宋_GB2312" w:cs="仿宋_GB2312"/>
          <w:kern w:val="0"/>
          <w:sz w:val="32"/>
          <w:szCs w:val="32"/>
        </w:rPr>
        <w:t>0.62</w:t>
      </w:r>
      <w:r w:rsidRPr="002C5B85">
        <w:rPr>
          <w:rFonts w:ascii="仿宋_GB2312" w:eastAsia="仿宋_GB2312" w:cs="仿宋_GB2312" w:hint="eastAsia"/>
          <w:kern w:val="0"/>
          <w:sz w:val="32"/>
          <w:szCs w:val="32"/>
        </w:rPr>
        <w:t>万元。</w:t>
      </w:r>
    </w:p>
    <w:p w:rsidR="00A30237" w:rsidRPr="002C5B85" w:rsidRDefault="00A30237" w:rsidP="003E720A">
      <w:pPr>
        <w:autoSpaceDE w:val="0"/>
        <w:autoSpaceDN w:val="0"/>
        <w:adjustRightInd w:val="0"/>
        <w:spacing w:line="580" w:lineRule="exact"/>
        <w:ind w:firstLineChars="196" w:firstLine="31680"/>
        <w:jc w:val="left"/>
        <w:rPr>
          <w:rFonts w:ascii="仿宋_GB2312" w:eastAsia="仿宋_GB2312" w:cs="仿宋_GB2312"/>
          <w:kern w:val="0"/>
          <w:sz w:val="32"/>
          <w:szCs w:val="32"/>
        </w:rPr>
      </w:pPr>
      <w:r w:rsidRPr="002C5B85">
        <w:rPr>
          <w:rFonts w:ascii="仿宋_GB2312" w:eastAsia="仿宋_GB2312" w:cs="仿宋_GB2312" w:hint="eastAsia"/>
          <w:kern w:val="0"/>
          <w:sz w:val="32"/>
          <w:szCs w:val="32"/>
        </w:rPr>
        <w:t>（三）国有资产占用情况。截至年末部门共有车辆</w:t>
      </w:r>
      <w:r>
        <w:rPr>
          <w:rFonts w:ascii="仿宋_GB2312" w:eastAsia="仿宋_GB2312" w:cs="仿宋_GB2312"/>
          <w:kern w:val="0"/>
          <w:sz w:val="32"/>
          <w:szCs w:val="32"/>
        </w:rPr>
        <w:t>1</w:t>
      </w:r>
      <w:r w:rsidRPr="002C5B85">
        <w:rPr>
          <w:rFonts w:ascii="仿宋_GB2312" w:eastAsia="仿宋_GB2312" w:cs="仿宋_GB2312" w:hint="eastAsia"/>
          <w:kern w:val="0"/>
          <w:sz w:val="32"/>
          <w:szCs w:val="32"/>
        </w:rPr>
        <w:t>辆，其中：公务用车</w:t>
      </w:r>
      <w:r>
        <w:rPr>
          <w:rFonts w:ascii="仿宋_GB2312" w:eastAsia="仿宋_GB2312" w:cs="仿宋_GB2312"/>
          <w:kern w:val="0"/>
          <w:sz w:val="32"/>
          <w:szCs w:val="32"/>
        </w:rPr>
        <w:t>1</w:t>
      </w:r>
      <w:r w:rsidRPr="002C5B85">
        <w:rPr>
          <w:rFonts w:ascii="仿宋_GB2312" w:eastAsia="仿宋_GB2312" w:cs="仿宋_GB2312" w:hint="eastAsia"/>
          <w:kern w:val="0"/>
          <w:sz w:val="32"/>
          <w:szCs w:val="32"/>
        </w:rPr>
        <w:t>辆；执法执勤用车</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辆；专业技术用车</w:t>
      </w:r>
      <w:r>
        <w:rPr>
          <w:rFonts w:ascii="仿宋_GB2312" w:eastAsia="仿宋_GB2312" w:cs="仿宋_GB2312"/>
          <w:kern w:val="0"/>
          <w:sz w:val="32"/>
          <w:szCs w:val="32"/>
        </w:rPr>
        <w:t>0</w:t>
      </w:r>
      <w:r w:rsidRPr="002C5B85">
        <w:rPr>
          <w:rFonts w:ascii="仿宋_GB2312" w:eastAsia="仿宋_GB2312" w:cs="仿宋_GB2312"/>
          <w:kern w:val="0"/>
          <w:sz w:val="32"/>
          <w:szCs w:val="32"/>
        </w:rPr>
        <w:t xml:space="preserve"> </w:t>
      </w:r>
      <w:r w:rsidRPr="002C5B85">
        <w:rPr>
          <w:rFonts w:ascii="仿宋_GB2312" w:eastAsia="仿宋_GB2312" w:cs="仿宋_GB2312" w:hint="eastAsia"/>
          <w:kern w:val="0"/>
          <w:sz w:val="32"/>
          <w:szCs w:val="32"/>
        </w:rPr>
        <w:t>辆；单价</w:t>
      </w:r>
      <w:r w:rsidRPr="002C5B85">
        <w:rPr>
          <w:rFonts w:ascii="仿宋_GB2312" w:eastAsia="仿宋_GB2312" w:cs="仿宋_GB2312"/>
          <w:kern w:val="0"/>
          <w:sz w:val="32"/>
          <w:szCs w:val="32"/>
        </w:rPr>
        <w:t>50</w:t>
      </w:r>
      <w:r w:rsidRPr="002C5B85">
        <w:rPr>
          <w:rFonts w:ascii="仿宋_GB2312" w:eastAsia="仿宋_GB2312" w:cs="仿宋_GB2312" w:hint="eastAsia"/>
          <w:kern w:val="0"/>
          <w:sz w:val="32"/>
          <w:szCs w:val="32"/>
        </w:rPr>
        <w:t>万元以上通用设备</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台（套），单价</w:t>
      </w:r>
      <w:r w:rsidRPr="002C5B85">
        <w:rPr>
          <w:rFonts w:ascii="仿宋_GB2312" w:eastAsia="仿宋_GB2312" w:cs="仿宋_GB2312"/>
          <w:kern w:val="0"/>
          <w:sz w:val="32"/>
          <w:szCs w:val="32"/>
        </w:rPr>
        <w:t xml:space="preserve">100 </w:t>
      </w:r>
      <w:r w:rsidRPr="002C5B85">
        <w:rPr>
          <w:rFonts w:ascii="仿宋_GB2312" w:eastAsia="仿宋_GB2312" w:cs="仿宋_GB2312" w:hint="eastAsia"/>
          <w:kern w:val="0"/>
          <w:sz w:val="32"/>
          <w:szCs w:val="32"/>
        </w:rPr>
        <w:t>万元以上专用设备</w:t>
      </w:r>
      <w:r>
        <w:rPr>
          <w:rFonts w:ascii="仿宋_GB2312" w:eastAsia="仿宋_GB2312" w:cs="仿宋_GB2312"/>
          <w:kern w:val="0"/>
          <w:sz w:val="32"/>
          <w:szCs w:val="32"/>
        </w:rPr>
        <w:t>0</w:t>
      </w:r>
      <w:r w:rsidRPr="002C5B85">
        <w:rPr>
          <w:rFonts w:ascii="仿宋_GB2312" w:eastAsia="仿宋_GB2312" w:cs="仿宋_GB2312" w:hint="eastAsia"/>
          <w:kern w:val="0"/>
          <w:sz w:val="32"/>
          <w:szCs w:val="32"/>
        </w:rPr>
        <w:t>台（套）。</w:t>
      </w:r>
      <w:r w:rsidRPr="002C5B85">
        <w:rPr>
          <w:rFonts w:ascii="仿宋_GB2312" w:eastAsia="仿宋_GB2312" w:cs="仿宋_GB2312"/>
          <w:kern w:val="0"/>
          <w:sz w:val="32"/>
          <w:szCs w:val="32"/>
        </w:rPr>
        <w:t xml:space="preserve"> </w:t>
      </w:r>
    </w:p>
    <w:p w:rsidR="00A30237" w:rsidRPr="002C5B85" w:rsidRDefault="00A30237">
      <w:pPr>
        <w:spacing w:line="580" w:lineRule="exact"/>
        <w:ind w:firstLine="645"/>
        <w:rPr>
          <w:rFonts w:ascii="仿宋_GB2312" w:eastAsia="仿宋_GB2312"/>
          <w:b/>
          <w:sz w:val="32"/>
          <w:szCs w:val="32"/>
        </w:rPr>
      </w:pPr>
      <w:r w:rsidRPr="002C5B85">
        <w:rPr>
          <w:rFonts w:ascii="仿宋_GB2312" w:eastAsia="仿宋_GB2312" w:hint="eastAsia"/>
          <w:b/>
          <w:sz w:val="32"/>
          <w:szCs w:val="32"/>
        </w:rPr>
        <w:t>第四部分：名词解释</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财政拨款收入：指市本级财政当年拨付的资金。</w:t>
      </w:r>
    </w:p>
    <w:p w:rsidR="00A30237" w:rsidRPr="002C5B85" w:rsidRDefault="00A30237" w:rsidP="00ED1A50">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事业收入：指事业单位开展专业活动用辅助活动所取得的收入。</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业单位在专业业务活动及辅助活动之外开展非独立核算经营活动取得的收入。</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其他收入：指除上述“财政拨款收入”、“事业收入”、“经营收入”等以外的收入。主要是：</w:t>
      </w:r>
      <w:r>
        <w:rPr>
          <w:rFonts w:ascii="仿宋_GB2312" w:eastAsia="仿宋_GB2312" w:hint="eastAsia"/>
          <w:bCs/>
          <w:sz w:val="32"/>
          <w:szCs w:val="32"/>
        </w:rPr>
        <w:t>利息收入。</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sz w:val="32"/>
          <w:szCs w:val="32"/>
        </w:rPr>
        <w:t>使用非财政拨款结余</w:t>
      </w:r>
      <w:r w:rsidRPr="002C5B85">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年初结转和结余：指以前年度尚未完成、结转到本年按规定继续使用的资金。</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基本支出：指为保障机构正常运转、完成日常工作任务而发生的人员支出和公用支出。</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项目支出：指在基本支出之外为完成特定行政任务和事业发展目标所发生的支出。</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经营支出：指事业单位在专业业务活动及其辅助活动之外开展非独立核算经营活动发生的支出。</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30237" w:rsidRPr="002C5B85" w:rsidRDefault="00A30237">
      <w:pPr>
        <w:numPr>
          <w:ilvl w:val="0"/>
          <w:numId w:val="3"/>
        </w:numPr>
        <w:spacing w:line="580" w:lineRule="exact"/>
        <w:ind w:firstLine="645"/>
        <w:rPr>
          <w:rFonts w:ascii="仿宋_GB2312" w:eastAsia="仿宋_GB2312"/>
          <w:bCs/>
          <w:sz w:val="32"/>
          <w:szCs w:val="32"/>
        </w:rPr>
      </w:pPr>
      <w:r w:rsidRPr="002C5B85">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A30237" w:rsidRDefault="00A30237"/>
    <w:sectPr w:rsidR="00A30237" w:rsidSect="0050664B">
      <w:footerReference w:type="even" r:id="rId7"/>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237" w:rsidRDefault="00A30237" w:rsidP="0050664B">
      <w:r>
        <w:separator/>
      </w:r>
    </w:p>
  </w:endnote>
  <w:endnote w:type="continuationSeparator" w:id="0">
    <w:p w:rsidR="00A30237" w:rsidRDefault="00A30237" w:rsidP="00506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华文仿宋">
    <w:altName w:val="仿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237" w:rsidRDefault="00A30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237" w:rsidRDefault="00A302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237" w:rsidRDefault="00A30237">
    <w:pPr>
      <w:pStyle w:val="Footer"/>
      <w:framePr w:wrap="around"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- 2 -</w:t>
    </w:r>
    <w:r>
      <w:rPr>
        <w:rStyle w:val="PageNumber"/>
        <w:sz w:val="30"/>
        <w:szCs w:val="30"/>
      </w:rPr>
      <w:fldChar w:fldCharType="end"/>
    </w:r>
  </w:p>
  <w:p w:rsidR="00A30237" w:rsidRDefault="00A30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237" w:rsidRDefault="00A30237" w:rsidP="0050664B">
      <w:r>
        <w:separator/>
      </w:r>
    </w:p>
  </w:footnote>
  <w:footnote w:type="continuationSeparator" w:id="0">
    <w:p w:rsidR="00A30237" w:rsidRDefault="00A30237" w:rsidP="005066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cs="Times New Roman" w:hint="eastAsia"/>
      </w:rPr>
    </w:lvl>
  </w:abstractNum>
  <w:abstractNum w:abstractNumId="1">
    <w:nsid w:val="5B3C894F"/>
    <w:multiLevelType w:val="singleLevel"/>
    <w:tmpl w:val="5B3C894F"/>
    <w:lvl w:ilvl="0">
      <w:start w:val="1"/>
      <w:numFmt w:val="chineseCounting"/>
      <w:suff w:val="nothing"/>
      <w:lvlText w:val="（%1）"/>
      <w:lvlJc w:val="left"/>
      <w:rPr>
        <w:rFonts w:cs="Times New Roman"/>
      </w:rPr>
    </w:lvl>
  </w:abstractNum>
  <w:abstractNum w:abstractNumId="2">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6399A"/>
    <w:rsid w:val="00066CA3"/>
    <w:rsid w:val="000E24D5"/>
    <w:rsid w:val="00106BFD"/>
    <w:rsid w:val="001422D5"/>
    <w:rsid w:val="001F75B2"/>
    <w:rsid w:val="001F7F4F"/>
    <w:rsid w:val="002214F3"/>
    <w:rsid w:val="002563DA"/>
    <w:rsid w:val="0029043C"/>
    <w:rsid w:val="002B4A6A"/>
    <w:rsid w:val="002C35A0"/>
    <w:rsid w:val="002C5B85"/>
    <w:rsid w:val="002E7633"/>
    <w:rsid w:val="002F21C8"/>
    <w:rsid w:val="00315F60"/>
    <w:rsid w:val="00397FF8"/>
    <w:rsid w:val="003E720A"/>
    <w:rsid w:val="003F7CE8"/>
    <w:rsid w:val="00446F54"/>
    <w:rsid w:val="00452A53"/>
    <w:rsid w:val="004C7A56"/>
    <w:rsid w:val="0050664B"/>
    <w:rsid w:val="005367B6"/>
    <w:rsid w:val="00556C55"/>
    <w:rsid w:val="005B0047"/>
    <w:rsid w:val="005C050B"/>
    <w:rsid w:val="005C1401"/>
    <w:rsid w:val="005D51F3"/>
    <w:rsid w:val="005D5E8D"/>
    <w:rsid w:val="005E07D6"/>
    <w:rsid w:val="00603A1C"/>
    <w:rsid w:val="00607EEA"/>
    <w:rsid w:val="00634783"/>
    <w:rsid w:val="00635E04"/>
    <w:rsid w:val="006419CF"/>
    <w:rsid w:val="0064763B"/>
    <w:rsid w:val="00672F73"/>
    <w:rsid w:val="006C1367"/>
    <w:rsid w:val="006D221D"/>
    <w:rsid w:val="007034C6"/>
    <w:rsid w:val="00715385"/>
    <w:rsid w:val="00737F4D"/>
    <w:rsid w:val="007567CD"/>
    <w:rsid w:val="007A20E0"/>
    <w:rsid w:val="007C4493"/>
    <w:rsid w:val="00800700"/>
    <w:rsid w:val="00812E4B"/>
    <w:rsid w:val="00816FD9"/>
    <w:rsid w:val="008340F9"/>
    <w:rsid w:val="008B338B"/>
    <w:rsid w:val="00940DE5"/>
    <w:rsid w:val="00950A1B"/>
    <w:rsid w:val="00960712"/>
    <w:rsid w:val="009E7F3C"/>
    <w:rsid w:val="00A13F60"/>
    <w:rsid w:val="00A30237"/>
    <w:rsid w:val="00A730BC"/>
    <w:rsid w:val="00A81DA4"/>
    <w:rsid w:val="00A8224C"/>
    <w:rsid w:val="00A83BF6"/>
    <w:rsid w:val="00AF2F9C"/>
    <w:rsid w:val="00B27E9F"/>
    <w:rsid w:val="00BB1762"/>
    <w:rsid w:val="00BE15F9"/>
    <w:rsid w:val="00BF681B"/>
    <w:rsid w:val="00C04B21"/>
    <w:rsid w:val="00C6028C"/>
    <w:rsid w:val="00CA59AB"/>
    <w:rsid w:val="00CA7783"/>
    <w:rsid w:val="00CD12B1"/>
    <w:rsid w:val="00CE3027"/>
    <w:rsid w:val="00CE7C1E"/>
    <w:rsid w:val="00D675E3"/>
    <w:rsid w:val="00DD3754"/>
    <w:rsid w:val="00DE704A"/>
    <w:rsid w:val="00E025E1"/>
    <w:rsid w:val="00E66A66"/>
    <w:rsid w:val="00EB570C"/>
    <w:rsid w:val="00ED1A50"/>
    <w:rsid w:val="00EF3705"/>
    <w:rsid w:val="00F023FE"/>
    <w:rsid w:val="00F35E7F"/>
    <w:rsid w:val="00F43939"/>
    <w:rsid w:val="00F5458C"/>
    <w:rsid w:val="00F66C5B"/>
    <w:rsid w:val="00F75791"/>
    <w:rsid w:val="00FA6FC9"/>
    <w:rsid w:val="00FB3FE0"/>
    <w:rsid w:val="00FE5E72"/>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4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0664B"/>
    <w:rPr>
      <w:sz w:val="18"/>
      <w:szCs w:val="18"/>
    </w:rPr>
  </w:style>
  <w:style w:type="character" w:customStyle="1" w:styleId="BalloonTextChar">
    <w:name w:val="Balloon Text Char"/>
    <w:basedOn w:val="DefaultParagraphFont"/>
    <w:link w:val="BalloonText"/>
    <w:uiPriority w:val="99"/>
    <w:locked/>
    <w:rsid w:val="0050664B"/>
    <w:rPr>
      <w:rFonts w:cs="Times New Roman"/>
      <w:kern w:val="2"/>
      <w:sz w:val="18"/>
      <w:szCs w:val="18"/>
    </w:rPr>
  </w:style>
  <w:style w:type="paragraph" w:styleId="Footer">
    <w:name w:val="footer"/>
    <w:basedOn w:val="Normal"/>
    <w:link w:val="FooterChar"/>
    <w:uiPriority w:val="99"/>
    <w:rsid w:val="005066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F7CE8"/>
    <w:rPr>
      <w:rFonts w:cs="Times New Roman"/>
      <w:sz w:val="18"/>
      <w:szCs w:val="18"/>
    </w:rPr>
  </w:style>
  <w:style w:type="paragraph" w:styleId="Header">
    <w:name w:val="header"/>
    <w:basedOn w:val="Normal"/>
    <w:link w:val="HeaderChar"/>
    <w:uiPriority w:val="99"/>
    <w:rsid w:val="005066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F7CE8"/>
    <w:rPr>
      <w:rFonts w:cs="Times New Roman"/>
      <w:sz w:val="18"/>
      <w:szCs w:val="18"/>
    </w:rPr>
  </w:style>
  <w:style w:type="character" w:styleId="PageNumber">
    <w:name w:val="page number"/>
    <w:basedOn w:val="DefaultParagraphFont"/>
    <w:uiPriority w:val="99"/>
    <w:rsid w:val="0050664B"/>
    <w:rPr>
      <w:rFonts w:cs="Times New Roman"/>
    </w:rPr>
  </w:style>
  <w:style w:type="character" w:customStyle="1" w:styleId="font11">
    <w:name w:val="font11"/>
    <w:basedOn w:val="DefaultParagraphFont"/>
    <w:uiPriority w:val="99"/>
    <w:rsid w:val="0050664B"/>
    <w:rPr>
      <w:rFonts w:ascii="宋体" w:eastAsia="宋体" w:hAnsi="宋体" w:cs="宋体"/>
      <w:color w:val="000000"/>
      <w:sz w:val="22"/>
      <w:szCs w:val="22"/>
      <w:u w:val="none"/>
    </w:rPr>
  </w:style>
  <w:style w:type="character" w:customStyle="1" w:styleId="font01">
    <w:name w:val="font01"/>
    <w:basedOn w:val="DefaultParagraphFont"/>
    <w:uiPriority w:val="99"/>
    <w:rsid w:val="0050664B"/>
    <w:rPr>
      <w:rFonts w:ascii="宋体" w:eastAsia="宋体" w:hAnsi="宋体" w:cs="宋体"/>
      <w:color w:val="000000"/>
      <w:sz w:val="24"/>
      <w:szCs w:val="24"/>
      <w:u w:val="none"/>
    </w:rPr>
  </w:style>
  <w:style w:type="paragraph" w:styleId="NormalWeb">
    <w:name w:val="Normal (Web)"/>
    <w:basedOn w:val="Normal"/>
    <w:uiPriority w:val="99"/>
    <w:rsid w:val="00A8224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313</TotalTime>
  <Pages>13</Pages>
  <Words>828</Words>
  <Characters>4725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陈冬雪</dc:creator>
  <cp:keywords/>
  <dc:description/>
  <cp:lastModifiedBy>AutoBVT</cp:lastModifiedBy>
  <cp:revision>41</cp:revision>
  <cp:lastPrinted>2021-07-30T00:40:00Z</cp:lastPrinted>
  <dcterms:created xsi:type="dcterms:W3CDTF">2020-07-15T08:43:00Z</dcterms:created>
  <dcterms:modified xsi:type="dcterms:W3CDTF">2021-07-30T00:41:00Z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