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农业机械化管理中心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柳州市农业机械化管理中心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柳州市农业机械化管理中心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lang w:eastAsia="zh-CN"/>
        </w:rPr>
      </w:pPr>
      <w:r>
        <w:rPr>
          <w:rFonts w:hint="eastAsia" w:ascii="仿宋_GB2312" w:eastAsia="仿宋_GB2312"/>
          <w:sz w:val="32"/>
          <w:szCs w:val="32"/>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柳州市农业机械化管理中心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九、2020 年度</w:t>
      </w:r>
      <w:r>
        <w:rPr>
          <w:rFonts w:hint="eastAsia" w:ascii="仿宋_GB2312" w:eastAsia="仿宋_GB2312" w:cs="仿宋_GB2312"/>
          <w:kern w:val="0"/>
          <w:sz w:val="32"/>
          <w:szCs w:val="32"/>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numPr>
          <w:ilvl w:val="0"/>
          <w:numId w:val="1"/>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柳州市农业机械化管理中心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w:t>
      </w:r>
      <w:r>
        <w:rPr>
          <w:rFonts w:hint="eastAsia" w:ascii="华文仿宋" w:hAnsi="华文仿宋" w:eastAsia="华文仿宋" w:cs="华文仿宋"/>
          <w:color w:val="auto"/>
          <w:sz w:val="32"/>
          <w:szCs w:val="32"/>
        </w:rPr>
        <w:t>一）贯彻落实国家农业机械化的方针、政策和法律、法规，研究提出农业机械化发展方向,为推进农业机械化发展提供技术性支撑和事务性服务。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（二）调查研究农业机械结构调整和产业化发展方向以及有关设施农业、农用航空、保护性耕作和节水施肥农业装备等重大经济、技术问题，提出对策建议。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（三）组织实施农业机械购置补贴专项工作并开展业务管理。指导农业机械化生产、农机社会化服务体系建设、农机维修网络建设和农机抗灾救灾工作。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四）配合自治区起草农业机械产品需求与科研导向目录、自治区支持推广的农业机械产品目录以及农机生产、维修、作业等地方标准和技术规范。指导与服务重大农业机械科研攻关和建立农业机械化示范基地。组织实施农业机械化推广体系改革与建设项目和农机社会化服务体系建设项目。负责农业机械新技术引进、开发、示范、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（五）承担农业机械安全监理的技术性和事务性工作。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（六）负责农业机械鉴定、农业机械产品检验检测的指导与服务工作。负责农业机械质量调查、质量投诉的技术服务工作。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承担农业机械化系统的信息化建设具体工作，拟订农业机械化数据标准规范并协助组织实施。负责农业机械化统计、信息工作。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承担农机教育培训工作。</w:t>
      </w:r>
      <w:r>
        <w:rPr>
          <w:rFonts w:hint="eastAsia" w:ascii="仿宋_GB2312" w:hAnsi="仿宋_GB2312" w:eastAsia="仿宋_GB2312" w:cs="华文仿宋"/>
          <w:color w:val="auto"/>
          <w:sz w:val="32"/>
          <w:szCs w:val="32"/>
        </w:rPr>
        <w:t>组织指导全市农机使用</w:t>
      </w:r>
      <w:r>
        <w:rPr>
          <w:rFonts w:hint="eastAsia" w:ascii="仿宋_GB2312" w:hAnsi="仿宋_GB2312" w:eastAsia="仿宋_GB2312" w:cs="华文仿宋"/>
          <w:color w:val="auto"/>
          <w:sz w:val="32"/>
          <w:szCs w:val="32"/>
          <w:lang w:eastAsia="zh-CN"/>
        </w:rPr>
        <w:t>和</w:t>
      </w:r>
      <w:r>
        <w:rPr>
          <w:rFonts w:hint="eastAsia" w:ascii="仿宋_GB2312" w:hAnsi="仿宋_GB2312" w:eastAsia="仿宋_GB2312" w:cs="华文仿宋"/>
          <w:color w:val="auto"/>
          <w:sz w:val="32"/>
          <w:szCs w:val="32"/>
        </w:rPr>
        <w:t>管理等各类人员的培训工作</w:t>
      </w:r>
      <w:r>
        <w:rPr>
          <w:rFonts w:hint="eastAsia" w:ascii="仿宋_GB2312" w:hAnsi="仿宋_GB2312" w:eastAsia="仿宋_GB2312" w:cs="华文仿宋"/>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为贯彻落实农机法律法规提供政策性、专业性和技术性指导和服务。</w:t>
      </w:r>
    </w:p>
    <w:p>
      <w:pPr>
        <w:numPr>
          <w:ilvl w:val="0"/>
          <w:numId w:val="3"/>
        </w:numPr>
        <w:ind w:firstLine="646"/>
        <w:rPr>
          <w:rFonts w:hint="eastAsia" w:ascii="仿宋_GB2312" w:eastAsia="仿宋_GB2312"/>
          <w:sz w:val="32"/>
          <w:szCs w:val="32"/>
        </w:rPr>
      </w:pPr>
      <w:r>
        <w:rPr>
          <w:rFonts w:hint="eastAsia" w:ascii="仿宋_GB2312" w:eastAsia="仿宋_GB2312"/>
          <w:sz w:val="32"/>
          <w:szCs w:val="32"/>
        </w:rPr>
        <w:t>决算单位构成</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color w:val="000000"/>
          <w:kern w:val="2"/>
          <w:sz w:val="32"/>
          <w:szCs w:val="32"/>
          <w:lang w:val="en-US" w:eastAsia="zh-CN" w:bidi="ar-SA"/>
        </w:rPr>
      </w:pPr>
      <w:r>
        <w:rPr>
          <w:rFonts w:hint="eastAsia" w:ascii="仿宋_GB2312" w:hAnsi="华文仿宋" w:eastAsia="仿宋_GB2312" w:cs="Times New Roman"/>
          <w:color w:val="000000"/>
          <w:kern w:val="2"/>
          <w:sz w:val="32"/>
          <w:szCs w:val="32"/>
          <w:lang w:val="en-US" w:eastAsia="zh-CN" w:bidi="ar-SA"/>
        </w:rPr>
        <w:t>柳州市农业机械化管理中心是柳州市农业农村局管理的正处级公益一类全额拨款参公事业单位。</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s="Times New Roman"/>
          <w:color w:val="000000"/>
          <w:kern w:val="2"/>
          <w:sz w:val="32"/>
          <w:szCs w:val="32"/>
          <w:lang w:val="en-US" w:eastAsia="zh-CN" w:bidi="ar-SA"/>
        </w:rPr>
        <w:t>根据中共柳州市委机构编制委员会印发的《柳州市农业机械化管理中心职能配置、内设机构和人员编制规定》</w:t>
      </w:r>
      <w:r>
        <w:rPr>
          <w:rFonts w:hint="eastAsia" w:ascii="楷体_GB2312" w:hAnsi="华文仿宋" w:eastAsia="楷体_GB2312" w:cs="宋体"/>
          <w:b w:val="0"/>
          <w:bCs/>
          <w:color w:val="000000"/>
          <w:kern w:val="0"/>
          <w:sz w:val="32"/>
          <w:szCs w:val="32"/>
          <w:lang w:val="en-US" w:eastAsia="zh-CN" w:bidi="ar-SA"/>
        </w:rPr>
        <w:t>，</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内设</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个科室，分别为：办公室，</w:t>
      </w:r>
      <w:r>
        <w:rPr>
          <w:rFonts w:hint="eastAsia" w:ascii="仿宋_GB2312" w:hAnsi="华文仿宋" w:eastAsia="仿宋_GB2312"/>
          <w:color w:val="000000"/>
          <w:sz w:val="32"/>
          <w:szCs w:val="32"/>
          <w:lang w:eastAsia="zh-CN"/>
        </w:rPr>
        <w:t>科技推广</w:t>
      </w:r>
      <w:r>
        <w:rPr>
          <w:rFonts w:hint="eastAsia" w:ascii="仿宋_GB2312" w:hAnsi="华文仿宋" w:eastAsia="仿宋_GB2312"/>
          <w:color w:val="000000"/>
          <w:sz w:val="32"/>
          <w:szCs w:val="32"/>
        </w:rPr>
        <w:t>科，</w:t>
      </w:r>
      <w:r>
        <w:rPr>
          <w:rFonts w:hint="eastAsia" w:ascii="仿宋_GB2312" w:hAnsi="华文仿宋" w:eastAsia="仿宋_GB2312"/>
          <w:color w:val="000000"/>
          <w:sz w:val="32"/>
          <w:szCs w:val="32"/>
          <w:lang w:eastAsia="zh-CN"/>
        </w:rPr>
        <w:t>标准与信息化</w:t>
      </w:r>
      <w:r>
        <w:rPr>
          <w:rFonts w:hint="eastAsia" w:ascii="仿宋_GB2312" w:hAnsi="华文仿宋" w:eastAsia="仿宋_GB2312"/>
          <w:color w:val="000000"/>
          <w:sz w:val="32"/>
          <w:szCs w:val="32"/>
        </w:rPr>
        <w:t>科，财务科</w:t>
      </w:r>
      <w:r>
        <w:rPr>
          <w:rFonts w:hint="eastAsia" w:ascii="仿宋_GB2312" w:hAnsi="华文仿宋" w:eastAsia="仿宋_GB2312"/>
          <w:color w:val="000000"/>
          <w:sz w:val="32"/>
          <w:szCs w:val="32"/>
          <w:lang w:eastAsia="zh-CN"/>
        </w:rPr>
        <w:t>，产业发展科，安全监理科</w:t>
      </w:r>
      <w:r>
        <w:rPr>
          <w:rFonts w:hint="eastAsia" w:ascii="仿宋_GB2312" w:hAnsi="华文仿宋" w:eastAsia="仿宋_GB2312"/>
          <w:color w:val="000000"/>
          <w:sz w:val="32"/>
          <w:szCs w:val="32"/>
        </w:rPr>
        <w:t>。</w:t>
      </w:r>
    </w:p>
    <w:p>
      <w:pPr>
        <w:jc w:val="both"/>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柳州市农业机械化管理中心</w:t>
      </w:r>
      <w:r>
        <w:rPr>
          <w:rFonts w:hint="eastAsia" w:ascii="仿宋_GB2312" w:eastAsia="仿宋_GB2312"/>
          <w:b/>
          <w:sz w:val="32"/>
          <w:szCs w:val="32"/>
        </w:rPr>
        <w:t>2020年部门决算报表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表一、</w:t>
      </w:r>
      <w:r>
        <w:rPr>
          <w:rFonts w:hint="eastAsia" w:ascii="仿宋_GB2312" w:hAnsi="黑体" w:eastAsia="仿宋_GB2312"/>
          <w:sz w:val="32"/>
          <w:szCs w:val="32"/>
        </w:rPr>
        <w:t>收入决算</w:t>
      </w:r>
      <w:r>
        <w:rPr>
          <w:rFonts w:hint="eastAsia" w:ascii="仿宋_GB2312" w:hAnsi="黑体" w:eastAsia="仿宋_GB2312"/>
          <w:sz w:val="32"/>
          <w:szCs w:val="32"/>
          <w:lang w:eastAsia="zh-CN"/>
        </w:rPr>
        <w:t>总</w:t>
      </w:r>
      <w:r>
        <w:rPr>
          <w:rFonts w:hint="eastAsia" w:ascii="仿宋_GB2312" w:hAnsi="黑体" w:eastAsia="仿宋_GB2312"/>
          <w:sz w:val="32"/>
          <w:szCs w:val="32"/>
        </w:rPr>
        <w:t>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表二、收入决算表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表三、</w:t>
      </w:r>
      <w:r>
        <w:rPr>
          <w:rFonts w:hint="eastAsia" w:ascii="仿宋_GB2312" w:hAnsi="黑体" w:eastAsia="仿宋_GB2312"/>
          <w:sz w:val="32"/>
          <w:szCs w:val="32"/>
        </w:rPr>
        <w:t>支出决算表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表四、</w:t>
      </w:r>
      <w:r>
        <w:rPr>
          <w:rFonts w:hint="eastAsia" w:ascii="仿宋_GB2312" w:hAnsi="黑体" w:eastAsia="仿宋_GB2312"/>
          <w:sz w:val="32"/>
          <w:szCs w:val="32"/>
        </w:rPr>
        <w:t>财政拨款</w:t>
      </w:r>
      <w:r>
        <w:rPr>
          <w:rFonts w:hint="eastAsia" w:ascii="仿宋_GB2312" w:hAnsi="黑体" w:eastAsia="仿宋_GB2312"/>
          <w:sz w:val="32"/>
          <w:szCs w:val="32"/>
          <w:lang w:eastAsia="zh-CN"/>
        </w:rPr>
        <w:t>收入</w:t>
      </w:r>
      <w:r>
        <w:rPr>
          <w:rFonts w:hint="eastAsia" w:ascii="仿宋_GB2312" w:hAnsi="黑体" w:eastAsia="仿宋_GB2312"/>
          <w:sz w:val="32"/>
          <w:szCs w:val="32"/>
        </w:rPr>
        <w:t>支出决算</w:t>
      </w:r>
      <w:r>
        <w:rPr>
          <w:rFonts w:hint="eastAsia" w:ascii="仿宋_GB2312" w:hAnsi="黑体" w:eastAsia="仿宋_GB2312"/>
          <w:sz w:val="32"/>
          <w:szCs w:val="32"/>
          <w:lang w:eastAsia="zh-CN"/>
        </w:rPr>
        <w:t>总</w:t>
      </w:r>
      <w:r>
        <w:rPr>
          <w:rFonts w:hint="eastAsia" w:ascii="仿宋_GB2312" w:hAnsi="黑体" w:eastAsia="仿宋_GB2312"/>
          <w:sz w:val="32"/>
          <w:szCs w:val="32"/>
        </w:rPr>
        <w:t>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表五、一般公共预算财政拨款支出决算表</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表六、一般公共预算财政拨款基本支出决算</w:t>
      </w:r>
      <w:r>
        <w:rPr>
          <w:rFonts w:hint="eastAsia" w:ascii="仿宋_GB2312" w:hAnsi="黑体" w:eastAsia="仿宋_GB2312"/>
          <w:sz w:val="32"/>
          <w:szCs w:val="32"/>
          <w:lang w:val="en-US" w:eastAsia="zh-CN"/>
        </w:rPr>
        <w:t>表</w:t>
      </w:r>
    </w:p>
    <w:p>
      <w:pPr>
        <w:ind w:firstLine="640" w:firstLineChars="200"/>
        <w:jc w:val="both"/>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表七、</w:t>
      </w:r>
      <w:r>
        <w:rPr>
          <w:rFonts w:hint="eastAsia" w:ascii="仿宋_GB2312" w:hAnsi="黑体" w:eastAsia="仿宋_GB2312"/>
          <w:sz w:val="32"/>
          <w:szCs w:val="32"/>
          <w:lang w:eastAsia="zh-CN"/>
        </w:rPr>
        <w:t>一般公共预算财政拨款安排的“三公”经费支出决算表</w:t>
      </w:r>
    </w:p>
    <w:p>
      <w:pPr>
        <w:ind w:firstLine="640" w:firstLineChars="200"/>
        <w:jc w:val="both"/>
        <w:rPr>
          <w:rFonts w:hint="eastAsia" w:ascii="仿宋_GB2312" w:hAnsi="黑体" w:eastAsia="仿宋_GB2312"/>
          <w:sz w:val="32"/>
          <w:szCs w:val="32"/>
          <w:lang w:eastAsia="zh-CN"/>
        </w:rPr>
      </w:pPr>
      <w:r>
        <w:rPr>
          <w:rFonts w:hint="eastAsia" w:ascii="仿宋_GB2312" w:hAnsi="黑体" w:eastAsia="仿宋_GB2312"/>
          <w:sz w:val="32"/>
          <w:szCs w:val="32"/>
          <w:lang w:eastAsia="zh-CN"/>
        </w:rPr>
        <w:t>表八、政府性基金预算财政拨款收入支出决算表</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表九、国有资本经营预算财政拨款支出决算表</w:t>
      </w:r>
    </w:p>
    <w:p>
      <w:pPr>
        <w:spacing w:line="560" w:lineRule="exact"/>
        <w:ind w:firstLine="420"/>
        <w:rPr>
          <w:rFonts w:hint="eastAsia" w:ascii="仿宋_GB2312" w:hAnsi="黑体" w:eastAsia="仿宋_GB2312"/>
          <w:sz w:val="32"/>
          <w:szCs w:val="32"/>
          <w:lang w:eastAsia="zh-CN"/>
        </w:rPr>
      </w:pPr>
      <w:r>
        <w:rPr>
          <w:rFonts w:hint="eastAsia" w:ascii="仿宋_GB2312" w:hAnsi="黑体" w:eastAsia="仿宋_GB2312"/>
          <w:sz w:val="32"/>
          <w:szCs w:val="32"/>
          <w:lang w:eastAsia="zh-CN"/>
        </w:rPr>
        <w:t>上述报表详见附件。</w:t>
      </w:r>
    </w:p>
    <w:p>
      <w:pPr>
        <w:spacing w:line="560" w:lineRule="exact"/>
        <w:ind w:firstLine="420"/>
        <w:rPr>
          <w:rFonts w:hint="eastAsia" w:ascii="仿宋_GB2312" w:hAnsi="黑体" w:eastAsia="仿宋_GB2312"/>
          <w:sz w:val="32"/>
          <w:szCs w:val="32"/>
          <w:lang w:eastAsia="zh-CN"/>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柳州市农业机械化管理中心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707.51</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707.51</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152.05</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17.69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.下降原因：压减单位支出。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hint="eastAsia" w:ascii="仿宋_GB2312" w:eastAsia="仿宋_GB2312" w:cs="仿宋_GB2312"/>
          <w:b/>
          <w:kern w:val="0"/>
          <w:sz w:val="32"/>
          <w:szCs w:val="32"/>
          <w:lang w:val="en-US" w:eastAsia="zh-CN"/>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707.11</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706.99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99.98%</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万元；其他收入</w:t>
      </w:r>
      <w:r>
        <w:rPr>
          <w:rFonts w:hint="eastAsia" w:ascii="仿宋_GB2312" w:eastAsia="仿宋_GB2312" w:cs="仿宋_GB2312"/>
          <w:bCs/>
          <w:kern w:val="0"/>
          <w:sz w:val="32"/>
          <w:szCs w:val="32"/>
          <w:lang w:val="en-US" w:eastAsia="zh-CN"/>
        </w:rPr>
        <w:t>0.12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704.24</w:t>
      </w:r>
      <w:r>
        <w:rPr>
          <w:rFonts w:hint="eastAsia" w:ascii="仿宋_GB2312" w:eastAsia="仿宋_GB2312" w:cs="仿宋_GB2312"/>
          <w:bCs/>
          <w:kern w:val="0"/>
          <w:sz w:val="32"/>
          <w:szCs w:val="32"/>
        </w:rPr>
        <w:t xml:space="preserve">万元，其中：基本支出 </w:t>
      </w:r>
      <w:r>
        <w:rPr>
          <w:rFonts w:hint="eastAsia" w:ascii="仿宋_GB2312" w:eastAsia="仿宋_GB2312" w:cs="仿宋_GB2312"/>
          <w:bCs/>
          <w:kern w:val="0"/>
          <w:sz w:val="32"/>
          <w:szCs w:val="32"/>
          <w:lang w:val="en-US" w:eastAsia="zh-CN"/>
        </w:rPr>
        <w:t>643.47</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90.37</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60.77</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8.63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2020年度财政拨款收、支总决算</w:t>
      </w:r>
      <w:r>
        <w:rPr>
          <w:rFonts w:hint="eastAsia" w:ascii="仿宋_GB2312" w:eastAsia="仿宋_GB2312" w:cs="仿宋_GB2312"/>
          <w:bCs/>
          <w:kern w:val="0"/>
          <w:sz w:val="32"/>
          <w:szCs w:val="32"/>
          <w:lang w:val="en-US" w:eastAsia="zh-CN"/>
        </w:rPr>
        <w:t>707.28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707.28</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151.99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17.69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下降原因：</w:t>
      </w:r>
      <w:bookmarkStart w:id="0" w:name="_GoBack"/>
      <w:bookmarkEnd w:id="0"/>
      <w:r>
        <w:rPr>
          <w:rFonts w:hint="eastAsia" w:ascii="仿宋_GB2312" w:eastAsia="仿宋_GB2312" w:cs="仿宋_GB2312"/>
          <w:bCs/>
          <w:kern w:val="0"/>
          <w:sz w:val="32"/>
          <w:szCs w:val="32"/>
          <w:lang w:val="en-US" w:eastAsia="zh-CN"/>
        </w:rPr>
        <w:t>厉行节约，压减单位支出。</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 </w:t>
      </w:r>
      <w:r>
        <w:rPr>
          <w:rFonts w:hint="eastAsia" w:ascii="仿宋_GB2312" w:eastAsia="仿宋_GB2312" w:cs="仿宋_GB2312"/>
          <w:bCs/>
          <w:kern w:val="0"/>
          <w:sz w:val="32"/>
          <w:szCs w:val="32"/>
          <w:lang w:val="en-US" w:eastAsia="zh-CN"/>
        </w:rPr>
        <w:t>704.21</w:t>
      </w:r>
      <w:r>
        <w:rPr>
          <w:rFonts w:hint="eastAsia" w:ascii="仿宋_GB2312" w:eastAsia="仿宋_GB2312" w:cs="仿宋_GB2312"/>
          <w:bCs/>
          <w:kern w:val="0"/>
          <w:sz w:val="32"/>
          <w:szCs w:val="32"/>
        </w:rPr>
        <w:t xml:space="preserve">万元，占本年支出合计的 </w:t>
      </w:r>
      <w:r>
        <w:rPr>
          <w:rFonts w:hint="eastAsia" w:ascii="仿宋_GB2312" w:eastAsia="仿宋_GB2312" w:cs="仿宋_GB2312"/>
          <w:bCs/>
          <w:kern w:val="0"/>
          <w:sz w:val="32"/>
          <w:szCs w:val="32"/>
          <w:lang w:val="en-US" w:eastAsia="zh-CN"/>
        </w:rPr>
        <w:t>99.59</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98.69</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12.29</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704.21</w:t>
      </w:r>
      <w:r>
        <w:rPr>
          <w:rFonts w:hint="eastAsia" w:ascii="仿宋_GB2312" w:eastAsia="仿宋_GB2312" w:cs="仿宋_GB2312"/>
          <w:bCs/>
          <w:kern w:val="0"/>
          <w:sz w:val="32"/>
          <w:szCs w:val="32"/>
        </w:rPr>
        <w:t xml:space="preserve"> 万元，主要用于以下方面：社会保障和就业（类）支出</w:t>
      </w:r>
      <w:r>
        <w:rPr>
          <w:rFonts w:hint="eastAsia" w:ascii="仿宋_GB2312" w:eastAsia="仿宋_GB2312" w:cs="仿宋_GB2312"/>
          <w:bCs/>
          <w:kern w:val="0"/>
          <w:sz w:val="32"/>
          <w:szCs w:val="32"/>
          <w:lang w:val="en-US" w:eastAsia="zh-CN"/>
        </w:rPr>
        <w:t>127.89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18.16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lang w:val="en-US" w:eastAsia="zh-CN"/>
        </w:rPr>
        <w:t>43.72万元，占6.21% ；</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493.58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70.09</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39.01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5.54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662.07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704.21</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106.36</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发</w:t>
      </w:r>
      <w:r>
        <w:rPr>
          <w:rFonts w:hint="eastAsia" w:ascii="仿宋_GB2312" w:eastAsia="仿宋_GB2312" w:cs="仿宋_GB2312"/>
          <w:bCs/>
          <w:kern w:val="0"/>
          <w:sz w:val="32"/>
          <w:szCs w:val="32"/>
          <w:lang w:val="en-US" w:eastAsia="zh-CN"/>
        </w:rPr>
        <w:t>2019年绩效考评奖励，2019年优秀人员奖励等</w:t>
      </w:r>
      <w:r>
        <w:rPr>
          <w:rFonts w:hint="eastAsia" w:ascii="仿宋_GB2312" w:eastAsia="仿宋_GB2312" w:cs="仿宋_GB2312"/>
          <w:bCs/>
          <w:kern w:val="0"/>
          <w:sz w:val="32"/>
          <w:szCs w:val="32"/>
        </w:rPr>
        <w:t>；二是部分支出按规定，通过使用以前年度财政拨款结转资金解决。其中：</w:t>
      </w:r>
      <w:r>
        <w:rPr>
          <w:rFonts w:hint="eastAsia" w:ascii="仿宋_GB2312" w:eastAsia="仿宋_GB2312" w:cs="仿宋_GB2312"/>
          <w:bCs/>
          <w:kern w:val="0"/>
          <w:sz w:val="32"/>
          <w:szCs w:val="32"/>
          <w:lang w:eastAsia="zh-CN"/>
        </w:rPr>
        <w:t>其他行政事业单位医疗支出</w:t>
      </w:r>
      <w:r>
        <w:rPr>
          <w:rFonts w:hint="eastAsia" w:ascii="仿宋_GB2312" w:eastAsia="仿宋_GB2312" w:cs="仿宋_GB2312"/>
          <w:bCs/>
          <w:kern w:val="0"/>
          <w:sz w:val="32"/>
          <w:szCs w:val="32"/>
          <w:lang w:val="en-US" w:eastAsia="zh-CN"/>
        </w:rPr>
        <w:t>为动用上年结转。</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53.24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50.17</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94.23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行政单位离退休经费没有使用完毕。</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2.社会保障和就业（类）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51.27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52.08</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101.58</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增加行政单位基本养老保险缴费支出。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3.社会保障和就业（类）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25.64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25.64</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24.03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24.38</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101.46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增加行政单位医疗保险缴费支出。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5.卫生健康支出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28.10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19.05</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67.79</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单位公务员医疗补助减少。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其他行政事业单位医疗支出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0.29</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动用上年结转。</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7.农林水支出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农业农村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369.02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431.32</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116.88</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增加行政单位基本支出（绩效），增人增资等。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8.农林水支出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农业农村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一般行政管理事务</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20.90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17.82</w:t>
      </w:r>
      <w:r>
        <w:rPr>
          <w:rFonts w:hint="eastAsia" w:ascii="仿宋_GB2312" w:eastAsia="仿宋_GB2312" w:cs="仿宋_GB2312"/>
          <w:bCs/>
          <w:kern w:val="0"/>
          <w:sz w:val="32"/>
          <w:szCs w:val="32"/>
        </w:rPr>
        <w:t>万元，完 成年初预算的</w:t>
      </w:r>
      <w:r>
        <w:rPr>
          <w:rFonts w:hint="eastAsia" w:ascii="仿宋_GB2312" w:eastAsia="仿宋_GB2312" w:cs="仿宋_GB2312"/>
          <w:bCs/>
          <w:kern w:val="0"/>
          <w:sz w:val="32"/>
          <w:szCs w:val="32"/>
          <w:lang w:val="en-US" w:eastAsia="zh-CN"/>
        </w:rPr>
        <w:t>85.26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农林水项目费用没有使用完毕，财政收回部分培训资金等。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9.农林水支出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农业农村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其他农业农村支出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50.81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44.45</w:t>
      </w:r>
      <w:r>
        <w:rPr>
          <w:rFonts w:hint="eastAsia" w:ascii="仿宋_GB2312" w:eastAsia="仿宋_GB2312" w:cs="仿宋_GB2312"/>
          <w:bCs/>
          <w:kern w:val="0"/>
          <w:sz w:val="32"/>
          <w:szCs w:val="32"/>
        </w:rPr>
        <w:t>万元，完 成年初预算的</w:t>
      </w:r>
      <w:r>
        <w:rPr>
          <w:rFonts w:hint="eastAsia" w:ascii="仿宋_GB2312" w:eastAsia="仿宋_GB2312" w:cs="仿宋_GB2312"/>
          <w:bCs/>
          <w:kern w:val="0"/>
          <w:sz w:val="32"/>
          <w:szCs w:val="32"/>
          <w:lang w:val="en-US" w:eastAsia="zh-CN"/>
        </w:rPr>
        <w:t>87.48</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农林水项目费用没有使用完毕。</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10.住房保险支出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38.46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39.01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101.43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增人增公积金。</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643.44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553.46</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116.58万元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89.19万元</w:t>
      </w:r>
      <w:r>
        <w:rPr>
          <w:rFonts w:hint="eastAsia" w:ascii="仿宋_GB2312" w:eastAsia="仿宋_GB2312" w:cs="仿宋_GB2312"/>
          <w:bCs/>
          <w:kern w:val="0"/>
          <w:sz w:val="32"/>
          <w:szCs w:val="32"/>
        </w:rPr>
        <w:t>、 奖金</w:t>
      </w:r>
      <w:r>
        <w:rPr>
          <w:rFonts w:hint="eastAsia" w:ascii="仿宋_GB2312" w:eastAsia="仿宋_GB2312" w:cs="仿宋_GB2312"/>
          <w:bCs/>
          <w:kern w:val="0"/>
          <w:sz w:val="32"/>
          <w:szCs w:val="32"/>
          <w:lang w:val="en-US" w:eastAsia="zh-CN"/>
        </w:rPr>
        <w:t>56.78万元</w:t>
      </w:r>
      <w:r>
        <w:rPr>
          <w:rFonts w:hint="eastAsia" w:ascii="仿宋_GB2312" w:eastAsia="仿宋_GB2312" w:cs="仿宋_GB2312"/>
          <w:bCs/>
          <w:kern w:val="0"/>
          <w:sz w:val="32"/>
          <w:szCs w:val="32"/>
        </w:rPr>
        <w:t>、伙食补助费</w:t>
      </w:r>
      <w:r>
        <w:rPr>
          <w:rFonts w:hint="eastAsia" w:ascii="仿宋_GB2312" w:eastAsia="仿宋_GB2312" w:cs="仿宋_GB2312"/>
          <w:bCs/>
          <w:kern w:val="0"/>
          <w:sz w:val="32"/>
          <w:szCs w:val="32"/>
          <w:lang w:val="en-US" w:eastAsia="zh-CN"/>
        </w:rPr>
        <w:t>1.1万元</w:t>
      </w:r>
      <w:r>
        <w:rPr>
          <w:rFonts w:hint="eastAsia" w:ascii="仿宋_GB2312" w:eastAsia="仿宋_GB2312" w:cs="仿宋_GB2312"/>
          <w:bCs/>
          <w:kern w:val="0"/>
          <w:sz w:val="32"/>
          <w:szCs w:val="32"/>
        </w:rPr>
        <w:t>、绩效工资</w:t>
      </w:r>
      <w:r>
        <w:rPr>
          <w:rFonts w:hint="eastAsia" w:ascii="仿宋_GB2312" w:eastAsia="仿宋_GB2312" w:cs="仿宋_GB2312"/>
          <w:bCs/>
          <w:kern w:val="0"/>
          <w:sz w:val="32"/>
          <w:szCs w:val="32"/>
          <w:lang w:val="en-US" w:eastAsia="zh-CN"/>
        </w:rPr>
        <w:t>76.79万元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52.08万元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25.64万元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lang w:val="en-US" w:eastAsia="zh-CN"/>
        </w:rPr>
        <w:t>24.69万元、公务员医疗补助缴费19.05万元，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2.75万元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lang w:val="en-US" w:eastAsia="zh-CN"/>
        </w:rPr>
        <w:t>39.01万元、医疗费2.63万元、</w:t>
      </w:r>
      <w:r>
        <w:rPr>
          <w:rFonts w:hint="eastAsia" w:ascii="仿宋_GB2312" w:eastAsia="仿宋_GB2312" w:cs="仿宋_GB2312"/>
          <w:bCs/>
          <w:kern w:val="0"/>
          <w:sz w:val="32"/>
          <w:szCs w:val="32"/>
        </w:rPr>
        <w:t>退休费</w:t>
      </w:r>
      <w:r>
        <w:rPr>
          <w:rFonts w:hint="eastAsia" w:ascii="仿宋_GB2312" w:eastAsia="仿宋_GB2312" w:cs="仿宋_GB2312"/>
          <w:bCs/>
          <w:kern w:val="0"/>
          <w:sz w:val="32"/>
          <w:szCs w:val="32"/>
          <w:lang w:val="en-US" w:eastAsia="zh-CN"/>
        </w:rPr>
        <w:t>27.71万元</w:t>
      </w:r>
      <w:r>
        <w:rPr>
          <w:rFonts w:hint="eastAsia" w:ascii="仿宋_GB2312" w:eastAsia="仿宋_GB2312" w:cs="仿宋_GB2312"/>
          <w:bCs/>
          <w:kern w:val="0"/>
          <w:sz w:val="32"/>
          <w:szCs w:val="32"/>
        </w:rPr>
        <w:t>、生活补助</w:t>
      </w:r>
      <w:r>
        <w:rPr>
          <w:rFonts w:hint="eastAsia" w:ascii="仿宋_GB2312" w:eastAsia="仿宋_GB2312" w:cs="仿宋_GB2312"/>
          <w:bCs/>
          <w:kern w:val="0"/>
          <w:sz w:val="32"/>
          <w:szCs w:val="32"/>
          <w:lang w:val="en-US" w:eastAsia="zh-CN"/>
        </w:rPr>
        <w:t>12.71万元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其他对个人和家庭的补助</w:t>
      </w:r>
      <w:r>
        <w:rPr>
          <w:rFonts w:hint="eastAsia" w:ascii="仿宋_GB2312" w:eastAsia="仿宋_GB2312" w:cs="仿宋_GB2312"/>
          <w:bCs/>
          <w:kern w:val="0"/>
          <w:sz w:val="32"/>
          <w:szCs w:val="32"/>
          <w:lang w:val="en-US" w:eastAsia="zh-CN"/>
        </w:rPr>
        <w:t>6.77万元。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89.98</w:t>
      </w:r>
      <w:r>
        <w:rPr>
          <w:rFonts w:hint="eastAsia" w:ascii="仿宋_GB2312" w:eastAsia="仿宋_GB2312" w:cs="仿宋_GB2312"/>
          <w:bCs/>
          <w:kern w:val="0"/>
          <w:sz w:val="32"/>
          <w:szCs w:val="32"/>
        </w:rPr>
        <w:t>万元，主要包括：办公费</w:t>
      </w:r>
      <w:r>
        <w:rPr>
          <w:rFonts w:hint="eastAsia" w:ascii="仿宋_GB2312" w:eastAsia="仿宋_GB2312" w:cs="仿宋_GB2312"/>
          <w:bCs/>
          <w:kern w:val="0"/>
          <w:sz w:val="32"/>
          <w:szCs w:val="32"/>
          <w:lang w:val="en-US" w:eastAsia="zh-CN"/>
        </w:rPr>
        <w:t>12.41万元</w:t>
      </w:r>
      <w:r>
        <w:rPr>
          <w:rFonts w:hint="eastAsia" w:ascii="仿宋_GB2312" w:eastAsia="仿宋_GB2312" w:cs="仿宋_GB2312"/>
          <w:bCs/>
          <w:kern w:val="0"/>
          <w:sz w:val="32"/>
          <w:szCs w:val="32"/>
        </w:rPr>
        <w:t>、水费</w:t>
      </w:r>
      <w:r>
        <w:rPr>
          <w:rFonts w:hint="eastAsia" w:ascii="仿宋_GB2312" w:eastAsia="仿宋_GB2312" w:cs="仿宋_GB2312"/>
          <w:bCs/>
          <w:kern w:val="0"/>
          <w:sz w:val="32"/>
          <w:szCs w:val="32"/>
          <w:lang w:val="en-US" w:eastAsia="zh-CN"/>
        </w:rPr>
        <w:t>0.37万元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3.21万元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4.77万元</w:t>
      </w:r>
      <w:r>
        <w:rPr>
          <w:rFonts w:hint="eastAsia" w:ascii="仿宋_GB2312" w:eastAsia="仿宋_GB2312" w:cs="仿宋_GB2312"/>
          <w:bCs/>
          <w:kern w:val="0"/>
          <w:sz w:val="32"/>
          <w:szCs w:val="32"/>
        </w:rPr>
        <w:t>、物业管理费</w:t>
      </w:r>
      <w:r>
        <w:rPr>
          <w:rFonts w:hint="eastAsia" w:ascii="仿宋_GB2312" w:eastAsia="仿宋_GB2312" w:cs="仿宋_GB2312"/>
          <w:bCs/>
          <w:kern w:val="0"/>
          <w:sz w:val="32"/>
          <w:szCs w:val="32"/>
          <w:lang w:val="en-US" w:eastAsia="zh-CN"/>
        </w:rPr>
        <w:t>3.57万元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6.49万元</w:t>
      </w:r>
      <w:r>
        <w:rPr>
          <w:rFonts w:hint="eastAsia" w:ascii="仿宋_GB2312" w:eastAsia="仿宋_GB2312" w:cs="仿宋_GB2312"/>
          <w:bCs/>
          <w:kern w:val="0"/>
          <w:sz w:val="32"/>
          <w:szCs w:val="32"/>
        </w:rPr>
        <w:t>、维 修（护）费</w:t>
      </w:r>
      <w:r>
        <w:rPr>
          <w:rFonts w:hint="eastAsia" w:ascii="仿宋_GB2312" w:eastAsia="仿宋_GB2312" w:cs="仿宋_GB2312"/>
          <w:bCs/>
          <w:kern w:val="0"/>
          <w:sz w:val="32"/>
          <w:szCs w:val="32"/>
          <w:lang w:val="en-US" w:eastAsia="zh-CN"/>
        </w:rPr>
        <w:t>5.54万元</w:t>
      </w:r>
      <w:r>
        <w:rPr>
          <w:rFonts w:hint="eastAsia" w:ascii="仿宋_GB2312" w:eastAsia="仿宋_GB2312" w:cs="仿宋_GB2312"/>
          <w:bCs/>
          <w:kern w:val="0"/>
          <w:sz w:val="32"/>
          <w:szCs w:val="32"/>
        </w:rPr>
        <w:t>、会议费</w:t>
      </w:r>
      <w:r>
        <w:rPr>
          <w:rFonts w:hint="eastAsia" w:ascii="仿宋_GB2312" w:eastAsia="仿宋_GB2312" w:cs="仿宋_GB2312"/>
          <w:bCs/>
          <w:kern w:val="0"/>
          <w:sz w:val="32"/>
          <w:szCs w:val="32"/>
          <w:lang w:val="en-US" w:eastAsia="zh-CN"/>
        </w:rPr>
        <w:t>0.52万元</w:t>
      </w:r>
      <w:r>
        <w:rPr>
          <w:rFonts w:hint="eastAsia" w:ascii="仿宋_GB2312" w:eastAsia="仿宋_GB2312" w:cs="仿宋_GB2312"/>
          <w:bCs/>
          <w:kern w:val="0"/>
          <w:sz w:val="32"/>
          <w:szCs w:val="32"/>
        </w:rPr>
        <w:t>、培训费</w:t>
      </w:r>
      <w:r>
        <w:rPr>
          <w:rFonts w:hint="eastAsia" w:ascii="仿宋_GB2312" w:eastAsia="仿宋_GB2312" w:cs="仿宋_GB2312"/>
          <w:bCs/>
          <w:kern w:val="0"/>
          <w:sz w:val="32"/>
          <w:szCs w:val="32"/>
          <w:lang w:val="en-US" w:eastAsia="zh-CN"/>
        </w:rPr>
        <w:t>0.06万元</w:t>
      </w:r>
      <w:r>
        <w:rPr>
          <w:rFonts w:hint="eastAsia" w:ascii="仿宋_GB2312" w:eastAsia="仿宋_GB2312" w:cs="仿宋_GB2312"/>
          <w:bCs/>
          <w:kern w:val="0"/>
          <w:sz w:val="32"/>
          <w:szCs w:val="32"/>
        </w:rPr>
        <w:t>、公务接待费</w:t>
      </w:r>
      <w:r>
        <w:rPr>
          <w:rFonts w:hint="eastAsia" w:ascii="仿宋_GB2312" w:eastAsia="仿宋_GB2312" w:cs="仿宋_GB2312"/>
          <w:bCs/>
          <w:kern w:val="0"/>
          <w:sz w:val="32"/>
          <w:szCs w:val="32"/>
          <w:lang w:val="en-US" w:eastAsia="zh-CN"/>
        </w:rPr>
        <w:t>0.61万元</w:t>
      </w:r>
      <w:r>
        <w:rPr>
          <w:rFonts w:hint="eastAsia" w:ascii="仿宋_GB2312" w:eastAsia="仿宋_GB2312" w:cs="仿宋_GB2312"/>
          <w:bCs/>
          <w:kern w:val="0"/>
          <w:sz w:val="32"/>
          <w:szCs w:val="32"/>
        </w:rPr>
        <w:t>、委托业务费</w:t>
      </w:r>
      <w:r>
        <w:rPr>
          <w:rFonts w:hint="eastAsia" w:ascii="仿宋_GB2312" w:eastAsia="仿宋_GB2312" w:cs="仿宋_GB2312"/>
          <w:bCs/>
          <w:kern w:val="0"/>
          <w:sz w:val="32"/>
          <w:szCs w:val="32"/>
          <w:lang w:val="en-US" w:eastAsia="zh-CN"/>
        </w:rPr>
        <w:t>0.62万元</w:t>
      </w:r>
      <w:r>
        <w:rPr>
          <w:rFonts w:hint="eastAsia" w:ascii="仿宋_GB2312" w:eastAsia="仿宋_GB2312" w:cs="仿宋_GB2312"/>
          <w:bCs/>
          <w:kern w:val="0"/>
          <w:sz w:val="32"/>
          <w:szCs w:val="32"/>
        </w:rPr>
        <w:t>、工会经费</w:t>
      </w:r>
      <w:r>
        <w:rPr>
          <w:rFonts w:hint="eastAsia" w:ascii="仿宋_GB2312" w:eastAsia="仿宋_GB2312" w:cs="仿宋_GB2312"/>
          <w:bCs/>
          <w:kern w:val="0"/>
          <w:sz w:val="32"/>
          <w:szCs w:val="32"/>
          <w:lang w:val="en-US" w:eastAsia="zh-CN"/>
        </w:rPr>
        <w:t>6.41万元</w:t>
      </w:r>
      <w:r>
        <w:rPr>
          <w:rFonts w:hint="eastAsia" w:ascii="仿宋_GB2312" w:eastAsia="仿宋_GB2312" w:cs="仿宋_GB2312"/>
          <w:bCs/>
          <w:kern w:val="0"/>
          <w:sz w:val="32"/>
          <w:szCs w:val="32"/>
        </w:rPr>
        <w:t>、公务用车运行维护费</w:t>
      </w:r>
      <w:r>
        <w:rPr>
          <w:rFonts w:hint="eastAsia" w:ascii="仿宋_GB2312" w:eastAsia="仿宋_GB2312" w:cs="仿宋_GB2312"/>
          <w:bCs/>
          <w:kern w:val="0"/>
          <w:sz w:val="32"/>
          <w:szCs w:val="32"/>
          <w:lang w:val="en-US" w:eastAsia="zh-CN"/>
        </w:rPr>
        <w:t>1.65万元</w:t>
      </w:r>
      <w:r>
        <w:rPr>
          <w:rFonts w:hint="eastAsia" w:ascii="仿宋_GB2312" w:eastAsia="仿宋_GB2312" w:cs="仿宋_GB2312"/>
          <w:bCs/>
          <w:kern w:val="0"/>
          <w:sz w:val="32"/>
          <w:szCs w:val="32"/>
        </w:rPr>
        <w:t>、其他交通费用</w:t>
      </w:r>
      <w:r>
        <w:rPr>
          <w:rFonts w:hint="eastAsia" w:ascii="仿宋_GB2312" w:eastAsia="仿宋_GB2312" w:cs="仿宋_GB2312"/>
          <w:bCs/>
          <w:kern w:val="0"/>
          <w:sz w:val="32"/>
          <w:szCs w:val="32"/>
          <w:lang w:val="en-US" w:eastAsia="zh-CN"/>
        </w:rPr>
        <w:t>26.17万元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17.57万元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3.48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76.72</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1.65</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82.5</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68.24</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0.69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34.85</w:t>
      </w:r>
      <w:r>
        <w:rPr>
          <w:rFonts w:hint="eastAsia" w:ascii="仿宋_GB2312" w:eastAsia="仿宋_GB2312" w:cs="仿宋_GB2312"/>
          <w:bCs/>
          <w:kern w:val="0"/>
          <w:sz w:val="32"/>
          <w:szCs w:val="32"/>
        </w:rPr>
        <w:t>%，其中：公务用车购置及运行费支出 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0.91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122.97</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0.18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15.12</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单位机构改革，合并原二层单位到本级，人员增加，执法车辆使用频率增加导致经费增加</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厉行节约要求，严格控制接待费开支</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1.65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61.80</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37.83</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1.65</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1.65</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单位执法车辆运行维护费用</w:t>
      </w:r>
      <w:r>
        <w:rPr>
          <w:rFonts w:hint="eastAsia" w:ascii="仿宋_GB2312" w:eastAsia="仿宋_GB2312" w:cs="仿宋_GB2312"/>
          <w:bCs/>
          <w:kern w:val="0"/>
          <w:sz w:val="32"/>
          <w:szCs w:val="32"/>
        </w:rPr>
        <w:t>。2020年单位开支财政拨款的公务用车保有量为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单位接待上级单位或县级单位来柳工作相关接待费用</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77</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政府基金预算财政拨款。</w:t>
      </w:r>
    </w:p>
    <w:p>
      <w:pPr>
        <w:autoSpaceDE w:val="0"/>
        <w:autoSpaceDN w:val="0"/>
        <w:adjustRightInd w:val="0"/>
        <w:spacing w:line="580" w:lineRule="exact"/>
        <w:jc w:val="left"/>
        <w:rPr>
          <w:rFonts w:hint="eastAsia" w:ascii="仿宋_GB2312" w:eastAsia="仿宋_GB2312" w:cs="仿宋_GB2312"/>
          <w:b/>
          <w:kern w:val="0"/>
          <w:sz w:val="32"/>
          <w:szCs w:val="32"/>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w:t>
      </w:r>
      <w:r>
        <w:rPr>
          <w:rFonts w:hint="eastAsia" w:ascii="仿宋_GB2312" w:eastAsia="仿宋_GB2312" w:cs="仿宋_GB2312"/>
          <w:b/>
          <w:bCs w:val="0"/>
          <w:kern w:val="0"/>
          <w:sz w:val="32"/>
          <w:szCs w:val="32"/>
          <w:lang w:eastAsia="zh-CN"/>
        </w:rPr>
        <w:t>九、</w:t>
      </w:r>
      <w:r>
        <w:rPr>
          <w:rFonts w:hint="eastAsia" w:ascii="仿宋_GB2312" w:eastAsia="仿宋_GB2312" w:cs="仿宋_GB2312"/>
          <w:b/>
          <w:kern w:val="0"/>
          <w:sz w:val="32"/>
          <w:szCs w:val="32"/>
        </w:rPr>
        <w:t>2020 年度</w:t>
      </w:r>
      <w:r>
        <w:rPr>
          <w:rFonts w:hint="eastAsia" w:ascii="仿宋_GB2312" w:eastAsia="仿宋_GB2312" w:cs="仿宋_GB2312"/>
          <w:b/>
          <w:kern w:val="0"/>
          <w:sz w:val="32"/>
          <w:szCs w:val="32"/>
          <w:lang w:eastAsia="zh-CN"/>
        </w:rPr>
        <w:t>国有资本经营预算财政拨款支出情况说明</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    本单位2020年度无国有资本经营预算财政拨款。</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4"/>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2020年我单位整体支出绩效预算安排</w:t>
      </w:r>
      <w:r>
        <w:rPr>
          <w:rFonts w:hint="eastAsia" w:ascii="仿宋_GB2312" w:eastAsia="仿宋_GB2312" w:cs="仿宋_GB2312"/>
          <w:bCs/>
          <w:kern w:val="0"/>
          <w:sz w:val="32"/>
          <w:szCs w:val="32"/>
          <w:lang w:val="en-US" w:eastAsia="zh-CN"/>
        </w:rPr>
        <w:t>704.23</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农机购机补贴工作、</w:t>
      </w:r>
      <w:r>
        <w:rPr>
          <w:rFonts w:hint="eastAsia" w:ascii="仿宋_GB2312" w:eastAsia="仿宋_GB2312" w:cs="仿宋_GB2312"/>
          <w:bCs/>
          <w:kern w:val="0"/>
          <w:sz w:val="32"/>
          <w:szCs w:val="32"/>
        </w:rPr>
        <w:t xml:space="preserve">农机安全生产管理宣传工作、农机市场打假专项整治活动、农机化培训、开展农机化新技术推广工作、农机产品质量监理等工作 </w:t>
      </w:r>
      <w:r>
        <w:rPr>
          <w:rFonts w:hint="eastAsia" w:ascii="仿宋_GB2312" w:eastAsia="仿宋_GB2312" w:cs="仿宋_GB2312"/>
          <w:bCs/>
          <w:kern w:val="0"/>
          <w:sz w:val="32"/>
          <w:szCs w:val="32"/>
          <w:lang w:eastAsia="zh-CN"/>
        </w:rPr>
        <w:t>。</w:t>
      </w:r>
    </w:p>
    <w:p>
      <w:pPr>
        <w:numPr>
          <w:ilvl w:val="0"/>
          <w:numId w:val="4"/>
        </w:numPr>
        <w:autoSpaceDE w:val="0"/>
        <w:autoSpaceDN w:val="0"/>
        <w:adjustRightInd w:val="0"/>
        <w:spacing w:line="580" w:lineRule="exact"/>
        <w:ind w:left="0" w:leftChars="0" w:firstLine="640" w:firstLineChars="200"/>
        <w:jc w:val="left"/>
        <w:rPr>
          <w:rFonts w:hint="eastAsia" w:ascii="仿宋_GB2312" w:hAnsi="楷体_GB2312" w:cs="楷体_GB2312"/>
          <w:bCs/>
          <w:sz w:val="32"/>
          <w:szCs w:val="32"/>
        </w:rPr>
      </w:pPr>
      <w:r>
        <w:rPr>
          <w:rFonts w:hint="eastAsia" w:ascii="仿宋_GB2312" w:eastAsia="仿宋_GB2312" w:cs="仿宋_GB2312"/>
          <w:bCs/>
          <w:kern w:val="0"/>
          <w:sz w:val="32"/>
          <w:szCs w:val="32"/>
        </w:rPr>
        <w:t>部门决算中项目绩效自评结果。</w:t>
      </w:r>
    </w:p>
    <w:p>
      <w:pPr>
        <w:numPr>
          <w:ilvl w:val="0"/>
          <w:numId w:val="0"/>
        </w:numPr>
        <w:autoSpaceDE w:val="0"/>
        <w:autoSpaceDN w:val="0"/>
        <w:adjustRightInd w:val="0"/>
        <w:spacing w:line="580" w:lineRule="exact"/>
        <w:ind w:firstLine="640" w:firstLineChars="200"/>
        <w:jc w:val="both"/>
        <w:rPr>
          <w:rFonts w:hint="eastAsia" w:ascii="仿宋_GB2312" w:hAnsi="楷体_GB2312" w:eastAsia="仿宋_GB2312" w:cs="楷体_GB2312"/>
          <w:bCs/>
          <w:sz w:val="32"/>
          <w:szCs w:val="32"/>
          <w:lang w:val="en-US" w:eastAsia="zh-CN"/>
        </w:rPr>
      </w:pPr>
      <w:r>
        <w:rPr>
          <w:rFonts w:hint="eastAsia" w:ascii="仿宋_GB2312" w:hAnsi="楷体_GB2312" w:eastAsia="仿宋_GB2312" w:cs="楷体_GB2312"/>
          <w:bCs/>
          <w:sz w:val="32"/>
          <w:szCs w:val="32"/>
          <w:lang w:val="en-US" w:eastAsia="zh-CN"/>
        </w:rPr>
        <w:t>我单位根据年初设定的绩效目标，整体绩效自评得分为92分，具体情况如下：</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资金到位情况分析，所有资金由财政及时下</w:t>
      </w:r>
      <w:r>
        <w:rPr>
          <w:rFonts w:hint="eastAsia" w:ascii="仿宋_GB2312" w:eastAsia="仿宋_GB2312" w:cs="仿宋_GB2312"/>
          <w:bCs/>
          <w:kern w:val="0"/>
          <w:sz w:val="32"/>
          <w:szCs w:val="32"/>
          <w:lang w:eastAsia="zh-CN"/>
        </w:rPr>
        <w:t>拨</w:t>
      </w:r>
      <w:r>
        <w:rPr>
          <w:rFonts w:hint="eastAsia" w:ascii="仿宋_GB2312" w:eastAsia="仿宋_GB2312" w:cs="仿宋_GB2312"/>
          <w:bCs/>
          <w:kern w:val="0"/>
          <w:sz w:val="32"/>
          <w:szCs w:val="32"/>
        </w:rPr>
        <w:t>到位</w:t>
      </w:r>
      <w:r>
        <w:rPr>
          <w:rFonts w:hint="eastAsia" w:ascii="仿宋_GB2312" w:eastAsia="仿宋_GB2312" w:cs="仿宋_GB2312"/>
          <w:bCs/>
          <w:kern w:val="0"/>
          <w:sz w:val="32"/>
          <w:szCs w:val="32"/>
          <w:lang w:eastAsia="zh-CN"/>
        </w:rPr>
        <w:t>。资</w:t>
      </w:r>
      <w:r>
        <w:rPr>
          <w:rFonts w:hint="eastAsia" w:ascii="仿宋_GB2312" w:eastAsia="仿宋_GB2312" w:cs="仿宋_GB2312"/>
          <w:bCs/>
          <w:kern w:val="0"/>
          <w:sz w:val="32"/>
          <w:szCs w:val="32"/>
        </w:rPr>
        <w:t>金执行情况分析，所有资金均已按预算要求使用，资金使用率9</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产出指标完成情况分析。</w:t>
      </w:r>
      <w:r>
        <w:rPr>
          <w:rFonts w:hint="eastAsia" w:ascii="仿宋_GB2312" w:eastAsia="仿宋_GB2312" w:cs="仿宋_GB2312"/>
          <w:bCs/>
          <w:kern w:val="0"/>
          <w:sz w:val="32"/>
          <w:szCs w:val="32"/>
          <w:lang w:eastAsia="zh-CN"/>
        </w:rPr>
        <w:t>完成绩效目标。</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（1）本年</w:t>
      </w:r>
      <w:r>
        <w:rPr>
          <w:rFonts w:hint="eastAsia" w:ascii="仿宋_GB2312" w:eastAsia="仿宋_GB2312" w:cs="仿宋_GB2312"/>
          <w:bCs/>
          <w:kern w:val="0"/>
          <w:sz w:val="32"/>
          <w:szCs w:val="32"/>
          <w:lang w:eastAsia="zh-CN"/>
        </w:rPr>
        <w:t>完成中央购机补贴资金</w:t>
      </w:r>
      <w:r>
        <w:rPr>
          <w:rFonts w:hint="eastAsia" w:ascii="仿宋_GB2312" w:eastAsia="仿宋_GB2312" w:cs="仿宋_GB2312"/>
          <w:bCs/>
          <w:kern w:val="0"/>
          <w:sz w:val="32"/>
          <w:szCs w:val="32"/>
          <w:lang w:val="en-US" w:eastAsia="zh-CN"/>
        </w:rPr>
        <w:t>3361万元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（2）本年</w:t>
      </w:r>
      <w:r>
        <w:rPr>
          <w:rFonts w:hint="eastAsia" w:ascii="仿宋_GB2312" w:eastAsia="仿宋_GB2312" w:cs="仿宋_GB2312"/>
          <w:bCs/>
          <w:kern w:val="0"/>
          <w:sz w:val="32"/>
          <w:szCs w:val="32"/>
          <w:lang w:eastAsia="zh-CN"/>
        </w:rPr>
        <w:t>完成农机安全生产工作督查工作每季度至少一次，确保农机工作安全开展</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（3）本年共</w:t>
      </w:r>
      <w:r>
        <w:rPr>
          <w:rFonts w:hint="eastAsia" w:ascii="仿宋_GB2312" w:eastAsia="仿宋_GB2312" w:cs="仿宋_GB2312"/>
          <w:bCs/>
          <w:kern w:val="0"/>
          <w:sz w:val="32"/>
          <w:szCs w:val="32"/>
          <w:lang w:eastAsia="zh-CN"/>
        </w:rPr>
        <w:t>完成农机项目管理，购机补贴培训至少一次</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（4）本年完成农机技术推广，组织了相关现场农机演示会，组织相关人员参观新农机具展。</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（5）提高农机普及应用，对相关农机专业合作社服务能力提升。</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效益指标完成情况分析。</w:t>
      </w:r>
      <w:r>
        <w:rPr>
          <w:rFonts w:hint="eastAsia" w:ascii="仿宋_GB2312" w:eastAsia="仿宋_GB2312" w:cs="仿宋_GB2312"/>
          <w:bCs/>
          <w:kern w:val="0"/>
          <w:sz w:val="32"/>
          <w:szCs w:val="32"/>
          <w:lang w:eastAsia="zh-CN"/>
        </w:rPr>
        <w:t>完成绩效目标。</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（1）本年</w:t>
      </w:r>
      <w:r>
        <w:rPr>
          <w:rFonts w:hint="eastAsia" w:ascii="仿宋_GB2312" w:eastAsia="仿宋_GB2312" w:cs="仿宋_GB2312"/>
          <w:bCs/>
          <w:kern w:val="0"/>
          <w:sz w:val="32"/>
          <w:szCs w:val="32"/>
          <w:lang w:eastAsia="zh-CN"/>
        </w:rPr>
        <w:t>柳江区新增了三家农机专业合作社。</w:t>
      </w:r>
      <w:r>
        <w:rPr>
          <w:rFonts w:hint="eastAsia" w:ascii="仿宋_GB2312" w:eastAsia="仿宋_GB2312" w:cs="仿宋_GB2312"/>
          <w:bCs/>
          <w:kern w:val="0"/>
          <w:sz w:val="32"/>
          <w:szCs w:val="32"/>
        </w:rPr>
        <w:t>通过扶持农机专业合作社开办新增农机合作社，利用农机带头致富人的形式带动提升区域农机化作业水平。</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（2）通过平安农机安全宣传</w:t>
      </w:r>
      <w:r>
        <w:rPr>
          <w:rFonts w:hint="eastAsia" w:ascii="仿宋_GB2312" w:eastAsia="仿宋_GB2312" w:cs="仿宋_GB2312"/>
          <w:bCs/>
          <w:kern w:val="0"/>
          <w:sz w:val="32"/>
          <w:szCs w:val="32"/>
          <w:lang w:eastAsia="zh-CN"/>
        </w:rPr>
        <w:t>，全面落实平安农机，</w:t>
      </w:r>
      <w:r>
        <w:rPr>
          <w:rFonts w:hint="eastAsia" w:ascii="仿宋_GB2312" w:eastAsia="仿宋_GB2312" w:cs="仿宋_GB2312"/>
          <w:bCs/>
          <w:kern w:val="0"/>
          <w:sz w:val="32"/>
          <w:szCs w:val="32"/>
          <w:lang w:val="en-US" w:eastAsia="zh-CN"/>
        </w:rPr>
        <w:t>2020年落实平安农机示范乡镇六个。</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、满意度指标</w:t>
      </w:r>
      <w:r>
        <w:rPr>
          <w:rFonts w:hint="eastAsia" w:ascii="仿宋_GB2312" w:eastAsia="仿宋_GB2312" w:cs="仿宋_GB2312"/>
          <w:bCs/>
          <w:kern w:val="0"/>
          <w:sz w:val="32"/>
          <w:szCs w:val="32"/>
          <w:lang w:eastAsia="zh-CN"/>
        </w:rPr>
        <w:t>，完成绩效目标。</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服务对象对我们工作服务态度满意度大于90%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整体绩效工作完成的过程中发现的问题：绩效目标设置得不够细化，下一步整改措施：绩效目标设置得更规范，更细化。</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89.98</w:t>
      </w:r>
      <w:r>
        <w:rPr>
          <w:rFonts w:hint="eastAsia" w:ascii="仿宋_GB2312" w:eastAsia="仿宋_GB2312" w:cs="仿宋_GB2312"/>
          <w:kern w:val="0"/>
          <w:sz w:val="32"/>
          <w:szCs w:val="32"/>
        </w:rPr>
        <w:t>万元，比 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38.43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29.92</w:t>
      </w:r>
      <w:r>
        <w:rPr>
          <w:rFonts w:hint="eastAsia" w:ascii="仿宋_GB2312" w:eastAsia="仿宋_GB2312" w:cs="仿宋_GB2312"/>
          <w:kern w:val="0"/>
          <w:sz w:val="32"/>
          <w:szCs w:val="32"/>
        </w:rPr>
        <w:t xml:space="preserve"> %，减</w:t>
      </w:r>
      <w:r>
        <w:rPr>
          <w:rFonts w:hint="eastAsia" w:ascii="仿宋_GB2312" w:eastAsia="仿宋_GB2312" w:cs="仿宋_GB2312"/>
          <w:kern w:val="0"/>
          <w:sz w:val="32"/>
          <w:szCs w:val="32"/>
          <w:lang w:eastAsia="zh-CN"/>
        </w:rPr>
        <w:t>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厉行节约，减少行政经费开支</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4.99</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4.99</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辆，其中：执法执勤用车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w:t>
      </w:r>
      <w:r>
        <w:rPr>
          <w:rFonts w:hint="eastAsia" w:ascii="仿宋_GB2312" w:eastAsia="仿宋_GB2312" w:cs="仿宋_GB2312"/>
          <w:kern w:val="0"/>
          <w:sz w:val="32"/>
          <w:szCs w:val="32"/>
          <w:lang w:eastAsia="zh-CN"/>
        </w:rPr>
        <w:t>其他车辆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事业收入：指事业单位开展专业活动用辅助活动所取得的收入。经营收入：指事业单位在专业业务活动及辅助活动之外开展非独立核算经营活动取得的收入。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5"/>
        </w:numPr>
        <w:spacing w:line="580" w:lineRule="exact"/>
        <w:ind w:firstLine="645"/>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CA47D2"/>
    <w:multiLevelType w:val="singleLevel"/>
    <w:tmpl w:val="9CCA47D2"/>
    <w:lvl w:ilvl="0" w:tentative="0">
      <w:start w:val="11"/>
      <w:numFmt w:val="chineseCounting"/>
      <w:suff w:val="nothing"/>
      <w:lvlText w:val="%1、"/>
      <w:lvlJc w:val="left"/>
      <w:rPr>
        <w:rFonts w:hint="eastAsia"/>
      </w:rPr>
    </w:lvl>
  </w:abstractNum>
  <w:abstractNum w:abstractNumId="1">
    <w:nsid w:val="18AB450E"/>
    <w:multiLevelType w:val="singleLevel"/>
    <w:tmpl w:val="18AB450E"/>
    <w:lvl w:ilvl="0" w:tentative="0">
      <w:start w:val="7"/>
      <w:numFmt w:val="chineseCounting"/>
      <w:suff w:val="nothing"/>
      <w:lvlText w:val="（%1）"/>
      <w:lvlJc w:val="left"/>
      <w:rPr>
        <w:rFonts w:hint="eastAsia"/>
      </w:rPr>
    </w:lvl>
  </w:abstractNum>
  <w:abstractNum w:abstractNumId="2">
    <w:nsid w:val="1FC667E5"/>
    <w:multiLevelType w:val="singleLevel"/>
    <w:tmpl w:val="1FC667E5"/>
    <w:lvl w:ilvl="0" w:tentative="0">
      <w:start w:val="2"/>
      <w:numFmt w:val="chineseCounting"/>
      <w:suff w:val="nothing"/>
      <w:lvlText w:val="%1、"/>
      <w:lvlJc w:val="left"/>
      <w:rPr>
        <w:rFonts w:hint="eastAsia"/>
      </w:rPr>
    </w:lvl>
  </w:abstractNum>
  <w:abstractNum w:abstractNumId="3">
    <w:nsid w:val="5B3C894F"/>
    <w:multiLevelType w:val="singleLevel"/>
    <w:tmpl w:val="5B3C894F"/>
    <w:lvl w:ilvl="0" w:tentative="0">
      <w:start w:val="1"/>
      <w:numFmt w:val="chineseCounting"/>
      <w:suff w:val="nothing"/>
      <w:lvlText w:val="（%1）"/>
      <w:lvlJc w:val="left"/>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C72BD9"/>
    <w:rsid w:val="00F66C5B"/>
    <w:rsid w:val="037C5003"/>
    <w:rsid w:val="05366A9A"/>
    <w:rsid w:val="069F7D7B"/>
    <w:rsid w:val="0D827030"/>
    <w:rsid w:val="0E074DDF"/>
    <w:rsid w:val="124204B5"/>
    <w:rsid w:val="13090D12"/>
    <w:rsid w:val="174552EB"/>
    <w:rsid w:val="18205350"/>
    <w:rsid w:val="182962AB"/>
    <w:rsid w:val="18CF7A7E"/>
    <w:rsid w:val="19D073EB"/>
    <w:rsid w:val="1CC31F67"/>
    <w:rsid w:val="20496385"/>
    <w:rsid w:val="226920CD"/>
    <w:rsid w:val="23466D56"/>
    <w:rsid w:val="24D337DC"/>
    <w:rsid w:val="25C639C9"/>
    <w:rsid w:val="26460DBA"/>
    <w:rsid w:val="29B956FE"/>
    <w:rsid w:val="2B6F74EB"/>
    <w:rsid w:val="2C4219FE"/>
    <w:rsid w:val="2E491507"/>
    <w:rsid w:val="34020F86"/>
    <w:rsid w:val="39A63F06"/>
    <w:rsid w:val="3ED1439F"/>
    <w:rsid w:val="48374EDC"/>
    <w:rsid w:val="4A0A6A59"/>
    <w:rsid w:val="4C256E3D"/>
    <w:rsid w:val="4CB52F0F"/>
    <w:rsid w:val="4E324673"/>
    <w:rsid w:val="516A10B5"/>
    <w:rsid w:val="532F1F9A"/>
    <w:rsid w:val="550058C5"/>
    <w:rsid w:val="555A1B6C"/>
    <w:rsid w:val="5A406AB4"/>
    <w:rsid w:val="5AA41EF1"/>
    <w:rsid w:val="5BE124F8"/>
    <w:rsid w:val="5C9C3914"/>
    <w:rsid w:val="5E995A3E"/>
    <w:rsid w:val="60FC7505"/>
    <w:rsid w:val="62163194"/>
    <w:rsid w:val="624D024D"/>
    <w:rsid w:val="6404502D"/>
    <w:rsid w:val="650E086A"/>
    <w:rsid w:val="6BAA0708"/>
    <w:rsid w:val="6C0B5917"/>
    <w:rsid w:val="6D1A72A6"/>
    <w:rsid w:val="6DA1597C"/>
    <w:rsid w:val="70857BF7"/>
    <w:rsid w:val="76E0250B"/>
    <w:rsid w:val="77A9051E"/>
    <w:rsid w:val="789E3691"/>
    <w:rsid w:val="7B7148DA"/>
    <w:rsid w:val="7CB2788E"/>
    <w:rsid w:val="7FD3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批注框文本 Char"/>
    <w:basedOn w:val="6"/>
    <w:link w:val="2"/>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4</TotalTime>
  <ScaleCrop>false</ScaleCrop>
  <LinksUpToDate>false</LinksUpToDate>
  <CharactersWithSpaces>8540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覃银燕</cp:lastModifiedBy>
  <cp:lastPrinted>2021-07-07T01:10:00Z</cp:lastPrinted>
  <dcterms:modified xsi:type="dcterms:W3CDTF">2021-08-17T01:51:53Z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