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FE" w:rsidRDefault="005F25FE">
      <w:pPr>
        <w:rPr>
          <w:rFonts w:ascii="仿宋_GB2312" w:eastAsia="仿宋_GB2312" w:cs="ArialUnicodeMS"/>
          <w:kern w:val="0"/>
          <w:sz w:val="32"/>
          <w:szCs w:val="32"/>
        </w:rPr>
      </w:pPr>
    </w:p>
    <w:p w:rsidR="005F25FE" w:rsidRDefault="005F25FE">
      <w:pPr>
        <w:rPr>
          <w:rFonts w:ascii="黑体" w:eastAsia="黑体" w:cs="ArialUnicodeMS"/>
          <w:kern w:val="0"/>
          <w:sz w:val="72"/>
          <w:szCs w:val="72"/>
        </w:rPr>
      </w:pPr>
    </w:p>
    <w:p w:rsidR="005F25FE" w:rsidRDefault="005F25FE">
      <w:pPr>
        <w:rPr>
          <w:rFonts w:ascii="黑体" w:eastAsia="黑体" w:cs="ArialUnicodeMS"/>
          <w:kern w:val="0"/>
          <w:sz w:val="72"/>
          <w:szCs w:val="72"/>
        </w:rPr>
      </w:pPr>
    </w:p>
    <w:p w:rsidR="005F25FE" w:rsidRDefault="009D60D9">
      <w:pPr>
        <w:jc w:val="center"/>
        <w:rPr>
          <w:rFonts w:ascii="黑体" w:eastAsia="黑体" w:hAnsi="黑体"/>
          <w:bCs/>
          <w:color w:val="000000"/>
          <w:sz w:val="52"/>
          <w:szCs w:val="52"/>
        </w:rPr>
      </w:pPr>
      <w:r>
        <w:rPr>
          <w:rFonts w:ascii="黑体" w:eastAsia="黑体" w:cs="ArialUnicodeMS" w:hint="eastAsia"/>
          <w:kern w:val="0"/>
          <w:sz w:val="52"/>
          <w:szCs w:val="52"/>
        </w:rPr>
        <w:t>柳州市</w:t>
      </w:r>
      <w:r w:rsidR="00155261" w:rsidRPr="00155261">
        <w:rPr>
          <w:rFonts w:ascii="黑体" w:eastAsia="黑体" w:hAnsi="黑体" w:hint="eastAsia"/>
          <w:bCs/>
          <w:color w:val="000000"/>
          <w:sz w:val="52"/>
          <w:szCs w:val="52"/>
        </w:rPr>
        <w:t>河东苗圃管理处</w:t>
      </w:r>
    </w:p>
    <w:p w:rsidR="005F25FE" w:rsidRDefault="009D60D9">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rPr>
          <w:rFonts w:ascii="ArialUnicodeMS" w:eastAsia="ArialUnicodeMS" w:cs="ArialUnicodeMS"/>
          <w:kern w:val="0"/>
          <w:sz w:val="84"/>
          <w:szCs w:val="84"/>
        </w:rPr>
      </w:pPr>
    </w:p>
    <w:p w:rsidR="005F25FE" w:rsidRDefault="005F25FE">
      <w:pPr>
        <w:jc w:val="center"/>
        <w:rPr>
          <w:rFonts w:ascii="黑体" w:eastAsia="黑体" w:cs="黑体"/>
          <w:kern w:val="0"/>
          <w:sz w:val="44"/>
          <w:szCs w:val="44"/>
        </w:rPr>
      </w:pPr>
    </w:p>
    <w:p w:rsidR="005F25FE" w:rsidRDefault="009D60D9">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5F25FE" w:rsidRDefault="005F25FE">
      <w:pPr>
        <w:ind w:firstLine="645"/>
        <w:rPr>
          <w:rFonts w:ascii="仿宋_GB2312" w:eastAsia="仿宋_GB2312"/>
          <w:b/>
          <w:sz w:val="32"/>
          <w:szCs w:val="32"/>
        </w:rPr>
      </w:pPr>
    </w:p>
    <w:p w:rsidR="005F25FE" w:rsidRDefault="009D60D9">
      <w:pPr>
        <w:ind w:firstLine="645"/>
        <w:rPr>
          <w:rFonts w:ascii="仿宋_GB2312" w:eastAsia="仿宋_GB2312"/>
          <w:b/>
          <w:sz w:val="32"/>
          <w:szCs w:val="32"/>
        </w:rPr>
      </w:pPr>
      <w:r>
        <w:rPr>
          <w:rFonts w:ascii="仿宋_GB2312" w:eastAsia="仿宋_GB2312" w:hint="eastAsia"/>
          <w:b/>
          <w:sz w:val="32"/>
          <w:szCs w:val="32"/>
        </w:rPr>
        <w:t>第一部分：</w:t>
      </w:r>
      <w:r w:rsidR="00155261">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概况</w:t>
      </w:r>
    </w:p>
    <w:p w:rsidR="005F25FE" w:rsidRDefault="009D60D9">
      <w:pPr>
        <w:ind w:firstLine="645"/>
        <w:rPr>
          <w:rFonts w:ascii="仿宋_GB2312" w:eastAsia="仿宋_GB2312"/>
          <w:sz w:val="32"/>
          <w:szCs w:val="32"/>
        </w:rPr>
      </w:pPr>
      <w:r>
        <w:rPr>
          <w:rFonts w:ascii="仿宋_GB2312" w:eastAsia="仿宋_GB2312" w:hint="eastAsia"/>
          <w:sz w:val="32"/>
          <w:szCs w:val="32"/>
        </w:rPr>
        <w:t>一、主要职能</w:t>
      </w:r>
    </w:p>
    <w:p w:rsidR="005F25FE" w:rsidRDefault="009D60D9">
      <w:pPr>
        <w:ind w:firstLine="645"/>
        <w:rPr>
          <w:rFonts w:ascii="仿宋_GB2312" w:eastAsia="仿宋_GB2312"/>
          <w:sz w:val="32"/>
          <w:szCs w:val="32"/>
        </w:rPr>
      </w:pPr>
      <w:r>
        <w:rPr>
          <w:rFonts w:ascii="仿宋_GB2312" w:eastAsia="仿宋_GB2312" w:hint="eastAsia"/>
          <w:sz w:val="32"/>
          <w:szCs w:val="32"/>
        </w:rPr>
        <w:t>二、部门决算单位构成</w:t>
      </w:r>
    </w:p>
    <w:p w:rsidR="005F25FE" w:rsidRDefault="009D60D9">
      <w:pPr>
        <w:ind w:firstLine="645"/>
        <w:rPr>
          <w:rFonts w:ascii="仿宋_GB2312" w:eastAsia="仿宋_GB2312"/>
          <w:b/>
          <w:sz w:val="32"/>
          <w:szCs w:val="32"/>
        </w:rPr>
      </w:pPr>
      <w:r>
        <w:rPr>
          <w:rFonts w:ascii="仿宋_GB2312" w:eastAsia="仿宋_GB2312" w:hint="eastAsia"/>
          <w:b/>
          <w:sz w:val="32"/>
          <w:szCs w:val="32"/>
        </w:rPr>
        <w:t>第二部分：</w:t>
      </w:r>
      <w:r w:rsidR="00155261">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2020年部门决算报表</w:t>
      </w:r>
    </w:p>
    <w:p w:rsidR="005F25FE" w:rsidRDefault="009D60D9">
      <w:pPr>
        <w:ind w:left="645"/>
        <w:rPr>
          <w:rFonts w:ascii="仿宋_GB2312" w:eastAsia="仿宋_GB2312"/>
          <w:sz w:val="32"/>
          <w:szCs w:val="32"/>
        </w:rPr>
      </w:pPr>
      <w:r>
        <w:rPr>
          <w:rFonts w:ascii="仿宋_GB2312" w:eastAsia="仿宋_GB2312" w:hint="eastAsia"/>
          <w:sz w:val="32"/>
          <w:szCs w:val="32"/>
        </w:rPr>
        <w:t>表一：收入支出决算总表</w:t>
      </w:r>
    </w:p>
    <w:p w:rsidR="005F25FE" w:rsidRDefault="009D60D9">
      <w:pPr>
        <w:ind w:left="645"/>
        <w:rPr>
          <w:rFonts w:ascii="仿宋_GB2312" w:eastAsia="仿宋_GB2312"/>
          <w:sz w:val="32"/>
          <w:szCs w:val="32"/>
        </w:rPr>
      </w:pPr>
      <w:r>
        <w:rPr>
          <w:rFonts w:ascii="仿宋_GB2312" w:eastAsia="仿宋_GB2312" w:hint="eastAsia"/>
          <w:sz w:val="32"/>
          <w:szCs w:val="32"/>
        </w:rPr>
        <w:t>表二：收入决算表</w:t>
      </w:r>
    </w:p>
    <w:p w:rsidR="005F25FE" w:rsidRDefault="009D60D9">
      <w:pPr>
        <w:ind w:left="645"/>
        <w:rPr>
          <w:rFonts w:ascii="仿宋_GB2312" w:eastAsia="仿宋_GB2312"/>
          <w:sz w:val="32"/>
          <w:szCs w:val="32"/>
        </w:rPr>
      </w:pPr>
      <w:r>
        <w:rPr>
          <w:rFonts w:ascii="仿宋_GB2312" w:eastAsia="仿宋_GB2312" w:hint="eastAsia"/>
          <w:sz w:val="32"/>
          <w:szCs w:val="32"/>
        </w:rPr>
        <w:t>表三：支出决算表</w:t>
      </w:r>
    </w:p>
    <w:p w:rsidR="005F25FE" w:rsidRDefault="009D60D9">
      <w:pPr>
        <w:ind w:left="645"/>
        <w:rPr>
          <w:rFonts w:ascii="仿宋_GB2312" w:eastAsia="仿宋_GB2312"/>
          <w:sz w:val="32"/>
          <w:szCs w:val="32"/>
        </w:rPr>
      </w:pPr>
      <w:r>
        <w:rPr>
          <w:rFonts w:ascii="仿宋_GB2312" w:eastAsia="仿宋_GB2312" w:hint="eastAsia"/>
          <w:sz w:val="32"/>
          <w:szCs w:val="32"/>
        </w:rPr>
        <w:t>表四：财政拨款收入支出决算总表</w:t>
      </w:r>
    </w:p>
    <w:p w:rsidR="005F25FE" w:rsidRDefault="009D60D9">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5F25FE" w:rsidRDefault="009D60D9">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5F25FE" w:rsidRDefault="009D60D9">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5F25FE" w:rsidRDefault="009D60D9">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5F25FE" w:rsidRPr="00155261" w:rsidRDefault="009D60D9">
      <w:pPr>
        <w:ind w:left="645"/>
        <w:rPr>
          <w:rFonts w:ascii="仿宋_GB2312" w:eastAsia="仿宋_GB2312"/>
          <w:sz w:val="32"/>
          <w:szCs w:val="32"/>
        </w:rPr>
      </w:pPr>
      <w:r w:rsidRPr="00155261">
        <w:rPr>
          <w:rFonts w:ascii="仿宋_GB2312" w:eastAsia="仿宋_GB2312" w:hint="eastAsia"/>
          <w:sz w:val="32"/>
          <w:szCs w:val="32"/>
        </w:rPr>
        <w:t>表九：国有资本经营预算财政拨款支出决算表</w:t>
      </w:r>
    </w:p>
    <w:p w:rsidR="005F25FE" w:rsidRDefault="009D60D9">
      <w:pPr>
        <w:ind w:firstLine="645"/>
        <w:rPr>
          <w:rFonts w:ascii="仿宋_GB2312" w:eastAsia="仿宋_GB2312"/>
          <w:b/>
          <w:sz w:val="32"/>
          <w:szCs w:val="32"/>
        </w:rPr>
      </w:pPr>
      <w:r>
        <w:rPr>
          <w:rFonts w:ascii="仿宋_GB2312" w:eastAsia="仿宋_GB2312" w:hint="eastAsia"/>
          <w:b/>
          <w:sz w:val="32"/>
          <w:szCs w:val="32"/>
        </w:rPr>
        <w:t>第三部分：</w:t>
      </w:r>
      <w:r w:rsidR="00155261">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2020年度部门决算情况说明</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5F25FE" w:rsidRDefault="009D60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5F25FE" w:rsidRDefault="009D60D9">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155261">
        <w:rPr>
          <w:rFonts w:ascii="仿宋_GB2312" w:eastAsia="仿宋_GB2312" w:cs="仿宋_GB2312" w:hint="eastAsia"/>
          <w:bCs/>
          <w:kern w:val="0"/>
          <w:sz w:val="32"/>
          <w:szCs w:val="32"/>
        </w:rPr>
        <w:t>、</w:t>
      </w:r>
      <w:r w:rsidRPr="00155261">
        <w:rPr>
          <w:rFonts w:ascii="仿宋_GB2312" w:eastAsia="仿宋_GB2312" w:hint="eastAsia"/>
          <w:sz w:val="32"/>
          <w:szCs w:val="32"/>
        </w:rPr>
        <w:t>国有资本经营预算财政拨款支出决算情况</w:t>
      </w:r>
    </w:p>
    <w:p w:rsidR="005F25FE" w:rsidRDefault="009D60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5F25FE" w:rsidRDefault="009D60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5F25FE" w:rsidRDefault="009D60D9">
      <w:pPr>
        <w:ind w:firstLine="645"/>
        <w:rPr>
          <w:rFonts w:ascii="仿宋_GB2312" w:eastAsia="仿宋_GB2312"/>
          <w:b/>
          <w:sz w:val="32"/>
          <w:szCs w:val="32"/>
        </w:rPr>
      </w:pPr>
      <w:r>
        <w:rPr>
          <w:rFonts w:ascii="仿宋_GB2312" w:eastAsia="仿宋_GB2312" w:hint="eastAsia"/>
          <w:b/>
          <w:sz w:val="32"/>
          <w:szCs w:val="32"/>
        </w:rPr>
        <w:t>第四部分：名词解释</w:t>
      </w:r>
    </w:p>
    <w:p w:rsidR="005F25FE" w:rsidRDefault="009D60D9" w:rsidP="00155261">
      <w:pPr>
        <w:ind w:firstLine="646"/>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155261">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概况</w:t>
      </w:r>
    </w:p>
    <w:p w:rsidR="005F25FE" w:rsidRDefault="009D60D9">
      <w:pPr>
        <w:ind w:firstLine="646"/>
        <w:rPr>
          <w:rFonts w:ascii="仿宋_GB2312" w:eastAsia="仿宋_GB2312"/>
          <w:sz w:val="32"/>
          <w:szCs w:val="32"/>
        </w:rPr>
      </w:pPr>
      <w:r>
        <w:rPr>
          <w:rFonts w:ascii="仿宋_GB2312" w:eastAsia="仿宋_GB2312" w:hint="eastAsia"/>
          <w:sz w:val="32"/>
          <w:szCs w:val="32"/>
        </w:rPr>
        <w:t>一、主要职能</w:t>
      </w:r>
    </w:p>
    <w:p w:rsidR="00046338" w:rsidRPr="003A0C72" w:rsidRDefault="00046338" w:rsidP="00046338">
      <w:pPr>
        <w:adjustRightInd w:val="0"/>
        <w:snapToGrid w:val="0"/>
        <w:spacing w:line="300" w:lineRule="auto"/>
        <w:ind w:firstLineChars="200" w:firstLine="600"/>
        <w:rPr>
          <w:rFonts w:ascii="仿宋_GB2312" w:eastAsia="仿宋_GB2312" w:hAnsi="仿宋_GB2312" w:cs="仿宋_GB2312"/>
          <w:sz w:val="30"/>
          <w:szCs w:val="30"/>
        </w:rPr>
      </w:pPr>
      <w:r w:rsidRPr="003A0C72">
        <w:rPr>
          <w:rFonts w:ascii="仿宋_GB2312" w:eastAsia="仿宋_GB2312" w:hAnsi="仿宋_GB2312" w:cs="仿宋_GB2312" w:hint="eastAsia"/>
          <w:sz w:val="30"/>
          <w:szCs w:val="30"/>
        </w:rPr>
        <w:t>（一）负责管理辖区内的国有苗圃，培育各类绿化苗木。</w:t>
      </w:r>
    </w:p>
    <w:p w:rsidR="00046338" w:rsidRPr="003A0C72" w:rsidRDefault="00046338" w:rsidP="00046338">
      <w:pPr>
        <w:adjustRightInd w:val="0"/>
        <w:snapToGrid w:val="0"/>
        <w:spacing w:line="300" w:lineRule="auto"/>
        <w:ind w:firstLineChars="200" w:firstLine="600"/>
        <w:rPr>
          <w:rFonts w:ascii="仿宋_GB2312" w:eastAsia="仿宋_GB2312" w:hAnsi="仿宋_GB2312" w:cs="仿宋_GB2312"/>
          <w:sz w:val="30"/>
          <w:szCs w:val="30"/>
        </w:rPr>
      </w:pPr>
      <w:r w:rsidRPr="003A0C72">
        <w:rPr>
          <w:rFonts w:ascii="仿宋_GB2312" w:eastAsia="仿宋_GB2312" w:hAnsi="仿宋_GB2312" w:cs="仿宋_GB2312" w:hint="eastAsia"/>
          <w:sz w:val="30"/>
          <w:szCs w:val="30"/>
        </w:rPr>
        <w:t>（二）负责时令花卉的生产、引种、推广、供应、科研、科普和摆展等各项工作。</w:t>
      </w:r>
    </w:p>
    <w:p w:rsidR="00046338" w:rsidRPr="003A0C72" w:rsidRDefault="00046338" w:rsidP="00046338">
      <w:pPr>
        <w:adjustRightInd w:val="0"/>
        <w:snapToGrid w:val="0"/>
        <w:spacing w:line="300" w:lineRule="auto"/>
        <w:ind w:firstLineChars="200" w:firstLine="600"/>
        <w:rPr>
          <w:rFonts w:ascii="仿宋_GB2312" w:eastAsia="仿宋_GB2312" w:hAnsi="仿宋_GB2312" w:cs="仿宋_GB2312"/>
          <w:sz w:val="30"/>
          <w:szCs w:val="30"/>
        </w:rPr>
      </w:pPr>
      <w:r w:rsidRPr="003A0C72">
        <w:rPr>
          <w:rFonts w:ascii="仿宋_GB2312" w:eastAsia="仿宋_GB2312" w:hAnsi="仿宋_GB2312" w:cs="仿宋_GB2312" w:hint="eastAsia"/>
          <w:sz w:val="30"/>
          <w:szCs w:val="30"/>
        </w:rPr>
        <w:t>（三）负责辖区内城市道路、公园等公共绿地的养护及管理工作。</w:t>
      </w:r>
    </w:p>
    <w:p w:rsidR="00046338" w:rsidRPr="003A0C72" w:rsidRDefault="00046338" w:rsidP="00046338">
      <w:pPr>
        <w:adjustRightInd w:val="0"/>
        <w:snapToGrid w:val="0"/>
        <w:spacing w:line="300" w:lineRule="auto"/>
        <w:ind w:firstLineChars="200" w:firstLine="600"/>
        <w:rPr>
          <w:rFonts w:ascii="仿宋_GB2312" w:eastAsia="仿宋_GB2312" w:hAnsi="仿宋_GB2312" w:cs="仿宋_GB2312"/>
          <w:sz w:val="30"/>
          <w:szCs w:val="30"/>
        </w:rPr>
      </w:pPr>
      <w:r w:rsidRPr="003A0C72">
        <w:rPr>
          <w:rFonts w:ascii="仿宋_GB2312" w:eastAsia="仿宋_GB2312" w:hAnsi="仿宋_GB2312" w:cs="仿宋_GB2312" w:hint="eastAsia"/>
          <w:sz w:val="30"/>
          <w:szCs w:val="30"/>
        </w:rPr>
        <w:t>（四）承担城市园林绿化综合工程。提供各类绿化苗木的供应服务。</w:t>
      </w:r>
    </w:p>
    <w:p w:rsidR="005F25FE" w:rsidRDefault="009D60D9">
      <w:pPr>
        <w:ind w:firstLine="646"/>
        <w:rPr>
          <w:rFonts w:ascii="仿宋_GB2312" w:eastAsia="仿宋_GB2312"/>
          <w:sz w:val="32"/>
          <w:szCs w:val="32"/>
        </w:rPr>
      </w:pPr>
      <w:r>
        <w:rPr>
          <w:rFonts w:ascii="仿宋_GB2312" w:eastAsia="仿宋_GB2312" w:hint="eastAsia"/>
          <w:sz w:val="32"/>
          <w:szCs w:val="32"/>
        </w:rPr>
        <w:t>二、部门决算单位构成</w:t>
      </w:r>
    </w:p>
    <w:p w:rsidR="005F25FE" w:rsidRDefault="00150B0B">
      <w:pPr>
        <w:ind w:firstLine="645"/>
        <w:rPr>
          <w:rFonts w:ascii="仿宋_GB2312" w:eastAsia="仿宋_GB2312"/>
          <w:sz w:val="32"/>
          <w:szCs w:val="32"/>
        </w:rPr>
      </w:pPr>
      <w:r>
        <w:rPr>
          <w:rFonts w:ascii="仿宋_GB2312" w:eastAsia="仿宋_GB2312" w:hint="eastAsia"/>
          <w:sz w:val="32"/>
          <w:szCs w:val="32"/>
        </w:rPr>
        <w:t>柳州市河东苗圃管理处</w:t>
      </w:r>
      <w:r w:rsidR="006F2080">
        <w:rPr>
          <w:rFonts w:ascii="仿宋_GB2312" w:eastAsia="仿宋_GB2312" w:hint="eastAsia"/>
          <w:sz w:val="32"/>
          <w:szCs w:val="32"/>
        </w:rPr>
        <w:t xml:space="preserve">  单位性质：自收自支事业单位</w:t>
      </w:r>
    </w:p>
    <w:p w:rsidR="005F25FE" w:rsidRDefault="005F25FE">
      <w:pPr>
        <w:ind w:firstLine="645"/>
        <w:rPr>
          <w:rFonts w:ascii="仿宋_GB2312" w:eastAsia="仿宋_GB2312"/>
          <w:sz w:val="32"/>
          <w:szCs w:val="32"/>
        </w:rPr>
      </w:pPr>
    </w:p>
    <w:p w:rsidR="005F25FE" w:rsidRDefault="005F25FE">
      <w:pPr>
        <w:jc w:val="center"/>
      </w:pPr>
    </w:p>
    <w:p w:rsidR="00E55038" w:rsidRPr="006F2080"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E55038" w:rsidRDefault="00E55038">
      <w:pPr>
        <w:rPr>
          <w:rFonts w:ascii="仿宋_GB2312" w:eastAsia="仿宋_GB2312"/>
          <w:b/>
          <w:sz w:val="32"/>
          <w:szCs w:val="32"/>
        </w:rPr>
      </w:pPr>
    </w:p>
    <w:p w:rsidR="005F25FE" w:rsidRPr="00E55038" w:rsidRDefault="009D60D9">
      <w:pPr>
        <w:rPr>
          <w:rFonts w:ascii="仿宋_GB2312" w:eastAsia="仿宋_GB2312"/>
          <w:b/>
          <w:sz w:val="32"/>
          <w:szCs w:val="32"/>
        </w:rPr>
      </w:pPr>
      <w:r>
        <w:rPr>
          <w:rFonts w:ascii="仿宋_GB2312" w:eastAsia="仿宋_GB2312" w:hint="eastAsia"/>
          <w:b/>
          <w:sz w:val="32"/>
          <w:szCs w:val="32"/>
        </w:rPr>
        <w:lastRenderedPageBreak/>
        <w:t>第二部分：</w:t>
      </w:r>
      <w:r w:rsidR="00046338">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 xml:space="preserve"> 2020年部门决算报</w:t>
      </w:r>
    </w:p>
    <w:tbl>
      <w:tblPr>
        <w:tblW w:w="8720" w:type="dxa"/>
        <w:jc w:val="center"/>
        <w:tblInd w:w="93" w:type="dxa"/>
        <w:tblLayout w:type="fixed"/>
        <w:tblLook w:val="04A0"/>
      </w:tblPr>
      <w:tblGrid>
        <w:gridCol w:w="2895"/>
        <w:gridCol w:w="1085"/>
        <w:gridCol w:w="3123"/>
        <w:gridCol w:w="1552"/>
        <w:gridCol w:w="65"/>
      </w:tblGrid>
      <w:tr w:rsidR="005F25FE">
        <w:trPr>
          <w:gridAfter w:val="1"/>
          <w:wAfter w:w="65" w:type="dxa"/>
          <w:trHeight w:val="570"/>
          <w:jc w:val="center"/>
        </w:trPr>
        <w:tc>
          <w:tcPr>
            <w:tcW w:w="8655" w:type="dxa"/>
            <w:gridSpan w:val="4"/>
            <w:tcBorders>
              <w:top w:val="nil"/>
              <w:left w:val="nil"/>
              <w:bottom w:val="nil"/>
              <w:right w:val="nil"/>
            </w:tcBorders>
            <w:vAlign w:val="bottom"/>
          </w:tcPr>
          <w:p w:rsidR="005F25FE" w:rsidRDefault="009D60D9" w:rsidP="00E55038">
            <w:pPr>
              <w:widowControl/>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5F25FE" w:rsidRDefault="009D60D9">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5F25FE">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5F25FE" w:rsidRDefault="009D60D9">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166BCE">
              <w:rPr>
                <w:rFonts w:ascii="宋体" w:hAnsi="宋体" w:cs="宋体" w:hint="eastAsia"/>
                <w:color w:val="000000"/>
                <w:kern w:val="0"/>
                <w:sz w:val="22"/>
                <w:szCs w:val="22"/>
              </w:rPr>
              <w:t>1114.69</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166BCE">
              <w:rPr>
                <w:rFonts w:ascii="宋体" w:hAnsi="宋体" w:cs="宋体" w:hint="eastAsia"/>
                <w:color w:val="000000"/>
                <w:kern w:val="0"/>
                <w:sz w:val="22"/>
                <w:szCs w:val="22"/>
              </w:rPr>
              <w:t>815.06</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166BCE">
              <w:rPr>
                <w:rFonts w:ascii="宋体" w:hAnsi="宋体" w:cs="宋体" w:hint="eastAsia"/>
                <w:color w:val="000000"/>
                <w:kern w:val="0"/>
                <w:sz w:val="22"/>
                <w:szCs w:val="22"/>
              </w:rPr>
              <w:t>578.61</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5F25FE" w:rsidRDefault="002B3E23">
            <w:pPr>
              <w:widowControl/>
              <w:jc w:val="left"/>
              <w:rPr>
                <w:rFonts w:ascii="宋体" w:hAnsi="宋体" w:cs="宋体"/>
                <w:color w:val="000000"/>
                <w:kern w:val="0"/>
                <w:sz w:val="22"/>
                <w:szCs w:val="22"/>
              </w:rPr>
            </w:pPr>
            <w:r>
              <w:rPr>
                <w:rFonts w:ascii="宋体" w:hAns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2B3E23">
              <w:rPr>
                <w:rFonts w:ascii="宋体" w:hAnsi="宋体" w:cs="宋体" w:hint="eastAsia"/>
                <w:color w:val="000000"/>
                <w:kern w:val="0"/>
                <w:sz w:val="22"/>
                <w:szCs w:val="22"/>
              </w:rPr>
              <w:t>2609.19</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166BCE">
              <w:rPr>
                <w:rFonts w:ascii="宋体" w:hAnsi="宋体" w:cs="宋体" w:hint="eastAsia"/>
                <w:color w:val="000000"/>
                <w:kern w:val="0"/>
                <w:sz w:val="22"/>
                <w:szCs w:val="22"/>
              </w:rPr>
              <w:t>10.5</w:t>
            </w:r>
            <w:r w:rsidR="004572C7">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5F25FE" w:rsidRDefault="002B3E23">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2518.86</w:t>
            </w:r>
          </w:p>
        </w:tc>
        <w:tc>
          <w:tcPr>
            <w:tcW w:w="3123"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sidR="002B3E23">
              <w:rPr>
                <w:rFonts w:ascii="宋体" w:hAnsi="宋体" w:cs="宋体" w:hint="eastAsia"/>
                <w:b/>
                <w:color w:val="000000"/>
                <w:kern w:val="0"/>
                <w:sz w:val="22"/>
                <w:szCs w:val="22"/>
              </w:rPr>
              <w:t>2609.19</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2B3E23">
              <w:rPr>
                <w:rFonts w:ascii="宋体" w:hAnsi="宋体" w:cs="宋体" w:hint="eastAsia"/>
                <w:color w:val="000000"/>
                <w:kern w:val="0"/>
                <w:sz w:val="22"/>
                <w:szCs w:val="22"/>
              </w:rPr>
              <w:t>233.64</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2B3E23">
              <w:rPr>
                <w:rFonts w:ascii="宋体" w:hAnsi="宋体" w:cs="宋体" w:hint="eastAsia"/>
                <w:color w:val="000000"/>
                <w:kern w:val="0"/>
                <w:sz w:val="22"/>
                <w:szCs w:val="22"/>
              </w:rPr>
              <w:t>1805.70</w:t>
            </w:r>
          </w:p>
        </w:tc>
        <w:tc>
          <w:tcPr>
            <w:tcW w:w="3123"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2B3E23">
              <w:rPr>
                <w:rFonts w:ascii="宋体" w:hAnsi="宋体" w:cs="宋体" w:hint="eastAsia"/>
                <w:color w:val="000000"/>
                <w:kern w:val="0"/>
                <w:sz w:val="22"/>
                <w:szCs w:val="22"/>
              </w:rPr>
              <w:t>1949.01</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F25FE">
        <w:trPr>
          <w:trHeight w:val="270"/>
          <w:jc w:val="center"/>
        </w:trPr>
        <w:tc>
          <w:tcPr>
            <w:tcW w:w="2895"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5F25FE" w:rsidRDefault="002B3E23">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4558.20</w:t>
            </w:r>
          </w:p>
        </w:tc>
        <w:tc>
          <w:tcPr>
            <w:tcW w:w="3123"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5F25FE" w:rsidRDefault="009D60D9">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sidR="002B3E23">
              <w:rPr>
                <w:rFonts w:ascii="宋体" w:hAnsi="宋体" w:cs="宋体" w:hint="eastAsia"/>
                <w:b/>
                <w:color w:val="000000"/>
                <w:kern w:val="0"/>
                <w:sz w:val="22"/>
                <w:szCs w:val="22"/>
              </w:rPr>
              <w:t>4558.20</w:t>
            </w:r>
          </w:p>
        </w:tc>
      </w:tr>
    </w:tbl>
    <w:p w:rsidR="005F25FE" w:rsidRDefault="009D60D9">
      <w:pPr>
        <w:sectPr w:rsidR="005F25F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5F25FE" w:rsidRDefault="009D60D9">
      <w:pPr>
        <w:jc w:val="center"/>
      </w:pPr>
      <w:r>
        <w:rPr>
          <w:rFonts w:ascii="方正小标宋简体" w:eastAsia="方正小标宋简体" w:hAnsi="宋体" w:cs="宋体" w:hint="eastAsia"/>
          <w:kern w:val="0"/>
          <w:sz w:val="36"/>
          <w:szCs w:val="36"/>
        </w:rPr>
        <w:lastRenderedPageBreak/>
        <w:t>表二：收入决算表</w:t>
      </w:r>
    </w:p>
    <w:p w:rsidR="005F25FE" w:rsidRDefault="009D60D9">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Ind w:w="93" w:type="dxa"/>
        <w:tblLayout w:type="fixed"/>
        <w:tblLook w:val="04A0"/>
      </w:tblPr>
      <w:tblGrid>
        <w:gridCol w:w="1367"/>
        <w:gridCol w:w="2126"/>
        <w:gridCol w:w="1407"/>
        <w:gridCol w:w="1540"/>
        <w:gridCol w:w="1540"/>
        <w:gridCol w:w="1540"/>
        <w:gridCol w:w="1540"/>
        <w:gridCol w:w="1540"/>
        <w:gridCol w:w="1540"/>
      </w:tblGrid>
      <w:tr w:rsidR="005F25FE" w:rsidTr="00A60B1D">
        <w:trPr>
          <w:trHeight w:val="288"/>
          <w:jc w:val="center"/>
        </w:trPr>
        <w:tc>
          <w:tcPr>
            <w:tcW w:w="3493" w:type="dxa"/>
            <w:gridSpan w:val="2"/>
            <w:tcBorders>
              <w:top w:val="single" w:sz="4" w:space="0" w:color="auto"/>
              <w:left w:val="single" w:sz="4" w:space="0" w:color="auto"/>
              <w:bottom w:val="single" w:sz="4" w:space="0" w:color="auto"/>
              <w:right w:val="single" w:sz="4" w:space="0" w:color="000000"/>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事业收入</w:t>
            </w:r>
          </w:p>
          <w:p w:rsidR="005F25FE" w:rsidRDefault="005F25FE">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5F25FE" w:rsidTr="00A60B1D">
        <w:trPr>
          <w:trHeight w:val="288"/>
          <w:jc w:val="center"/>
        </w:trPr>
        <w:tc>
          <w:tcPr>
            <w:tcW w:w="136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12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07"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r>
      <w:tr w:rsidR="005F25FE" w:rsidTr="00A60B1D">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407"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5F25FE" w:rsidRDefault="009D60D9">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5F25FE" w:rsidRDefault="009D60D9">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5F25FE" w:rsidTr="00A60B1D">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07" w:type="dxa"/>
            <w:tcBorders>
              <w:top w:val="nil"/>
              <w:left w:val="nil"/>
              <w:bottom w:val="single" w:sz="4" w:space="0" w:color="auto"/>
              <w:right w:val="single" w:sz="4" w:space="0" w:color="auto"/>
            </w:tcBorders>
          </w:tcPr>
          <w:p w:rsidR="005F25FE"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2518.86</w:t>
            </w:r>
          </w:p>
        </w:tc>
        <w:tc>
          <w:tcPr>
            <w:tcW w:w="1540" w:type="dxa"/>
            <w:tcBorders>
              <w:top w:val="nil"/>
              <w:left w:val="nil"/>
              <w:bottom w:val="single" w:sz="4" w:space="0" w:color="auto"/>
              <w:right w:val="single" w:sz="4" w:space="0" w:color="auto"/>
            </w:tcBorders>
          </w:tcPr>
          <w:p w:rsidR="005F25FE" w:rsidRDefault="009D60D9"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DF6CE6">
              <w:rPr>
                <w:rFonts w:ascii="宋体" w:hAnsi="宋体" w:cs="Arial" w:hint="eastAsia"/>
                <w:color w:val="000000"/>
                <w:kern w:val="0"/>
                <w:sz w:val="22"/>
                <w:szCs w:val="22"/>
              </w:rPr>
              <w:t>1929.75</w:t>
            </w:r>
          </w:p>
        </w:tc>
        <w:tc>
          <w:tcPr>
            <w:tcW w:w="1540"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750CD9">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578.61</w:t>
            </w:r>
            <w:r w:rsidR="009D60D9">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750CD9" w:rsidP="00750C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10.50</w:t>
            </w:r>
          </w:p>
        </w:tc>
      </w:tr>
      <w:tr w:rsidR="005F25FE" w:rsidTr="00A60B1D">
        <w:trPr>
          <w:trHeight w:val="288"/>
          <w:jc w:val="center"/>
        </w:trPr>
        <w:tc>
          <w:tcPr>
            <w:tcW w:w="1367" w:type="dxa"/>
            <w:tcBorders>
              <w:top w:val="nil"/>
              <w:left w:val="single" w:sz="4" w:space="0" w:color="auto"/>
              <w:bottom w:val="single" w:sz="4" w:space="0" w:color="auto"/>
              <w:right w:val="single" w:sz="4" w:space="0" w:color="auto"/>
            </w:tcBorders>
          </w:tcPr>
          <w:p w:rsidR="005F25FE" w:rsidRDefault="00A60B1D" w:rsidP="00A60B1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2126" w:type="dxa"/>
            <w:tcBorders>
              <w:top w:val="nil"/>
              <w:left w:val="nil"/>
              <w:bottom w:val="single" w:sz="4" w:space="0" w:color="auto"/>
              <w:right w:val="single" w:sz="4" w:space="0" w:color="auto"/>
            </w:tcBorders>
          </w:tcPr>
          <w:p w:rsidR="00A60B1D"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A60B1D">
              <w:rPr>
                <w:rFonts w:ascii="宋体" w:hAnsi="宋体" w:cs="Arial" w:hint="eastAsia"/>
                <w:color w:val="000000"/>
                <w:kern w:val="0"/>
                <w:sz w:val="22"/>
                <w:szCs w:val="22"/>
              </w:rPr>
              <w:t>城乡社区支出</w:t>
            </w:r>
          </w:p>
        </w:tc>
        <w:tc>
          <w:tcPr>
            <w:tcW w:w="1407" w:type="dxa"/>
            <w:tcBorders>
              <w:top w:val="nil"/>
              <w:left w:val="nil"/>
              <w:bottom w:val="single" w:sz="4" w:space="0" w:color="auto"/>
              <w:right w:val="single" w:sz="4" w:space="0" w:color="auto"/>
            </w:tcBorders>
          </w:tcPr>
          <w:p w:rsidR="005F25FE"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2518.86</w:t>
            </w:r>
            <w:r w:rsidR="009D60D9">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1929.75</w:t>
            </w:r>
            <w:r w:rsidR="009D60D9">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5F25FE" w:rsidRDefault="009D60D9">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rsidP="00A60B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21201</w:t>
            </w:r>
          </w:p>
        </w:tc>
        <w:tc>
          <w:tcPr>
            <w:tcW w:w="2126" w:type="dxa"/>
            <w:tcBorders>
              <w:top w:val="nil"/>
              <w:left w:val="nil"/>
              <w:bottom w:val="single" w:sz="4" w:space="0" w:color="auto"/>
              <w:right w:val="single" w:sz="4" w:space="0" w:color="auto"/>
            </w:tcBorders>
          </w:tcPr>
          <w:p w:rsidR="00DF6CE6" w:rsidRDefault="00DF6CE6" w:rsidP="00A60B1D">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城乡社区管理事务</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262.51　</w:t>
            </w:r>
          </w:p>
        </w:tc>
        <w:tc>
          <w:tcPr>
            <w:tcW w:w="1540" w:type="dxa"/>
            <w:tcBorders>
              <w:top w:val="nil"/>
              <w:left w:val="nil"/>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262.51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551"/>
          <w:jc w:val="center"/>
        </w:trPr>
        <w:tc>
          <w:tcPr>
            <w:tcW w:w="1367" w:type="dxa"/>
            <w:tcBorders>
              <w:top w:val="nil"/>
              <w:left w:val="single" w:sz="4" w:space="0" w:color="auto"/>
              <w:bottom w:val="single" w:sz="4" w:space="0" w:color="auto"/>
              <w:right w:val="single" w:sz="4" w:space="0" w:color="auto"/>
            </w:tcBorders>
          </w:tcPr>
          <w:p w:rsidR="00DF6CE6" w:rsidRDefault="00DF6CE6" w:rsidP="00A60B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2120199  </w:t>
            </w:r>
          </w:p>
        </w:tc>
        <w:tc>
          <w:tcPr>
            <w:tcW w:w="2126" w:type="dxa"/>
            <w:tcBorders>
              <w:top w:val="nil"/>
              <w:left w:val="nil"/>
              <w:bottom w:val="single" w:sz="4" w:space="0" w:color="auto"/>
              <w:right w:val="single" w:sz="4" w:space="0" w:color="auto"/>
            </w:tcBorders>
          </w:tcPr>
          <w:p w:rsidR="00DF6CE6" w:rsidRDefault="00DF6CE6" w:rsidP="00A60B1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其他城乡社区管理事务支出　</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262.51　</w:t>
            </w:r>
          </w:p>
        </w:tc>
        <w:tc>
          <w:tcPr>
            <w:tcW w:w="1540" w:type="dxa"/>
            <w:tcBorders>
              <w:top w:val="nil"/>
              <w:left w:val="nil"/>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262.51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500" w:firstLine="110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21203</w:t>
            </w:r>
          </w:p>
        </w:tc>
        <w:tc>
          <w:tcPr>
            <w:tcW w:w="2126" w:type="dxa"/>
            <w:tcBorders>
              <w:top w:val="nil"/>
              <w:left w:val="nil"/>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城乡社区公共设施</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738.40　</w:t>
            </w:r>
          </w:p>
        </w:tc>
        <w:tc>
          <w:tcPr>
            <w:tcW w:w="1540" w:type="dxa"/>
            <w:tcBorders>
              <w:top w:val="nil"/>
              <w:left w:val="nil"/>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738.40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2120399</w:t>
            </w:r>
          </w:p>
        </w:tc>
        <w:tc>
          <w:tcPr>
            <w:tcW w:w="2126" w:type="dxa"/>
            <w:tcBorders>
              <w:top w:val="nil"/>
              <w:left w:val="nil"/>
              <w:bottom w:val="single" w:sz="4" w:space="0" w:color="auto"/>
              <w:right w:val="single" w:sz="4" w:space="0" w:color="auto"/>
            </w:tcBorders>
          </w:tcPr>
          <w:p w:rsidR="00DF6CE6" w:rsidRDefault="00DF6CE6" w:rsidP="00A60B1D">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其他城乡社区公共设施支出</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738.40　</w:t>
            </w:r>
          </w:p>
        </w:tc>
        <w:tc>
          <w:tcPr>
            <w:tcW w:w="1540" w:type="dxa"/>
            <w:tcBorders>
              <w:top w:val="nil"/>
              <w:left w:val="nil"/>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738.40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21205</w:t>
            </w:r>
          </w:p>
        </w:tc>
        <w:tc>
          <w:tcPr>
            <w:tcW w:w="2126" w:type="dxa"/>
            <w:tcBorders>
              <w:top w:val="nil"/>
              <w:left w:val="nil"/>
              <w:bottom w:val="single" w:sz="4" w:space="0" w:color="auto"/>
              <w:right w:val="single" w:sz="4" w:space="0" w:color="auto"/>
            </w:tcBorders>
          </w:tcPr>
          <w:p w:rsidR="00DF6CE6" w:rsidRDefault="00DF6CE6"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1407" w:type="dxa"/>
            <w:tcBorders>
              <w:top w:val="nil"/>
              <w:left w:val="nil"/>
              <w:bottom w:val="single" w:sz="4" w:space="0" w:color="auto"/>
              <w:right w:val="single" w:sz="4" w:space="0" w:color="auto"/>
            </w:tcBorders>
          </w:tcPr>
          <w:p w:rsidR="00DF6CE6" w:rsidRDefault="00DF6CE6"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702.89　</w:t>
            </w:r>
          </w:p>
        </w:tc>
        <w:tc>
          <w:tcPr>
            <w:tcW w:w="1540"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113.78</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578.61</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10.50</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2120501</w:t>
            </w:r>
          </w:p>
        </w:tc>
        <w:tc>
          <w:tcPr>
            <w:tcW w:w="2126"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702.89　</w:t>
            </w:r>
          </w:p>
        </w:tc>
        <w:tc>
          <w:tcPr>
            <w:tcW w:w="1540"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113.78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578.61</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10.50</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21208</w:t>
            </w:r>
          </w:p>
        </w:tc>
        <w:tc>
          <w:tcPr>
            <w:tcW w:w="2126"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国有土地使用权出让收入安排的支出</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815.06　</w:t>
            </w:r>
          </w:p>
        </w:tc>
        <w:tc>
          <w:tcPr>
            <w:tcW w:w="1540"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815.06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F6CE6" w:rsidTr="00A60B1D">
        <w:trPr>
          <w:trHeight w:val="288"/>
          <w:jc w:val="center"/>
        </w:trPr>
        <w:tc>
          <w:tcPr>
            <w:tcW w:w="1367" w:type="dxa"/>
            <w:tcBorders>
              <w:top w:val="nil"/>
              <w:left w:val="single" w:sz="4" w:space="0" w:color="auto"/>
              <w:bottom w:val="single" w:sz="4" w:space="0" w:color="auto"/>
              <w:right w:val="single" w:sz="4" w:space="0" w:color="auto"/>
            </w:tcBorders>
          </w:tcPr>
          <w:p w:rsidR="00DF6CE6" w:rsidRDefault="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2120803</w:t>
            </w:r>
          </w:p>
        </w:tc>
        <w:tc>
          <w:tcPr>
            <w:tcW w:w="2126"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城市建设支出</w:t>
            </w:r>
          </w:p>
        </w:tc>
        <w:tc>
          <w:tcPr>
            <w:tcW w:w="1407" w:type="dxa"/>
            <w:tcBorders>
              <w:top w:val="nil"/>
              <w:left w:val="nil"/>
              <w:bottom w:val="single" w:sz="4" w:space="0" w:color="auto"/>
              <w:right w:val="single" w:sz="4" w:space="0" w:color="auto"/>
            </w:tcBorders>
          </w:tcPr>
          <w:p w:rsidR="00DF6CE6" w:rsidRDefault="00DF6CE6" w:rsidP="00DF6CE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815.06　</w:t>
            </w:r>
          </w:p>
        </w:tc>
        <w:tc>
          <w:tcPr>
            <w:tcW w:w="1540" w:type="dxa"/>
            <w:tcBorders>
              <w:top w:val="nil"/>
              <w:left w:val="nil"/>
              <w:bottom w:val="single" w:sz="4" w:space="0" w:color="auto"/>
              <w:right w:val="single" w:sz="4" w:space="0" w:color="auto"/>
            </w:tcBorders>
          </w:tcPr>
          <w:p w:rsidR="00DF6CE6" w:rsidRDefault="00DF6CE6" w:rsidP="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815.06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DF6CE6" w:rsidRDefault="00DF6CE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bl>
    <w:p w:rsidR="005F25FE" w:rsidRDefault="005F25FE"/>
    <w:p w:rsidR="005F25FE" w:rsidRDefault="009D60D9">
      <w:r>
        <w:rPr>
          <w:rFonts w:hint="eastAsia"/>
        </w:rPr>
        <w:t>注：本表反映部门本年度取得的各项收入情况。</w:t>
      </w:r>
    </w:p>
    <w:p w:rsidR="005F25FE" w:rsidRDefault="005F25FE"/>
    <w:p w:rsidR="005F25FE" w:rsidRDefault="005F25FE"/>
    <w:p w:rsidR="005F25FE" w:rsidRDefault="005F25FE"/>
    <w:p w:rsidR="005F25FE" w:rsidRDefault="005F25FE"/>
    <w:p w:rsidR="005F25FE" w:rsidRDefault="009D60D9">
      <w:pPr>
        <w:jc w:val="center"/>
      </w:pPr>
      <w:r>
        <w:rPr>
          <w:rFonts w:ascii="方正小标宋简体" w:eastAsia="方正小标宋简体" w:hAnsi="宋体" w:cs="宋体" w:hint="eastAsia"/>
          <w:kern w:val="0"/>
          <w:sz w:val="36"/>
          <w:szCs w:val="36"/>
        </w:rPr>
        <w:lastRenderedPageBreak/>
        <w:t>表三：支出决算表</w:t>
      </w:r>
    </w:p>
    <w:p w:rsidR="005F25FE" w:rsidRDefault="009D60D9">
      <w:pPr>
        <w:jc w:val="right"/>
      </w:pPr>
      <w:r>
        <w:rPr>
          <w:rFonts w:hint="eastAsia"/>
          <w:sz w:val="22"/>
          <w:szCs w:val="22"/>
        </w:rPr>
        <w:t>单位：万元</w:t>
      </w:r>
    </w:p>
    <w:tbl>
      <w:tblPr>
        <w:tblW w:w="14068" w:type="dxa"/>
        <w:jc w:val="center"/>
        <w:tblInd w:w="93" w:type="dxa"/>
        <w:tblLayout w:type="fixed"/>
        <w:tblLook w:val="04A0"/>
      </w:tblPr>
      <w:tblGrid>
        <w:gridCol w:w="1180"/>
        <w:gridCol w:w="3837"/>
        <w:gridCol w:w="1275"/>
        <w:gridCol w:w="1290"/>
        <w:gridCol w:w="1936"/>
        <w:gridCol w:w="1581"/>
        <w:gridCol w:w="1134"/>
        <w:gridCol w:w="1835"/>
      </w:tblGrid>
      <w:tr w:rsidR="00054F38" w:rsidTr="00054F38">
        <w:trPr>
          <w:trHeight w:val="288"/>
          <w:jc w:val="center"/>
        </w:trPr>
        <w:tc>
          <w:tcPr>
            <w:tcW w:w="5017" w:type="dxa"/>
            <w:gridSpan w:val="2"/>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936"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835"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3837"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275"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936"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581"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835"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kern w:val="0"/>
                <w:sz w:val="22"/>
                <w:szCs w:val="22"/>
              </w:rPr>
            </w:pPr>
          </w:p>
        </w:tc>
      </w:tr>
      <w:tr w:rsidR="00054F38" w:rsidTr="00054F38">
        <w:trPr>
          <w:trHeight w:val="288"/>
          <w:jc w:val="center"/>
        </w:trPr>
        <w:tc>
          <w:tcPr>
            <w:tcW w:w="5017" w:type="dxa"/>
            <w:gridSpan w:val="2"/>
            <w:tcBorders>
              <w:top w:val="single" w:sz="4" w:space="0" w:color="auto"/>
              <w:left w:val="single" w:sz="4" w:space="0" w:color="auto"/>
              <w:bottom w:val="single" w:sz="4" w:space="0" w:color="auto"/>
              <w:right w:val="single" w:sz="4" w:space="0" w:color="auto"/>
            </w:tcBorders>
          </w:tcPr>
          <w:p w:rsidR="005F25FE" w:rsidRDefault="009D60D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275"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290" w:type="dxa"/>
            <w:tcBorders>
              <w:top w:val="nil"/>
              <w:left w:val="nil"/>
              <w:bottom w:val="single" w:sz="4" w:space="0" w:color="auto"/>
              <w:right w:val="single" w:sz="4" w:space="0" w:color="auto"/>
            </w:tcBorders>
          </w:tcPr>
          <w:p w:rsidR="005F25FE" w:rsidRDefault="009D60D9" w:rsidP="00054F38">
            <w:pPr>
              <w:widowControl/>
              <w:ind w:firstLineChars="200" w:firstLine="440"/>
              <w:jc w:val="left"/>
              <w:rPr>
                <w:rFonts w:ascii="宋体" w:hAnsi="宋体" w:cs="Arial"/>
                <w:color w:val="000000"/>
                <w:kern w:val="0"/>
                <w:sz w:val="22"/>
                <w:szCs w:val="22"/>
              </w:rPr>
            </w:pPr>
            <w:r>
              <w:rPr>
                <w:rFonts w:ascii="宋体" w:hAnsi="宋体" w:cs="Arial" w:hint="eastAsia"/>
                <w:kern w:val="0"/>
                <w:sz w:val="22"/>
                <w:szCs w:val="22"/>
              </w:rPr>
              <w:t>2</w:t>
            </w:r>
          </w:p>
        </w:tc>
        <w:tc>
          <w:tcPr>
            <w:tcW w:w="1936"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5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134"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835"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054F38" w:rsidTr="00054F38">
        <w:trPr>
          <w:trHeight w:val="288"/>
          <w:jc w:val="center"/>
        </w:trPr>
        <w:tc>
          <w:tcPr>
            <w:tcW w:w="5017" w:type="dxa"/>
            <w:gridSpan w:val="2"/>
            <w:tcBorders>
              <w:top w:val="single" w:sz="4" w:space="0" w:color="auto"/>
              <w:left w:val="single" w:sz="4" w:space="0" w:color="auto"/>
              <w:bottom w:val="single" w:sz="4" w:space="0" w:color="auto"/>
              <w:right w:val="single" w:sz="4" w:space="0" w:color="auto"/>
            </w:tcBorders>
          </w:tcPr>
          <w:p w:rsidR="005F25FE" w:rsidRDefault="009D60D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275" w:type="dxa"/>
            <w:tcBorders>
              <w:top w:val="nil"/>
              <w:left w:val="nil"/>
              <w:bottom w:val="single" w:sz="4" w:space="0" w:color="auto"/>
              <w:right w:val="single" w:sz="4" w:space="0" w:color="auto"/>
            </w:tcBorders>
          </w:tcPr>
          <w:p w:rsidR="005F25FE"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2609.19</w:t>
            </w:r>
          </w:p>
        </w:tc>
        <w:tc>
          <w:tcPr>
            <w:tcW w:w="1290" w:type="dxa"/>
            <w:tcBorders>
              <w:top w:val="nil"/>
              <w:left w:val="nil"/>
              <w:bottom w:val="single" w:sz="4" w:space="0" w:color="auto"/>
              <w:right w:val="single" w:sz="4" w:space="0" w:color="auto"/>
            </w:tcBorders>
          </w:tcPr>
          <w:p w:rsidR="005F25FE"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812.25</w:t>
            </w:r>
          </w:p>
        </w:tc>
        <w:tc>
          <w:tcPr>
            <w:tcW w:w="1936" w:type="dxa"/>
            <w:tcBorders>
              <w:top w:val="nil"/>
              <w:left w:val="nil"/>
              <w:bottom w:val="single" w:sz="4" w:space="0" w:color="auto"/>
              <w:right w:val="single" w:sz="4" w:space="0" w:color="auto"/>
            </w:tcBorders>
          </w:tcPr>
          <w:p w:rsidR="005F25FE"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1796.94</w:t>
            </w:r>
          </w:p>
        </w:tc>
        <w:tc>
          <w:tcPr>
            <w:tcW w:w="1581" w:type="dxa"/>
            <w:tcBorders>
              <w:top w:val="nil"/>
              <w:left w:val="nil"/>
              <w:bottom w:val="single" w:sz="4" w:space="0" w:color="auto"/>
              <w:right w:val="single" w:sz="4" w:space="0" w:color="auto"/>
            </w:tcBorders>
          </w:tcPr>
          <w:p w:rsidR="005F25FE" w:rsidRDefault="005F25FE" w:rsidP="00915634">
            <w:pPr>
              <w:widowControl/>
              <w:jc w:val="left"/>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城乡社区支出</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2609.19</w:t>
            </w:r>
          </w:p>
        </w:tc>
        <w:tc>
          <w:tcPr>
            <w:tcW w:w="1290"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812.25</w:t>
            </w: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1796.94</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915634" w:rsidP="0091563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jc w:val="left"/>
              <w:rPr>
                <w:rFonts w:ascii="宋体" w:hAnsi="宋体" w:cs="Arial"/>
                <w:color w:val="000000"/>
                <w:kern w:val="0"/>
                <w:sz w:val="22"/>
                <w:szCs w:val="22"/>
              </w:rPr>
            </w:pPr>
            <w:r>
              <w:rPr>
                <w:rFonts w:ascii="宋体" w:hAnsi="宋体" w:cs="Arial" w:hint="eastAsia"/>
                <w:color w:val="000000"/>
                <w:kern w:val="0"/>
                <w:sz w:val="22"/>
                <w:szCs w:val="22"/>
              </w:rPr>
              <w:t>21201</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城乡社区管理事务</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262.51</w:t>
            </w:r>
          </w:p>
        </w:tc>
        <w:tc>
          <w:tcPr>
            <w:tcW w:w="1290" w:type="dxa"/>
            <w:tcBorders>
              <w:top w:val="nil"/>
              <w:left w:val="nil"/>
              <w:bottom w:val="single" w:sz="4" w:space="0" w:color="auto"/>
              <w:right w:val="single" w:sz="4" w:space="0" w:color="auto"/>
            </w:tcBorders>
          </w:tcPr>
          <w:p w:rsidR="00054F38" w:rsidRDefault="00054F38" w:rsidP="00E91452">
            <w:pPr>
              <w:widowControl/>
              <w:ind w:firstLineChars="500" w:firstLine="110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262.51</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2120199 </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其他城乡社区管理事务支出　</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262.51</w:t>
            </w:r>
          </w:p>
        </w:tc>
        <w:tc>
          <w:tcPr>
            <w:tcW w:w="1290" w:type="dxa"/>
            <w:tcBorders>
              <w:top w:val="nil"/>
              <w:left w:val="nil"/>
              <w:bottom w:val="single" w:sz="4" w:space="0" w:color="auto"/>
              <w:right w:val="single" w:sz="4" w:space="0" w:color="auto"/>
            </w:tcBorders>
          </w:tcPr>
          <w:p w:rsidR="00054F38" w:rsidRDefault="00054F38" w:rsidP="00E91452">
            <w:pPr>
              <w:widowControl/>
              <w:ind w:firstLineChars="500" w:firstLine="110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262.51</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21203</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城乡社区公共设施</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964.62</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964.62</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pPr>
              <w:widowControl/>
              <w:rPr>
                <w:rFonts w:ascii="宋体" w:hAnsi="宋体" w:cs="Arial"/>
                <w:color w:val="000000"/>
                <w:kern w:val="0"/>
                <w:sz w:val="22"/>
                <w:szCs w:val="22"/>
              </w:rPr>
            </w:pPr>
            <w:r>
              <w:rPr>
                <w:rFonts w:ascii="宋体" w:hAnsi="宋体" w:cs="Arial" w:hint="eastAsia"/>
                <w:color w:val="000000"/>
                <w:kern w:val="0"/>
                <w:sz w:val="22"/>
                <w:szCs w:val="22"/>
              </w:rPr>
              <w:t>2120399</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其他城乡社区公共设施支出</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964.62</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964.62</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21205</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1044.74</w:t>
            </w:r>
          </w:p>
        </w:tc>
        <w:tc>
          <w:tcPr>
            <w:tcW w:w="1290"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812.25</w:t>
            </w: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232.49</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pPr>
              <w:widowControl/>
              <w:rPr>
                <w:rFonts w:ascii="宋体" w:hAnsi="宋体" w:cs="Arial"/>
                <w:color w:val="000000"/>
                <w:kern w:val="0"/>
                <w:sz w:val="22"/>
                <w:szCs w:val="22"/>
              </w:rPr>
            </w:pPr>
            <w:r>
              <w:rPr>
                <w:rFonts w:ascii="宋体" w:hAnsi="宋体" w:cs="Arial" w:hint="eastAsia"/>
                <w:color w:val="000000"/>
                <w:kern w:val="0"/>
                <w:sz w:val="22"/>
                <w:szCs w:val="22"/>
              </w:rPr>
              <w:t>2120501</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1044.74</w:t>
            </w:r>
          </w:p>
        </w:tc>
        <w:tc>
          <w:tcPr>
            <w:tcW w:w="1290"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812.25</w:t>
            </w: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232.49</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21208</w:t>
            </w:r>
          </w:p>
        </w:tc>
        <w:tc>
          <w:tcPr>
            <w:tcW w:w="3837" w:type="dxa"/>
            <w:tcBorders>
              <w:top w:val="nil"/>
              <w:left w:val="nil"/>
              <w:bottom w:val="single" w:sz="4" w:space="0" w:color="auto"/>
              <w:right w:val="single" w:sz="4" w:space="0" w:color="auto"/>
            </w:tcBorders>
          </w:tcPr>
          <w:p w:rsidR="00054F38" w:rsidRDefault="00054F38"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国有土地使用权出让收入安排的支出</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335.19</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335.19</w:t>
            </w:r>
          </w:p>
        </w:tc>
        <w:tc>
          <w:tcPr>
            <w:tcW w:w="1581"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pPr>
              <w:widowControl/>
              <w:rPr>
                <w:rFonts w:ascii="宋体" w:hAnsi="宋体" w:cs="Arial"/>
                <w:color w:val="000000"/>
                <w:kern w:val="0"/>
                <w:sz w:val="22"/>
                <w:szCs w:val="22"/>
              </w:rPr>
            </w:pPr>
            <w:r>
              <w:rPr>
                <w:rFonts w:ascii="宋体" w:hAnsi="宋体" w:cs="Arial" w:hint="eastAsia"/>
                <w:color w:val="000000"/>
                <w:kern w:val="0"/>
                <w:sz w:val="22"/>
                <w:szCs w:val="22"/>
              </w:rPr>
              <w:t>2120803</w:t>
            </w:r>
          </w:p>
        </w:tc>
        <w:tc>
          <w:tcPr>
            <w:tcW w:w="3837" w:type="dxa"/>
            <w:tcBorders>
              <w:top w:val="nil"/>
              <w:left w:val="nil"/>
              <w:bottom w:val="single" w:sz="4" w:space="0" w:color="auto"/>
              <w:right w:val="single" w:sz="4" w:space="0" w:color="auto"/>
            </w:tcBorders>
          </w:tcPr>
          <w:p w:rsidR="00054F38" w:rsidRDefault="00054F38" w:rsidP="00054F38">
            <w:pPr>
              <w:widowControl/>
              <w:jc w:val="left"/>
              <w:rPr>
                <w:rFonts w:ascii="宋体" w:hAnsi="宋体" w:cs="Arial"/>
                <w:color w:val="000000"/>
                <w:kern w:val="0"/>
                <w:sz w:val="22"/>
                <w:szCs w:val="22"/>
              </w:rPr>
            </w:pPr>
            <w:r>
              <w:rPr>
                <w:rFonts w:ascii="宋体" w:hAnsi="宋体" w:cs="Arial" w:hint="eastAsia"/>
                <w:color w:val="000000"/>
                <w:kern w:val="0"/>
                <w:sz w:val="22"/>
                <w:szCs w:val="22"/>
              </w:rPr>
              <w:t>城市建设支出</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335.19</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335.19</w:t>
            </w:r>
          </w:p>
        </w:tc>
        <w:tc>
          <w:tcPr>
            <w:tcW w:w="1581" w:type="dxa"/>
            <w:tcBorders>
              <w:top w:val="nil"/>
              <w:left w:val="nil"/>
              <w:bottom w:val="single" w:sz="4" w:space="0" w:color="auto"/>
              <w:right w:val="single" w:sz="4" w:space="0" w:color="auto"/>
            </w:tcBorders>
          </w:tcPr>
          <w:p w:rsidR="00054F38" w:rsidRDefault="00915634">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21299</w:t>
            </w:r>
          </w:p>
        </w:tc>
        <w:tc>
          <w:tcPr>
            <w:tcW w:w="3837" w:type="dxa"/>
            <w:tcBorders>
              <w:top w:val="nil"/>
              <w:left w:val="nil"/>
              <w:bottom w:val="single" w:sz="4" w:space="0" w:color="auto"/>
              <w:right w:val="single" w:sz="4" w:space="0" w:color="auto"/>
            </w:tcBorders>
          </w:tcPr>
          <w:p w:rsidR="00054F38" w:rsidRDefault="00054F38" w:rsidP="00054F38">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其他城乡社区支出</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581" w:type="dxa"/>
            <w:tcBorders>
              <w:top w:val="nil"/>
              <w:left w:val="nil"/>
              <w:bottom w:val="single" w:sz="4" w:space="0" w:color="auto"/>
              <w:right w:val="single" w:sz="4" w:space="0" w:color="auto"/>
            </w:tcBorders>
          </w:tcPr>
          <w:p w:rsidR="00054F38" w:rsidRDefault="00915634">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p>
        </w:tc>
      </w:tr>
      <w:tr w:rsidR="00054F38" w:rsidTr="00054F38">
        <w:trPr>
          <w:trHeight w:val="288"/>
          <w:jc w:val="center"/>
        </w:trPr>
        <w:tc>
          <w:tcPr>
            <w:tcW w:w="1180" w:type="dxa"/>
            <w:tcBorders>
              <w:top w:val="nil"/>
              <w:left w:val="single" w:sz="4" w:space="0" w:color="auto"/>
              <w:bottom w:val="single" w:sz="4" w:space="0" w:color="auto"/>
              <w:right w:val="single" w:sz="4" w:space="0" w:color="auto"/>
            </w:tcBorders>
          </w:tcPr>
          <w:p w:rsidR="00054F38" w:rsidRDefault="00054F38" w:rsidP="00054F38">
            <w:pPr>
              <w:widowControl/>
              <w:rPr>
                <w:rFonts w:ascii="宋体" w:hAnsi="宋体" w:cs="Arial"/>
                <w:color w:val="000000"/>
                <w:kern w:val="0"/>
                <w:sz w:val="22"/>
                <w:szCs w:val="22"/>
              </w:rPr>
            </w:pPr>
            <w:r>
              <w:rPr>
                <w:rFonts w:ascii="宋体" w:hAnsi="宋体" w:cs="Arial" w:hint="eastAsia"/>
                <w:color w:val="000000"/>
                <w:kern w:val="0"/>
                <w:sz w:val="22"/>
                <w:szCs w:val="22"/>
              </w:rPr>
              <w:t>2129901</w:t>
            </w:r>
          </w:p>
        </w:tc>
        <w:tc>
          <w:tcPr>
            <w:tcW w:w="3837" w:type="dxa"/>
            <w:tcBorders>
              <w:top w:val="nil"/>
              <w:left w:val="nil"/>
              <w:bottom w:val="single" w:sz="4" w:space="0" w:color="auto"/>
              <w:right w:val="single" w:sz="4" w:space="0" w:color="auto"/>
            </w:tcBorders>
          </w:tcPr>
          <w:p w:rsidR="00054F38" w:rsidRDefault="00054F38" w:rsidP="00054F3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其他城乡社区支出　</w:t>
            </w:r>
          </w:p>
        </w:tc>
        <w:tc>
          <w:tcPr>
            <w:tcW w:w="1275"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290" w:type="dxa"/>
            <w:tcBorders>
              <w:top w:val="nil"/>
              <w:left w:val="nil"/>
              <w:bottom w:val="single" w:sz="4" w:space="0" w:color="auto"/>
              <w:right w:val="single" w:sz="4" w:space="0" w:color="auto"/>
            </w:tcBorders>
          </w:tcPr>
          <w:p w:rsidR="00054F38" w:rsidRDefault="00054F38" w:rsidP="00E91452">
            <w:pPr>
              <w:widowControl/>
              <w:ind w:firstLineChars="200" w:firstLine="440"/>
              <w:jc w:val="center"/>
              <w:rPr>
                <w:rFonts w:ascii="宋体" w:hAnsi="宋体" w:cs="Arial"/>
                <w:color w:val="000000"/>
                <w:kern w:val="0"/>
                <w:sz w:val="22"/>
                <w:szCs w:val="22"/>
              </w:rPr>
            </w:pPr>
          </w:p>
        </w:tc>
        <w:tc>
          <w:tcPr>
            <w:tcW w:w="1936" w:type="dxa"/>
            <w:tcBorders>
              <w:top w:val="nil"/>
              <w:left w:val="nil"/>
              <w:bottom w:val="single" w:sz="4" w:space="0" w:color="auto"/>
              <w:right w:val="single" w:sz="4" w:space="0" w:color="auto"/>
            </w:tcBorders>
          </w:tcPr>
          <w:p w:rsidR="00054F38" w:rsidRDefault="00054F38" w:rsidP="00E91452">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581" w:type="dxa"/>
            <w:tcBorders>
              <w:top w:val="nil"/>
              <w:left w:val="nil"/>
              <w:bottom w:val="single" w:sz="4" w:space="0" w:color="auto"/>
              <w:right w:val="single" w:sz="4" w:space="0" w:color="auto"/>
            </w:tcBorders>
          </w:tcPr>
          <w:p w:rsidR="00054F38" w:rsidRDefault="00915634">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054F38" w:rsidRDefault="00054F3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35" w:type="dxa"/>
            <w:tcBorders>
              <w:top w:val="nil"/>
              <w:left w:val="nil"/>
              <w:bottom w:val="single" w:sz="4" w:space="0" w:color="auto"/>
              <w:right w:val="single" w:sz="4" w:space="0" w:color="auto"/>
            </w:tcBorders>
          </w:tcPr>
          <w:p w:rsidR="00054F38" w:rsidRDefault="00054F3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bl>
    <w:p w:rsidR="005F25FE" w:rsidRDefault="005F25FE"/>
    <w:p w:rsidR="005F25FE" w:rsidRDefault="009D60D9">
      <w:r>
        <w:rPr>
          <w:rFonts w:hint="eastAsia"/>
        </w:rPr>
        <w:t>注：本表反映部门本年度各项支出情况。</w:t>
      </w:r>
    </w:p>
    <w:p w:rsidR="005F25FE" w:rsidRDefault="005F25FE"/>
    <w:p w:rsidR="005F25FE" w:rsidRDefault="005F25FE"/>
    <w:p w:rsidR="005F25FE" w:rsidRDefault="009D60D9" w:rsidP="00474EFF">
      <w:pPr>
        <w:ind w:firstLineChars="1100" w:firstLine="396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w:t>
      </w:r>
    </w:p>
    <w:p w:rsidR="0093731F" w:rsidRPr="0093731F" w:rsidRDefault="0093731F" w:rsidP="0093731F">
      <w:pPr>
        <w:jc w:val="right"/>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 xml:space="preserve">                                        </w:t>
      </w:r>
      <w:r>
        <w:rPr>
          <w:rFonts w:hint="eastAsia"/>
          <w:sz w:val="22"/>
          <w:szCs w:val="22"/>
        </w:rPr>
        <w:t>单位：万元</w:t>
      </w:r>
    </w:p>
    <w:tbl>
      <w:tblPr>
        <w:tblpPr w:leftFromText="180" w:rightFromText="180" w:vertAnchor="text" w:horzAnchor="page" w:tblpX="1768" w:tblpY="24"/>
        <w:tblOverlap w:val="never"/>
        <w:tblW w:w="13765" w:type="dxa"/>
        <w:tblLayout w:type="fixed"/>
        <w:tblLook w:val="04A0"/>
      </w:tblPr>
      <w:tblGrid>
        <w:gridCol w:w="4077"/>
        <w:gridCol w:w="851"/>
        <w:gridCol w:w="1052"/>
        <w:gridCol w:w="3372"/>
        <w:gridCol w:w="681"/>
        <w:gridCol w:w="1267"/>
        <w:gridCol w:w="1149"/>
        <w:gridCol w:w="1316"/>
      </w:tblGrid>
      <w:tr w:rsidR="005F25FE">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5F25FE" w:rsidTr="00CD4E17">
        <w:trPr>
          <w:trHeight w:val="732"/>
        </w:trPr>
        <w:tc>
          <w:tcPr>
            <w:tcW w:w="4077"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851"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行次</w:t>
            </w:r>
          </w:p>
        </w:tc>
        <w:tc>
          <w:tcPr>
            <w:tcW w:w="1052"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851"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05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1114.69</w:t>
            </w:r>
            <w:r w:rsidR="009D60D9">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815.06</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三、教育支出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四、科学技术支出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五、文化旅游体育与传媒支出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kern w:val="0"/>
                <w:sz w:val="22"/>
                <w:szCs w:val="22"/>
              </w:rPr>
              <w:t>六、社会保障和就业支出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CD4E17">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1793.59</w:t>
            </w:r>
            <w:r w:rsidR="009D60D9">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CD4E17">
            <w:pPr>
              <w:widowControl/>
              <w:rPr>
                <w:rFonts w:ascii="宋体" w:hAnsi="宋体" w:cs="Arial"/>
                <w:color w:val="000000"/>
                <w:kern w:val="0"/>
                <w:sz w:val="22"/>
                <w:szCs w:val="22"/>
              </w:rPr>
            </w:pPr>
            <w:r>
              <w:rPr>
                <w:rFonts w:ascii="宋体" w:hAnsi="宋体" w:cs="Arial" w:hint="eastAsia"/>
                <w:color w:val="000000"/>
                <w:kern w:val="0"/>
                <w:sz w:val="22"/>
                <w:szCs w:val="22"/>
              </w:rPr>
              <w:t>1458.40</w:t>
            </w:r>
          </w:p>
        </w:tc>
        <w:tc>
          <w:tcPr>
            <w:tcW w:w="1316"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335.19</w:t>
            </w:r>
            <w:r w:rsidR="009D60D9">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5F25FE">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5F25FE">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5F25FE">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5F25FE" w:rsidRDefault="009D60D9">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5F25FE" w:rsidRDefault="009D60D9">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5F25FE">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5F25FE" w:rsidRDefault="009D60D9">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1929.75</w:t>
            </w:r>
            <w:r w:rsidR="009D60D9">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1793.59</w:t>
            </w:r>
            <w:r w:rsidR="009D60D9">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1805.70</w:t>
            </w:r>
            <w:r w:rsidR="009D60D9">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1941.86</w:t>
            </w:r>
            <w:r w:rsidR="009D60D9">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1805.70</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5F25FE" w:rsidRDefault="009D60D9">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rsidP="00CD4E17">
            <w:pPr>
              <w:widowControl/>
              <w:ind w:firstLineChars="350" w:firstLine="77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052" w:type="dxa"/>
            <w:tcBorders>
              <w:top w:val="nil"/>
              <w:left w:val="nil"/>
              <w:bottom w:val="single" w:sz="4" w:space="0" w:color="auto"/>
              <w:right w:val="single" w:sz="4" w:space="0" w:color="auto"/>
            </w:tcBorders>
          </w:tcPr>
          <w:p w:rsidR="005F25FE" w:rsidRDefault="009D60D9">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5F25FE" w:rsidRDefault="009D60D9">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052" w:type="dxa"/>
            <w:tcBorders>
              <w:top w:val="nil"/>
              <w:left w:val="nil"/>
              <w:bottom w:val="single" w:sz="4" w:space="0" w:color="auto"/>
              <w:right w:val="single" w:sz="4" w:space="0" w:color="auto"/>
            </w:tcBorders>
          </w:tcPr>
          <w:p w:rsidR="005F25FE" w:rsidRDefault="009D60D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5F25FE" w:rsidRDefault="009D60D9">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rsidTr="00CD4E17">
        <w:trPr>
          <w:trHeight w:val="288"/>
        </w:trPr>
        <w:tc>
          <w:tcPr>
            <w:tcW w:w="4077" w:type="dxa"/>
            <w:tcBorders>
              <w:top w:val="nil"/>
              <w:left w:val="single" w:sz="4" w:space="0" w:color="auto"/>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85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052" w:type="dxa"/>
            <w:tcBorders>
              <w:top w:val="nil"/>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3735.45</w:t>
            </w:r>
          </w:p>
        </w:tc>
        <w:tc>
          <w:tcPr>
            <w:tcW w:w="337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5F25FE" w:rsidRDefault="00CD4E17" w:rsidP="00CD4E17">
            <w:pPr>
              <w:widowControl/>
              <w:jc w:val="left"/>
              <w:rPr>
                <w:rFonts w:ascii="宋体" w:hAnsi="宋体" w:cs="Arial"/>
                <w:color w:val="000000"/>
                <w:kern w:val="0"/>
                <w:sz w:val="22"/>
                <w:szCs w:val="22"/>
              </w:rPr>
            </w:pPr>
            <w:r>
              <w:rPr>
                <w:rFonts w:ascii="宋体" w:hAnsi="宋体" w:cs="Arial" w:hint="eastAsia"/>
                <w:color w:val="000000"/>
                <w:kern w:val="0"/>
                <w:sz w:val="22"/>
                <w:szCs w:val="22"/>
              </w:rPr>
              <w:t>3735.45</w:t>
            </w:r>
            <w:r w:rsidR="009D60D9">
              <w:rPr>
                <w:rFonts w:ascii="宋体" w:hAnsi="宋体" w:cs="Arial" w:hint="eastAsia"/>
                <w:color w:val="000000"/>
                <w:kern w:val="0"/>
                <w:sz w:val="22"/>
                <w:szCs w:val="22"/>
              </w:rPr>
              <w:t xml:space="preserve">　</w:t>
            </w:r>
          </w:p>
        </w:tc>
      </w:tr>
    </w:tbl>
    <w:p w:rsidR="005F25FE" w:rsidRDefault="009D60D9">
      <w:r>
        <w:rPr>
          <w:rFonts w:hint="eastAsia"/>
        </w:rPr>
        <w:t>注：本表反映部门本年度一般公共预算财政拨款和政府性基金预算财政拨款的总收支和年末结转结余情况。</w:t>
      </w:r>
    </w:p>
    <w:p w:rsidR="005F25FE" w:rsidRDefault="005F25FE"/>
    <w:p w:rsidR="005F25FE" w:rsidRDefault="009D60D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5F25FE" w:rsidRDefault="009D60D9" w:rsidP="0093731F">
      <w:pPr>
        <w:ind w:right="440" w:firstLineChars="5600" w:firstLine="12320"/>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Ind w:w="250" w:type="dxa"/>
        <w:tblLayout w:type="fixed"/>
        <w:tblLook w:val="04A0"/>
      </w:tblPr>
      <w:tblGrid>
        <w:gridCol w:w="1746"/>
        <w:gridCol w:w="3118"/>
        <w:gridCol w:w="2319"/>
        <w:gridCol w:w="2900"/>
        <w:gridCol w:w="3396"/>
      </w:tblGrid>
      <w:tr w:rsidR="005F25FE" w:rsidTr="0076127B">
        <w:trPr>
          <w:trHeight w:val="300"/>
          <w:jc w:val="center"/>
        </w:trPr>
        <w:tc>
          <w:tcPr>
            <w:tcW w:w="4864" w:type="dxa"/>
            <w:gridSpan w:val="2"/>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319"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5F25FE" w:rsidTr="0076127B">
        <w:trPr>
          <w:trHeight w:val="300"/>
          <w:jc w:val="center"/>
        </w:trPr>
        <w:tc>
          <w:tcPr>
            <w:tcW w:w="1746" w:type="dxa"/>
            <w:tcBorders>
              <w:top w:val="nil"/>
              <w:left w:val="single" w:sz="4" w:space="0" w:color="auto"/>
              <w:bottom w:val="single" w:sz="4" w:space="0" w:color="auto"/>
              <w:right w:val="single" w:sz="4" w:space="0" w:color="auto"/>
            </w:tcBorders>
            <w:vAlign w:val="center"/>
          </w:tcPr>
          <w:p w:rsidR="005F25FE" w:rsidRDefault="009D60D9">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118" w:type="dxa"/>
            <w:tcBorders>
              <w:top w:val="nil"/>
              <w:left w:val="nil"/>
              <w:bottom w:val="single" w:sz="4" w:space="0" w:color="auto"/>
              <w:right w:val="single" w:sz="4" w:space="0" w:color="auto"/>
            </w:tcBorders>
            <w:vAlign w:val="center"/>
          </w:tcPr>
          <w:p w:rsidR="005F25FE" w:rsidRDefault="009D60D9">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319"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Arial" w:hAnsi="Arial" w:cs="Arial"/>
                <w:color w:val="000000"/>
                <w:kern w:val="0"/>
                <w:sz w:val="20"/>
                <w:szCs w:val="20"/>
              </w:rPr>
            </w:pPr>
          </w:p>
        </w:tc>
      </w:tr>
      <w:tr w:rsidR="005F25FE" w:rsidTr="0076127B">
        <w:trPr>
          <w:trHeight w:val="264"/>
          <w:jc w:val="center"/>
        </w:trPr>
        <w:tc>
          <w:tcPr>
            <w:tcW w:w="4864" w:type="dxa"/>
            <w:gridSpan w:val="2"/>
            <w:tcBorders>
              <w:top w:val="single" w:sz="4" w:space="0" w:color="auto"/>
              <w:left w:val="single" w:sz="4" w:space="0" w:color="auto"/>
              <w:bottom w:val="single" w:sz="4" w:space="0" w:color="auto"/>
              <w:right w:val="single" w:sz="4" w:space="0" w:color="auto"/>
            </w:tcBorders>
          </w:tcPr>
          <w:p w:rsidR="005F25FE" w:rsidRDefault="009D60D9">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319" w:type="dxa"/>
            <w:tcBorders>
              <w:top w:val="nil"/>
              <w:left w:val="nil"/>
              <w:bottom w:val="single" w:sz="4" w:space="0" w:color="auto"/>
              <w:right w:val="single" w:sz="4" w:space="0" w:color="auto"/>
            </w:tcBorders>
          </w:tcPr>
          <w:p w:rsidR="005F25FE" w:rsidRDefault="009D60D9">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5F25FE" w:rsidRDefault="009D60D9">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5F25FE" w:rsidRDefault="009D60D9">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76127B" w:rsidTr="0076127B">
        <w:trPr>
          <w:trHeight w:val="300"/>
          <w:jc w:val="center"/>
        </w:trPr>
        <w:tc>
          <w:tcPr>
            <w:tcW w:w="4864" w:type="dxa"/>
            <w:gridSpan w:val="2"/>
            <w:tcBorders>
              <w:top w:val="single" w:sz="4" w:space="0" w:color="auto"/>
              <w:left w:val="single" w:sz="4" w:space="0" w:color="auto"/>
              <w:bottom w:val="single" w:sz="4" w:space="0" w:color="auto"/>
              <w:right w:val="single" w:sz="4" w:space="0" w:color="auto"/>
            </w:tcBorders>
          </w:tcPr>
          <w:p w:rsidR="0076127B" w:rsidRDefault="0076127B">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1458.40</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pPr>
              <w:widowControl/>
              <w:ind w:firstLineChars="1000" w:firstLine="20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1458.40</w:t>
            </w:r>
            <w:r>
              <w:rPr>
                <w:rFonts w:ascii="Arial" w:hAnsi="Arial" w:cs="Arial"/>
                <w:color w:val="000000"/>
                <w:kern w:val="0"/>
                <w:sz w:val="20"/>
                <w:szCs w:val="20"/>
              </w:rPr>
              <w:t xml:space="preserve">　</w:t>
            </w:r>
          </w:p>
        </w:tc>
      </w:tr>
      <w:tr w:rsidR="0076127B" w:rsidTr="0076127B">
        <w:trPr>
          <w:trHeight w:val="288"/>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城乡社区支出</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1458.40</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3396"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r>
              <w:rPr>
                <w:rFonts w:ascii="Arial" w:hAnsi="Arial" w:cs="Arial"/>
                <w:color w:val="000000"/>
                <w:kern w:val="0"/>
                <w:sz w:val="20"/>
                <w:szCs w:val="20"/>
              </w:rPr>
              <w:t xml:space="preserve">　</w:t>
            </w:r>
            <w:r>
              <w:rPr>
                <w:rFonts w:ascii="Arial" w:hAnsi="Arial" w:cs="Arial" w:hint="eastAsia"/>
                <w:color w:val="000000"/>
                <w:kern w:val="0"/>
                <w:sz w:val="20"/>
                <w:szCs w:val="20"/>
              </w:rPr>
              <w:t>1458.40</w:t>
            </w:r>
            <w:r>
              <w:rPr>
                <w:rFonts w:ascii="Arial" w:hAnsi="Arial" w:cs="Arial"/>
                <w:color w:val="000000"/>
                <w:kern w:val="0"/>
                <w:sz w:val="20"/>
                <w:szCs w:val="20"/>
              </w:rPr>
              <w:t xml:space="preserve">　</w:t>
            </w:r>
          </w:p>
        </w:tc>
      </w:tr>
      <w:tr w:rsidR="0076127B" w:rsidTr="0076127B">
        <w:trPr>
          <w:trHeight w:val="288"/>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宋体" w:hAnsi="宋体" w:cs="Arial"/>
                <w:color w:val="000000"/>
                <w:kern w:val="0"/>
                <w:sz w:val="22"/>
                <w:szCs w:val="22"/>
              </w:rPr>
            </w:pPr>
            <w:r>
              <w:rPr>
                <w:rFonts w:ascii="宋体" w:hAnsi="宋体" w:cs="Arial" w:hint="eastAsia"/>
                <w:color w:val="000000"/>
                <w:kern w:val="0"/>
                <w:sz w:val="22"/>
                <w:szCs w:val="22"/>
              </w:rPr>
              <w:t>21201</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城乡社区管理事务</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262.51</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262.51</w:t>
            </w:r>
            <w:r>
              <w:rPr>
                <w:rFonts w:ascii="Arial" w:hAnsi="Arial" w:cs="Arial"/>
                <w:color w:val="000000"/>
                <w:kern w:val="0"/>
                <w:sz w:val="20"/>
                <w:szCs w:val="20"/>
              </w:rPr>
              <w:t xml:space="preserve">　</w:t>
            </w:r>
          </w:p>
        </w:tc>
      </w:tr>
      <w:tr w:rsidR="0076127B" w:rsidTr="0076127B">
        <w:trPr>
          <w:trHeight w:val="288"/>
          <w:jc w:val="center"/>
        </w:trPr>
        <w:tc>
          <w:tcPr>
            <w:tcW w:w="1746" w:type="dxa"/>
            <w:tcBorders>
              <w:top w:val="nil"/>
              <w:left w:val="single" w:sz="4" w:space="0" w:color="auto"/>
              <w:bottom w:val="single" w:sz="4" w:space="0" w:color="auto"/>
              <w:right w:val="single" w:sz="4" w:space="0" w:color="auto"/>
            </w:tcBorders>
          </w:tcPr>
          <w:p w:rsidR="0076127B" w:rsidRDefault="0076127B" w:rsidP="0076127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2120199  </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其他城乡社区管理事务支出　</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262.51</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262.51</w:t>
            </w:r>
            <w:r>
              <w:rPr>
                <w:rFonts w:ascii="Arial" w:hAnsi="Arial" w:cs="Arial"/>
                <w:color w:val="000000"/>
                <w:kern w:val="0"/>
                <w:sz w:val="20"/>
                <w:szCs w:val="20"/>
              </w:rPr>
              <w:t xml:space="preserve">　</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Arial" w:hAnsi="Arial" w:cs="Arial"/>
                <w:color w:val="000000"/>
                <w:kern w:val="0"/>
                <w:sz w:val="20"/>
                <w:szCs w:val="20"/>
              </w:rPr>
            </w:pPr>
            <w:r>
              <w:rPr>
                <w:rFonts w:ascii="Arial" w:hAnsi="Arial" w:cs="Arial" w:hint="eastAsia"/>
                <w:color w:val="000000"/>
                <w:kern w:val="0"/>
                <w:sz w:val="20"/>
                <w:szCs w:val="20"/>
              </w:rPr>
              <w:t>21203</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城乡社区公共设施</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964.62</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964.62</w:t>
            </w:r>
            <w:r>
              <w:rPr>
                <w:rFonts w:ascii="Arial" w:hAnsi="Arial" w:cs="Arial"/>
                <w:color w:val="000000"/>
                <w:kern w:val="0"/>
                <w:sz w:val="20"/>
                <w:szCs w:val="20"/>
              </w:rPr>
              <w:t xml:space="preserve">　</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Arial" w:hAnsi="Arial" w:cs="Arial"/>
                <w:color w:val="000000"/>
                <w:kern w:val="0"/>
                <w:sz w:val="20"/>
                <w:szCs w:val="20"/>
              </w:rPr>
            </w:pPr>
            <w:r>
              <w:rPr>
                <w:rFonts w:ascii="Arial" w:hAnsi="Arial" w:cs="Arial" w:hint="eastAsia"/>
                <w:color w:val="000000"/>
                <w:kern w:val="0"/>
                <w:sz w:val="20"/>
                <w:szCs w:val="20"/>
              </w:rPr>
              <w:t>2120399</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其他城乡社区公共设施支出</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964.62</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964.62</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Arial" w:hAnsi="Arial" w:cs="Arial"/>
                <w:color w:val="000000"/>
                <w:kern w:val="0"/>
                <w:sz w:val="20"/>
                <w:szCs w:val="20"/>
              </w:rPr>
            </w:pPr>
            <w:r>
              <w:rPr>
                <w:rFonts w:ascii="Arial" w:hAnsi="Arial" w:cs="Arial" w:hint="eastAsia"/>
                <w:color w:val="000000"/>
                <w:kern w:val="0"/>
                <w:sz w:val="20"/>
                <w:szCs w:val="20"/>
              </w:rPr>
              <w:t>21205</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229.15</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229.15</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Arial" w:hAnsi="Arial" w:cs="Arial"/>
                <w:color w:val="000000"/>
                <w:kern w:val="0"/>
                <w:sz w:val="20"/>
                <w:szCs w:val="20"/>
              </w:rPr>
            </w:pPr>
            <w:r>
              <w:rPr>
                <w:rFonts w:ascii="Arial" w:hAnsi="Arial" w:cs="Arial" w:hint="eastAsia"/>
                <w:color w:val="000000"/>
                <w:kern w:val="0"/>
                <w:sz w:val="20"/>
                <w:szCs w:val="20"/>
              </w:rPr>
              <w:t>2120501</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城乡社区环境卫生</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229.15</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229.15</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pPr>
              <w:widowControl/>
              <w:jc w:val="left"/>
              <w:rPr>
                <w:rFonts w:ascii="Arial" w:hAnsi="Arial" w:cs="Arial"/>
                <w:color w:val="000000"/>
                <w:kern w:val="0"/>
                <w:sz w:val="20"/>
                <w:szCs w:val="20"/>
              </w:rPr>
            </w:pPr>
            <w:r>
              <w:rPr>
                <w:rFonts w:ascii="Arial" w:hAnsi="Arial" w:cs="Arial" w:hint="eastAsia"/>
                <w:color w:val="000000"/>
                <w:kern w:val="0"/>
                <w:sz w:val="20"/>
                <w:szCs w:val="20"/>
              </w:rPr>
              <w:t>21299</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其他城乡社区支出</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2.13</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2.13</w:t>
            </w:r>
          </w:p>
        </w:tc>
      </w:tr>
      <w:tr w:rsidR="0076127B" w:rsidTr="0076127B">
        <w:trPr>
          <w:trHeight w:val="264"/>
          <w:jc w:val="center"/>
        </w:trPr>
        <w:tc>
          <w:tcPr>
            <w:tcW w:w="1746" w:type="dxa"/>
            <w:tcBorders>
              <w:top w:val="nil"/>
              <w:left w:val="single" w:sz="4" w:space="0" w:color="auto"/>
              <w:bottom w:val="single" w:sz="4" w:space="0" w:color="auto"/>
              <w:right w:val="single" w:sz="4" w:space="0" w:color="auto"/>
            </w:tcBorders>
          </w:tcPr>
          <w:p w:rsidR="0076127B" w:rsidRDefault="0076127B" w:rsidP="0076127B">
            <w:pPr>
              <w:widowControl/>
              <w:ind w:right="700"/>
              <w:jc w:val="right"/>
              <w:rPr>
                <w:rFonts w:ascii="Arial" w:hAnsi="Arial" w:cs="Arial"/>
                <w:color w:val="000000"/>
                <w:kern w:val="0"/>
                <w:sz w:val="20"/>
                <w:szCs w:val="20"/>
              </w:rPr>
            </w:pPr>
            <w:r>
              <w:rPr>
                <w:rFonts w:ascii="Arial" w:hAnsi="Arial" w:cs="Arial" w:hint="eastAsia"/>
                <w:color w:val="000000"/>
                <w:kern w:val="0"/>
                <w:sz w:val="20"/>
                <w:szCs w:val="20"/>
              </w:rPr>
              <w:t>2129901</w:t>
            </w:r>
          </w:p>
        </w:tc>
        <w:tc>
          <w:tcPr>
            <w:tcW w:w="3118" w:type="dxa"/>
            <w:tcBorders>
              <w:top w:val="nil"/>
              <w:left w:val="nil"/>
              <w:bottom w:val="single" w:sz="4" w:space="0" w:color="auto"/>
              <w:right w:val="single" w:sz="4" w:space="0" w:color="auto"/>
            </w:tcBorders>
          </w:tcPr>
          <w:p w:rsidR="0076127B" w:rsidRDefault="0076127B"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其他城乡社区支出　</w:t>
            </w:r>
          </w:p>
        </w:tc>
        <w:tc>
          <w:tcPr>
            <w:tcW w:w="2319" w:type="dxa"/>
            <w:tcBorders>
              <w:top w:val="nil"/>
              <w:left w:val="nil"/>
              <w:bottom w:val="single" w:sz="4" w:space="0" w:color="auto"/>
              <w:right w:val="single" w:sz="4" w:space="0" w:color="auto"/>
            </w:tcBorders>
          </w:tcPr>
          <w:p w:rsidR="0076127B" w:rsidRDefault="0076127B" w:rsidP="0076127B">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2.13</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76127B" w:rsidRDefault="0076127B" w:rsidP="007B69B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2.13</w:t>
            </w:r>
            <w:r>
              <w:rPr>
                <w:rFonts w:ascii="Arial" w:hAnsi="Arial" w:cs="Arial"/>
                <w:color w:val="000000"/>
                <w:kern w:val="0"/>
                <w:sz w:val="20"/>
                <w:szCs w:val="20"/>
              </w:rPr>
              <w:t xml:space="preserve">　</w:t>
            </w:r>
          </w:p>
        </w:tc>
      </w:tr>
    </w:tbl>
    <w:p w:rsidR="005F25FE" w:rsidRDefault="005F25FE"/>
    <w:p w:rsidR="005F25FE" w:rsidRDefault="009D60D9">
      <w:r>
        <w:rPr>
          <w:rFonts w:hint="eastAsia"/>
        </w:rPr>
        <w:t>注：本表反映部门本年度一般公共预算财政拨款实际支出情况。</w:t>
      </w:r>
    </w:p>
    <w:p w:rsidR="005F25FE" w:rsidRDefault="005F25FE"/>
    <w:p w:rsidR="005F25FE" w:rsidRDefault="005F25FE"/>
    <w:p w:rsidR="005F25FE" w:rsidRDefault="005F25FE"/>
    <w:p w:rsidR="005F25FE" w:rsidRDefault="005F25FE"/>
    <w:p w:rsidR="005F25FE" w:rsidRDefault="005F25FE"/>
    <w:p w:rsidR="005F25FE" w:rsidRDefault="005F25FE"/>
    <w:p w:rsidR="005F25FE" w:rsidRDefault="005F25FE">
      <w:pPr>
        <w:sectPr w:rsidR="005F25FE">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5F25FE" w:rsidRDefault="009D60D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5F25FE" w:rsidRDefault="005F25FE">
      <w:pPr>
        <w:jc w:val="center"/>
        <w:rPr>
          <w:rFonts w:ascii="方正小标宋简体" w:eastAsia="方正小标宋简体" w:hAnsi="宋体" w:cs="宋体"/>
          <w:kern w:val="0"/>
          <w:sz w:val="36"/>
          <w:szCs w:val="36"/>
        </w:rPr>
      </w:pPr>
    </w:p>
    <w:p w:rsidR="005F25FE" w:rsidRDefault="009D60D9">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151" w:type="dxa"/>
        <w:tblInd w:w="93" w:type="dxa"/>
        <w:tblLayout w:type="fixed"/>
        <w:tblLook w:val="04A0"/>
      </w:tblPr>
      <w:tblGrid>
        <w:gridCol w:w="916"/>
        <w:gridCol w:w="3240"/>
        <w:gridCol w:w="831"/>
        <w:gridCol w:w="849"/>
        <w:gridCol w:w="1710"/>
        <w:gridCol w:w="1605"/>
      </w:tblGrid>
      <w:tr w:rsidR="005F25FE">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5F25FE">
        <w:trPr>
          <w:trHeight w:val="312"/>
        </w:trPr>
        <w:tc>
          <w:tcPr>
            <w:tcW w:w="916" w:type="dxa"/>
            <w:tcBorders>
              <w:top w:val="nil"/>
              <w:left w:val="single" w:sz="4" w:space="0" w:color="auto"/>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240" w:type="dxa"/>
            <w:tcBorders>
              <w:top w:val="nil"/>
              <w:left w:val="nil"/>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831" w:type="dxa"/>
            <w:tcBorders>
              <w:top w:val="nil"/>
              <w:left w:val="nil"/>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710" w:type="dxa"/>
            <w:tcBorders>
              <w:top w:val="nil"/>
              <w:left w:val="nil"/>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05" w:type="dxa"/>
            <w:tcBorders>
              <w:top w:val="nil"/>
              <w:left w:val="nil"/>
              <w:bottom w:val="single" w:sz="4" w:space="0" w:color="auto"/>
              <w:right w:val="single" w:sz="4" w:space="0" w:color="auto"/>
            </w:tcBorders>
            <w:vAlign w:val="bottom"/>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5F25FE">
        <w:trPr>
          <w:trHeight w:val="264"/>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64"/>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831"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710"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64"/>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831"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710"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831"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710"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831" w:type="dxa"/>
            <w:tcBorders>
              <w:top w:val="nil"/>
              <w:left w:val="nil"/>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710"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240" w:type="dxa"/>
            <w:tcBorders>
              <w:top w:val="nil"/>
              <w:left w:val="nil"/>
              <w:bottom w:val="single" w:sz="4" w:space="0" w:color="auto"/>
              <w:right w:val="single" w:sz="4" w:space="0" w:color="auto"/>
            </w:tcBorders>
            <w:vAlign w:val="center"/>
          </w:tcPr>
          <w:p w:rsidR="005F25FE" w:rsidRDefault="009D60D9">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对个人和家庭的补助</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债务利息支出</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76"/>
        </w:trPr>
        <w:tc>
          <w:tcPr>
            <w:tcW w:w="916" w:type="dxa"/>
            <w:tcBorders>
              <w:top w:val="nil"/>
              <w:left w:val="single" w:sz="4" w:space="0" w:color="auto"/>
              <w:bottom w:val="single" w:sz="4" w:space="0" w:color="auto"/>
              <w:right w:val="single" w:sz="4" w:space="0" w:color="auto"/>
            </w:tcBorders>
            <w:vAlign w:val="center"/>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4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1710"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r w:rsidR="005F25FE">
        <w:trPr>
          <w:trHeight w:val="264"/>
        </w:trPr>
        <w:tc>
          <w:tcPr>
            <w:tcW w:w="4156" w:type="dxa"/>
            <w:gridSpan w:val="2"/>
            <w:tcBorders>
              <w:top w:val="nil"/>
              <w:left w:val="single" w:sz="4" w:space="0" w:color="auto"/>
              <w:bottom w:val="single" w:sz="4" w:space="0" w:color="auto"/>
              <w:right w:val="single" w:sz="4" w:space="0" w:color="auto"/>
            </w:tcBorders>
            <w:vAlign w:val="center"/>
          </w:tcPr>
          <w:p w:rsidR="005F25FE" w:rsidRDefault="005F25FE">
            <w:pPr>
              <w:widowControl/>
              <w:jc w:val="center"/>
              <w:rPr>
                <w:rFonts w:ascii="宋体" w:hAnsi="宋体" w:cs="Arial"/>
                <w:color w:val="000000"/>
                <w:kern w:val="0"/>
                <w:sz w:val="22"/>
                <w:szCs w:val="22"/>
              </w:rPr>
            </w:pPr>
          </w:p>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831" w:type="dxa"/>
            <w:tcBorders>
              <w:top w:val="nil"/>
              <w:left w:val="nil"/>
              <w:bottom w:val="single" w:sz="4" w:space="0" w:color="auto"/>
              <w:right w:val="single" w:sz="4" w:space="0" w:color="auto"/>
            </w:tcBorders>
            <w:vAlign w:val="bottom"/>
          </w:tcPr>
          <w:p w:rsidR="005F25FE" w:rsidRDefault="005F25FE">
            <w:pPr>
              <w:widowControl/>
              <w:jc w:val="left"/>
              <w:rPr>
                <w:rFonts w:ascii="宋体" w:hAnsi="宋体" w:cs="Arial"/>
                <w:color w:val="000000"/>
                <w:kern w:val="0"/>
                <w:sz w:val="22"/>
                <w:szCs w:val="22"/>
              </w:rPr>
            </w:pPr>
          </w:p>
        </w:tc>
        <w:tc>
          <w:tcPr>
            <w:tcW w:w="2559" w:type="dxa"/>
            <w:gridSpan w:val="2"/>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605" w:type="dxa"/>
            <w:tcBorders>
              <w:top w:val="nil"/>
              <w:left w:val="nil"/>
              <w:bottom w:val="single" w:sz="4" w:space="0" w:color="auto"/>
              <w:right w:val="single" w:sz="4" w:space="0" w:color="auto"/>
            </w:tcBorders>
            <w:vAlign w:val="bottom"/>
          </w:tcPr>
          <w:p w:rsidR="005F25FE" w:rsidRDefault="009D60D9">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r>
    </w:tbl>
    <w:p w:rsidR="005F25FE" w:rsidRDefault="009D60D9">
      <w:r>
        <w:rPr>
          <w:rFonts w:hint="eastAsia"/>
        </w:rPr>
        <w:t>注：本表反映部门本年度一般公共预算财政拨款基本支出明细情况。</w:t>
      </w:r>
    </w:p>
    <w:p w:rsidR="001F7E35" w:rsidRDefault="001F7E35"/>
    <w:p w:rsidR="001F7E35" w:rsidRPr="008B07BB" w:rsidRDefault="001F7E35" w:rsidP="008B07BB">
      <w:pPr>
        <w:ind w:firstLineChars="200" w:firstLine="640"/>
        <w:rPr>
          <w:rFonts w:ascii="仿宋_GB2312" w:eastAsia="仿宋_GB2312" w:hAnsi="黑体"/>
          <w:sz w:val="32"/>
          <w:szCs w:val="32"/>
        </w:rPr>
      </w:pPr>
      <w:r w:rsidRPr="008B07BB">
        <w:rPr>
          <w:rFonts w:ascii="仿宋_GB2312" w:eastAsia="仿宋_GB2312" w:hAnsi="黑体" w:hint="eastAsia"/>
          <w:sz w:val="32"/>
          <w:szCs w:val="32"/>
        </w:rPr>
        <w:t>柳州市河东苗圃管理处没有一般公共预算财政拨款基本收入，也没有一般公共预算财政拨款基本支出安排</w:t>
      </w:r>
      <w:r w:rsidR="007A2C43" w:rsidRPr="008B07BB">
        <w:rPr>
          <w:rFonts w:ascii="仿宋_GB2312" w:eastAsia="仿宋_GB2312" w:hAnsi="黑体" w:hint="eastAsia"/>
          <w:sz w:val="32"/>
          <w:szCs w:val="32"/>
        </w:rPr>
        <w:t>的支出</w:t>
      </w:r>
      <w:r w:rsidRPr="008B07BB">
        <w:rPr>
          <w:rFonts w:ascii="仿宋_GB2312" w:eastAsia="仿宋_GB2312" w:hAnsi="黑体" w:hint="eastAsia"/>
          <w:sz w:val="32"/>
          <w:szCs w:val="32"/>
        </w:rPr>
        <w:t>，故本表无数据”。</w:t>
      </w:r>
    </w:p>
    <w:p w:rsidR="001F7E35" w:rsidRPr="007A2C43" w:rsidRDefault="001F7E35">
      <w:pPr>
        <w:sectPr w:rsidR="001F7E35" w:rsidRPr="007A2C43">
          <w:pgSz w:w="11906" w:h="16838"/>
          <w:pgMar w:top="1440" w:right="1797" w:bottom="1440" w:left="1797" w:header="851" w:footer="992" w:gutter="0"/>
          <w:pgNumType w:fmt="numberInDash"/>
          <w:cols w:space="720"/>
          <w:docGrid w:type="lines" w:linePitch="312"/>
        </w:sectPr>
      </w:pPr>
    </w:p>
    <w:p w:rsidR="005F25FE" w:rsidRDefault="005F25FE">
      <w:pPr>
        <w:jc w:val="center"/>
        <w:rPr>
          <w:rFonts w:ascii="方正小标宋简体" w:eastAsia="方正小标宋简体" w:hAnsi="宋体" w:cs="宋体"/>
          <w:kern w:val="0"/>
          <w:sz w:val="36"/>
          <w:szCs w:val="36"/>
        </w:rPr>
      </w:pPr>
    </w:p>
    <w:p w:rsidR="005F25FE" w:rsidRDefault="009D60D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5F25FE" w:rsidRDefault="005F25FE"/>
    <w:p w:rsidR="005F25FE" w:rsidRDefault="009D60D9">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5F25FE">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5F25FE">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5F25FE">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5F25FE" w:rsidRDefault="005F25FE">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5F25FE" w:rsidRDefault="005F25FE">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5F25FE" w:rsidRDefault="005F25FE">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5F25FE" w:rsidRDefault="009D60D9">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5F25FE" w:rsidRDefault="005F25FE">
            <w:pPr>
              <w:widowControl/>
              <w:jc w:val="center"/>
              <w:rPr>
                <w:rFonts w:ascii="宋体" w:hAnsi="宋体" w:cs="Arial"/>
                <w:color w:val="000000"/>
                <w:kern w:val="0"/>
                <w:sz w:val="22"/>
                <w:szCs w:val="22"/>
              </w:rPr>
            </w:pPr>
          </w:p>
        </w:tc>
      </w:tr>
      <w:tr w:rsidR="005F25FE">
        <w:trPr>
          <w:trHeight w:val="600"/>
          <w:jc w:val="center"/>
        </w:trPr>
        <w:tc>
          <w:tcPr>
            <w:tcW w:w="829" w:type="dxa"/>
            <w:tcBorders>
              <w:top w:val="nil"/>
              <w:left w:val="single" w:sz="4" w:space="0" w:color="auto"/>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5F25FE" w:rsidRDefault="009D60D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5F25FE">
        <w:trPr>
          <w:trHeight w:val="564"/>
          <w:jc w:val="center"/>
        </w:trPr>
        <w:tc>
          <w:tcPr>
            <w:tcW w:w="829" w:type="dxa"/>
            <w:tcBorders>
              <w:top w:val="nil"/>
              <w:left w:val="single" w:sz="4" w:space="0" w:color="auto"/>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603"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28"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5F25FE" w:rsidRDefault="009D60D9">
            <w:pPr>
              <w:widowControl/>
              <w:rPr>
                <w:rFonts w:ascii="Arial" w:hAnsi="Arial" w:cs="Arial"/>
                <w:color w:val="000000"/>
                <w:kern w:val="0"/>
                <w:sz w:val="20"/>
                <w:szCs w:val="20"/>
              </w:rPr>
            </w:pPr>
            <w:r>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5F25FE" w:rsidRDefault="009D60D9">
            <w:pPr>
              <w:widowControl/>
              <w:rPr>
                <w:rFonts w:ascii="Arial" w:hAnsi="Arial" w:cs="Arial"/>
                <w:color w:val="000000"/>
                <w:kern w:val="0"/>
                <w:sz w:val="20"/>
                <w:szCs w:val="20"/>
              </w:rPr>
            </w:pPr>
            <w:r>
              <w:rPr>
                <w:rFonts w:ascii="Arial" w:hAnsi="Arial" w:cs="Arial"/>
                <w:color w:val="000000"/>
                <w:kern w:val="0"/>
                <w:sz w:val="20"/>
                <w:szCs w:val="20"/>
              </w:rPr>
              <w:t xml:space="preserve">　</w:t>
            </w:r>
          </w:p>
        </w:tc>
        <w:tc>
          <w:tcPr>
            <w:tcW w:w="1216"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06"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560"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06"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398" w:type="dxa"/>
            <w:tcBorders>
              <w:top w:val="nil"/>
              <w:left w:val="nil"/>
              <w:bottom w:val="single" w:sz="4" w:space="0" w:color="auto"/>
              <w:right w:val="single" w:sz="4" w:space="0" w:color="auto"/>
            </w:tcBorders>
          </w:tcPr>
          <w:p w:rsidR="005F25FE" w:rsidRDefault="009D60D9">
            <w:pPr>
              <w:widowControl/>
              <w:ind w:firstLineChars="200" w:firstLine="4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208" w:type="dxa"/>
            <w:tcBorders>
              <w:top w:val="nil"/>
              <w:left w:val="nil"/>
              <w:bottom w:val="single" w:sz="4" w:space="0" w:color="auto"/>
              <w:right w:val="single" w:sz="4" w:space="0" w:color="auto"/>
            </w:tcBorders>
          </w:tcPr>
          <w:p w:rsidR="005F25FE" w:rsidRDefault="009D60D9">
            <w:pPr>
              <w:widowControl/>
              <w:jc w:val="right"/>
              <w:rPr>
                <w:rFonts w:ascii="Arial" w:hAnsi="Arial" w:cs="Arial"/>
                <w:color w:val="000000"/>
                <w:kern w:val="0"/>
                <w:sz w:val="20"/>
                <w:szCs w:val="20"/>
              </w:rPr>
            </w:pPr>
            <w:r>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5F25FE" w:rsidRDefault="009D60D9">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r>
    </w:tbl>
    <w:p w:rsidR="005F25FE" w:rsidRDefault="009D60D9">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7A2C43" w:rsidRDefault="007A2C43"/>
    <w:p w:rsidR="007A2C43" w:rsidRDefault="007A2C43"/>
    <w:p w:rsidR="007A2C43" w:rsidRDefault="007A2C43"/>
    <w:p w:rsidR="007A2C43" w:rsidRPr="008B07BB" w:rsidRDefault="007A2C43" w:rsidP="008B07BB">
      <w:pPr>
        <w:ind w:firstLineChars="200" w:firstLine="640"/>
        <w:rPr>
          <w:rFonts w:ascii="仿宋_GB2312" w:eastAsia="仿宋_GB2312" w:hAnsi="黑体"/>
          <w:sz w:val="32"/>
          <w:szCs w:val="32"/>
        </w:rPr>
      </w:pPr>
      <w:r w:rsidRPr="008B07BB">
        <w:rPr>
          <w:rFonts w:ascii="仿宋_GB2312" w:eastAsia="仿宋_GB2312" w:hAnsi="黑体" w:hint="eastAsia"/>
          <w:sz w:val="32"/>
          <w:szCs w:val="32"/>
        </w:rPr>
        <w:t>柳州市河东苗圃管理处没有一般公共预算财政拨款“三公”经费收入，也没有一般公共预算财政拨款安排的“三公”经费支出，故本表无数据”。</w:t>
      </w:r>
    </w:p>
    <w:p w:rsidR="007A2C43" w:rsidRPr="007A2C43" w:rsidRDefault="007A2C43">
      <w:pPr>
        <w:sectPr w:rsidR="007A2C43" w:rsidRPr="007A2C43">
          <w:pgSz w:w="16838" w:h="11906" w:orient="landscape"/>
          <w:pgMar w:top="1797" w:right="1440" w:bottom="1797" w:left="1440" w:header="851" w:footer="992" w:gutter="0"/>
          <w:pgNumType w:fmt="numberInDash"/>
          <w:cols w:space="720"/>
          <w:docGrid w:type="lines" w:linePitch="312"/>
        </w:sectPr>
      </w:pPr>
    </w:p>
    <w:p w:rsidR="005F25FE" w:rsidRDefault="005F25FE"/>
    <w:p w:rsidR="005F25FE" w:rsidRDefault="005F25FE"/>
    <w:tbl>
      <w:tblPr>
        <w:tblW w:w="12852" w:type="dxa"/>
        <w:jc w:val="center"/>
        <w:tblInd w:w="93" w:type="dxa"/>
        <w:tblLayout w:type="fixed"/>
        <w:tblLook w:val="04A0"/>
      </w:tblPr>
      <w:tblGrid>
        <w:gridCol w:w="1040"/>
        <w:gridCol w:w="1623"/>
        <w:gridCol w:w="470"/>
        <w:gridCol w:w="850"/>
        <w:gridCol w:w="851"/>
        <w:gridCol w:w="1417"/>
        <w:gridCol w:w="1418"/>
        <w:gridCol w:w="381"/>
        <w:gridCol w:w="328"/>
        <w:gridCol w:w="1417"/>
        <w:gridCol w:w="992"/>
        <w:gridCol w:w="703"/>
        <w:gridCol w:w="1362"/>
      </w:tblGrid>
      <w:tr w:rsidR="005F25FE" w:rsidTr="00ED5376">
        <w:trPr>
          <w:trHeight w:val="570"/>
          <w:jc w:val="center"/>
        </w:trPr>
        <w:tc>
          <w:tcPr>
            <w:tcW w:w="12852" w:type="dxa"/>
            <w:gridSpan w:val="13"/>
            <w:tcBorders>
              <w:top w:val="nil"/>
              <w:left w:val="nil"/>
              <w:bottom w:val="nil"/>
              <w:right w:val="nil"/>
            </w:tcBorders>
            <w:vAlign w:val="bottom"/>
          </w:tcPr>
          <w:p w:rsidR="005F25FE" w:rsidRDefault="009D60D9" w:rsidP="007B69BC">
            <w:pPr>
              <w:widowControl/>
              <w:ind w:firstLineChars="500" w:firstLine="18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ED5376" w:rsidTr="00ED5376">
        <w:trPr>
          <w:trHeight w:val="285"/>
          <w:jc w:val="center"/>
        </w:trPr>
        <w:tc>
          <w:tcPr>
            <w:tcW w:w="1040"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1623"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470"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850"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851"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1417"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1799" w:type="dxa"/>
            <w:gridSpan w:val="2"/>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328"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1417"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992" w:type="dxa"/>
            <w:tcBorders>
              <w:top w:val="nil"/>
              <w:left w:val="nil"/>
              <w:bottom w:val="nil"/>
              <w:right w:val="nil"/>
            </w:tcBorders>
            <w:vAlign w:val="bottom"/>
          </w:tcPr>
          <w:p w:rsidR="005F25FE" w:rsidRDefault="005F25FE">
            <w:pPr>
              <w:widowControl/>
              <w:jc w:val="left"/>
              <w:rPr>
                <w:rFonts w:ascii="仿宋_GB2312" w:hAnsi="宋体" w:cs="宋体"/>
                <w:kern w:val="0"/>
                <w:sz w:val="24"/>
              </w:rPr>
            </w:pPr>
          </w:p>
        </w:tc>
        <w:tc>
          <w:tcPr>
            <w:tcW w:w="2065" w:type="dxa"/>
            <w:gridSpan w:val="2"/>
            <w:tcBorders>
              <w:top w:val="nil"/>
              <w:left w:val="nil"/>
              <w:bottom w:val="nil"/>
              <w:right w:val="nil"/>
            </w:tcBorders>
            <w:vAlign w:val="bottom"/>
          </w:tcPr>
          <w:p w:rsidR="005F25FE" w:rsidRDefault="009D60D9">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5F25FE" w:rsidTr="00ED5376">
        <w:trPr>
          <w:trHeight w:val="67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5F25FE" w:rsidRDefault="009D60D9">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25FE" w:rsidRDefault="009D60D9">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171" w:type="dxa"/>
            <w:gridSpan w:val="3"/>
            <w:tcBorders>
              <w:top w:val="single" w:sz="4" w:space="0" w:color="auto"/>
              <w:left w:val="nil"/>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417" w:type="dxa"/>
            <w:vMerge w:val="restart"/>
            <w:tcBorders>
              <w:top w:val="single" w:sz="4" w:space="0" w:color="auto"/>
              <w:left w:val="single" w:sz="4" w:space="0" w:color="auto"/>
              <w:bottom w:val="nil"/>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544" w:type="dxa"/>
            <w:gridSpan w:val="4"/>
            <w:tcBorders>
              <w:top w:val="single" w:sz="4" w:space="0" w:color="auto"/>
              <w:left w:val="nil"/>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7" w:type="dxa"/>
            <w:gridSpan w:val="3"/>
            <w:tcBorders>
              <w:top w:val="single" w:sz="4" w:space="0" w:color="auto"/>
              <w:left w:val="nil"/>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ED5376" w:rsidTr="00ED5376">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5F25FE" w:rsidRDefault="005F25FE">
            <w:pPr>
              <w:widowControl/>
              <w:jc w:val="left"/>
              <w:rPr>
                <w:rFonts w:ascii="宋体" w:hAnsi="宋体" w:cs="宋体"/>
                <w:kern w:val="0"/>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25FE" w:rsidRDefault="005F25FE">
            <w:pPr>
              <w:widowControl/>
              <w:jc w:val="left"/>
              <w:rPr>
                <w:rFonts w:ascii="宋体" w:hAnsi="宋体" w:cs="宋体"/>
                <w:kern w:val="0"/>
                <w:sz w:val="22"/>
                <w:szCs w:val="22"/>
              </w:rPr>
            </w:pPr>
          </w:p>
        </w:tc>
        <w:tc>
          <w:tcPr>
            <w:tcW w:w="470" w:type="dxa"/>
            <w:vMerge w:val="restart"/>
            <w:tcBorders>
              <w:top w:val="nil"/>
              <w:left w:val="single" w:sz="4" w:space="0" w:color="auto"/>
              <w:bottom w:val="nil"/>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850" w:type="dxa"/>
            <w:vMerge w:val="restart"/>
            <w:tcBorders>
              <w:top w:val="nil"/>
              <w:left w:val="single" w:sz="4" w:space="0" w:color="auto"/>
              <w:bottom w:val="nil"/>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851" w:type="dxa"/>
            <w:vMerge w:val="restart"/>
            <w:tcBorders>
              <w:top w:val="nil"/>
              <w:left w:val="single" w:sz="4" w:space="0" w:color="auto"/>
              <w:bottom w:val="nil"/>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417" w:type="dxa"/>
            <w:vMerge/>
            <w:tcBorders>
              <w:top w:val="single" w:sz="4" w:space="0" w:color="auto"/>
              <w:left w:val="single" w:sz="4" w:space="0" w:color="auto"/>
              <w:bottom w:val="nil"/>
              <w:right w:val="single" w:sz="4" w:space="0" w:color="auto"/>
            </w:tcBorders>
            <w:shd w:val="clear" w:color="auto" w:fill="auto"/>
            <w:vAlign w:val="center"/>
          </w:tcPr>
          <w:p w:rsidR="005F25FE" w:rsidRDefault="005F25FE">
            <w:pPr>
              <w:widowControl/>
              <w:jc w:val="left"/>
              <w:rPr>
                <w:rFonts w:ascii="宋体" w:hAnsi="宋体" w:cs="宋体"/>
                <w:color w:val="000000"/>
                <w:kern w:val="0"/>
                <w:sz w:val="22"/>
                <w:szCs w:val="22"/>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rsidP="00ED5376">
            <w:pPr>
              <w:widowControl/>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362" w:type="dxa"/>
            <w:vMerge w:val="restart"/>
            <w:tcBorders>
              <w:top w:val="nil"/>
              <w:left w:val="single" w:sz="4" w:space="0" w:color="auto"/>
              <w:bottom w:val="single" w:sz="4" w:space="0" w:color="auto"/>
              <w:right w:val="single" w:sz="4" w:space="0" w:color="auto"/>
            </w:tcBorders>
            <w:shd w:val="clear" w:color="000000" w:fill="FFFFFF"/>
            <w:vAlign w:val="center"/>
          </w:tcPr>
          <w:p w:rsidR="005F25FE" w:rsidRDefault="009D60D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ED5376" w:rsidTr="00ED5376">
        <w:trPr>
          <w:trHeight w:val="312"/>
          <w:jc w:val="center"/>
        </w:trPr>
        <w:tc>
          <w:tcPr>
            <w:tcW w:w="1040" w:type="dxa"/>
            <w:vMerge/>
            <w:tcBorders>
              <w:top w:val="single" w:sz="4" w:space="0" w:color="auto"/>
              <w:left w:val="single" w:sz="4" w:space="0" w:color="auto"/>
              <w:bottom w:val="nil"/>
              <w:right w:val="nil"/>
            </w:tcBorders>
            <w:vAlign w:val="center"/>
          </w:tcPr>
          <w:p w:rsidR="005F25FE" w:rsidRDefault="005F25FE">
            <w:pPr>
              <w:widowControl/>
              <w:jc w:val="left"/>
              <w:rPr>
                <w:rFonts w:ascii="宋体" w:hAnsi="宋体" w:cs="宋体"/>
                <w:kern w:val="0"/>
                <w:sz w:val="22"/>
                <w:szCs w:val="22"/>
              </w:rPr>
            </w:pPr>
          </w:p>
        </w:tc>
        <w:tc>
          <w:tcPr>
            <w:tcW w:w="1623" w:type="dxa"/>
            <w:vMerge/>
            <w:tcBorders>
              <w:top w:val="single" w:sz="4" w:space="0" w:color="auto"/>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kern w:val="0"/>
                <w:sz w:val="22"/>
                <w:szCs w:val="22"/>
              </w:rPr>
            </w:pPr>
          </w:p>
        </w:tc>
        <w:tc>
          <w:tcPr>
            <w:tcW w:w="470" w:type="dxa"/>
            <w:vMerge/>
            <w:tcBorders>
              <w:top w:val="nil"/>
              <w:left w:val="single" w:sz="4" w:space="0" w:color="auto"/>
              <w:bottom w:val="nil"/>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850" w:type="dxa"/>
            <w:vMerge/>
            <w:tcBorders>
              <w:top w:val="nil"/>
              <w:left w:val="single" w:sz="4" w:space="0" w:color="auto"/>
              <w:bottom w:val="nil"/>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851" w:type="dxa"/>
            <w:vMerge/>
            <w:tcBorders>
              <w:top w:val="nil"/>
              <w:left w:val="single" w:sz="4" w:space="0" w:color="auto"/>
              <w:bottom w:val="nil"/>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417" w:type="dxa"/>
            <w:vMerge/>
            <w:tcBorders>
              <w:top w:val="single" w:sz="4" w:space="0" w:color="auto"/>
              <w:left w:val="single" w:sz="4" w:space="0" w:color="auto"/>
              <w:bottom w:val="nil"/>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709" w:type="dxa"/>
            <w:gridSpan w:val="2"/>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417"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703"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c>
          <w:tcPr>
            <w:tcW w:w="1362" w:type="dxa"/>
            <w:vMerge/>
            <w:tcBorders>
              <w:top w:val="nil"/>
              <w:left w:val="single" w:sz="4" w:space="0" w:color="auto"/>
              <w:bottom w:val="single" w:sz="4" w:space="0" w:color="auto"/>
              <w:right w:val="single" w:sz="4" w:space="0" w:color="auto"/>
            </w:tcBorders>
            <w:vAlign w:val="center"/>
          </w:tcPr>
          <w:p w:rsidR="005F25FE" w:rsidRDefault="005F25FE">
            <w:pPr>
              <w:widowControl/>
              <w:jc w:val="left"/>
              <w:rPr>
                <w:rFonts w:ascii="宋体" w:hAnsi="宋体" w:cs="宋体"/>
                <w:color w:val="000000"/>
                <w:kern w:val="0"/>
                <w:sz w:val="22"/>
                <w:szCs w:val="22"/>
              </w:rPr>
            </w:pPr>
          </w:p>
        </w:tc>
      </w:tr>
      <w:tr w:rsidR="00ED5376" w:rsidTr="00ED5376">
        <w:trPr>
          <w:trHeight w:val="285"/>
          <w:jc w:val="center"/>
        </w:trPr>
        <w:tc>
          <w:tcPr>
            <w:tcW w:w="2663" w:type="dxa"/>
            <w:gridSpan w:val="2"/>
            <w:tcBorders>
              <w:top w:val="single" w:sz="4" w:space="0" w:color="auto"/>
              <w:left w:val="single" w:sz="4" w:space="0" w:color="auto"/>
              <w:bottom w:val="single" w:sz="4" w:space="0" w:color="auto"/>
              <w:right w:val="single" w:sz="4" w:space="0" w:color="auto"/>
            </w:tcBorders>
            <w:vAlign w:val="center"/>
          </w:tcPr>
          <w:p w:rsidR="005F25FE" w:rsidRDefault="009D60D9">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470" w:type="dxa"/>
            <w:tcBorders>
              <w:top w:val="single" w:sz="4" w:space="0" w:color="auto"/>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single" w:sz="4" w:space="0" w:color="auto"/>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single" w:sz="4" w:space="0" w:color="auto"/>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5F25FE" w:rsidRDefault="009D60D9" w:rsidP="00ED5376">
            <w:pPr>
              <w:widowControl/>
              <w:jc w:val="left"/>
              <w:rPr>
                <w:rFonts w:ascii="宋体" w:hAnsi="宋体" w:cs="宋体"/>
                <w:kern w:val="0"/>
                <w:sz w:val="22"/>
                <w:szCs w:val="22"/>
              </w:rPr>
            </w:pPr>
            <w:r>
              <w:rPr>
                <w:rFonts w:ascii="宋体" w:hAnsi="宋体" w:cs="宋体" w:hint="eastAsia"/>
                <w:kern w:val="0"/>
                <w:sz w:val="22"/>
                <w:szCs w:val="22"/>
              </w:rPr>
              <w:t xml:space="preserve">　</w:t>
            </w:r>
            <w:r w:rsidR="00ED5376">
              <w:rPr>
                <w:rFonts w:ascii="宋体" w:hAnsi="宋体" w:cs="宋体" w:hint="eastAsia"/>
                <w:kern w:val="0"/>
                <w:sz w:val="22"/>
                <w:szCs w:val="22"/>
              </w:rPr>
              <w:t>212</w:t>
            </w:r>
          </w:p>
        </w:tc>
        <w:tc>
          <w:tcPr>
            <w:tcW w:w="1623" w:type="dxa"/>
            <w:tcBorders>
              <w:top w:val="nil"/>
              <w:left w:val="nil"/>
              <w:bottom w:val="single" w:sz="4" w:space="0" w:color="auto"/>
              <w:right w:val="single" w:sz="4" w:space="0" w:color="auto"/>
            </w:tcBorders>
            <w:vAlign w:val="center"/>
          </w:tcPr>
          <w:p w:rsidR="005F25FE" w:rsidRDefault="00ED5376" w:rsidP="00ED5376">
            <w:pPr>
              <w:widowControl/>
              <w:rPr>
                <w:rFonts w:ascii="宋体" w:hAnsi="宋体" w:cs="宋体"/>
                <w:kern w:val="0"/>
                <w:sz w:val="22"/>
                <w:szCs w:val="22"/>
              </w:rPr>
            </w:pPr>
            <w:r>
              <w:rPr>
                <w:rFonts w:ascii="宋体" w:hAnsi="宋体" w:cs="宋体" w:hint="eastAsia"/>
                <w:kern w:val="0"/>
                <w:sz w:val="22"/>
                <w:szCs w:val="22"/>
              </w:rPr>
              <w:t>城乡社区支出</w:t>
            </w:r>
            <w:r w:rsidR="009D60D9">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5F25FE" w:rsidRDefault="00ED5376" w:rsidP="00ED5376">
            <w:pPr>
              <w:widowControl/>
              <w:ind w:right="440"/>
              <w:rPr>
                <w:rFonts w:ascii="宋体" w:hAnsi="宋体" w:cs="宋体"/>
                <w:kern w:val="0"/>
                <w:sz w:val="22"/>
                <w:szCs w:val="22"/>
              </w:rPr>
            </w:pPr>
            <w:r>
              <w:rPr>
                <w:rFonts w:ascii="宋体" w:hAnsi="宋体" w:cs="宋体" w:hint="eastAsia"/>
                <w:kern w:val="0"/>
                <w:sz w:val="22"/>
                <w:szCs w:val="22"/>
              </w:rPr>
              <w:t>815.06</w:t>
            </w:r>
            <w:r w:rsidR="009D60D9">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tcPr>
          <w:p w:rsidR="005F25FE" w:rsidRDefault="00ED5376" w:rsidP="00ED5376">
            <w:pPr>
              <w:widowControl/>
              <w:ind w:right="440"/>
              <w:rPr>
                <w:rFonts w:ascii="宋体" w:hAnsi="宋体" w:cs="宋体"/>
                <w:kern w:val="0"/>
                <w:sz w:val="22"/>
                <w:szCs w:val="22"/>
              </w:rPr>
            </w:pPr>
            <w:r>
              <w:rPr>
                <w:rFonts w:ascii="宋体" w:hAnsi="宋体" w:cs="宋体" w:hint="eastAsia"/>
                <w:kern w:val="0"/>
                <w:sz w:val="22"/>
                <w:szCs w:val="22"/>
              </w:rPr>
              <w:t>335.19</w:t>
            </w:r>
          </w:p>
        </w:tc>
        <w:tc>
          <w:tcPr>
            <w:tcW w:w="709" w:type="dxa"/>
            <w:gridSpan w:val="2"/>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5F25FE" w:rsidRDefault="00ED5376" w:rsidP="00ED5376">
            <w:pPr>
              <w:widowControl/>
              <w:ind w:right="440"/>
              <w:rPr>
                <w:rFonts w:ascii="宋体" w:hAnsi="宋体" w:cs="宋体"/>
                <w:kern w:val="0"/>
                <w:sz w:val="22"/>
                <w:szCs w:val="22"/>
              </w:rPr>
            </w:pPr>
            <w:r>
              <w:rPr>
                <w:rFonts w:ascii="宋体" w:hAnsi="宋体" w:cs="宋体" w:hint="eastAsia"/>
                <w:kern w:val="0"/>
                <w:sz w:val="22"/>
                <w:szCs w:val="22"/>
              </w:rPr>
              <w:t>335.19</w:t>
            </w:r>
            <w:r w:rsidR="009D60D9">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5F25FE" w:rsidRDefault="00ED5376">
            <w:pPr>
              <w:widowControl/>
              <w:jc w:val="right"/>
              <w:rPr>
                <w:rFonts w:ascii="宋体" w:hAnsi="宋体" w:cs="宋体"/>
                <w:kern w:val="0"/>
                <w:sz w:val="22"/>
                <w:szCs w:val="22"/>
              </w:rPr>
            </w:pPr>
            <w:r>
              <w:rPr>
                <w:rFonts w:ascii="宋体" w:hAnsi="宋体" w:cs="宋体" w:hint="eastAsia"/>
                <w:kern w:val="0"/>
                <w:sz w:val="22"/>
                <w:szCs w:val="22"/>
              </w:rPr>
              <w:t>479.86</w:t>
            </w:r>
            <w:r w:rsidR="009D60D9">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5F25FE" w:rsidRDefault="009D60D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5F25FE" w:rsidRDefault="00ED5376" w:rsidP="00ED5376">
            <w:pPr>
              <w:widowControl/>
              <w:ind w:right="440"/>
              <w:rPr>
                <w:rFonts w:ascii="宋体" w:hAnsi="宋体" w:cs="宋体"/>
                <w:kern w:val="0"/>
                <w:sz w:val="22"/>
                <w:szCs w:val="22"/>
              </w:rPr>
            </w:pPr>
            <w:r>
              <w:rPr>
                <w:rFonts w:ascii="宋体" w:hAnsi="宋体" w:cs="宋体" w:hint="eastAsia"/>
                <w:kern w:val="0"/>
                <w:sz w:val="22"/>
                <w:szCs w:val="22"/>
              </w:rPr>
              <w:t>479.86</w:t>
            </w:r>
            <w:r w:rsidR="009D60D9">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rsidP="00ED5376">
            <w:pPr>
              <w:widowControl/>
              <w:rPr>
                <w:rFonts w:ascii="宋体" w:hAnsi="宋体" w:cs="宋体"/>
                <w:kern w:val="0"/>
                <w:sz w:val="22"/>
                <w:szCs w:val="22"/>
              </w:rPr>
            </w:pPr>
            <w:r>
              <w:rPr>
                <w:rFonts w:ascii="宋体" w:hAnsi="宋体" w:cs="宋体" w:hint="eastAsia"/>
                <w:kern w:val="0"/>
                <w:sz w:val="22"/>
                <w:szCs w:val="22"/>
              </w:rPr>
              <w:t xml:space="preserve"> 21208</w:t>
            </w:r>
          </w:p>
        </w:tc>
        <w:tc>
          <w:tcPr>
            <w:tcW w:w="1623" w:type="dxa"/>
            <w:tcBorders>
              <w:top w:val="nil"/>
              <w:left w:val="nil"/>
              <w:bottom w:val="single" w:sz="4" w:space="0" w:color="auto"/>
              <w:right w:val="single" w:sz="4" w:space="0" w:color="auto"/>
            </w:tcBorders>
          </w:tcPr>
          <w:p w:rsidR="00ED5376" w:rsidRDefault="00ED5376"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国有土地使用权出让收入安排的支出</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815.06　</w:t>
            </w:r>
          </w:p>
        </w:tc>
        <w:tc>
          <w:tcPr>
            <w:tcW w:w="1418" w:type="dxa"/>
            <w:tcBorders>
              <w:top w:val="nil"/>
              <w:left w:val="nil"/>
              <w:bottom w:val="single" w:sz="4" w:space="0" w:color="auto"/>
              <w:right w:val="single" w:sz="4" w:space="0" w:color="auto"/>
            </w:tcBorders>
            <w:vAlign w:val="center"/>
          </w:tcPr>
          <w:p w:rsidR="00ED5376" w:rsidRDefault="00ED5376" w:rsidP="00ED5376">
            <w:pPr>
              <w:widowControl/>
              <w:ind w:right="440"/>
              <w:rPr>
                <w:rFonts w:ascii="宋体" w:hAnsi="宋体" w:cs="宋体"/>
                <w:kern w:val="0"/>
                <w:sz w:val="22"/>
                <w:szCs w:val="22"/>
              </w:rPr>
            </w:pPr>
            <w:r>
              <w:rPr>
                <w:rFonts w:ascii="宋体" w:hAnsi="宋体" w:cs="宋体" w:hint="eastAsia"/>
                <w:kern w:val="0"/>
                <w:sz w:val="22"/>
                <w:szCs w:val="22"/>
              </w:rPr>
              <w:t>335.19</w:t>
            </w:r>
          </w:p>
        </w:tc>
        <w:tc>
          <w:tcPr>
            <w:tcW w:w="709" w:type="dxa"/>
            <w:gridSpan w:val="2"/>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335.19　</w:t>
            </w:r>
          </w:p>
        </w:tc>
        <w:tc>
          <w:tcPr>
            <w:tcW w:w="992" w:type="dxa"/>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479.86　</w:t>
            </w:r>
          </w:p>
        </w:tc>
        <w:tc>
          <w:tcPr>
            <w:tcW w:w="703" w:type="dxa"/>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479.86　</w:t>
            </w:r>
          </w:p>
        </w:tc>
      </w:tr>
      <w:tr w:rsidR="00ED5376" w:rsidTr="007B69BC">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rsidP="00ED5376">
            <w:pPr>
              <w:widowControl/>
              <w:rPr>
                <w:rFonts w:ascii="宋体" w:hAnsi="宋体" w:cs="宋体"/>
                <w:kern w:val="0"/>
                <w:sz w:val="22"/>
                <w:szCs w:val="22"/>
              </w:rPr>
            </w:pPr>
            <w:r>
              <w:rPr>
                <w:rFonts w:ascii="宋体" w:hAnsi="宋体" w:cs="宋体" w:hint="eastAsia"/>
                <w:kern w:val="0"/>
                <w:sz w:val="22"/>
                <w:szCs w:val="22"/>
              </w:rPr>
              <w:t>2120803</w:t>
            </w:r>
          </w:p>
        </w:tc>
        <w:tc>
          <w:tcPr>
            <w:tcW w:w="1623" w:type="dxa"/>
            <w:tcBorders>
              <w:top w:val="nil"/>
              <w:left w:val="nil"/>
              <w:bottom w:val="single" w:sz="4" w:space="0" w:color="auto"/>
              <w:right w:val="single" w:sz="4" w:space="0" w:color="auto"/>
            </w:tcBorders>
          </w:tcPr>
          <w:p w:rsidR="00ED5376" w:rsidRDefault="00ED5376" w:rsidP="007B69BC">
            <w:pPr>
              <w:widowControl/>
              <w:jc w:val="left"/>
              <w:rPr>
                <w:rFonts w:ascii="宋体" w:hAnsi="宋体" w:cs="Arial"/>
                <w:color w:val="000000"/>
                <w:kern w:val="0"/>
                <w:sz w:val="22"/>
                <w:szCs w:val="22"/>
              </w:rPr>
            </w:pPr>
            <w:r>
              <w:rPr>
                <w:rFonts w:ascii="宋体" w:hAnsi="宋体" w:cs="Arial" w:hint="eastAsia"/>
                <w:color w:val="000000"/>
                <w:kern w:val="0"/>
                <w:sz w:val="22"/>
                <w:szCs w:val="22"/>
              </w:rPr>
              <w:t>城市建设支出</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815.06　</w:t>
            </w:r>
          </w:p>
        </w:tc>
        <w:tc>
          <w:tcPr>
            <w:tcW w:w="1418" w:type="dxa"/>
            <w:tcBorders>
              <w:top w:val="nil"/>
              <w:left w:val="nil"/>
              <w:bottom w:val="single" w:sz="4" w:space="0" w:color="auto"/>
              <w:right w:val="single" w:sz="4" w:space="0" w:color="auto"/>
            </w:tcBorders>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335.19</w:t>
            </w:r>
          </w:p>
        </w:tc>
        <w:tc>
          <w:tcPr>
            <w:tcW w:w="709" w:type="dxa"/>
            <w:gridSpan w:val="2"/>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335.19　</w:t>
            </w:r>
          </w:p>
        </w:tc>
        <w:tc>
          <w:tcPr>
            <w:tcW w:w="992" w:type="dxa"/>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479.86　</w:t>
            </w:r>
          </w:p>
        </w:tc>
        <w:tc>
          <w:tcPr>
            <w:tcW w:w="703" w:type="dxa"/>
            <w:tcBorders>
              <w:top w:val="nil"/>
              <w:left w:val="nil"/>
              <w:bottom w:val="single" w:sz="4" w:space="0" w:color="auto"/>
              <w:right w:val="single" w:sz="4" w:space="0" w:color="auto"/>
            </w:tcBorders>
            <w:vAlign w:val="center"/>
          </w:tcPr>
          <w:p w:rsidR="00ED5376" w:rsidRDefault="00ED5376" w:rsidP="007B69B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rsidP="007B69BC">
            <w:pPr>
              <w:widowControl/>
              <w:ind w:right="440"/>
              <w:rPr>
                <w:rFonts w:ascii="宋体" w:hAnsi="宋体" w:cs="宋体"/>
                <w:kern w:val="0"/>
                <w:sz w:val="22"/>
                <w:szCs w:val="22"/>
              </w:rPr>
            </w:pPr>
            <w:r>
              <w:rPr>
                <w:rFonts w:ascii="宋体" w:hAnsi="宋体" w:cs="宋体" w:hint="eastAsia"/>
                <w:kern w:val="0"/>
                <w:sz w:val="22"/>
                <w:szCs w:val="22"/>
              </w:rPr>
              <w:t xml:space="preserve">479.86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23" w:type="dxa"/>
            <w:tcBorders>
              <w:top w:val="nil"/>
              <w:left w:val="nil"/>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23" w:type="dxa"/>
            <w:tcBorders>
              <w:top w:val="nil"/>
              <w:left w:val="nil"/>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23" w:type="dxa"/>
            <w:tcBorders>
              <w:top w:val="nil"/>
              <w:left w:val="nil"/>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23" w:type="dxa"/>
            <w:tcBorders>
              <w:top w:val="nil"/>
              <w:left w:val="nil"/>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D5376" w:rsidTr="00ED5376">
        <w:trPr>
          <w:trHeight w:val="285"/>
          <w:jc w:val="center"/>
        </w:trPr>
        <w:tc>
          <w:tcPr>
            <w:tcW w:w="1040" w:type="dxa"/>
            <w:tcBorders>
              <w:top w:val="nil"/>
              <w:left w:val="single" w:sz="4" w:space="0" w:color="auto"/>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23" w:type="dxa"/>
            <w:tcBorders>
              <w:top w:val="nil"/>
              <w:left w:val="nil"/>
              <w:bottom w:val="single" w:sz="4" w:space="0" w:color="auto"/>
              <w:right w:val="single" w:sz="4" w:space="0" w:color="auto"/>
            </w:tcBorders>
            <w:vAlign w:val="center"/>
          </w:tcPr>
          <w:p w:rsidR="00ED5376" w:rsidRDefault="00ED537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7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9" w:type="dxa"/>
            <w:gridSpan w:val="2"/>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3"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362" w:type="dxa"/>
            <w:tcBorders>
              <w:top w:val="nil"/>
              <w:left w:val="nil"/>
              <w:bottom w:val="single" w:sz="4" w:space="0" w:color="auto"/>
              <w:right w:val="single" w:sz="4" w:space="0" w:color="auto"/>
            </w:tcBorders>
            <w:vAlign w:val="center"/>
          </w:tcPr>
          <w:p w:rsidR="00ED5376" w:rsidRDefault="00ED5376">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5F25FE" w:rsidRDefault="009D60D9" w:rsidP="00BA7C9A">
      <w:pPr>
        <w:spacing w:line="560" w:lineRule="exact"/>
        <w:ind w:firstLine="420"/>
      </w:pPr>
      <w:r>
        <w:rPr>
          <w:rFonts w:hint="eastAsia"/>
        </w:rPr>
        <w:t>注：本表反映部门本年度政府性基金预算财政拨款收入支出及结转和结余情况。</w:t>
      </w: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5F25FE">
        <w:trPr>
          <w:trHeight w:val="768"/>
        </w:trPr>
        <w:tc>
          <w:tcPr>
            <w:tcW w:w="13520" w:type="dxa"/>
            <w:gridSpan w:val="6"/>
            <w:shd w:val="clear" w:color="auto" w:fill="FFFFFF"/>
            <w:vAlign w:val="center"/>
          </w:tcPr>
          <w:p w:rsidR="005F25FE" w:rsidRDefault="009D60D9" w:rsidP="00BA7C9A">
            <w:pPr>
              <w:widowControl/>
              <w:ind w:firstLineChars="750" w:firstLine="2400"/>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5F25FE">
        <w:trPr>
          <w:trHeight w:val="350"/>
        </w:trPr>
        <w:tc>
          <w:tcPr>
            <w:tcW w:w="1318" w:type="dxa"/>
            <w:shd w:val="clear" w:color="auto" w:fill="FFFFFF"/>
            <w:vAlign w:val="center"/>
          </w:tcPr>
          <w:p w:rsidR="005F25FE" w:rsidRDefault="009D60D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5F25FE" w:rsidRDefault="005F25FE">
            <w:pPr>
              <w:jc w:val="center"/>
              <w:rPr>
                <w:rFonts w:ascii="宋体" w:hAnsi="宋体" w:cs="宋体"/>
                <w:color w:val="000000"/>
                <w:sz w:val="20"/>
                <w:szCs w:val="20"/>
              </w:rPr>
            </w:pPr>
          </w:p>
        </w:tc>
        <w:tc>
          <w:tcPr>
            <w:tcW w:w="2249" w:type="dxa"/>
            <w:shd w:val="clear" w:color="auto" w:fill="FFFFFF"/>
            <w:vAlign w:val="center"/>
          </w:tcPr>
          <w:p w:rsidR="005F25FE" w:rsidRDefault="005F25FE">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5F25FE" w:rsidRDefault="005F25FE">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5F25FE" w:rsidRDefault="005F25FE">
            <w:pPr>
              <w:rPr>
                <w:rFonts w:ascii="宋体" w:hAnsi="宋体" w:cs="宋体"/>
                <w:color w:val="000000"/>
                <w:sz w:val="20"/>
                <w:szCs w:val="20"/>
              </w:rPr>
            </w:pPr>
          </w:p>
        </w:tc>
        <w:tc>
          <w:tcPr>
            <w:tcW w:w="4075" w:type="dxa"/>
            <w:shd w:val="clear" w:color="auto" w:fill="FFFFFF"/>
            <w:vAlign w:val="center"/>
          </w:tcPr>
          <w:p w:rsidR="005F25FE" w:rsidRDefault="009D60D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5F25FE">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11"/>
                <w:rFonts w:hint="default"/>
              </w:rPr>
              <w:t xml:space="preserve">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5F25FE">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5F25FE">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r>
      <w:tr w:rsidR="005F25FE">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r>
      <w:tr w:rsidR="005F25FE">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5F25FE">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5F25FE" w:rsidRDefault="009D60D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r>
      <w:tr w:rsidR="005F25F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r>
      <w:tr w:rsidR="005F25F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r>
      <w:tr w:rsidR="005F25F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r>
      <w:tr w:rsidR="005F25F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r>
      <w:tr w:rsidR="005F25F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F25FE" w:rsidRDefault="005F25FE">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5FE" w:rsidRDefault="005F25FE">
            <w:pPr>
              <w:rPr>
                <w:rFonts w:ascii="宋体" w:hAnsi="宋体" w:cs="宋体"/>
                <w:color w:val="000000"/>
                <w:sz w:val="24"/>
              </w:rPr>
            </w:pPr>
          </w:p>
        </w:tc>
      </w:tr>
      <w:tr w:rsidR="005F25FE">
        <w:trPr>
          <w:trHeight w:val="798"/>
        </w:trPr>
        <w:tc>
          <w:tcPr>
            <w:tcW w:w="13520" w:type="dxa"/>
            <w:gridSpan w:val="6"/>
            <w:tcBorders>
              <w:top w:val="single" w:sz="12" w:space="0" w:color="000000"/>
            </w:tcBorders>
            <w:shd w:val="clear" w:color="auto" w:fill="auto"/>
            <w:vAlign w:val="center"/>
          </w:tcPr>
          <w:p w:rsidR="005F25FE" w:rsidRDefault="009D60D9">
            <w:pPr>
              <w:widowControl/>
              <w:jc w:val="left"/>
              <w:textAlignment w:val="center"/>
              <w:rPr>
                <w:rFonts w:ascii="宋体" w:hAnsi="宋体" w:cs="宋体"/>
                <w:color w:val="000000"/>
                <w:kern w:val="0"/>
                <w:sz w:val="24"/>
              </w:rPr>
            </w:pPr>
            <w:r>
              <w:rPr>
                <w:rFonts w:ascii="宋体" w:hAnsi="宋体" w:cs="宋体" w:hint="eastAsia"/>
                <w:color w:val="000000"/>
                <w:kern w:val="0"/>
                <w:sz w:val="24"/>
              </w:rPr>
              <w:t>注：本表反映部门本年度国有资本经营预算财政拨款支出情况。</w:t>
            </w:r>
          </w:p>
          <w:p w:rsidR="00BA7C9A" w:rsidRPr="00BA7C9A" w:rsidRDefault="00BA7C9A" w:rsidP="008B07BB">
            <w:pPr>
              <w:ind w:firstLineChars="196" w:firstLine="549"/>
              <w:rPr>
                <w:rFonts w:ascii="仿宋_GB2312" w:eastAsia="仿宋_GB2312" w:hAnsi="黑体"/>
                <w:sz w:val="28"/>
                <w:szCs w:val="28"/>
              </w:rPr>
            </w:pPr>
            <w:r w:rsidRPr="008B07BB">
              <w:rPr>
                <w:rFonts w:ascii="仿宋_GB2312" w:eastAsia="仿宋_GB2312" w:hAnsi="黑体" w:hint="eastAsia"/>
                <w:sz w:val="28"/>
                <w:szCs w:val="28"/>
              </w:rPr>
              <w:t>柳州市河东苗圃管理处没有国有资本经营预算财政拨款收入，也没有国有资本经营预算财政拨款支出安排的支出，故本表无数据</w:t>
            </w:r>
            <w:r>
              <w:rPr>
                <w:rFonts w:ascii="仿宋_GB2312" w:eastAsia="仿宋_GB2312" w:hAnsi="黑体" w:hint="eastAsia"/>
                <w:b/>
                <w:sz w:val="28"/>
                <w:szCs w:val="28"/>
              </w:rPr>
              <w:t>。</w:t>
            </w:r>
          </w:p>
        </w:tc>
      </w:tr>
    </w:tbl>
    <w:p w:rsidR="005F25FE" w:rsidRPr="00BA7C9A" w:rsidRDefault="005F25FE">
      <w:pPr>
        <w:spacing w:line="560" w:lineRule="exact"/>
        <w:ind w:firstLine="420"/>
        <w:sectPr w:rsidR="005F25FE" w:rsidRPr="00BA7C9A">
          <w:pgSz w:w="16838" w:h="11906" w:orient="landscape"/>
          <w:pgMar w:top="1797" w:right="1440" w:bottom="1797" w:left="1440" w:header="851" w:footer="992" w:gutter="0"/>
          <w:pgNumType w:fmt="numberInDash"/>
          <w:cols w:space="720"/>
          <w:docGrid w:type="lines" w:linePitch="312"/>
        </w:sectPr>
      </w:pPr>
    </w:p>
    <w:p w:rsidR="005F25FE" w:rsidRDefault="009D60D9">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7B69BC">
        <w:rPr>
          <w:rFonts w:ascii="仿宋_GB2312" w:eastAsia="仿宋_GB2312" w:hAnsi="黑体" w:hint="eastAsia"/>
          <w:b/>
          <w:bCs/>
          <w:color w:val="000000"/>
          <w:sz w:val="32"/>
          <w:szCs w:val="32"/>
        </w:rPr>
        <w:t>柳州市河东苗圃管理处</w:t>
      </w:r>
      <w:r>
        <w:rPr>
          <w:rFonts w:ascii="仿宋_GB2312" w:eastAsia="仿宋_GB2312" w:hint="eastAsia"/>
          <w:b/>
          <w:sz w:val="32"/>
          <w:szCs w:val="32"/>
        </w:rPr>
        <w:t>2020年度部门决算情况说明</w:t>
      </w:r>
    </w:p>
    <w:p w:rsidR="005F25FE" w:rsidRDefault="009D60D9">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5F25FE" w:rsidRDefault="009D60D9">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7B69BC">
        <w:rPr>
          <w:rFonts w:ascii="仿宋_GB2312" w:eastAsia="仿宋_GB2312" w:cs="仿宋_GB2312" w:hint="eastAsia"/>
          <w:bCs/>
          <w:kern w:val="0"/>
          <w:sz w:val="32"/>
          <w:szCs w:val="32"/>
        </w:rPr>
        <w:t>2518.86万元，</w:t>
      </w:r>
      <w:r>
        <w:rPr>
          <w:rFonts w:ascii="仿宋_GB2312" w:eastAsia="仿宋_GB2312" w:cs="仿宋_GB2312" w:hint="eastAsia"/>
          <w:bCs/>
          <w:kern w:val="0"/>
          <w:sz w:val="32"/>
          <w:szCs w:val="32"/>
        </w:rPr>
        <w:t>支出总计</w:t>
      </w:r>
      <w:r w:rsidR="007B69BC">
        <w:rPr>
          <w:rFonts w:ascii="仿宋_GB2312" w:eastAsia="仿宋_GB2312" w:cs="仿宋_GB2312" w:hint="eastAsia"/>
          <w:bCs/>
          <w:kern w:val="0"/>
          <w:sz w:val="32"/>
          <w:szCs w:val="32"/>
        </w:rPr>
        <w:t>2609.19</w:t>
      </w:r>
      <w:r>
        <w:rPr>
          <w:rFonts w:ascii="仿宋_GB2312" w:eastAsia="仿宋_GB2312" w:cs="仿宋_GB2312" w:hint="eastAsia"/>
          <w:bCs/>
          <w:kern w:val="0"/>
          <w:sz w:val="32"/>
          <w:szCs w:val="32"/>
        </w:rPr>
        <w:t>万元，与2019年相比，收、支分别</w:t>
      </w:r>
      <w:r w:rsidR="00746C29">
        <w:rPr>
          <w:rFonts w:ascii="仿宋_GB2312" w:eastAsia="仿宋_GB2312" w:cs="仿宋_GB2312" w:hint="eastAsia"/>
          <w:bCs/>
          <w:kern w:val="0"/>
          <w:sz w:val="32"/>
          <w:szCs w:val="32"/>
        </w:rPr>
        <w:t>减少1431.08万元、83.45万元；分别降低36</w:t>
      </w:r>
      <w:r>
        <w:rPr>
          <w:rFonts w:ascii="仿宋_GB2312" w:eastAsia="仿宋_GB2312" w:cs="仿宋_GB2312" w:hint="eastAsia"/>
          <w:bCs/>
          <w:kern w:val="0"/>
          <w:sz w:val="32"/>
          <w:szCs w:val="32"/>
        </w:rPr>
        <w:t>%</w:t>
      </w:r>
      <w:r w:rsidR="00746C29">
        <w:rPr>
          <w:rFonts w:ascii="仿宋_GB2312" w:eastAsia="仿宋_GB2312" w:cs="仿宋_GB2312" w:hint="eastAsia"/>
          <w:bCs/>
          <w:kern w:val="0"/>
          <w:sz w:val="32"/>
          <w:szCs w:val="32"/>
        </w:rPr>
        <w:t>、0.04%</w:t>
      </w:r>
    </w:p>
    <w:p w:rsidR="005F25FE" w:rsidRDefault="009D60D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5F25FE" w:rsidRDefault="009D60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9D371A">
        <w:rPr>
          <w:rFonts w:ascii="仿宋_GB2312" w:eastAsia="仿宋_GB2312" w:cs="仿宋_GB2312" w:hint="eastAsia"/>
          <w:bCs/>
          <w:kern w:val="0"/>
          <w:sz w:val="32"/>
          <w:szCs w:val="32"/>
        </w:rPr>
        <w:t>2518.86</w:t>
      </w:r>
      <w:r w:rsidR="003D7A1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9D371A">
        <w:rPr>
          <w:rFonts w:ascii="仿宋_GB2312" w:eastAsia="仿宋_GB2312" w:cs="仿宋_GB2312" w:hint="eastAsia"/>
          <w:bCs/>
          <w:kern w:val="0"/>
          <w:sz w:val="32"/>
          <w:szCs w:val="32"/>
        </w:rPr>
        <w:t>1114.69</w:t>
      </w:r>
      <w:r>
        <w:rPr>
          <w:rFonts w:ascii="仿宋_GB2312" w:eastAsia="仿宋_GB2312" w:cs="仿宋_GB2312" w:hint="eastAsia"/>
          <w:bCs/>
          <w:kern w:val="0"/>
          <w:sz w:val="32"/>
          <w:szCs w:val="32"/>
        </w:rPr>
        <w:t>万元；占比</w:t>
      </w:r>
      <w:r w:rsidR="003D7A17">
        <w:rPr>
          <w:rFonts w:ascii="仿宋_GB2312" w:eastAsia="仿宋_GB2312" w:cs="仿宋_GB2312" w:hint="eastAsia"/>
          <w:bCs/>
          <w:kern w:val="0"/>
          <w:sz w:val="32"/>
          <w:szCs w:val="32"/>
        </w:rPr>
        <w:t>44</w:t>
      </w:r>
      <w:r w:rsidR="009D371A">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sidR="009D371A">
        <w:rPr>
          <w:rFonts w:ascii="仿宋_GB2312" w:eastAsia="仿宋_GB2312" w:cs="仿宋_GB2312" w:hint="eastAsia"/>
          <w:bCs/>
          <w:kern w:val="0"/>
          <w:sz w:val="32"/>
          <w:szCs w:val="32"/>
        </w:rPr>
        <w:t>815.06</w:t>
      </w:r>
      <w:r>
        <w:rPr>
          <w:rFonts w:ascii="仿宋_GB2312" w:eastAsia="仿宋_GB2312" w:cs="仿宋_GB2312" w:hint="eastAsia"/>
          <w:bCs/>
          <w:kern w:val="0"/>
          <w:sz w:val="32"/>
          <w:szCs w:val="32"/>
        </w:rPr>
        <w:t>万元；占比</w:t>
      </w:r>
      <w:r w:rsidR="003D7A17">
        <w:rPr>
          <w:rFonts w:ascii="仿宋_GB2312" w:eastAsia="仿宋_GB2312" w:cs="仿宋_GB2312" w:hint="eastAsia"/>
          <w:bCs/>
          <w:kern w:val="0"/>
          <w:sz w:val="32"/>
          <w:szCs w:val="32"/>
        </w:rPr>
        <w:t>32%</w:t>
      </w:r>
      <w:r>
        <w:rPr>
          <w:rFonts w:ascii="仿宋_GB2312" w:eastAsia="仿宋_GB2312" w:cs="仿宋_GB2312" w:hint="eastAsia"/>
          <w:bCs/>
          <w:kern w:val="0"/>
          <w:sz w:val="32"/>
          <w:szCs w:val="32"/>
        </w:rPr>
        <w:t>；上级补助收入</w:t>
      </w:r>
      <w:r w:rsidR="009D371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9D371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；事业收入</w:t>
      </w:r>
      <w:r w:rsidR="009D371A">
        <w:rPr>
          <w:rFonts w:ascii="仿宋_GB2312" w:eastAsia="仿宋_GB2312" w:cs="仿宋_GB2312" w:hint="eastAsia"/>
          <w:bCs/>
          <w:kern w:val="0"/>
          <w:sz w:val="32"/>
          <w:szCs w:val="32"/>
        </w:rPr>
        <w:t>578.61</w:t>
      </w:r>
      <w:r>
        <w:rPr>
          <w:rFonts w:ascii="仿宋_GB2312" w:eastAsia="仿宋_GB2312" w:cs="仿宋_GB2312" w:hint="eastAsia"/>
          <w:bCs/>
          <w:kern w:val="0"/>
          <w:sz w:val="32"/>
          <w:szCs w:val="32"/>
        </w:rPr>
        <w:t>万元，占比</w:t>
      </w:r>
      <w:r w:rsidR="003D7A17">
        <w:rPr>
          <w:rFonts w:ascii="仿宋_GB2312" w:eastAsia="仿宋_GB2312" w:cs="仿宋_GB2312" w:hint="eastAsia"/>
          <w:bCs/>
          <w:kern w:val="0"/>
          <w:sz w:val="32"/>
          <w:szCs w:val="32"/>
        </w:rPr>
        <w:t>23%</w:t>
      </w:r>
      <w:r>
        <w:rPr>
          <w:rFonts w:ascii="仿宋_GB2312" w:eastAsia="仿宋_GB2312" w:cs="仿宋_GB2312" w:hint="eastAsia"/>
          <w:bCs/>
          <w:kern w:val="0"/>
          <w:sz w:val="32"/>
          <w:szCs w:val="32"/>
        </w:rPr>
        <w:t xml:space="preserve"> ；事业单位经营收入</w:t>
      </w:r>
      <w:r w:rsidR="009D371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9D371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w:t>
      </w:r>
      <w:r w:rsidR="009D371A">
        <w:rPr>
          <w:rFonts w:ascii="仿宋_GB2312" w:eastAsia="仿宋_GB2312" w:cs="仿宋_GB2312" w:hint="eastAsia"/>
          <w:bCs/>
          <w:kern w:val="0"/>
          <w:sz w:val="32"/>
          <w:szCs w:val="32"/>
        </w:rPr>
        <w:t>10.50</w:t>
      </w:r>
      <w:r>
        <w:rPr>
          <w:rFonts w:ascii="仿宋_GB2312" w:eastAsia="仿宋_GB2312" w:cs="仿宋_GB2312" w:hint="eastAsia"/>
          <w:bCs/>
          <w:kern w:val="0"/>
          <w:sz w:val="32"/>
          <w:szCs w:val="32"/>
        </w:rPr>
        <w:t>万元，占比</w:t>
      </w:r>
      <w:r w:rsidR="003D7A17">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w:t>
      </w:r>
    </w:p>
    <w:p w:rsidR="005F25FE" w:rsidRDefault="009D60D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3D7A17">
        <w:rPr>
          <w:rFonts w:ascii="仿宋_GB2312" w:eastAsia="仿宋_GB2312" w:cs="仿宋_GB2312" w:hint="eastAsia"/>
          <w:bCs/>
          <w:kern w:val="0"/>
          <w:sz w:val="32"/>
          <w:szCs w:val="32"/>
        </w:rPr>
        <w:t>2609.19万元</w:t>
      </w:r>
      <w:r>
        <w:rPr>
          <w:rFonts w:ascii="仿宋_GB2312" w:eastAsia="仿宋_GB2312" w:cs="仿宋_GB2312" w:hint="eastAsia"/>
          <w:bCs/>
          <w:kern w:val="0"/>
          <w:sz w:val="32"/>
          <w:szCs w:val="32"/>
        </w:rPr>
        <w:t xml:space="preserve">，其中：基本支出 </w:t>
      </w:r>
      <w:r w:rsidR="003D7A17">
        <w:rPr>
          <w:rFonts w:ascii="仿宋_GB2312" w:eastAsia="仿宋_GB2312" w:cs="仿宋_GB2312" w:hint="eastAsia"/>
          <w:bCs/>
          <w:kern w:val="0"/>
          <w:sz w:val="32"/>
          <w:szCs w:val="32"/>
        </w:rPr>
        <w:t>812.25</w:t>
      </w:r>
      <w:r>
        <w:rPr>
          <w:rFonts w:ascii="仿宋_GB2312" w:eastAsia="仿宋_GB2312" w:cs="仿宋_GB2312" w:hint="eastAsia"/>
          <w:bCs/>
          <w:kern w:val="0"/>
          <w:sz w:val="32"/>
          <w:szCs w:val="32"/>
        </w:rPr>
        <w:t>万元，占</w:t>
      </w:r>
      <w:r w:rsidR="003D7A17">
        <w:rPr>
          <w:rFonts w:ascii="仿宋_GB2312" w:eastAsia="仿宋_GB2312" w:cs="仿宋_GB2312" w:hint="eastAsia"/>
          <w:bCs/>
          <w:kern w:val="0"/>
          <w:sz w:val="32"/>
          <w:szCs w:val="32"/>
        </w:rPr>
        <w:t>31</w:t>
      </w:r>
      <w:r>
        <w:rPr>
          <w:rFonts w:ascii="仿宋_GB2312" w:eastAsia="仿宋_GB2312" w:cs="仿宋_GB2312" w:hint="eastAsia"/>
          <w:bCs/>
          <w:kern w:val="0"/>
          <w:sz w:val="32"/>
          <w:szCs w:val="32"/>
        </w:rPr>
        <w:t xml:space="preserve">%；项目支出 </w:t>
      </w:r>
      <w:r w:rsidR="003D7A17">
        <w:rPr>
          <w:rFonts w:ascii="仿宋_GB2312" w:eastAsia="仿宋_GB2312" w:cs="仿宋_GB2312" w:hint="eastAsia"/>
          <w:bCs/>
          <w:kern w:val="0"/>
          <w:sz w:val="32"/>
          <w:szCs w:val="32"/>
        </w:rPr>
        <w:t>1796.94万元，</w:t>
      </w:r>
      <w:r>
        <w:rPr>
          <w:rFonts w:ascii="仿宋_GB2312" w:eastAsia="仿宋_GB2312" w:cs="仿宋_GB2312" w:hint="eastAsia"/>
          <w:bCs/>
          <w:kern w:val="0"/>
          <w:sz w:val="32"/>
          <w:szCs w:val="32"/>
        </w:rPr>
        <w:t>占</w:t>
      </w:r>
      <w:r w:rsidR="003D7A17">
        <w:rPr>
          <w:rFonts w:ascii="仿宋_GB2312" w:eastAsia="仿宋_GB2312" w:cs="仿宋_GB2312" w:hint="eastAsia"/>
          <w:bCs/>
          <w:kern w:val="0"/>
          <w:sz w:val="32"/>
          <w:szCs w:val="32"/>
        </w:rPr>
        <w:t>69</w:t>
      </w:r>
      <w:r>
        <w:rPr>
          <w:rFonts w:ascii="仿宋_GB2312" w:eastAsia="仿宋_GB2312" w:cs="仿宋_GB2312" w:hint="eastAsia"/>
          <w:bCs/>
          <w:kern w:val="0"/>
          <w:sz w:val="32"/>
          <w:szCs w:val="32"/>
        </w:rPr>
        <w:t>%；经营支出</w:t>
      </w:r>
      <w:r w:rsidR="003D7A1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3D7A1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3D7A17">
        <w:rPr>
          <w:rFonts w:ascii="仿宋_GB2312" w:eastAsia="仿宋_GB2312" w:cs="仿宋_GB2312" w:hint="eastAsia"/>
          <w:bCs/>
          <w:kern w:val="0"/>
          <w:sz w:val="32"/>
          <w:szCs w:val="32"/>
        </w:rPr>
        <w:t>。</w:t>
      </w:r>
    </w:p>
    <w:p w:rsidR="005F25FE" w:rsidRDefault="009D60D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w:t>
      </w:r>
      <w:r w:rsidR="004E452C">
        <w:rPr>
          <w:rFonts w:ascii="仿宋_GB2312" w:eastAsia="仿宋_GB2312" w:cs="仿宋_GB2312" w:hint="eastAsia"/>
          <w:bCs/>
          <w:kern w:val="0"/>
          <w:sz w:val="32"/>
          <w:szCs w:val="32"/>
        </w:rPr>
        <w:t>1929.75</w:t>
      </w:r>
      <w:r>
        <w:rPr>
          <w:rFonts w:ascii="仿宋_GB2312" w:eastAsia="仿宋_GB2312" w:cs="仿宋_GB2312" w:hint="eastAsia"/>
          <w:bCs/>
          <w:kern w:val="0"/>
          <w:sz w:val="32"/>
          <w:szCs w:val="32"/>
        </w:rPr>
        <w:t>万元、</w:t>
      </w:r>
      <w:r w:rsidR="004E452C">
        <w:rPr>
          <w:rFonts w:ascii="仿宋_GB2312" w:eastAsia="仿宋_GB2312" w:cs="仿宋_GB2312" w:hint="eastAsia"/>
          <w:bCs/>
          <w:kern w:val="0"/>
          <w:sz w:val="32"/>
          <w:szCs w:val="32"/>
        </w:rPr>
        <w:t>1796.94</w:t>
      </w:r>
      <w:r>
        <w:rPr>
          <w:rFonts w:ascii="仿宋_GB2312" w:eastAsia="仿宋_GB2312" w:cs="仿宋_GB2312" w:hint="eastAsia"/>
          <w:bCs/>
          <w:kern w:val="0"/>
          <w:sz w:val="32"/>
          <w:szCs w:val="32"/>
        </w:rPr>
        <w:t>万元。与 2019 年相比，财政拨款收、支总计各</w:t>
      </w:r>
      <w:r w:rsidR="00474EFF">
        <w:rPr>
          <w:rFonts w:ascii="仿宋_GB2312" w:eastAsia="仿宋_GB2312" w:cs="仿宋_GB2312" w:hint="eastAsia"/>
          <w:bCs/>
          <w:kern w:val="0"/>
          <w:sz w:val="32"/>
          <w:szCs w:val="32"/>
        </w:rPr>
        <w:t>减少</w:t>
      </w:r>
      <w:r w:rsidR="00746C29">
        <w:rPr>
          <w:rFonts w:ascii="仿宋_GB2312" w:eastAsia="仿宋_GB2312" w:cs="仿宋_GB2312" w:hint="eastAsia"/>
          <w:bCs/>
          <w:kern w:val="0"/>
          <w:sz w:val="32"/>
          <w:szCs w:val="32"/>
        </w:rPr>
        <w:t>1336.12</w:t>
      </w:r>
      <w:r w:rsidR="00474EFF">
        <w:rPr>
          <w:rFonts w:ascii="仿宋_GB2312" w:eastAsia="仿宋_GB2312" w:cs="仿宋_GB2312" w:hint="eastAsia"/>
          <w:bCs/>
          <w:kern w:val="0"/>
          <w:sz w:val="32"/>
          <w:szCs w:val="32"/>
        </w:rPr>
        <w:t>万元、</w:t>
      </w:r>
      <w:r w:rsidR="001827E7">
        <w:rPr>
          <w:rFonts w:ascii="仿宋_GB2312" w:eastAsia="仿宋_GB2312" w:cs="仿宋_GB2312" w:hint="eastAsia"/>
          <w:bCs/>
          <w:kern w:val="0"/>
          <w:sz w:val="32"/>
          <w:szCs w:val="32"/>
        </w:rPr>
        <w:t>80.68</w:t>
      </w:r>
      <w:r>
        <w:rPr>
          <w:rFonts w:ascii="仿宋_GB2312" w:eastAsia="仿宋_GB2312" w:cs="仿宋_GB2312" w:hint="eastAsia"/>
          <w:bCs/>
          <w:kern w:val="0"/>
          <w:sz w:val="32"/>
          <w:szCs w:val="32"/>
        </w:rPr>
        <w:t>万元，</w:t>
      </w:r>
      <w:r w:rsidR="00746C29">
        <w:rPr>
          <w:rFonts w:ascii="仿宋_GB2312" w:eastAsia="仿宋_GB2312" w:cs="仿宋_GB2312" w:hint="eastAsia"/>
          <w:bCs/>
          <w:kern w:val="0"/>
          <w:sz w:val="32"/>
          <w:szCs w:val="32"/>
        </w:rPr>
        <w:t>分别降低41%、0.04%</w:t>
      </w:r>
      <w:r>
        <w:rPr>
          <w:rFonts w:ascii="仿宋_GB2312" w:eastAsia="仿宋_GB2312" w:cs="仿宋_GB2312" w:hint="eastAsia"/>
          <w:bCs/>
          <w:kern w:val="0"/>
          <w:sz w:val="32"/>
          <w:szCs w:val="32"/>
        </w:rPr>
        <w:t>%。</w:t>
      </w:r>
    </w:p>
    <w:p w:rsidR="005F25FE" w:rsidRDefault="009D60D9">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AE7269">
        <w:rPr>
          <w:rFonts w:ascii="仿宋_GB2312" w:eastAsia="仿宋_GB2312" w:cs="仿宋_GB2312" w:hint="eastAsia"/>
          <w:bCs/>
          <w:kern w:val="0"/>
          <w:sz w:val="32"/>
          <w:szCs w:val="32"/>
        </w:rPr>
        <w:t>1458.40</w:t>
      </w:r>
      <w:r>
        <w:rPr>
          <w:rFonts w:ascii="仿宋_GB2312" w:eastAsia="仿宋_GB2312" w:cs="仿宋_GB2312" w:hint="eastAsia"/>
          <w:bCs/>
          <w:kern w:val="0"/>
          <w:sz w:val="32"/>
          <w:szCs w:val="32"/>
        </w:rPr>
        <w:t xml:space="preserve">万元，占本年支出合计的 </w:t>
      </w:r>
      <w:r w:rsidR="00AE7269">
        <w:rPr>
          <w:rFonts w:ascii="仿宋_GB2312" w:eastAsia="仿宋_GB2312" w:cs="仿宋_GB2312" w:hint="eastAsia"/>
          <w:bCs/>
          <w:kern w:val="0"/>
          <w:sz w:val="32"/>
          <w:szCs w:val="32"/>
        </w:rPr>
        <w:t>56</w:t>
      </w:r>
      <w:r>
        <w:rPr>
          <w:rFonts w:ascii="仿宋_GB2312" w:eastAsia="仿宋_GB2312" w:cs="仿宋_GB2312" w:hint="eastAsia"/>
          <w:bCs/>
          <w:kern w:val="0"/>
          <w:sz w:val="32"/>
          <w:szCs w:val="32"/>
        </w:rPr>
        <w:t xml:space="preserve">%。与 2019 </w:t>
      </w:r>
      <w:r w:rsidR="005C304A">
        <w:rPr>
          <w:rFonts w:ascii="仿宋_GB2312" w:eastAsia="仿宋_GB2312" w:cs="仿宋_GB2312" w:hint="eastAsia"/>
          <w:bCs/>
          <w:kern w:val="0"/>
          <w:sz w:val="32"/>
          <w:szCs w:val="32"/>
        </w:rPr>
        <w:t>年相比，财政拨款支出减</w:t>
      </w:r>
      <w:r>
        <w:rPr>
          <w:rFonts w:ascii="仿宋_GB2312" w:eastAsia="仿宋_GB2312" w:cs="仿宋_GB2312" w:hint="eastAsia"/>
          <w:bCs/>
          <w:kern w:val="0"/>
          <w:sz w:val="32"/>
          <w:szCs w:val="32"/>
        </w:rPr>
        <w:t xml:space="preserve"> </w:t>
      </w:r>
      <w:r w:rsidR="005C304A">
        <w:rPr>
          <w:rFonts w:ascii="仿宋_GB2312" w:eastAsia="仿宋_GB2312" w:cs="仿宋_GB2312" w:hint="eastAsia"/>
          <w:bCs/>
          <w:kern w:val="0"/>
          <w:sz w:val="32"/>
          <w:szCs w:val="32"/>
        </w:rPr>
        <w:t>400.66</w:t>
      </w:r>
      <w:r>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lastRenderedPageBreak/>
        <w:t>元，下降</w:t>
      </w:r>
      <w:r w:rsidR="005C304A">
        <w:rPr>
          <w:rFonts w:ascii="仿宋_GB2312" w:eastAsia="仿宋_GB2312" w:cs="仿宋_GB2312" w:hint="eastAsia"/>
          <w:bCs/>
          <w:kern w:val="0"/>
          <w:sz w:val="32"/>
          <w:szCs w:val="32"/>
        </w:rPr>
        <w:t>22</w:t>
      </w:r>
      <w:r>
        <w:rPr>
          <w:rFonts w:ascii="仿宋_GB2312" w:eastAsia="仿宋_GB2312" w:cs="仿宋_GB2312" w:hint="eastAsia"/>
          <w:bCs/>
          <w:kern w:val="0"/>
          <w:sz w:val="32"/>
          <w:szCs w:val="32"/>
        </w:rPr>
        <w:t>%。</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5F25FE" w:rsidRDefault="009D60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AE7269">
        <w:rPr>
          <w:rFonts w:ascii="仿宋_GB2312" w:eastAsia="仿宋_GB2312" w:cs="仿宋_GB2312" w:hint="eastAsia"/>
          <w:bCs/>
          <w:kern w:val="0"/>
          <w:sz w:val="32"/>
          <w:szCs w:val="32"/>
        </w:rPr>
        <w:t>1458.40</w:t>
      </w:r>
      <w:r>
        <w:rPr>
          <w:rFonts w:ascii="仿宋_GB2312" w:eastAsia="仿宋_GB2312" w:cs="仿宋_GB2312" w:hint="eastAsia"/>
          <w:bCs/>
          <w:kern w:val="0"/>
          <w:sz w:val="32"/>
          <w:szCs w:val="32"/>
        </w:rPr>
        <w:t xml:space="preserve">万元，主要用于以下方面：一般公共服务（类）支出 </w:t>
      </w:r>
      <w:r w:rsidR="00AE7269">
        <w:rPr>
          <w:rFonts w:ascii="仿宋_GB2312" w:eastAsia="仿宋_GB2312" w:cs="仿宋_GB2312" w:hint="eastAsia"/>
          <w:bCs/>
          <w:kern w:val="0"/>
          <w:sz w:val="32"/>
          <w:szCs w:val="32"/>
        </w:rPr>
        <w:t>1458.40</w:t>
      </w:r>
      <w:r>
        <w:rPr>
          <w:rFonts w:ascii="仿宋_GB2312" w:eastAsia="仿宋_GB2312" w:cs="仿宋_GB2312" w:hint="eastAsia"/>
          <w:bCs/>
          <w:kern w:val="0"/>
          <w:sz w:val="32"/>
          <w:szCs w:val="32"/>
        </w:rPr>
        <w:t>万元， 占</w:t>
      </w:r>
      <w:r w:rsidR="00AE7269">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AE7269">
        <w:rPr>
          <w:rFonts w:ascii="仿宋_GB2312" w:eastAsia="仿宋_GB2312" w:cs="仿宋_GB2312" w:hint="eastAsia"/>
          <w:bCs/>
          <w:kern w:val="0"/>
          <w:sz w:val="32"/>
          <w:szCs w:val="32"/>
        </w:rPr>
        <w:t>。</w:t>
      </w:r>
    </w:p>
    <w:p w:rsidR="005F25FE"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653E40" w:rsidRDefault="009D60D9" w:rsidP="00653E4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266E1F">
        <w:rPr>
          <w:rFonts w:ascii="仿宋_GB2312" w:eastAsia="仿宋_GB2312" w:cs="仿宋_GB2312" w:hint="eastAsia"/>
          <w:bCs/>
          <w:kern w:val="0"/>
          <w:sz w:val="32"/>
          <w:szCs w:val="32"/>
        </w:rPr>
        <w:t>1435.45</w:t>
      </w:r>
      <w:r>
        <w:rPr>
          <w:rFonts w:ascii="仿宋_GB2312" w:eastAsia="仿宋_GB2312" w:cs="仿宋_GB2312" w:hint="eastAsia"/>
          <w:bCs/>
          <w:kern w:val="0"/>
          <w:sz w:val="32"/>
          <w:szCs w:val="32"/>
        </w:rPr>
        <w:t>元，支出决算为</w:t>
      </w:r>
      <w:r w:rsidR="00375D2C">
        <w:rPr>
          <w:rFonts w:ascii="仿宋_GB2312" w:eastAsia="仿宋_GB2312" w:cs="仿宋_GB2312" w:hint="eastAsia"/>
          <w:bCs/>
          <w:kern w:val="0"/>
          <w:sz w:val="32"/>
          <w:szCs w:val="32"/>
        </w:rPr>
        <w:t>1458.40</w:t>
      </w:r>
      <w:r>
        <w:rPr>
          <w:rFonts w:ascii="仿宋_GB2312" w:eastAsia="仿宋_GB2312" w:cs="仿宋_GB2312" w:hint="eastAsia"/>
          <w:bCs/>
          <w:kern w:val="0"/>
          <w:sz w:val="32"/>
          <w:szCs w:val="32"/>
        </w:rPr>
        <w:t xml:space="preserve">万元，完成年初预算的 </w:t>
      </w:r>
      <w:r w:rsidR="00AE7269">
        <w:rPr>
          <w:rFonts w:ascii="仿宋_GB2312" w:eastAsia="仿宋_GB2312" w:cs="仿宋_GB2312" w:hint="eastAsia"/>
          <w:bCs/>
          <w:kern w:val="0"/>
          <w:sz w:val="32"/>
          <w:szCs w:val="32"/>
        </w:rPr>
        <w:t>10</w:t>
      </w:r>
      <w:r w:rsidR="00653E40">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w:t>
      </w:r>
      <w:r w:rsidR="00653E40">
        <w:rPr>
          <w:rFonts w:ascii="仿宋_GB2312" w:eastAsia="仿宋_GB2312" w:cs="仿宋_GB2312" w:hint="eastAsia"/>
          <w:bCs/>
          <w:kern w:val="0"/>
          <w:sz w:val="32"/>
          <w:szCs w:val="32"/>
        </w:rPr>
        <w:t>决算数大于预算数的主要原因：</w:t>
      </w:r>
      <w:r w:rsidR="008B07BB">
        <w:rPr>
          <w:rFonts w:ascii="仿宋_GB2312" w:eastAsia="仿宋_GB2312" w:cs="仿宋_GB2312" w:hint="eastAsia"/>
          <w:bCs/>
          <w:kern w:val="0"/>
          <w:sz w:val="32"/>
          <w:szCs w:val="32"/>
        </w:rPr>
        <w:t>决算数大于预算数的主要原因：一是年中追加安排财政拨款支出预算，涉及项目有绿化养护服务（购买服务）、摆花等；二是部分支出按规定，通过使用以前年度财政拨款结转资金解决。</w:t>
      </w:r>
      <w:r w:rsidR="00653E40">
        <w:rPr>
          <w:rFonts w:ascii="仿宋_GB2312" w:eastAsia="仿宋_GB2312" w:cs="仿宋_GB2312" w:hint="eastAsia"/>
          <w:bCs/>
          <w:kern w:val="0"/>
          <w:sz w:val="32"/>
          <w:szCs w:val="32"/>
        </w:rPr>
        <w:t xml:space="preserve">其中： </w:t>
      </w:r>
    </w:p>
    <w:p w:rsidR="007A0483" w:rsidRDefault="009D60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7A0483">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007A0483">
        <w:rPr>
          <w:rFonts w:ascii="仿宋_GB2312" w:eastAsia="仿宋_GB2312" w:cs="仿宋_GB2312" w:hint="eastAsia"/>
          <w:bCs/>
          <w:kern w:val="0"/>
          <w:sz w:val="32"/>
          <w:szCs w:val="32"/>
        </w:rPr>
        <w:t>城乡社区管理事务</w:t>
      </w:r>
      <w:r>
        <w:rPr>
          <w:rFonts w:ascii="仿宋_GB2312" w:eastAsia="仿宋_GB2312" w:cs="仿宋_GB2312" w:hint="eastAsia"/>
          <w:bCs/>
          <w:kern w:val="0"/>
          <w:sz w:val="32"/>
          <w:szCs w:val="32"/>
        </w:rPr>
        <w:t>（款）</w:t>
      </w:r>
      <w:r w:rsidR="007A0483">
        <w:rPr>
          <w:rFonts w:ascii="仿宋_GB2312" w:eastAsia="仿宋_GB2312" w:cs="仿宋_GB2312" w:hint="eastAsia"/>
          <w:bCs/>
          <w:kern w:val="0"/>
          <w:sz w:val="32"/>
          <w:szCs w:val="32"/>
        </w:rPr>
        <w:t>其他城乡社区管理事务支出</w:t>
      </w:r>
      <w:r>
        <w:rPr>
          <w:rFonts w:ascii="仿宋_GB2312" w:eastAsia="仿宋_GB2312" w:cs="仿宋_GB2312" w:hint="eastAsia"/>
          <w:bCs/>
          <w:kern w:val="0"/>
          <w:sz w:val="32"/>
          <w:szCs w:val="32"/>
        </w:rPr>
        <w:t>（项</w:t>
      </w:r>
      <w:r w:rsidR="00D63E4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sidR="00186FB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万元，支出决算为 </w:t>
      </w:r>
      <w:r w:rsidR="007A0483">
        <w:rPr>
          <w:rFonts w:ascii="仿宋_GB2312" w:eastAsia="仿宋_GB2312" w:cs="仿宋_GB2312" w:hint="eastAsia"/>
          <w:bCs/>
          <w:kern w:val="0"/>
          <w:sz w:val="32"/>
          <w:szCs w:val="32"/>
        </w:rPr>
        <w:t>262.51</w:t>
      </w:r>
      <w:r>
        <w:rPr>
          <w:rFonts w:ascii="仿宋_GB2312" w:eastAsia="仿宋_GB2312" w:cs="仿宋_GB2312" w:hint="eastAsia"/>
          <w:bCs/>
          <w:kern w:val="0"/>
          <w:sz w:val="32"/>
          <w:szCs w:val="32"/>
        </w:rPr>
        <w:t xml:space="preserve">万元，完成年初预算的 </w:t>
      </w:r>
      <w:r w:rsidR="007A0483">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186FB2">
        <w:rPr>
          <w:rFonts w:ascii="仿宋_GB2312" w:eastAsia="仿宋_GB2312" w:cs="仿宋_GB2312" w:hint="eastAsia"/>
          <w:bCs/>
          <w:kern w:val="0"/>
          <w:sz w:val="32"/>
          <w:szCs w:val="32"/>
        </w:rPr>
        <w:t>年中追加安排财政拨款支出预算，涉及项目</w:t>
      </w:r>
      <w:r w:rsidR="00E06FF6">
        <w:rPr>
          <w:rFonts w:ascii="仿宋_GB2312" w:eastAsia="仿宋_GB2312" w:cs="仿宋_GB2312" w:hint="eastAsia"/>
          <w:bCs/>
          <w:kern w:val="0"/>
          <w:sz w:val="32"/>
          <w:szCs w:val="32"/>
        </w:rPr>
        <w:t>绿化养护服务（购买服务）。</w:t>
      </w:r>
    </w:p>
    <w:p w:rsidR="00186FB2" w:rsidRPr="00E06FF6" w:rsidRDefault="009D60D9">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2.</w:t>
      </w:r>
      <w:r w:rsidR="007A0483" w:rsidRPr="007A0483">
        <w:rPr>
          <w:rFonts w:ascii="仿宋_GB2312" w:eastAsia="仿宋_GB2312" w:cs="仿宋_GB2312" w:hint="eastAsia"/>
          <w:bCs/>
          <w:kern w:val="0"/>
          <w:sz w:val="32"/>
          <w:szCs w:val="32"/>
        </w:rPr>
        <w:t xml:space="preserve"> </w:t>
      </w:r>
      <w:r w:rsidR="007A0483">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007A0483">
        <w:rPr>
          <w:rFonts w:ascii="仿宋_GB2312" w:eastAsia="仿宋_GB2312" w:cs="仿宋_GB2312" w:hint="eastAsia"/>
          <w:bCs/>
          <w:kern w:val="0"/>
          <w:sz w:val="32"/>
          <w:szCs w:val="32"/>
        </w:rPr>
        <w:t>城乡社区公共设施</w:t>
      </w:r>
      <w:r>
        <w:rPr>
          <w:rFonts w:ascii="仿宋_GB2312" w:eastAsia="仿宋_GB2312" w:cs="仿宋_GB2312" w:hint="eastAsia"/>
          <w:bCs/>
          <w:kern w:val="0"/>
          <w:sz w:val="32"/>
          <w:szCs w:val="32"/>
        </w:rPr>
        <w:t>（款）</w:t>
      </w:r>
      <w:r w:rsidR="007A0483" w:rsidRPr="007A0483">
        <w:rPr>
          <w:rFonts w:ascii="仿宋_GB2312" w:eastAsia="仿宋_GB2312" w:hAnsi="微软雅黑" w:cs="微软雅黑" w:hint="eastAsia"/>
          <w:bCs/>
          <w:kern w:val="0"/>
          <w:sz w:val="32"/>
          <w:szCs w:val="32"/>
        </w:rPr>
        <w:t>其他</w:t>
      </w:r>
      <w:r w:rsidR="007A0483">
        <w:rPr>
          <w:rFonts w:ascii="仿宋_GB2312" w:eastAsia="仿宋_GB2312" w:hAnsi="微软雅黑" w:cs="微软雅黑" w:hint="eastAsia"/>
          <w:bCs/>
          <w:kern w:val="0"/>
          <w:sz w:val="32"/>
          <w:szCs w:val="32"/>
        </w:rPr>
        <w:t>城乡社</w:t>
      </w:r>
      <w:r w:rsidR="007A0483" w:rsidRPr="00D63E43">
        <w:rPr>
          <w:rFonts w:ascii="仿宋_GB2312" w:eastAsia="仿宋_GB2312" w:hAnsi="微软雅黑" w:cs="微软雅黑" w:hint="eastAsia"/>
          <w:bCs/>
          <w:kern w:val="0"/>
          <w:sz w:val="32"/>
          <w:szCs w:val="32"/>
        </w:rPr>
        <w:t>区公共设施支出</w:t>
      </w:r>
      <w:r w:rsidR="00D63E43">
        <w:rPr>
          <w:rFonts w:ascii="仿宋_GB2312" w:eastAsia="仿宋_GB2312" w:cs="仿宋_GB2312" w:hint="eastAsia"/>
          <w:bCs/>
          <w:kern w:val="0"/>
          <w:sz w:val="32"/>
          <w:szCs w:val="32"/>
        </w:rPr>
        <w:t>（项）。</w:t>
      </w:r>
      <w:r w:rsidRPr="00D63E43">
        <w:rPr>
          <w:rFonts w:ascii="仿宋_GB2312" w:eastAsia="仿宋_GB2312" w:cs="仿宋_GB2312" w:hint="eastAsia"/>
          <w:bCs/>
          <w:kern w:val="0"/>
          <w:sz w:val="32"/>
          <w:szCs w:val="32"/>
        </w:rPr>
        <w:t>年初预算为</w:t>
      </w:r>
      <w:r w:rsidR="00186FB2">
        <w:rPr>
          <w:rFonts w:ascii="仿宋_GB2312" w:eastAsia="仿宋_GB2312" w:cs="仿宋_GB2312" w:hint="eastAsia"/>
          <w:bCs/>
          <w:kern w:val="0"/>
          <w:sz w:val="32"/>
          <w:szCs w:val="32"/>
        </w:rPr>
        <w:t>1435.45</w:t>
      </w:r>
      <w:r w:rsidRPr="00D63E43">
        <w:rPr>
          <w:rFonts w:ascii="仿宋_GB2312" w:eastAsia="仿宋_GB2312" w:cs="仿宋_GB2312" w:hint="eastAsia"/>
          <w:bCs/>
          <w:kern w:val="0"/>
          <w:sz w:val="32"/>
          <w:szCs w:val="32"/>
        </w:rPr>
        <w:t>万元，支出决算为</w:t>
      </w:r>
      <w:r w:rsidR="007A0483" w:rsidRPr="00D63E43">
        <w:rPr>
          <w:rFonts w:ascii="仿宋_GB2312" w:eastAsia="仿宋_GB2312" w:cs="仿宋_GB2312" w:hint="eastAsia"/>
          <w:bCs/>
          <w:kern w:val="0"/>
          <w:sz w:val="32"/>
          <w:szCs w:val="32"/>
        </w:rPr>
        <w:t>964.6</w:t>
      </w:r>
      <w:r w:rsidR="00080D0A">
        <w:rPr>
          <w:rFonts w:ascii="仿宋_GB2312" w:eastAsia="仿宋_GB2312" w:cs="仿宋_GB2312" w:hint="eastAsia"/>
          <w:bCs/>
          <w:kern w:val="0"/>
          <w:sz w:val="32"/>
          <w:szCs w:val="32"/>
        </w:rPr>
        <w:t>1</w:t>
      </w:r>
      <w:r w:rsidRPr="00D63E43">
        <w:rPr>
          <w:rFonts w:ascii="仿宋_GB2312" w:eastAsia="仿宋_GB2312" w:cs="仿宋_GB2312" w:hint="eastAsia"/>
          <w:bCs/>
          <w:kern w:val="0"/>
          <w:sz w:val="32"/>
          <w:szCs w:val="32"/>
        </w:rPr>
        <w:t>万元，完成年初预算的</w:t>
      </w:r>
      <w:r w:rsidR="00E06FF6">
        <w:rPr>
          <w:rFonts w:ascii="仿宋_GB2312" w:eastAsia="仿宋_GB2312" w:cs="仿宋_GB2312" w:hint="eastAsia"/>
          <w:bCs/>
          <w:kern w:val="0"/>
          <w:sz w:val="32"/>
          <w:szCs w:val="32"/>
        </w:rPr>
        <w:t>67</w:t>
      </w:r>
      <w:r w:rsidRPr="00D63E43">
        <w:rPr>
          <w:rFonts w:ascii="仿宋_GB2312" w:eastAsia="仿宋_GB2312" w:cs="仿宋_GB2312" w:hint="eastAsia"/>
          <w:bCs/>
          <w:kern w:val="0"/>
          <w:sz w:val="32"/>
          <w:szCs w:val="32"/>
        </w:rPr>
        <w:t xml:space="preserve"> %。</w:t>
      </w:r>
      <w:r w:rsidR="00D53A22">
        <w:rPr>
          <w:rFonts w:ascii="仿宋_GB2312" w:eastAsia="仿宋_GB2312" w:cs="仿宋_GB2312" w:hint="eastAsia"/>
          <w:bCs/>
          <w:kern w:val="0"/>
          <w:sz w:val="32"/>
          <w:szCs w:val="32"/>
        </w:rPr>
        <w:t>决算数</w:t>
      </w:r>
      <w:r w:rsidR="00186FB2">
        <w:rPr>
          <w:rFonts w:ascii="仿宋_GB2312" w:eastAsia="仿宋_GB2312" w:cs="仿宋_GB2312" w:hint="eastAsia"/>
          <w:bCs/>
          <w:kern w:val="0"/>
          <w:sz w:val="32"/>
          <w:szCs w:val="32"/>
        </w:rPr>
        <w:t>小</w:t>
      </w:r>
      <w:r w:rsidR="00D53A22">
        <w:rPr>
          <w:rFonts w:ascii="仿宋_GB2312" w:eastAsia="仿宋_GB2312" w:cs="仿宋_GB2312" w:hint="eastAsia"/>
          <w:bCs/>
          <w:kern w:val="0"/>
          <w:sz w:val="32"/>
          <w:szCs w:val="32"/>
        </w:rPr>
        <w:t>于预算数的主要原因：</w:t>
      </w:r>
      <w:r w:rsidR="00E06FF6" w:rsidRPr="00E06FF6">
        <w:rPr>
          <w:rFonts w:ascii="仿宋_GB2312" w:eastAsia="仿宋_GB2312" w:hint="eastAsia"/>
          <w:sz w:val="32"/>
          <w:szCs w:val="32"/>
        </w:rPr>
        <w:t>项目迁建新址周边规划道路涉及军事用地，市政配套设施不完善等原因，无法按原计划开工建设，项目资金无法按原计划进行支付</w:t>
      </w:r>
    </w:p>
    <w:p w:rsidR="00D63E43" w:rsidRPr="00D63E43" w:rsidRDefault="00186FB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63E43">
        <w:rPr>
          <w:rFonts w:ascii="仿宋_GB2312" w:eastAsia="仿宋_GB2312" w:cs="仿宋_GB2312" w:hint="eastAsia"/>
          <w:bCs/>
          <w:kern w:val="0"/>
          <w:sz w:val="32"/>
          <w:szCs w:val="32"/>
        </w:rPr>
        <w:t xml:space="preserve"> </w:t>
      </w:r>
      <w:r w:rsidR="009D60D9" w:rsidRPr="00D63E43">
        <w:rPr>
          <w:rFonts w:ascii="仿宋_GB2312" w:eastAsia="仿宋_GB2312" w:cs="仿宋_GB2312" w:hint="eastAsia"/>
          <w:bCs/>
          <w:kern w:val="0"/>
          <w:sz w:val="32"/>
          <w:szCs w:val="32"/>
        </w:rPr>
        <w:t>3.</w:t>
      </w:r>
      <w:r w:rsidR="00D63E43" w:rsidRPr="00D63E43">
        <w:rPr>
          <w:rFonts w:ascii="仿宋_GB2312" w:eastAsia="仿宋_GB2312" w:cs="仿宋_GB2312" w:hint="eastAsia"/>
          <w:bCs/>
          <w:kern w:val="0"/>
          <w:sz w:val="32"/>
          <w:szCs w:val="32"/>
        </w:rPr>
        <w:t xml:space="preserve"> 城乡社区支出</w:t>
      </w:r>
      <w:r w:rsidR="009D60D9" w:rsidRPr="00D63E43">
        <w:rPr>
          <w:rFonts w:ascii="仿宋_GB2312" w:eastAsia="仿宋_GB2312" w:cs="仿宋_GB2312" w:hint="eastAsia"/>
          <w:bCs/>
          <w:kern w:val="0"/>
          <w:sz w:val="32"/>
          <w:szCs w:val="32"/>
        </w:rPr>
        <w:t>（类）</w:t>
      </w:r>
      <w:r w:rsidR="00D63E43" w:rsidRPr="00D63E43">
        <w:rPr>
          <w:rFonts w:ascii="仿宋_GB2312" w:eastAsia="仿宋_GB2312" w:cs="仿宋_GB2312" w:hint="eastAsia"/>
          <w:bCs/>
          <w:kern w:val="0"/>
          <w:sz w:val="32"/>
          <w:szCs w:val="32"/>
        </w:rPr>
        <w:t>城乡</w:t>
      </w:r>
      <w:r w:rsidR="00D63E43" w:rsidRPr="00D63E43">
        <w:rPr>
          <w:rFonts w:ascii="仿宋_GB2312" w:eastAsia="仿宋_GB2312" w:hAnsi="宋体" w:cs="宋体" w:hint="eastAsia"/>
          <w:bCs/>
          <w:kern w:val="0"/>
          <w:sz w:val="32"/>
          <w:szCs w:val="32"/>
        </w:rPr>
        <w:t>社区环境卫生</w:t>
      </w:r>
      <w:r w:rsidR="009D60D9" w:rsidRPr="00D63E43">
        <w:rPr>
          <w:rFonts w:ascii="仿宋_GB2312" w:eastAsia="仿宋_GB2312" w:cs="仿宋_GB2312" w:hint="eastAsia"/>
          <w:bCs/>
          <w:kern w:val="0"/>
          <w:sz w:val="32"/>
          <w:szCs w:val="32"/>
        </w:rPr>
        <w:t>（款）</w:t>
      </w:r>
      <w:r w:rsidR="00D63E43" w:rsidRPr="00D63E43">
        <w:rPr>
          <w:rFonts w:ascii="仿宋_GB2312" w:eastAsia="仿宋_GB2312" w:cs="仿宋_GB2312" w:hint="eastAsia"/>
          <w:bCs/>
          <w:kern w:val="0"/>
          <w:sz w:val="32"/>
          <w:szCs w:val="32"/>
        </w:rPr>
        <w:t>城乡</w:t>
      </w:r>
      <w:r w:rsidR="00D63E43" w:rsidRPr="00D63E43">
        <w:rPr>
          <w:rFonts w:ascii="仿宋_GB2312" w:eastAsia="仿宋_GB2312" w:hAnsi="宋体" w:cs="宋体" w:hint="eastAsia"/>
          <w:bCs/>
          <w:kern w:val="0"/>
          <w:sz w:val="32"/>
          <w:szCs w:val="32"/>
        </w:rPr>
        <w:t>社区环境卫生</w:t>
      </w:r>
      <w:r w:rsidR="00D63E43">
        <w:rPr>
          <w:rFonts w:ascii="仿宋_GB2312" w:eastAsia="仿宋_GB2312" w:cs="仿宋_GB2312" w:hint="eastAsia"/>
          <w:bCs/>
          <w:kern w:val="0"/>
          <w:sz w:val="32"/>
          <w:szCs w:val="32"/>
        </w:rPr>
        <w:t>（项）。</w:t>
      </w:r>
      <w:r w:rsidR="009D60D9" w:rsidRPr="00D63E43">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sidR="00E06FF6">
        <w:rPr>
          <w:rFonts w:ascii="仿宋_GB2312" w:eastAsia="仿宋_GB2312" w:cs="仿宋_GB2312" w:hint="eastAsia"/>
          <w:bCs/>
          <w:kern w:val="0"/>
          <w:sz w:val="32"/>
          <w:szCs w:val="32"/>
        </w:rPr>
        <w:t>元，</w:t>
      </w:r>
      <w:r w:rsidR="009D60D9" w:rsidRPr="00D63E43">
        <w:rPr>
          <w:rFonts w:ascii="仿宋_GB2312" w:eastAsia="仿宋_GB2312" w:cs="仿宋_GB2312" w:hint="eastAsia"/>
          <w:bCs/>
          <w:kern w:val="0"/>
          <w:sz w:val="32"/>
          <w:szCs w:val="32"/>
        </w:rPr>
        <w:t>支出决算为</w:t>
      </w:r>
      <w:r w:rsidR="00D63E43">
        <w:rPr>
          <w:rFonts w:ascii="仿宋_GB2312" w:eastAsia="仿宋_GB2312" w:cs="仿宋_GB2312" w:hint="eastAsia"/>
          <w:bCs/>
          <w:kern w:val="0"/>
          <w:sz w:val="32"/>
          <w:szCs w:val="32"/>
        </w:rPr>
        <w:t>229.1</w:t>
      </w:r>
      <w:r w:rsidR="00D63E43" w:rsidRPr="00D63E43">
        <w:rPr>
          <w:rFonts w:ascii="仿宋_GB2312" w:eastAsia="仿宋_GB2312" w:cs="仿宋_GB2312" w:hint="eastAsia"/>
          <w:bCs/>
          <w:kern w:val="0"/>
          <w:sz w:val="32"/>
          <w:szCs w:val="32"/>
        </w:rPr>
        <w:t>5</w:t>
      </w:r>
      <w:r w:rsidR="009D60D9" w:rsidRPr="00D63E43">
        <w:rPr>
          <w:rFonts w:ascii="仿宋_GB2312" w:eastAsia="仿宋_GB2312" w:cs="仿宋_GB2312" w:hint="eastAsia"/>
          <w:bCs/>
          <w:kern w:val="0"/>
          <w:sz w:val="32"/>
          <w:szCs w:val="32"/>
        </w:rPr>
        <w:t>万元，完成年初预算的</w:t>
      </w:r>
      <w:r w:rsidR="00D63E43" w:rsidRPr="00D63E43">
        <w:rPr>
          <w:rFonts w:ascii="仿宋_GB2312" w:eastAsia="仿宋_GB2312" w:cs="仿宋_GB2312" w:hint="eastAsia"/>
          <w:bCs/>
          <w:kern w:val="0"/>
          <w:sz w:val="32"/>
          <w:szCs w:val="32"/>
        </w:rPr>
        <w:t>10</w:t>
      </w:r>
      <w:r w:rsidR="00D53A22">
        <w:rPr>
          <w:rFonts w:ascii="仿宋_GB2312" w:eastAsia="仿宋_GB2312" w:cs="仿宋_GB2312" w:hint="eastAsia"/>
          <w:bCs/>
          <w:kern w:val="0"/>
          <w:sz w:val="32"/>
          <w:szCs w:val="32"/>
        </w:rPr>
        <w:t>0</w:t>
      </w:r>
      <w:r w:rsidR="009D60D9" w:rsidRPr="00D63E4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w:t>
      </w:r>
      <w:r>
        <w:rPr>
          <w:rFonts w:ascii="仿宋_GB2312" w:eastAsia="仿宋_GB2312" w:cs="仿宋_GB2312" w:hint="eastAsia"/>
          <w:bCs/>
          <w:kern w:val="0"/>
          <w:sz w:val="32"/>
          <w:szCs w:val="32"/>
        </w:rPr>
        <w:lastRenderedPageBreak/>
        <w:t>一是年中追加安排财政拨款支出预算，涉及项目有</w:t>
      </w:r>
      <w:r w:rsidR="00E06FF6">
        <w:rPr>
          <w:rFonts w:ascii="仿宋_GB2312" w:eastAsia="仿宋_GB2312" w:cs="仿宋_GB2312" w:hint="eastAsia"/>
          <w:bCs/>
          <w:kern w:val="0"/>
          <w:sz w:val="32"/>
          <w:szCs w:val="32"/>
        </w:rPr>
        <w:t>摆花</w:t>
      </w:r>
      <w:r>
        <w:rPr>
          <w:rFonts w:ascii="仿宋_GB2312" w:eastAsia="仿宋_GB2312" w:cs="仿宋_GB2312" w:hint="eastAsia"/>
          <w:bCs/>
          <w:kern w:val="0"/>
          <w:sz w:val="32"/>
          <w:szCs w:val="32"/>
        </w:rPr>
        <w:t>；</w:t>
      </w:r>
    </w:p>
    <w:p w:rsidR="00D63E43" w:rsidRDefault="00D63E43" w:rsidP="00D63E4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63E43">
        <w:rPr>
          <w:rFonts w:ascii="仿宋_GB2312" w:eastAsia="仿宋_GB2312" w:cs="仿宋_GB2312" w:hint="eastAsia"/>
          <w:bCs/>
          <w:kern w:val="0"/>
          <w:sz w:val="32"/>
          <w:szCs w:val="32"/>
        </w:rPr>
        <w:t>4、城乡社区支出（类）</w:t>
      </w:r>
      <w:r w:rsidRPr="00D63E43">
        <w:rPr>
          <w:rFonts w:ascii="仿宋_GB2312" w:eastAsia="仿宋_GB2312" w:hAnsi="微软雅黑" w:cs="微软雅黑" w:hint="eastAsia"/>
          <w:bCs/>
          <w:kern w:val="0"/>
          <w:sz w:val="32"/>
          <w:szCs w:val="32"/>
        </w:rPr>
        <w:t>其他</w:t>
      </w:r>
      <w:r w:rsidRPr="00D63E43">
        <w:rPr>
          <w:rFonts w:ascii="仿宋_GB2312" w:eastAsia="仿宋_GB2312" w:cs="仿宋_GB2312" w:hint="eastAsia"/>
          <w:bCs/>
          <w:kern w:val="0"/>
          <w:sz w:val="32"/>
          <w:szCs w:val="32"/>
        </w:rPr>
        <w:t>城乡</w:t>
      </w:r>
      <w:r w:rsidRPr="00D63E43">
        <w:rPr>
          <w:rFonts w:ascii="仿宋_GB2312" w:eastAsia="仿宋_GB2312" w:hAnsi="宋体" w:cs="宋体" w:hint="eastAsia"/>
          <w:bCs/>
          <w:kern w:val="0"/>
          <w:sz w:val="32"/>
          <w:szCs w:val="32"/>
        </w:rPr>
        <w:t>社区</w:t>
      </w:r>
      <w:r>
        <w:rPr>
          <w:rFonts w:ascii="仿宋_GB2312" w:eastAsia="仿宋_GB2312" w:hAnsi="宋体" w:cs="宋体" w:hint="eastAsia"/>
          <w:bCs/>
          <w:kern w:val="0"/>
          <w:sz w:val="32"/>
          <w:szCs w:val="32"/>
        </w:rPr>
        <w:t>支出</w:t>
      </w:r>
      <w:r w:rsidRPr="00D63E43">
        <w:rPr>
          <w:rFonts w:ascii="仿宋_GB2312" w:eastAsia="仿宋_GB2312" w:cs="仿宋_GB2312" w:hint="eastAsia"/>
          <w:bCs/>
          <w:kern w:val="0"/>
          <w:sz w:val="32"/>
          <w:szCs w:val="32"/>
        </w:rPr>
        <w:t>（款）</w:t>
      </w:r>
      <w:r w:rsidRPr="00D63E43">
        <w:rPr>
          <w:rFonts w:ascii="仿宋_GB2312" w:eastAsia="仿宋_GB2312" w:hAnsi="微软雅黑" w:cs="微软雅黑" w:hint="eastAsia"/>
          <w:bCs/>
          <w:kern w:val="0"/>
          <w:sz w:val="32"/>
          <w:szCs w:val="32"/>
        </w:rPr>
        <w:t>其他</w:t>
      </w:r>
      <w:r w:rsidRPr="00D63E43">
        <w:rPr>
          <w:rFonts w:ascii="仿宋_GB2312" w:eastAsia="仿宋_GB2312" w:cs="仿宋_GB2312" w:hint="eastAsia"/>
          <w:bCs/>
          <w:kern w:val="0"/>
          <w:sz w:val="32"/>
          <w:szCs w:val="32"/>
        </w:rPr>
        <w:t>城乡</w:t>
      </w:r>
      <w:r w:rsidRPr="00D63E43">
        <w:rPr>
          <w:rFonts w:ascii="仿宋_GB2312" w:eastAsia="仿宋_GB2312" w:hAnsi="宋体" w:cs="宋体" w:hint="eastAsia"/>
          <w:bCs/>
          <w:kern w:val="0"/>
          <w:sz w:val="32"/>
          <w:szCs w:val="32"/>
        </w:rPr>
        <w:t>社区</w:t>
      </w:r>
      <w:r>
        <w:rPr>
          <w:rFonts w:ascii="仿宋_GB2312" w:eastAsia="仿宋_GB2312" w:hAnsi="宋体" w:cs="宋体" w:hint="eastAsia"/>
          <w:bCs/>
          <w:kern w:val="0"/>
          <w:sz w:val="32"/>
          <w:szCs w:val="32"/>
        </w:rPr>
        <w:t>支出</w:t>
      </w:r>
      <w:r w:rsidRPr="00D63E43">
        <w:rPr>
          <w:rFonts w:ascii="仿宋_GB2312" w:eastAsia="仿宋_GB2312" w:cs="仿宋_GB2312" w:hint="eastAsia"/>
          <w:bCs/>
          <w:kern w:val="0"/>
          <w:sz w:val="32"/>
          <w:szCs w:val="32"/>
        </w:rPr>
        <w:t>（项）。年初预算为</w:t>
      </w:r>
      <w:r w:rsidR="00186FB2">
        <w:rPr>
          <w:rFonts w:ascii="仿宋_GB2312" w:eastAsia="仿宋_GB2312" w:cs="仿宋_GB2312" w:hint="eastAsia"/>
          <w:bCs/>
          <w:kern w:val="0"/>
          <w:sz w:val="32"/>
          <w:szCs w:val="32"/>
        </w:rPr>
        <w:t>0</w:t>
      </w:r>
      <w:r w:rsidRPr="00D63E4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2.13</w:t>
      </w:r>
      <w:r w:rsidRPr="00D63E4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sidRPr="00D63E43">
        <w:rPr>
          <w:rFonts w:ascii="仿宋_GB2312" w:eastAsia="仿宋_GB2312" w:cs="仿宋_GB2312" w:hint="eastAsia"/>
          <w:bCs/>
          <w:kern w:val="0"/>
          <w:sz w:val="32"/>
          <w:szCs w:val="32"/>
        </w:rPr>
        <w:t>%。</w:t>
      </w:r>
      <w:r w:rsidR="00186FB2">
        <w:rPr>
          <w:rFonts w:ascii="仿宋_GB2312" w:eastAsia="仿宋_GB2312" w:cs="仿宋_GB2312" w:hint="eastAsia"/>
          <w:bCs/>
          <w:kern w:val="0"/>
          <w:sz w:val="32"/>
          <w:szCs w:val="32"/>
        </w:rPr>
        <w:t>决算数大于预算数的主要原因：</w:t>
      </w:r>
      <w:r w:rsidR="00A47752">
        <w:rPr>
          <w:rFonts w:ascii="仿宋_GB2312" w:eastAsia="仿宋_GB2312" w:cs="仿宋_GB2312" w:hint="eastAsia"/>
          <w:bCs/>
          <w:kern w:val="0"/>
          <w:sz w:val="32"/>
          <w:szCs w:val="32"/>
        </w:rPr>
        <w:t>部分支出按规定，通过使用以前年度财政拨款结转资金解决。</w:t>
      </w:r>
    </w:p>
    <w:p w:rsidR="005F25FE" w:rsidRDefault="009D60D9" w:rsidP="00D63E4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186FB2" w:rsidRDefault="00080D0A" w:rsidP="00186FB2">
      <w:pPr>
        <w:autoSpaceDE w:val="0"/>
        <w:autoSpaceDN w:val="0"/>
        <w:adjustRightInd w:val="0"/>
        <w:spacing w:line="580" w:lineRule="exact"/>
        <w:jc w:val="left"/>
        <w:rPr>
          <w:rFonts w:ascii="仿宋_GB2312" w:eastAsia="仿宋_GB2312" w:hAnsi="黑体"/>
          <w:sz w:val="32"/>
          <w:szCs w:val="32"/>
        </w:rPr>
      </w:pPr>
      <w:r w:rsidRPr="000E224E">
        <w:rPr>
          <w:rFonts w:ascii="仿宋_GB2312" w:eastAsia="仿宋_GB2312" w:hAnsi="黑体" w:hint="eastAsia"/>
          <w:sz w:val="32"/>
          <w:szCs w:val="32"/>
        </w:rPr>
        <w:t>柳州市河东苗圃管理处没有一般公共</w:t>
      </w:r>
      <w:r>
        <w:rPr>
          <w:rFonts w:ascii="仿宋_GB2312" w:eastAsia="仿宋_GB2312" w:hAnsi="黑体" w:hint="eastAsia"/>
          <w:sz w:val="32"/>
          <w:szCs w:val="32"/>
        </w:rPr>
        <w:t>预算财政拨款基本收入，也没</w:t>
      </w:r>
      <w:r w:rsidR="00186FB2">
        <w:rPr>
          <w:rFonts w:ascii="仿宋_GB2312" w:eastAsia="仿宋_GB2312" w:hAnsi="黑体" w:hint="eastAsia"/>
          <w:sz w:val="32"/>
          <w:szCs w:val="32"/>
        </w:rPr>
        <w:t>有一般公共预算财政拨款基</w:t>
      </w:r>
      <w:r w:rsidR="00186FB2" w:rsidRPr="000E224E">
        <w:rPr>
          <w:rFonts w:ascii="仿宋_GB2312" w:eastAsia="仿宋_GB2312" w:hAnsi="黑体" w:hint="eastAsia"/>
          <w:sz w:val="32"/>
          <w:szCs w:val="32"/>
        </w:rPr>
        <w:t>出，故</w:t>
      </w:r>
      <w:r w:rsidR="00186FB2">
        <w:rPr>
          <w:rFonts w:ascii="仿宋_GB2312" w:eastAsia="仿宋_GB2312" w:hAnsi="黑体" w:hint="eastAsia"/>
          <w:sz w:val="32"/>
          <w:szCs w:val="32"/>
        </w:rPr>
        <w:t>无数据。</w:t>
      </w:r>
    </w:p>
    <w:p w:rsidR="00186FB2" w:rsidRDefault="00186FB2" w:rsidP="00186FB2">
      <w:pPr>
        <w:autoSpaceDE w:val="0"/>
        <w:autoSpaceDN w:val="0"/>
        <w:adjustRightInd w:val="0"/>
        <w:spacing w:line="58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186FB2" w:rsidRPr="000E224E" w:rsidRDefault="00186FB2" w:rsidP="00186FB2">
      <w:pPr>
        <w:ind w:firstLineChars="200" w:firstLine="640"/>
        <w:rPr>
          <w:rFonts w:ascii="仿宋_GB2312" w:eastAsia="仿宋_GB2312" w:hAnsi="黑体"/>
          <w:sz w:val="32"/>
          <w:szCs w:val="32"/>
        </w:rPr>
      </w:pPr>
      <w:r w:rsidRPr="000E224E">
        <w:rPr>
          <w:rFonts w:ascii="仿宋_GB2312" w:eastAsia="仿宋_GB2312" w:hAnsi="黑体" w:hint="eastAsia"/>
          <w:sz w:val="32"/>
          <w:szCs w:val="32"/>
        </w:rPr>
        <w:t>柳州市河东苗圃管理处没有一般公共预算财政拨款“三公”经</w:t>
      </w:r>
      <w:r>
        <w:rPr>
          <w:rFonts w:ascii="仿宋_GB2312" w:eastAsia="仿宋_GB2312" w:hAnsi="黑体" w:hint="eastAsia"/>
          <w:sz w:val="32"/>
          <w:szCs w:val="32"/>
        </w:rPr>
        <w:t>费收入，也没有一般公共预算财政拨款安排的“三公”经费支出，故</w:t>
      </w:r>
      <w:r w:rsidRPr="000E224E">
        <w:rPr>
          <w:rFonts w:ascii="仿宋_GB2312" w:eastAsia="仿宋_GB2312" w:hAnsi="黑体" w:hint="eastAsia"/>
          <w:sz w:val="32"/>
          <w:szCs w:val="32"/>
        </w:rPr>
        <w:t>无数据”。</w:t>
      </w:r>
    </w:p>
    <w:p w:rsidR="00186FB2" w:rsidRDefault="00186FB2" w:rsidP="00186FB2">
      <w:pPr>
        <w:autoSpaceDE w:val="0"/>
        <w:autoSpaceDN w:val="0"/>
        <w:adjustRightInd w:val="0"/>
        <w:spacing w:line="58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2020 年度政府性基金预算财政拨款收入支出决算情况说明</w:t>
      </w:r>
    </w:p>
    <w:p w:rsidR="00186FB2" w:rsidRDefault="00186FB2" w:rsidP="00186FB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815.06万元、335.19万元。与 2019 年相比，收、支总计各增加797.06万元、316.63万元，增长4428%、1705%。其中，支出情况为：</w:t>
      </w:r>
    </w:p>
    <w:p w:rsidR="00186FB2" w:rsidRDefault="00186FB2" w:rsidP="00186FB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 0万元，支出决算335.19万元，完成年初预算100%，决算大于预算数主要原因：</w:t>
      </w:r>
    </w:p>
    <w:p w:rsidR="00186FB2" w:rsidRPr="00425CF3" w:rsidRDefault="00186FB2" w:rsidP="00186FB2">
      <w:pPr>
        <w:autoSpaceDE w:val="0"/>
        <w:autoSpaceDN w:val="0"/>
        <w:adjustRightInd w:val="0"/>
        <w:spacing w:line="580" w:lineRule="exact"/>
        <w:jc w:val="left"/>
        <w:rPr>
          <w:rFonts w:ascii="仿宋_GB2312" w:eastAsia="仿宋_GB2312"/>
          <w:color w:val="333333"/>
          <w:sz w:val="32"/>
          <w:szCs w:val="32"/>
          <w:shd w:val="clear" w:color="auto" w:fill="FFFFFF"/>
        </w:rPr>
      </w:pPr>
      <w:r w:rsidRPr="00425CF3">
        <w:rPr>
          <w:rFonts w:ascii="仿宋_GB2312" w:eastAsia="仿宋_GB2312" w:hint="eastAsia"/>
          <w:color w:val="333333"/>
          <w:sz w:val="32"/>
          <w:szCs w:val="32"/>
          <w:shd w:val="clear" w:color="auto" w:fill="FFFFFF"/>
        </w:rPr>
        <w:t>年中追加安排财政拨款支出预算，涉及项目有2020春花秋水</w:t>
      </w:r>
      <w:r w:rsidRPr="00425CF3">
        <w:rPr>
          <w:rFonts w:ascii="仿宋_GB2312" w:eastAsia="仿宋_GB2312" w:hint="eastAsia"/>
          <w:color w:val="333333"/>
          <w:sz w:val="32"/>
          <w:szCs w:val="32"/>
          <w:shd w:val="clear" w:color="auto" w:fill="FFFFFF"/>
        </w:rPr>
        <w:lastRenderedPageBreak/>
        <w:t>画卷柳州花卉展、2020文昌路西段绿化提升工程、2020环江滨水大道观花乔木种植、2020静兰桥西面南侧绿化种植等填平补齐工程。</w:t>
      </w:r>
    </w:p>
    <w:p w:rsidR="00186FB2" w:rsidRPr="00425CF3" w:rsidRDefault="00186FB2" w:rsidP="00186FB2">
      <w:pPr>
        <w:autoSpaceDE w:val="0"/>
        <w:autoSpaceDN w:val="0"/>
        <w:adjustRightInd w:val="0"/>
        <w:spacing w:line="580" w:lineRule="exact"/>
        <w:jc w:val="left"/>
        <w:rPr>
          <w:rFonts w:ascii="仿宋_GB2312" w:eastAsia="仿宋_GB2312"/>
          <w:color w:val="333333"/>
          <w:sz w:val="32"/>
          <w:szCs w:val="32"/>
          <w:shd w:val="clear" w:color="auto" w:fill="FFFFFF"/>
        </w:rPr>
      </w:pPr>
      <w:r>
        <w:rPr>
          <w:rFonts w:ascii="仿宋_GB2312" w:eastAsia="仿宋_GB2312" w:cs="仿宋_GB2312" w:hint="eastAsia"/>
          <w:bCs/>
          <w:kern w:val="0"/>
          <w:sz w:val="32"/>
          <w:szCs w:val="32"/>
        </w:rPr>
        <w:t xml:space="preserve">   1.城乡社区支出（类）国有土地使用权出让收入安排的支出（款）城市建设支出（项）。年初预算为0万元，支出决算为 335.19 万元，完成年初预算的100%。决算数大于预算数的主要原因：</w:t>
      </w:r>
      <w:r w:rsidRPr="00425CF3">
        <w:rPr>
          <w:rFonts w:ascii="仿宋_GB2312" w:eastAsia="仿宋_GB2312" w:hint="eastAsia"/>
          <w:color w:val="333333"/>
          <w:sz w:val="32"/>
          <w:szCs w:val="32"/>
          <w:shd w:val="clear" w:color="auto" w:fill="FFFFFF"/>
        </w:rPr>
        <w:t>年中追加安排财政拨款支出预算，涉及项目有2020春花秋水画卷柳州花卉展、2020文昌路西段绿化提升工程、2020环江滨水大道观花乔木种植、2020静兰桥西面南侧绿化种植等填平补齐工程。</w:t>
      </w:r>
    </w:p>
    <w:p w:rsidR="00186FB2" w:rsidRPr="00425CF3" w:rsidRDefault="00186FB2" w:rsidP="00186FB2">
      <w:pPr>
        <w:autoSpaceDE w:val="0"/>
        <w:autoSpaceDN w:val="0"/>
        <w:adjustRightInd w:val="0"/>
        <w:spacing w:line="580" w:lineRule="exact"/>
        <w:jc w:val="left"/>
        <w:rPr>
          <w:rFonts w:ascii="仿宋_GB2312" w:eastAsia="仿宋_GB2312"/>
          <w:color w:val="333333"/>
          <w:sz w:val="32"/>
          <w:szCs w:val="32"/>
          <w:shd w:val="clear" w:color="auto" w:fill="FFFFFF"/>
        </w:rPr>
      </w:pPr>
      <w:r>
        <w:rPr>
          <w:rFonts w:ascii="仿宋_GB2312" w:eastAsia="仿宋_GB2312" w:cs="仿宋_GB2312" w:hint="eastAsia"/>
          <w:bCs/>
          <w:kern w:val="0"/>
          <w:sz w:val="32"/>
          <w:szCs w:val="32"/>
        </w:rPr>
        <w:t xml:space="preserve">   1.城乡社区支出（类）国有土地使用权出让收入安排的支出（款）城市建设支出（项）。年初预算为0万元，支出决算为 335.19 万元，完成年初预算的100%。决算数大于预算数的主要原因：</w:t>
      </w:r>
      <w:r w:rsidRPr="00425CF3">
        <w:rPr>
          <w:rFonts w:ascii="仿宋_GB2312" w:eastAsia="仿宋_GB2312" w:hint="eastAsia"/>
          <w:color w:val="333333"/>
          <w:sz w:val="32"/>
          <w:szCs w:val="32"/>
          <w:shd w:val="clear" w:color="auto" w:fill="FFFFFF"/>
        </w:rPr>
        <w:t>年中追加安排财政拨款支出预算，涉及项目有2020春花秋水画卷柳州花卉展、2020文昌路西段绿化提升工程、2020环江滨水大道观花乔木种植、2020静兰桥西面南侧绿化种植等填平补齐工程。</w:t>
      </w:r>
    </w:p>
    <w:p w:rsidR="00186FB2" w:rsidRPr="00E61573" w:rsidRDefault="00186FB2" w:rsidP="00186FB2">
      <w:pPr>
        <w:autoSpaceDE w:val="0"/>
        <w:autoSpaceDN w:val="0"/>
        <w:adjustRightInd w:val="0"/>
        <w:spacing w:line="580" w:lineRule="exact"/>
        <w:ind w:firstLineChars="150" w:firstLine="482"/>
        <w:jc w:val="left"/>
        <w:rPr>
          <w:rFonts w:ascii="仿宋_GB2312" w:eastAsia="仿宋_GB2312" w:cs="仿宋_GB2312"/>
          <w:b/>
          <w:kern w:val="0"/>
          <w:sz w:val="32"/>
          <w:szCs w:val="32"/>
        </w:rPr>
      </w:pPr>
      <w:r w:rsidRPr="00E61573">
        <w:rPr>
          <w:rFonts w:ascii="仿宋_GB2312" w:eastAsia="仿宋_GB2312" w:cs="仿宋_GB2312" w:hint="eastAsia"/>
          <w:b/>
          <w:bCs/>
          <w:kern w:val="0"/>
          <w:sz w:val="32"/>
          <w:szCs w:val="32"/>
        </w:rPr>
        <w:t>九、</w:t>
      </w:r>
      <w:r w:rsidRPr="00E61573">
        <w:rPr>
          <w:rFonts w:ascii="仿宋_GB2312" w:eastAsia="仿宋_GB2312" w:cs="仿宋_GB2312" w:hint="eastAsia"/>
          <w:b/>
          <w:kern w:val="0"/>
          <w:sz w:val="32"/>
          <w:szCs w:val="32"/>
        </w:rPr>
        <w:t>国有资本经营预算财政拨款支出情况说明</w:t>
      </w:r>
    </w:p>
    <w:p w:rsidR="00186FB2" w:rsidRDefault="00186FB2" w:rsidP="00186FB2">
      <w:pPr>
        <w:autoSpaceDE w:val="0"/>
        <w:autoSpaceDN w:val="0"/>
        <w:adjustRightInd w:val="0"/>
        <w:spacing w:line="580" w:lineRule="exact"/>
        <w:ind w:firstLine="630"/>
        <w:jc w:val="left"/>
        <w:rPr>
          <w:rFonts w:ascii="仿宋_GB2312" w:eastAsia="仿宋_GB2312" w:hAnsi="黑体"/>
          <w:sz w:val="32"/>
          <w:szCs w:val="32"/>
        </w:rPr>
      </w:pPr>
      <w:r w:rsidRPr="00E61573">
        <w:rPr>
          <w:rFonts w:ascii="仿宋_GB2312" w:eastAsia="仿宋_GB2312" w:hAnsi="黑体" w:hint="eastAsia"/>
          <w:sz w:val="32"/>
          <w:szCs w:val="32"/>
        </w:rPr>
        <w:t>柳州市河东苗圃管理处没有国有资本经营预算财政拨款收入，也没有国有资本经营预算财政拨款支出安排的支出，</w:t>
      </w:r>
      <w:r>
        <w:rPr>
          <w:rFonts w:ascii="仿宋_GB2312" w:eastAsia="仿宋_GB2312" w:hAnsi="黑体" w:hint="eastAsia"/>
          <w:sz w:val="32"/>
          <w:szCs w:val="32"/>
        </w:rPr>
        <w:t>故</w:t>
      </w:r>
      <w:r w:rsidRPr="00E61573">
        <w:rPr>
          <w:rFonts w:ascii="仿宋_GB2312" w:eastAsia="仿宋_GB2312" w:hAnsi="黑体" w:hint="eastAsia"/>
          <w:sz w:val="32"/>
          <w:szCs w:val="32"/>
        </w:rPr>
        <w:t>无数据。</w:t>
      </w:r>
    </w:p>
    <w:p w:rsidR="00186FB2" w:rsidRDefault="00186FB2" w:rsidP="00186FB2">
      <w:pPr>
        <w:autoSpaceDE w:val="0"/>
        <w:autoSpaceDN w:val="0"/>
        <w:adjustRightInd w:val="0"/>
        <w:spacing w:line="580" w:lineRule="exact"/>
        <w:ind w:firstLineChars="98" w:firstLine="315"/>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186FB2" w:rsidRPr="00FB25C4" w:rsidRDefault="00186FB2" w:rsidP="00186FB2">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hint="eastAsia"/>
          <w:bCs/>
          <w:kern w:val="0"/>
          <w:sz w:val="32"/>
          <w:szCs w:val="32"/>
        </w:rPr>
        <w:t xml:space="preserve">    </w:t>
      </w:r>
      <w:r w:rsidRPr="00137563">
        <w:rPr>
          <w:rFonts w:ascii="仿宋_GB2312" w:eastAsia="仿宋_GB2312" w:hint="eastAsia"/>
          <w:sz w:val="32"/>
          <w:szCs w:val="32"/>
        </w:rPr>
        <w:t>（一）绩效管理工作开展情况</w:t>
      </w:r>
      <w:r w:rsidRPr="00137563">
        <w:rPr>
          <w:rFonts w:ascii="仿宋_GB2312" w:eastAsia="仿宋_GB2312" w:hint="eastAsia"/>
          <w:sz w:val="32"/>
          <w:szCs w:val="32"/>
        </w:rPr>
        <w:br/>
      </w:r>
      <w:r>
        <w:rPr>
          <w:rFonts w:ascii="仿宋_GB2312" w:eastAsia="仿宋_GB2312" w:hint="eastAsia"/>
          <w:sz w:val="32"/>
          <w:szCs w:val="32"/>
        </w:rPr>
        <w:t>根据财政预算管理要求，我苗圃</w:t>
      </w:r>
      <w:r w:rsidRPr="00137563">
        <w:rPr>
          <w:rFonts w:ascii="仿宋_GB2312" w:eastAsia="仿宋_GB2312" w:hint="eastAsia"/>
          <w:sz w:val="32"/>
          <w:szCs w:val="32"/>
        </w:rPr>
        <w:t>组织对2020年度一般公共</w:t>
      </w:r>
      <w:r>
        <w:rPr>
          <w:rFonts w:ascii="仿宋_GB2312" w:eastAsia="仿宋_GB2312" w:hint="eastAsia"/>
          <w:sz w:val="32"/>
          <w:szCs w:val="32"/>
        </w:rPr>
        <w:t xml:space="preserve">  </w:t>
      </w:r>
      <w:r w:rsidRPr="00137563">
        <w:rPr>
          <w:rFonts w:ascii="仿宋_GB2312" w:eastAsia="仿宋_GB2312" w:hint="eastAsia"/>
          <w:sz w:val="32"/>
          <w:szCs w:val="32"/>
        </w:rPr>
        <w:lastRenderedPageBreak/>
        <w:t>预算项目支出全面开展绩效自评。涉及项目1个，涉及预算金额1435.45万元，自评覆盖率达到100%。</w:t>
      </w:r>
      <w:r w:rsidRPr="00137563">
        <w:rPr>
          <w:rFonts w:ascii="仿宋_GB2312" w:eastAsia="仿宋_GB2312" w:hint="eastAsia"/>
          <w:sz w:val="32"/>
          <w:szCs w:val="32"/>
        </w:rPr>
        <w:br/>
        <w:t>（二）部门决算中项目绩效自评结果</w:t>
      </w:r>
      <w:r w:rsidRPr="00137563">
        <w:rPr>
          <w:rFonts w:ascii="仿宋_GB2312" w:eastAsia="仿宋_GB2312" w:hint="eastAsia"/>
          <w:sz w:val="32"/>
          <w:szCs w:val="32"/>
        </w:rPr>
        <w:br/>
      </w:r>
      <w:r>
        <w:rPr>
          <w:rFonts w:ascii="仿宋_GB2312" w:eastAsia="仿宋_GB2312" w:hint="eastAsia"/>
          <w:sz w:val="32"/>
          <w:szCs w:val="32"/>
        </w:rPr>
        <w:t xml:space="preserve">   我苗圃根据年初设定的绩效目标，</w:t>
      </w:r>
      <w:r w:rsidRPr="00137563">
        <w:rPr>
          <w:rFonts w:ascii="仿宋_GB2312" w:eastAsia="仿宋_GB2312" w:hint="eastAsia"/>
          <w:sz w:val="32"/>
          <w:szCs w:val="32"/>
        </w:rPr>
        <w:t>项目的《项目支出绩效自评表》详见附件2</w:t>
      </w:r>
      <w:r>
        <w:rPr>
          <w:rFonts w:ascii="仿宋_GB2312" w:eastAsia="仿宋_GB2312" w:hint="eastAsia"/>
          <w:sz w:val="32"/>
          <w:szCs w:val="32"/>
        </w:rPr>
        <w:t>，自评情况</w:t>
      </w:r>
      <w:r w:rsidRPr="00137563">
        <w:rPr>
          <w:rFonts w:ascii="仿宋_GB2312" w:eastAsia="仿宋_GB2312" w:hint="eastAsia"/>
          <w:sz w:val="32"/>
          <w:szCs w:val="32"/>
        </w:rPr>
        <w:t>为：</w:t>
      </w:r>
      <w:r>
        <w:rPr>
          <w:rFonts w:ascii="仿宋_GB2312" w:eastAsia="仿宋_GB2312" w:hint="eastAsia"/>
          <w:sz w:val="32"/>
          <w:szCs w:val="32"/>
        </w:rPr>
        <w:br/>
        <w:t xml:space="preserve">   </w:t>
      </w:r>
      <w:r w:rsidRPr="00137563">
        <w:rPr>
          <w:rFonts w:ascii="仿宋_GB2312" w:eastAsia="仿宋_GB2312" w:hint="eastAsia"/>
          <w:sz w:val="32"/>
          <w:szCs w:val="32"/>
        </w:rPr>
        <w:t>柳州市河东苗圃管理处生产业务技术用房迁建项目1,435.45万元，自评得分34.1分。因项目迁建新址周边规划道路涉及军事用地，市政配套设施不完善等原因，无法按原计划开工建设。</w:t>
      </w:r>
    </w:p>
    <w:p w:rsidR="00186FB2" w:rsidRDefault="00186FB2" w:rsidP="00186FB2">
      <w:pPr>
        <w:autoSpaceDE w:val="0"/>
        <w:autoSpaceDN w:val="0"/>
        <w:adjustRightInd w:val="0"/>
        <w:spacing w:line="580" w:lineRule="exact"/>
        <w:ind w:leftChars="76" w:left="160" w:firstLineChars="150" w:firstLine="482"/>
        <w:rPr>
          <w:rFonts w:ascii="仿宋_GB2312" w:eastAsia="仿宋_GB2312" w:cs="仿宋_GB2312"/>
          <w:b/>
          <w:kern w:val="0"/>
          <w:sz w:val="32"/>
          <w:szCs w:val="32"/>
        </w:rPr>
      </w:pPr>
      <w:r w:rsidRPr="00137563">
        <w:rPr>
          <w:rFonts w:ascii="仿宋_GB2312" w:eastAsia="仿宋_GB2312" w:cs="仿宋_GB2312" w:hint="eastAsia"/>
          <w:b/>
          <w:kern w:val="0"/>
          <w:sz w:val="32"/>
          <w:szCs w:val="32"/>
        </w:rPr>
        <w:t>十一、其他重要事项的情况</w:t>
      </w:r>
    </w:p>
    <w:p w:rsidR="00186FB2" w:rsidRDefault="00186FB2" w:rsidP="00186FB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（一）机关运行经费支出情况。2020年度部门机关运行经费支出0万元，比 2019年增加 0万元，增长0%。</w:t>
      </w:r>
    </w:p>
    <w:p w:rsidR="00186FB2" w:rsidRDefault="00186FB2" w:rsidP="00186FB2">
      <w:pPr>
        <w:autoSpaceDE w:val="0"/>
        <w:autoSpaceDN w:val="0"/>
        <w:adjustRightInd w:val="0"/>
        <w:spacing w:line="580" w:lineRule="exact"/>
        <w:ind w:firstLineChars="147" w:firstLine="470"/>
        <w:jc w:val="left"/>
        <w:rPr>
          <w:rFonts w:ascii="仿宋_GB2312" w:eastAsia="仿宋_GB2312" w:cs="仿宋_GB2312"/>
          <w:kern w:val="0"/>
          <w:sz w:val="32"/>
          <w:szCs w:val="32"/>
        </w:rPr>
      </w:pPr>
      <w:r w:rsidRPr="00137563">
        <w:rPr>
          <w:rFonts w:ascii="仿宋_GB2312" w:eastAsia="仿宋_GB2312" w:cs="仿宋_GB2312" w:hint="eastAsia"/>
          <w:kern w:val="0"/>
          <w:sz w:val="32"/>
          <w:szCs w:val="32"/>
        </w:rPr>
        <w:t>（</w:t>
      </w:r>
      <w:r>
        <w:rPr>
          <w:rFonts w:ascii="仿宋_GB2312" w:eastAsia="仿宋_GB2312" w:cs="仿宋_GB2312" w:hint="eastAsia"/>
          <w:kern w:val="0"/>
          <w:sz w:val="32"/>
          <w:szCs w:val="32"/>
        </w:rPr>
        <w:t>二</w:t>
      </w:r>
      <w:r w:rsidRPr="00137563">
        <w:rPr>
          <w:rFonts w:ascii="仿宋_GB2312" w:eastAsia="仿宋_GB2312" w:cs="仿宋_GB2312" w:hint="eastAsia"/>
          <w:kern w:val="0"/>
          <w:sz w:val="32"/>
          <w:szCs w:val="32"/>
        </w:rPr>
        <w:t>）政府采购支出情况。2020年度部门政府采购支</w:t>
      </w:r>
      <w:r>
        <w:rPr>
          <w:rFonts w:ascii="仿宋_GB2312" w:eastAsia="仿宋_GB2312" w:cs="仿宋_GB2312" w:hint="eastAsia"/>
          <w:kern w:val="0"/>
          <w:sz w:val="32"/>
          <w:szCs w:val="32"/>
        </w:rPr>
        <w:t>出总额38.38万元，其中：货物支出14.77万元、工程支出23.61万元、服务支出0万元。</w:t>
      </w:r>
    </w:p>
    <w:p w:rsidR="00186FB2" w:rsidRDefault="00186FB2" w:rsidP="00186FB2">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（三）国有资产占用情况。截至年末部门共有车辆12辆，其中：公务用车0辆；执法执勤用车0辆；专业技术用车12 辆；单价50万元 以上通用设备0台（套），单价100 万元以上专用设备0台（套）。 </w:t>
      </w:r>
    </w:p>
    <w:p w:rsidR="00186FB2" w:rsidRDefault="00186FB2" w:rsidP="00186FB2">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w:t>
      </w:r>
      <w:r>
        <w:rPr>
          <w:rFonts w:ascii="仿宋_GB2312" w:eastAsia="仿宋_GB2312" w:hint="eastAsia"/>
          <w:bCs/>
          <w:sz w:val="32"/>
          <w:szCs w:val="32"/>
        </w:rPr>
        <w:lastRenderedPageBreak/>
        <w:t>之外开展非独立核算经营活动取得的收入。</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w:t>
      </w:r>
      <w:r>
        <w:rPr>
          <w:rFonts w:ascii="仿宋_GB2312" w:eastAsia="仿宋_GB2312" w:hint="eastAsia"/>
          <w:bCs/>
          <w:sz w:val="32"/>
          <w:szCs w:val="32"/>
        </w:rPr>
        <w:lastRenderedPageBreak/>
        <w:t>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86FB2" w:rsidRDefault="00186FB2" w:rsidP="00186FB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86FB2" w:rsidRPr="00186FB2" w:rsidRDefault="00186FB2" w:rsidP="00186FB2">
      <w:pPr>
        <w:rPr>
          <w:rFonts w:ascii="仿宋_GB2312" w:eastAsia="仿宋_GB2312" w:hAnsi="黑体"/>
          <w:sz w:val="32"/>
          <w:szCs w:val="32"/>
        </w:rPr>
        <w:sectPr w:rsidR="00186FB2" w:rsidRPr="00186FB2">
          <w:pgSz w:w="11906" w:h="16838"/>
          <w:pgMar w:top="1440" w:right="1797" w:bottom="1440" w:left="1797" w:header="851" w:footer="992" w:gutter="0"/>
          <w:pgNumType w:fmt="numberInDash"/>
          <w:cols w:space="720"/>
          <w:docGrid w:type="lines" w:linePitch="312"/>
        </w:sectPr>
      </w:pPr>
    </w:p>
    <w:p w:rsidR="00080D0A" w:rsidRPr="00F356E7" w:rsidRDefault="00080D0A" w:rsidP="00080D0A">
      <w:pPr>
        <w:rPr>
          <w:rFonts w:ascii="仿宋_GB2312" w:eastAsia="仿宋_GB2312" w:hAnsi="黑体"/>
          <w:sz w:val="32"/>
          <w:szCs w:val="32"/>
        </w:rPr>
        <w:sectPr w:rsidR="00080D0A" w:rsidRPr="00F356E7">
          <w:pgSz w:w="11906" w:h="16838"/>
          <w:pgMar w:top="1440" w:right="1797" w:bottom="1440" w:left="1797" w:header="851" w:footer="992" w:gutter="0"/>
          <w:pgNumType w:fmt="numberInDash"/>
          <w:cols w:space="720"/>
          <w:docGrid w:type="lines" w:linePitch="312"/>
        </w:sectPr>
      </w:pPr>
    </w:p>
    <w:p w:rsidR="005F25FE" w:rsidRDefault="005F25FE" w:rsidP="00186FB2">
      <w:pPr>
        <w:autoSpaceDE w:val="0"/>
        <w:autoSpaceDN w:val="0"/>
        <w:adjustRightInd w:val="0"/>
        <w:spacing w:line="580" w:lineRule="exact"/>
        <w:jc w:val="left"/>
      </w:pPr>
    </w:p>
    <w:sectPr w:rsidR="005F25FE" w:rsidSect="005F25FE">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AD" w:rsidRDefault="002115AD" w:rsidP="005F25FE">
      <w:r>
        <w:separator/>
      </w:r>
    </w:p>
  </w:endnote>
  <w:endnote w:type="continuationSeparator" w:id="1">
    <w:p w:rsidR="002115AD" w:rsidRDefault="002115AD" w:rsidP="005F2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DE02F4" w:rsidRPr="00DE02F4">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8B07BB" w:rsidRDefault="008B07B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4"/>
      <w:framePr w:wrap="around" w:vAnchor="text" w:hAnchor="margin" w:xAlign="center" w:y="1"/>
      <w:rPr>
        <w:rStyle w:val="a6"/>
      </w:rPr>
    </w:pPr>
    <w:r>
      <w:fldChar w:fldCharType="begin"/>
    </w:r>
    <w:r>
      <w:rPr>
        <w:rStyle w:val="a6"/>
      </w:rPr>
      <w:instrText xml:space="preserve">PAGE  </w:instrText>
    </w:r>
    <w:r>
      <w:fldChar w:fldCharType="end"/>
    </w:r>
  </w:p>
  <w:p w:rsidR="008B07BB" w:rsidRDefault="008B07B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DE02F4">
      <w:rPr>
        <w:rStyle w:val="a6"/>
        <w:noProof/>
        <w:sz w:val="30"/>
        <w:szCs w:val="30"/>
      </w:rPr>
      <w:t>- 6 -</w:t>
    </w:r>
    <w:r>
      <w:rPr>
        <w:sz w:val="30"/>
        <w:szCs w:val="30"/>
      </w:rPr>
      <w:fldChar w:fldCharType="end"/>
    </w:r>
  </w:p>
  <w:p w:rsidR="008B07BB" w:rsidRDefault="008B07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AD" w:rsidRDefault="002115AD" w:rsidP="005F25FE">
      <w:r>
        <w:separator/>
      </w:r>
    </w:p>
  </w:footnote>
  <w:footnote w:type="continuationSeparator" w:id="1">
    <w:p w:rsidR="002115AD" w:rsidRDefault="002115AD" w:rsidP="005F2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BB" w:rsidRDefault="008B07BB">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46338"/>
    <w:rsid w:val="000502FC"/>
    <w:rsid w:val="00054F38"/>
    <w:rsid w:val="00065217"/>
    <w:rsid w:val="00066CA3"/>
    <w:rsid w:val="00080D0A"/>
    <w:rsid w:val="000A0260"/>
    <w:rsid w:val="000E224E"/>
    <w:rsid w:val="00137563"/>
    <w:rsid w:val="00150B0B"/>
    <w:rsid w:val="00155261"/>
    <w:rsid w:val="00166BCE"/>
    <w:rsid w:val="001827E7"/>
    <w:rsid w:val="00186FB2"/>
    <w:rsid w:val="00191563"/>
    <w:rsid w:val="001C2115"/>
    <w:rsid w:val="001F7E35"/>
    <w:rsid w:val="002115AD"/>
    <w:rsid w:val="00251F53"/>
    <w:rsid w:val="002552FF"/>
    <w:rsid w:val="00266E1F"/>
    <w:rsid w:val="002B3E23"/>
    <w:rsid w:val="002B4285"/>
    <w:rsid w:val="003606BC"/>
    <w:rsid w:val="00375D2C"/>
    <w:rsid w:val="003D7A17"/>
    <w:rsid w:val="003E061F"/>
    <w:rsid w:val="00400A28"/>
    <w:rsid w:val="00425CF3"/>
    <w:rsid w:val="004572C7"/>
    <w:rsid w:val="00474EFF"/>
    <w:rsid w:val="004D0836"/>
    <w:rsid w:val="004E452C"/>
    <w:rsid w:val="00521EA0"/>
    <w:rsid w:val="00587381"/>
    <w:rsid w:val="005C304A"/>
    <w:rsid w:val="005F25FE"/>
    <w:rsid w:val="00653E40"/>
    <w:rsid w:val="00656CCA"/>
    <w:rsid w:val="006C1367"/>
    <w:rsid w:val="006F2080"/>
    <w:rsid w:val="00715385"/>
    <w:rsid w:val="0072573C"/>
    <w:rsid w:val="00746C29"/>
    <w:rsid w:val="00750CD9"/>
    <w:rsid w:val="0076127B"/>
    <w:rsid w:val="00792B2F"/>
    <w:rsid w:val="007A0483"/>
    <w:rsid w:val="007A2C43"/>
    <w:rsid w:val="007B69BC"/>
    <w:rsid w:val="007C10E0"/>
    <w:rsid w:val="00827CA6"/>
    <w:rsid w:val="00833A36"/>
    <w:rsid w:val="00881CA3"/>
    <w:rsid w:val="008863F7"/>
    <w:rsid w:val="008B07BB"/>
    <w:rsid w:val="00915634"/>
    <w:rsid w:val="0093731F"/>
    <w:rsid w:val="009B4202"/>
    <w:rsid w:val="009D371A"/>
    <w:rsid w:val="009D60D9"/>
    <w:rsid w:val="009F0EA2"/>
    <w:rsid w:val="009F76EF"/>
    <w:rsid w:val="00A43127"/>
    <w:rsid w:val="00A47752"/>
    <w:rsid w:val="00A60B1D"/>
    <w:rsid w:val="00AE7269"/>
    <w:rsid w:val="00B83BA4"/>
    <w:rsid w:val="00BA7C9A"/>
    <w:rsid w:val="00BD1972"/>
    <w:rsid w:val="00C46E1C"/>
    <w:rsid w:val="00C70CAF"/>
    <w:rsid w:val="00CD4E17"/>
    <w:rsid w:val="00D30D33"/>
    <w:rsid w:val="00D53A22"/>
    <w:rsid w:val="00D63E43"/>
    <w:rsid w:val="00DE02F4"/>
    <w:rsid w:val="00DF6CE6"/>
    <w:rsid w:val="00E06FF6"/>
    <w:rsid w:val="00E34FB9"/>
    <w:rsid w:val="00E55038"/>
    <w:rsid w:val="00E61573"/>
    <w:rsid w:val="00E91452"/>
    <w:rsid w:val="00EB0F1D"/>
    <w:rsid w:val="00ED5376"/>
    <w:rsid w:val="00F356E7"/>
    <w:rsid w:val="00F66C5B"/>
    <w:rsid w:val="00FB25C4"/>
    <w:rsid w:val="00FC539E"/>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F25FE"/>
    <w:rPr>
      <w:sz w:val="18"/>
      <w:szCs w:val="18"/>
    </w:rPr>
  </w:style>
  <w:style w:type="paragraph" w:styleId="a4">
    <w:name w:val="footer"/>
    <w:basedOn w:val="a"/>
    <w:qFormat/>
    <w:rsid w:val="005F25FE"/>
    <w:pPr>
      <w:tabs>
        <w:tab w:val="center" w:pos="4153"/>
        <w:tab w:val="right" w:pos="8306"/>
      </w:tabs>
      <w:snapToGrid w:val="0"/>
      <w:jc w:val="left"/>
    </w:pPr>
    <w:rPr>
      <w:sz w:val="18"/>
      <w:szCs w:val="18"/>
    </w:rPr>
  </w:style>
  <w:style w:type="paragraph" w:styleId="a5">
    <w:name w:val="header"/>
    <w:basedOn w:val="a"/>
    <w:qFormat/>
    <w:rsid w:val="005F25F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F25FE"/>
  </w:style>
  <w:style w:type="character" w:customStyle="1" w:styleId="Char">
    <w:name w:val="批注框文本 Char"/>
    <w:basedOn w:val="a0"/>
    <w:link w:val="a3"/>
    <w:qFormat/>
    <w:rsid w:val="005F25FE"/>
    <w:rPr>
      <w:kern w:val="2"/>
      <w:sz w:val="18"/>
      <w:szCs w:val="18"/>
    </w:rPr>
  </w:style>
  <w:style w:type="character" w:customStyle="1" w:styleId="font11">
    <w:name w:val="font11"/>
    <w:basedOn w:val="a0"/>
    <w:rsid w:val="005F25FE"/>
    <w:rPr>
      <w:rFonts w:ascii="宋体" w:eastAsia="宋体" w:hAnsi="宋体" w:cs="宋体" w:hint="eastAsia"/>
      <w:color w:val="000000"/>
      <w:sz w:val="22"/>
      <w:szCs w:val="22"/>
      <w:u w:val="none"/>
    </w:rPr>
  </w:style>
  <w:style w:type="character" w:customStyle="1" w:styleId="font01">
    <w:name w:val="font01"/>
    <w:basedOn w:val="a0"/>
    <w:rsid w:val="005F25FE"/>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7BDB0-CDC5-40EB-913F-28E86D4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22</Pages>
  <Words>1364</Words>
  <Characters>7775</Characters>
  <Application>Microsoft Office Word</Application>
  <DocSecurity>0</DocSecurity>
  <Lines>64</Lines>
  <Paragraphs>18</Paragraphs>
  <ScaleCrop>false</ScaleCrop>
  <Company>微软中国</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User</cp:lastModifiedBy>
  <cp:revision>46</cp:revision>
  <cp:lastPrinted>2021-07-07T01:10:00Z</cp:lastPrinted>
  <dcterms:created xsi:type="dcterms:W3CDTF">2020-07-15T08:43:00Z</dcterms:created>
  <dcterms:modified xsi:type="dcterms:W3CDTF">2021-07-30T08:48:00Z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