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456" w:rsidRDefault="00C96456">
      <w:pPr>
        <w:rPr>
          <w:rFonts w:ascii="仿宋_GB2312" w:eastAsia="仿宋_GB2312"/>
          <w:kern w:val="0"/>
          <w:sz w:val="32"/>
          <w:szCs w:val="32"/>
        </w:rPr>
      </w:pPr>
    </w:p>
    <w:p w:rsidR="00C96456" w:rsidRDefault="00C96456">
      <w:pPr>
        <w:rPr>
          <w:rFonts w:ascii="黑体" w:eastAsia="黑体"/>
          <w:kern w:val="0"/>
          <w:sz w:val="72"/>
          <w:szCs w:val="72"/>
        </w:rPr>
      </w:pPr>
    </w:p>
    <w:p w:rsidR="00C96456" w:rsidRDefault="00C96456">
      <w:pPr>
        <w:rPr>
          <w:rFonts w:ascii="黑体" w:eastAsia="黑体"/>
          <w:kern w:val="0"/>
          <w:sz w:val="72"/>
          <w:szCs w:val="72"/>
        </w:rPr>
      </w:pPr>
    </w:p>
    <w:p w:rsidR="00C96456" w:rsidRDefault="008E1DDF">
      <w:pPr>
        <w:jc w:val="center"/>
        <w:rPr>
          <w:rFonts w:ascii="方正小标宋简体" w:eastAsia="方正小标宋简体"/>
          <w:kern w:val="0"/>
          <w:sz w:val="52"/>
          <w:szCs w:val="52"/>
        </w:rPr>
      </w:pPr>
      <w:r>
        <w:rPr>
          <w:rFonts w:ascii="方正小标宋简体" w:eastAsia="方正小标宋简体" w:cs="方正小标宋简体" w:hint="eastAsia"/>
          <w:kern w:val="0"/>
          <w:sz w:val="52"/>
          <w:szCs w:val="52"/>
        </w:rPr>
        <w:t>柳州市房屋征收补偿服务中心</w:t>
      </w:r>
    </w:p>
    <w:p w:rsidR="00C96456" w:rsidRDefault="008E1DDF">
      <w:pPr>
        <w:jc w:val="center"/>
        <w:rPr>
          <w:rFonts w:ascii="方正小标宋简体" w:eastAsia="方正小标宋简体"/>
          <w:kern w:val="0"/>
          <w:sz w:val="52"/>
          <w:szCs w:val="52"/>
        </w:rPr>
      </w:pPr>
      <w:r>
        <w:rPr>
          <w:rFonts w:ascii="方正小标宋简体" w:eastAsia="方正小标宋简体" w:cs="方正小标宋简体"/>
          <w:kern w:val="0"/>
          <w:sz w:val="52"/>
          <w:szCs w:val="52"/>
        </w:rPr>
        <w:t>2020</w:t>
      </w:r>
      <w:r>
        <w:rPr>
          <w:rFonts w:ascii="方正小标宋简体" w:eastAsia="方正小标宋简体" w:cs="方正小标宋简体" w:hint="eastAsia"/>
          <w:kern w:val="0"/>
          <w:sz w:val="52"/>
          <w:szCs w:val="52"/>
        </w:rPr>
        <w:t>年度部门决算</w:t>
      </w:r>
    </w:p>
    <w:p w:rsidR="00C96456" w:rsidRDefault="00C96456">
      <w:pPr>
        <w:rPr>
          <w:rFonts w:ascii="ArialUnicodeMS" w:eastAsia="ArialUnicodeMS"/>
          <w:kern w:val="0"/>
          <w:sz w:val="84"/>
          <w:szCs w:val="84"/>
        </w:rPr>
      </w:pPr>
    </w:p>
    <w:p w:rsidR="00C96456" w:rsidRDefault="00C96456">
      <w:pPr>
        <w:rPr>
          <w:rFonts w:ascii="ArialUnicodeMS" w:eastAsia="ArialUnicodeMS"/>
          <w:kern w:val="0"/>
          <w:sz w:val="84"/>
          <w:szCs w:val="84"/>
        </w:rPr>
      </w:pPr>
    </w:p>
    <w:p w:rsidR="00C96456" w:rsidRDefault="00C96456">
      <w:pPr>
        <w:rPr>
          <w:rFonts w:ascii="ArialUnicodeMS" w:eastAsia="ArialUnicodeMS"/>
          <w:kern w:val="0"/>
          <w:sz w:val="84"/>
          <w:szCs w:val="84"/>
        </w:rPr>
      </w:pPr>
    </w:p>
    <w:p w:rsidR="00C96456" w:rsidRDefault="00C96456">
      <w:pPr>
        <w:rPr>
          <w:rFonts w:ascii="ArialUnicodeMS" w:eastAsia="ArialUnicodeMS"/>
          <w:kern w:val="0"/>
          <w:sz w:val="84"/>
          <w:szCs w:val="84"/>
        </w:rPr>
      </w:pPr>
    </w:p>
    <w:p w:rsidR="00C96456" w:rsidRDefault="00C96456">
      <w:pPr>
        <w:rPr>
          <w:rFonts w:ascii="ArialUnicodeMS" w:eastAsia="ArialUnicodeMS"/>
          <w:kern w:val="0"/>
          <w:sz w:val="84"/>
          <w:szCs w:val="84"/>
        </w:rPr>
      </w:pPr>
    </w:p>
    <w:p w:rsidR="00C96456" w:rsidRDefault="00C96456">
      <w:pPr>
        <w:rPr>
          <w:rFonts w:ascii="ArialUnicodeMS" w:eastAsia="ArialUnicodeMS"/>
          <w:kern w:val="0"/>
          <w:sz w:val="84"/>
          <w:szCs w:val="84"/>
        </w:rPr>
      </w:pPr>
    </w:p>
    <w:p w:rsidR="00C96456" w:rsidRDefault="00C96456">
      <w:pPr>
        <w:rPr>
          <w:rFonts w:ascii="ArialUnicodeMS" w:eastAsia="ArialUnicodeMS"/>
          <w:kern w:val="0"/>
          <w:sz w:val="84"/>
          <w:szCs w:val="84"/>
        </w:rPr>
      </w:pPr>
    </w:p>
    <w:p w:rsidR="00C96456" w:rsidRDefault="00C96456">
      <w:pPr>
        <w:jc w:val="center"/>
        <w:rPr>
          <w:rFonts w:ascii="方正小标宋简体" w:eastAsia="方正小标宋简体"/>
          <w:b/>
          <w:bCs/>
          <w:sz w:val="44"/>
          <w:szCs w:val="44"/>
        </w:rPr>
      </w:pPr>
    </w:p>
    <w:p w:rsidR="00C96456" w:rsidRDefault="008E1DDF">
      <w:pPr>
        <w:jc w:val="center"/>
        <w:rPr>
          <w:rFonts w:ascii="方正小标宋简体" w:eastAsia="方正小标宋简体"/>
          <w:b/>
          <w:bCs/>
          <w:sz w:val="44"/>
          <w:szCs w:val="44"/>
        </w:rPr>
      </w:pPr>
      <w:r>
        <w:rPr>
          <w:rFonts w:ascii="方正小标宋简体" w:eastAsia="方正小标宋简体" w:cs="方正小标宋简体" w:hint="eastAsia"/>
          <w:b/>
          <w:bCs/>
          <w:sz w:val="44"/>
          <w:szCs w:val="44"/>
        </w:rPr>
        <w:lastRenderedPageBreak/>
        <w:t>目录</w:t>
      </w:r>
    </w:p>
    <w:p w:rsidR="00C96456" w:rsidRDefault="00C96456">
      <w:pPr>
        <w:jc w:val="center"/>
        <w:rPr>
          <w:rFonts w:ascii="方正小标宋简体" w:eastAsia="方正小标宋简体"/>
          <w:b/>
          <w:bCs/>
          <w:sz w:val="44"/>
          <w:szCs w:val="44"/>
        </w:rPr>
      </w:pPr>
    </w:p>
    <w:p w:rsidR="00C96456" w:rsidRDefault="008E1DDF">
      <w:pPr>
        <w:adjustRightInd w:val="0"/>
        <w:ind w:firstLineChars="200" w:firstLine="640"/>
        <w:rPr>
          <w:rFonts w:ascii="黑体" w:eastAsia="黑体" w:hAnsi="黑体"/>
          <w:sz w:val="44"/>
          <w:szCs w:val="44"/>
        </w:rPr>
      </w:pPr>
      <w:r>
        <w:rPr>
          <w:rFonts w:ascii="黑体" w:eastAsia="黑体" w:hAnsi="黑体" w:cs="黑体" w:hint="eastAsia"/>
          <w:sz w:val="32"/>
          <w:szCs w:val="32"/>
        </w:rPr>
        <w:t>第一部分：市房屋征收补偿服务中心概况</w:t>
      </w:r>
    </w:p>
    <w:p w:rsidR="00C96456" w:rsidRDefault="008E1DDF">
      <w:pPr>
        <w:adjustRightInd w:val="0"/>
        <w:ind w:firstLineChars="200" w:firstLine="640"/>
        <w:rPr>
          <w:rFonts w:ascii="黑体" w:eastAsia="黑体" w:hAnsi="黑体"/>
          <w:sz w:val="32"/>
          <w:szCs w:val="32"/>
        </w:rPr>
      </w:pPr>
      <w:r>
        <w:rPr>
          <w:rFonts w:ascii="黑体" w:eastAsia="黑体" w:hAnsi="黑体" w:cs="黑体" w:hint="eastAsia"/>
          <w:sz w:val="32"/>
          <w:szCs w:val="32"/>
        </w:rPr>
        <w:t>第二部分：市房屋征收补偿服务中心</w:t>
      </w:r>
      <w:r>
        <w:rPr>
          <w:rFonts w:ascii="黑体" w:eastAsia="黑体" w:hAnsi="黑体" w:cs="黑体"/>
          <w:sz w:val="32"/>
          <w:szCs w:val="32"/>
        </w:rPr>
        <w:t>2020</w:t>
      </w:r>
      <w:r>
        <w:rPr>
          <w:rFonts w:ascii="黑体" w:eastAsia="黑体" w:hAnsi="黑体" w:cs="黑体" w:hint="eastAsia"/>
          <w:sz w:val="32"/>
          <w:szCs w:val="32"/>
        </w:rPr>
        <w:t>年部门决算报表</w:t>
      </w:r>
    </w:p>
    <w:p w:rsidR="00C96456" w:rsidRDefault="008E1DDF">
      <w:pPr>
        <w:adjustRightInd w:val="0"/>
        <w:ind w:firstLineChars="200" w:firstLine="640"/>
        <w:rPr>
          <w:rFonts w:ascii="仿宋_GB2312" w:eastAsia="仿宋_GB2312" w:cs="仿宋_GB2312"/>
          <w:sz w:val="32"/>
          <w:szCs w:val="32"/>
        </w:rPr>
      </w:pPr>
      <w:r>
        <w:rPr>
          <w:rFonts w:ascii="仿宋_GB2312" w:eastAsia="仿宋_GB2312" w:cs="仿宋_GB2312" w:hint="eastAsia"/>
          <w:sz w:val="32"/>
          <w:szCs w:val="32"/>
        </w:rPr>
        <w:t>详见附表</w:t>
      </w:r>
    </w:p>
    <w:p w:rsidR="00C96456" w:rsidRDefault="008E1DDF">
      <w:pPr>
        <w:adjustRightInd w:val="0"/>
        <w:ind w:firstLineChars="200" w:firstLine="640"/>
        <w:rPr>
          <w:rFonts w:ascii="黑体" w:eastAsia="黑体" w:hAnsi="黑体"/>
          <w:sz w:val="32"/>
          <w:szCs w:val="32"/>
        </w:rPr>
      </w:pPr>
      <w:r>
        <w:rPr>
          <w:rFonts w:ascii="黑体" w:eastAsia="黑体" w:hAnsi="黑体" w:cs="黑体" w:hint="eastAsia"/>
          <w:sz w:val="32"/>
          <w:szCs w:val="32"/>
        </w:rPr>
        <w:t>第三部分：市房屋征收补偿服务中心</w:t>
      </w:r>
      <w:r>
        <w:rPr>
          <w:rFonts w:ascii="黑体" w:eastAsia="黑体" w:hAnsi="黑体" w:cs="黑体"/>
          <w:sz w:val="32"/>
          <w:szCs w:val="32"/>
        </w:rPr>
        <w:t>2020</w:t>
      </w:r>
      <w:r>
        <w:rPr>
          <w:rFonts w:ascii="黑体" w:eastAsia="黑体" w:hAnsi="黑体" w:cs="黑体" w:hint="eastAsia"/>
          <w:sz w:val="32"/>
          <w:szCs w:val="32"/>
        </w:rPr>
        <w:t>年度部门决算情况说明</w:t>
      </w:r>
    </w:p>
    <w:p w:rsidR="00C96456" w:rsidRDefault="008E1DDF">
      <w:pPr>
        <w:autoSpaceDE w:val="0"/>
        <w:autoSpaceDN w:val="0"/>
        <w:adjustRightInd w:val="0"/>
        <w:ind w:firstLineChars="200" w:firstLine="640"/>
        <w:rPr>
          <w:rFonts w:ascii="仿宋_GB2312" w:eastAsia="仿宋_GB2312"/>
          <w:kern w:val="0"/>
          <w:sz w:val="32"/>
          <w:szCs w:val="32"/>
        </w:rPr>
      </w:pPr>
      <w:r>
        <w:rPr>
          <w:rFonts w:ascii="仿宋_GB2312" w:eastAsia="仿宋_GB2312" w:cs="仿宋_GB2312" w:hint="eastAsia"/>
          <w:kern w:val="0"/>
          <w:sz w:val="32"/>
          <w:szCs w:val="32"/>
        </w:rPr>
        <w:t>一、</w:t>
      </w:r>
      <w:r>
        <w:rPr>
          <w:rFonts w:ascii="仿宋_GB2312" w:eastAsia="仿宋_GB2312" w:cs="仿宋_GB2312"/>
          <w:kern w:val="0"/>
          <w:sz w:val="32"/>
          <w:szCs w:val="32"/>
        </w:rPr>
        <w:t>2020</w:t>
      </w:r>
      <w:r>
        <w:rPr>
          <w:rFonts w:ascii="仿宋_GB2312" w:eastAsia="仿宋_GB2312" w:cs="仿宋_GB2312" w:hint="eastAsia"/>
          <w:kern w:val="0"/>
          <w:sz w:val="32"/>
          <w:szCs w:val="32"/>
        </w:rPr>
        <w:t>年度收入支出决算总体情况。</w:t>
      </w:r>
    </w:p>
    <w:p w:rsidR="00C96456" w:rsidRDefault="008E1DDF">
      <w:pPr>
        <w:autoSpaceDE w:val="0"/>
        <w:autoSpaceDN w:val="0"/>
        <w:adjustRightInd w:val="0"/>
        <w:ind w:firstLineChars="200" w:firstLine="640"/>
        <w:rPr>
          <w:rFonts w:ascii="仿宋_GB2312" w:eastAsia="仿宋_GB2312"/>
          <w:kern w:val="0"/>
          <w:sz w:val="32"/>
          <w:szCs w:val="32"/>
        </w:rPr>
      </w:pPr>
      <w:r>
        <w:rPr>
          <w:rFonts w:ascii="仿宋_GB2312" w:eastAsia="仿宋_GB2312" w:cs="仿宋_GB2312" w:hint="eastAsia"/>
          <w:kern w:val="0"/>
          <w:sz w:val="32"/>
          <w:szCs w:val="32"/>
        </w:rPr>
        <w:t>二、</w:t>
      </w:r>
      <w:r>
        <w:rPr>
          <w:rFonts w:ascii="仿宋_GB2312" w:eastAsia="仿宋_GB2312" w:cs="仿宋_GB2312"/>
          <w:kern w:val="0"/>
          <w:sz w:val="32"/>
          <w:szCs w:val="32"/>
        </w:rPr>
        <w:t>2020</w:t>
      </w:r>
      <w:r>
        <w:rPr>
          <w:rFonts w:ascii="仿宋_GB2312" w:eastAsia="仿宋_GB2312" w:cs="仿宋_GB2312" w:hint="eastAsia"/>
          <w:kern w:val="0"/>
          <w:sz w:val="32"/>
          <w:szCs w:val="32"/>
        </w:rPr>
        <w:t>年度收入决算情况。</w:t>
      </w:r>
    </w:p>
    <w:p w:rsidR="00C96456" w:rsidRDefault="008E1DDF">
      <w:pPr>
        <w:autoSpaceDE w:val="0"/>
        <w:autoSpaceDN w:val="0"/>
        <w:adjustRightInd w:val="0"/>
        <w:ind w:firstLineChars="200" w:firstLine="640"/>
        <w:rPr>
          <w:rFonts w:ascii="仿宋_GB2312" w:eastAsia="仿宋_GB2312"/>
          <w:kern w:val="0"/>
          <w:sz w:val="32"/>
          <w:szCs w:val="32"/>
        </w:rPr>
      </w:pPr>
      <w:r>
        <w:rPr>
          <w:rFonts w:ascii="仿宋_GB2312" w:eastAsia="仿宋_GB2312" w:cs="仿宋_GB2312" w:hint="eastAsia"/>
          <w:kern w:val="0"/>
          <w:sz w:val="32"/>
          <w:szCs w:val="32"/>
        </w:rPr>
        <w:t>三、</w:t>
      </w:r>
      <w:r>
        <w:rPr>
          <w:rFonts w:ascii="仿宋_GB2312" w:eastAsia="仿宋_GB2312" w:cs="仿宋_GB2312"/>
          <w:kern w:val="0"/>
          <w:sz w:val="32"/>
          <w:szCs w:val="32"/>
        </w:rPr>
        <w:t>2020</w:t>
      </w:r>
      <w:r>
        <w:rPr>
          <w:rFonts w:ascii="仿宋_GB2312" w:eastAsia="仿宋_GB2312" w:cs="仿宋_GB2312" w:hint="eastAsia"/>
          <w:kern w:val="0"/>
          <w:sz w:val="32"/>
          <w:szCs w:val="32"/>
        </w:rPr>
        <w:t>年度支出决算情况</w:t>
      </w:r>
    </w:p>
    <w:p w:rsidR="00C96456" w:rsidRDefault="008E1DDF">
      <w:pPr>
        <w:autoSpaceDE w:val="0"/>
        <w:autoSpaceDN w:val="0"/>
        <w:adjustRightInd w:val="0"/>
        <w:ind w:firstLineChars="200" w:firstLine="640"/>
        <w:rPr>
          <w:rFonts w:ascii="仿宋_GB2312" w:eastAsia="仿宋_GB2312"/>
          <w:kern w:val="0"/>
          <w:sz w:val="32"/>
          <w:szCs w:val="32"/>
        </w:rPr>
      </w:pPr>
      <w:r>
        <w:rPr>
          <w:rFonts w:ascii="仿宋_GB2312" w:eastAsia="仿宋_GB2312" w:cs="仿宋_GB2312" w:hint="eastAsia"/>
          <w:kern w:val="0"/>
          <w:sz w:val="32"/>
          <w:szCs w:val="32"/>
        </w:rPr>
        <w:t>四、</w:t>
      </w:r>
      <w:r>
        <w:rPr>
          <w:rFonts w:ascii="仿宋_GB2312" w:eastAsia="仿宋_GB2312" w:cs="仿宋_GB2312"/>
          <w:kern w:val="0"/>
          <w:sz w:val="32"/>
          <w:szCs w:val="32"/>
        </w:rPr>
        <w:t>2020</w:t>
      </w:r>
      <w:r>
        <w:rPr>
          <w:rFonts w:ascii="仿宋_GB2312" w:eastAsia="仿宋_GB2312" w:cs="仿宋_GB2312" w:hint="eastAsia"/>
          <w:kern w:val="0"/>
          <w:sz w:val="32"/>
          <w:szCs w:val="32"/>
        </w:rPr>
        <w:t>年度财政拨款收入支出决算情况</w:t>
      </w:r>
    </w:p>
    <w:p w:rsidR="00C96456" w:rsidRDefault="008E1DDF">
      <w:pPr>
        <w:autoSpaceDE w:val="0"/>
        <w:autoSpaceDN w:val="0"/>
        <w:adjustRightInd w:val="0"/>
        <w:ind w:firstLineChars="200" w:firstLine="640"/>
        <w:rPr>
          <w:rFonts w:ascii="仿宋_GB2312" w:eastAsia="仿宋_GB2312"/>
          <w:kern w:val="0"/>
          <w:sz w:val="32"/>
          <w:szCs w:val="32"/>
        </w:rPr>
      </w:pPr>
      <w:r>
        <w:rPr>
          <w:rFonts w:ascii="仿宋_GB2312" w:eastAsia="仿宋_GB2312" w:cs="仿宋_GB2312" w:hint="eastAsia"/>
          <w:kern w:val="0"/>
          <w:sz w:val="32"/>
          <w:szCs w:val="32"/>
        </w:rPr>
        <w:t>五、</w:t>
      </w:r>
      <w:r>
        <w:rPr>
          <w:rFonts w:ascii="仿宋_GB2312" w:eastAsia="仿宋_GB2312" w:cs="仿宋_GB2312"/>
          <w:kern w:val="0"/>
          <w:sz w:val="32"/>
          <w:szCs w:val="32"/>
        </w:rPr>
        <w:t>2020</w:t>
      </w:r>
      <w:r>
        <w:rPr>
          <w:rFonts w:ascii="仿宋_GB2312" w:eastAsia="仿宋_GB2312" w:cs="仿宋_GB2312" w:hint="eastAsia"/>
          <w:kern w:val="0"/>
          <w:sz w:val="32"/>
          <w:szCs w:val="32"/>
        </w:rPr>
        <w:t>年度一般公共预算财政拨款支出决算情况</w:t>
      </w:r>
    </w:p>
    <w:p w:rsidR="00C96456" w:rsidRDefault="008E1DDF">
      <w:pPr>
        <w:autoSpaceDE w:val="0"/>
        <w:autoSpaceDN w:val="0"/>
        <w:adjustRightInd w:val="0"/>
        <w:ind w:firstLineChars="200" w:firstLine="640"/>
        <w:rPr>
          <w:rFonts w:ascii="仿宋_GB2312" w:eastAsia="仿宋_GB2312"/>
          <w:kern w:val="0"/>
          <w:sz w:val="32"/>
          <w:szCs w:val="32"/>
        </w:rPr>
      </w:pPr>
      <w:r>
        <w:rPr>
          <w:rFonts w:ascii="仿宋_GB2312" w:eastAsia="仿宋_GB2312" w:cs="仿宋_GB2312" w:hint="eastAsia"/>
          <w:kern w:val="0"/>
          <w:sz w:val="32"/>
          <w:szCs w:val="32"/>
        </w:rPr>
        <w:t>六、</w:t>
      </w:r>
      <w:r>
        <w:rPr>
          <w:rFonts w:ascii="仿宋_GB2312" w:eastAsia="仿宋_GB2312" w:cs="仿宋_GB2312"/>
          <w:kern w:val="0"/>
          <w:sz w:val="32"/>
          <w:szCs w:val="32"/>
        </w:rPr>
        <w:t>2020</w:t>
      </w:r>
      <w:r>
        <w:rPr>
          <w:rFonts w:ascii="仿宋_GB2312" w:eastAsia="仿宋_GB2312" w:cs="仿宋_GB2312" w:hint="eastAsia"/>
          <w:kern w:val="0"/>
          <w:sz w:val="32"/>
          <w:szCs w:val="32"/>
        </w:rPr>
        <w:t>年度一般公共预算财政拨款基本支出决算情况</w:t>
      </w:r>
    </w:p>
    <w:p w:rsidR="00C96456" w:rsidRDefault="008E1DDF">
      <w:pPr>
        <w:autoSpaceDE w:val="0"/>
        <w:autoSpaceDN w:val="0"/>
        <w:adjustRightInd w:val="0"/>
        <w:ind w:firstLineChars="200" w:firstLine="640"/>
        <w:rPr>
          <w:rFonts w:ascii="仿宋_GB2312" w:eastAsia="仿宋_GB2312"/>
          <w:kern w:val="0"/>
          <w:sz w:val="32"/>
          <w:szCs w:val="32"/>
        </w:rPr>
      </w:pPr>
      <w:r>
        <w:rPr>
          <w:rFonts w:ascii="仿宋_GB2312" w:eastAsia="仿宋_GB2312" w:cs="仿宋_GB2312" w:hint="eastAsia"/>
          <w:kern w:val="0"/>
          <w:sz w:val="32"/>
          <w:szCs w:val="32"/>
        </w:rPr>
        <w:t>七、</w:t>
      </w:r>
      <w:r>
        <w:rPr>
          <w:rFonts w:ascii="仿宋_GB2312" w:eastAsia="仿宋_GB2312" w:cs="仿宋_GB2312"/>
          <w:kern w:val="0"/>
          <w:sz w:val="32"/>
          <w:szCs w:val="32"/>
        </w:rPr>
        <w:t>2020</w:t>
      </w:r>
      <w:r>
        <w:rPr>
          <w:rFonts w:ascii="仿宋_GB2312" w:eastAsia="仿宋_GB2312" w:cs="仿宋_GB2312" w:hint="eastAsia"/>
          <w:kern w:val="0"/>
          <w:sz w:val="32"/>
          <w:szCs w:val="32"/>
        </w:rPr>
        <w:t>年度一般公共预算财政拨款“三公”经费支出决算情况</w:t>
      </w:r>
    </w:p>
    <w:p w:rsidR="00C96456" w:rsidRDefault="008E1DDF">
      <w:pPr>
        <w:autoSpaceDE w:val="0"/>
        <w:autoSpaceDN w:val="0"/>
        <w:adjustRightInd w:val="0"/>
        <w:ind w:firstLineChars="200" w:firstLine="640"/>
        <w:rPr>
          <w:rFonts w:ascii="仿宋_GB2312" w:eastAsia="仿宋_GB2312"/>
          <w:kern w:val="0"/>
          <w:sz w:val="32"/>
          <w:szCs w:val="32"/>
        </w:rPr>
      </w:pPr>
      <w:r>
        <w:rPr>
          <w:rFonts w:ascii="仿宋_GB2312" w:eastAsia="仿宋_GB2312" w:cs="仿宋_GB2312" w:hint="eastAsia"/>
          <w:kern w:val="0"/>
          <w:sz w:val="32"/>
          <w:szCs w:val="32"/>
        </w:rPr>
        <w:t>八、</w:t>
      </w:r>
      <w:r>
        <w:rPr>
          <w:rFonts w:ascii="仿宋_GB2312" w:eastAsia="仿宋_GB2312" w:cs="仿宋_GB2312"/>
          <w:kern w:val="0"/>
          <w:sz w:val="32"/>
          <w:szCs w:val="32"/>
        </w:rPr>
        <w:t xml:space="preserve">2020 </w:t>
      </w:r>
      <w:r>
        <w:rPr>
          <w:rFonts w:ascii="仿宋_GB2312" w:eastAsia="仿宋_GB2312" w:cs="仿宋_GB2312" w:hint="eastAsia"/>
          <w:kern w:val="0"/>
          <w:sz w:val="32"/>
          <w:szCs w:val="32"/>
        </w:rPr>
        <w:t>年度政府性基金预算财政拨款收入支出决算情况</w:t>
      </w:r>
    </w:p>
    <w:p w:rsidR="00C96456" w:rsidRDefault="008E1DDF">
      <w:pPr>
        <w:adjustRightInd w:val="0"/>
        <w:ind w:firstLineChars="200" w:firstLine="640"/>
        <w:rPr>
          <w:rFonts w:ascii="仿宋_GB2312" w:eastAsia="仿宋_GB2312"/>
          <w:kern w:val="0"/>
          <w:sz w:val="32"/>
          <w:szCs w:val="32"/>
        </w:rPr>
      </w:pPr>
      <w:r>
        <w:rPr>
          <w:rFonts w:ascii="仿宋_GB2312" w:eastAsia="仿宋_GB2312" w:cs="仿宋_GB2312" w:hint="eastAsia"/>
          <w:kern w:val="0"/>
          <w:sz w:val="32"/>
          <w:szCs w:val="32"/>
        </w:rPr>
        <w:t>九、</w:t>
      </w:r>
      <w:r>
        <w:rPr>
          <w:rFonts w:ascii="仿宋_GB2312" w:eastAsia="仿宋_GB2312" w:cs="仿宋_GB2312" w:hint="eastAsia"/>
          <w:sz w:val="32"/>
          <w:szCs w:val="32"/>
        </w:rPr>
        <w:t>国有资本经营预算财政拨款支出决算情况</w:t>
      </w:r>
    </w:p>
    <w:p w:rsidR="00C96456" w:rsidRDefault="008E1DDF">
      <w:pPr>
        <w:autoSpaceDE w:val="0"/>
        <w:autoSpaceDN w:val="0"/>
        <w:adjustRightInd w:val="0"/>
        <w:ind w:firstLineChars="200" w:firstLine="640"/>
        <w:rPr>
          <w:rFonts w:ascii="仿宋_GB2312" w:eastAsia="仿宋_GB2312"/>
          <w:kern w:val="0"/>
          <w:sz w:val="32"/>
          <w:szCs w:val="32"/>
        </w:rPr>
      </w:pPr>
      <w:r>
        <w:rPr>
          <w:rFonts w:ascii="仿宋_GB2312" w:eastAsia="仿宋_GB2312" w:cs="仿宋_GB2312" w:hint="eastAsia"/>
          <w:kern w:val="0"/>
          <w:sz w:val="32"/>
          <w:szCs w:val="32"/>
        </w:rPr>
        <w:t>十、</w:t>
      </w:r>
      <w:r>
        <w:rPr>
          <w:rFonts w:ascii="仿宋_GB2312" w:eastAsia="仿宋_GB2312" w:cs="仿宋_GB2312"/>
          <w:kern w:val="0"/>
          <w:sz w:val="32"/>
          <w:szCs w:val="32"/>
        </w:rPr>
        <w:t xml:space="preserve">2020 </w:t>
      </w:r>
      <w:r>
        <w:rPr>
          <w:rFonts w:ascii="仿宋_GB2312" w:eastAsia="仿宋_GB2312" w:cs="仿宋_GB2312" w:hint="eastAsia"/>
          <w:kern w:val="0"/>
          <w:sz w:val="32"/>
          <w:szCs w:val="32"/>
        </w:rPr>
        <w:t>年度预算绩效情况说明</w:t>
      </w:r>
    </w:p>
    <w:p w:rsidR="00C96456" w:rsidRDefault="008E1DDF">
      <w:pPr>
        <w:autoSpaceDE w:val="0"/>
        <w:autoSpaceDN w:val="0"/>
        <w:adjustRightInd w:val="0"/>
        <w:ind w:firstLineChars="200" w:firstLine="640"/>
        <w:rPr>
          <w:rFonts w:ascii="仿宋_GB2312" w:eastAsia="仿宋_GB2312"/>
          <w:kern w:val="0"/>
          <w:sz w:val="32"/>
          <w:szCs w:val="32"/>
        </w:rPr>
      </w:pPr>
      <w:r>
        <w:rPr>
          <w:rFonts w:ascii="仿宋_GB2312" w:eastAsia="仿宋_GB2312" w:cs="仿宋_GB2312" w:hint="eastAsia"/>
          <w:kern w:val="0"/>
          <w:sz w:val="32"/>
          <w:szCs w:val="32"/>
        </w:rPr>
        <w:t>十一、其他重要事项的情况说明</w:t>
      </w:r>
    </w:p>
    <w:p w:rsidR="00C96456" w:rsidRDefault="008E1DDF">
      <w:pPr>
        <w:adjustRightInd w:val="0"/>
        <w:ind w:firstLineChars="200" w:firstLine="640"/>
        <w:rPr>
          <w:rFonts w:ascii="黑体" w:eastAsia="黑体" w:hAnsi="黑体"/>
          <w:sz w:val="32"/>
          <w:szCs w:val="32"/>
        </w:rPr>
      </w:pPr>
      <w:r>
        <w:rPr>
          <w:rFonts w:ascii="黑体" w:eastAsia="黑体" w:hAnsi="黑体" w:cs="黑体" w:hint="eastAsia"/>
          <w:sz w:val="32"/>
          <w:szCs w:val="32"/>
        </w:rPr>
        <w:lastRenderedPageBreak/>
        <w:t>第四部分：名词解释</w:t>
      </w:r>
    </w:p>
    <w:p w:rsidR="00C96456" w:rsidRDefault="00C96456">
      <w:pPr>
        <w:rPr>
          <w:rFonts w:ascii="仿宋_GB2312" w:eastAsia="仿宋_GB2312"/>
          <w:b/>
          <w:bCs/>
          <w:sz w:val="32"/>
          <w:szCs w:val="32"/>
        </w:rPr>
      </w:pPr>
    </w:p>
    <w:p w:rsidR="00C96456" w:rsidRDefault="00C96456">
      <w:pPr>
        <w:rPr>
          <w:rFonts w:ascii="仿宋_GB2312" w:eastAsia="仿宋_GB2312"/>
          <w:b/>
          <w:bCs/>
          <w:sz w:val="32"/>
          <w:szCs w:val="32"/>
        </w:rPr>
      </w:pPr>
    </w:p>
    <w:p w:rsidR="00C96456" w:rsidRDefault="008E1DDF">
      <w:pPr>
        <w:ind w:firstLine="646"/>
        <w:jc w:val="center"/>
        <w:rPr>
          <w:rFonts w:ascii="黑体" w:eastAsia="黑体" w:hAnsi="黑体"/>
          <w:sz w:val="36"/>
          <w:szCs w:val="36"/>
        </w:rPr>
      </w:pPr>
      <w:r>
        <w:rPr>
          <w:rFonts w:ascii="仿宋_GB2312" w:eastAsia="仿宋_GB2312"/>
          <w:kern w:val="0"/>
          <w:sz w:val="32"/>
          <w:szCs w:val="32"/>
        </w:rPr>
        <w:br w:type="page"/>
      </w:r>
      <w:r>
        <w:rPr>
          <w:rFonts w:ascii="黑体" w:eastAsia="黑体" w:hAnsi="黑体" w:cs="黑体" w:hint="eastAsia"/>
          <w:sz w:val="36"/>
          <w:szCs w:val="36"/>
        </w:rPr>
        <w:t>第一部分：市房屋征收补偿服务中心概况</w:t>
      </w:r>
    </w:p>
    <w:p w:rsidR="00C96456" w:rsidRDefault="00C96456">
      <w:pPr>
        <w:ind w:firstLine="646"/>
        <w:jc w:val="center"/>
        <w:rPr>
          <w:rFonts w:ascii="黑体" w:eastAsia="黑体" w:hAnsi="黑体"/>
          <w:sz w:val="32"/>
          <w:szCs w:val="32"/>
        </w:rPr>
      </w:pPr>
    </w:p>
    <w:p w:rsidR="00C96456" w:rsidRDefault="008E1DDF">
      <w:pPr>
        <w:ind w:firstLineChars="200" w:firstLine="640"/>
        <w:rPr>
          <w:rFonts w:ascii="黑体" w:eastAsia="黑体" w:hAnsi="黑体"/>
          <w:sz w:val="32"/>
          <w:szCs w:val="32"/>
        </w:rPr>
      </w:pPr>
      <w:r>
        <w:rPr>
          <w:rFonts w:ascii="黑体" w:eastAsia="黑体" w:hAnsi="黑体" w:cs="黑体" w:hint="eastAsia"/>
          <w:sz w:val="32"/>
          <w:szCs w:val="32"/>
        </w:rPr>
        <w:t>一、主要职能</w:t>
      </w:r>
    </w:p>
    <w:p w:rsidR="00C96456" w:rsidRDefault="008E1DDF">
      <w:pPr>
        <w:snapToGrid w:val="0"/>
        <w:spacing w:line="336" w:lineRule="auto"/>
        <w:ind w:firstLineChars="200" w:firstLine="640"/>
        <w:outlineLvl w:val="0"/>
        <w:rPr>
          <w:rFonts w:ascii="楷体_GB2312" w:eastAsia="楷体_GB2312" w:hAnsi="华文仿宋"/>
          <w:b/>
          <w:bCs/>
          <w:color w:val="000000"/>
          <w:kern w:val="0"/>
          <w:sz w:val="32"/>
          <w:szCs w:val="32"/>
        </w:rPr>
      </w:pPr>
      <w:r>
        <w:rPr>
          <w:rFonts w:ascii="仿宋_GB2312" w:eastAsia="仿宋_GB2312" w:hAnsi="宋体" w:cs="仿宋_GB2312" w:hint="eastAsia"/>
          <w:sz w:val="32"/>
          <w:szCs w:val="32"/>
        </w:rPr>
        <w:t>（一）贯彻执行国家、自治区、柳州市关于国有土地上房屋征收补偿的法律法规、规章制度和方针政策，参与起草全市国有土地上房屋征收补偿的规范性文件。</w:t>
      </w:r>
    </w:p>
    <w:p w:rsidR="00C96456" w:rsidRDefault="008E1DDF">
      <w:pPr>
        <w:snapToGrid w:val="0"/>
        <w:spacing w:line="336" w:lineRule="auto"/>
        <w:ind w:firstLineChars="200" w:firstLine="640"/>
        <w:outlineLvl w:val="0"/>
        <w:rPr>
          <w:rFonts w:ascii="楷体_GB2312" w:eastAsia="楷体_GB2312" w:hAnsi="华文仿宋"/>
          <w:b/>
          <w:bCs/>
          <w:color w:val="000000"/>
          <w:kern w:val="0"/>
          <w:sz w:val="32"/>
          <w:szCs w:val="32"/>
        </w:rPr>
      </w:pPr>
      <w:r>
        <w:rPr>
          <w:rFonts w:ascii="仿宋_GB2312" w:eastAsia="仿宋_GB2312" w:hAnsi="宋体" w:cs="仿宋_GB2312" w:hint="eastAsia"/>
          <w:sz w:val="32"/>
          <w:szCs w:val="32"/>
        </w:rPr>
        <w:t>（二）承担全市国有土地上房屋征收与补偿具体工作。</w:t>
      </w:r>
    </w:p>
    <w:p w:rsidR="00C96456" w:rsidRDefault="008E1DDF">
      <w:pPr>
        <w:snapToGrid w:val="0"/>
        <w:spacing w:line="336" w:lineRule="auto"/>
        <w:ind w:firstLineChars="200" w:firstLine="640"/>
        <w:outlineLvl w:val="0"/>
        <w:rPr>
          <w:rFonts w:ascii="仿宋_GB2312" w:eastAsia="仿宋_GB2312" w:hAnsi="宋体"/>
          <w:sz w:val="32"/>
          <w:szCs w:val="32"/>
        </w:rPr>
      </w:pPr>
      <w:r>
        <w:rPr>
          <w:rFonts w:ascii="仿宋_GB2312" w:eastAsia="仿宋_GB2312" w:hAnsi="宋体" w:cs="仿宋_GB2312" w:hint="eastAsia"/>
          <w:sz w:val="32"/>
          <w:szCs w:val="32"/>
        </w:rPr>
        <w:t>（三）参与全市年度房屋征收工作计划的拟订和实施。</w:t>
      </w:r>
    </w:p>
    <w:p w:rsidR="00C96456" w:rsidRDefault="008E1DDF">
      <w:pPr>
        <w:snapToGrid w:val="0"/>
        <w:spacing w:line="336" w:lineRule="auto"/>
        <w:ind w:firstLineChars="200" w:firstLine="640"/>
        <w:outlineLvl w:val="0"/>
        <w:rPr>
          <w:rFonts w:ascii="仿宋_GB2312" w:eastAsia="仿宋_GB2312" w:hAnsi="宋体"/>
          <w:sz w:val="32"/>
          <w:szCs w:val="32"/>
        </w:rPr>
      </w:pPr>
      <w:r>
        <w:rPr>
          <w:rFonts w:ascii="仿宋_GB2312" w:eastAsia="仿宋_GB2312" w:hAnsi="宋体" w:cs="仿宋_GB2312" w:hint="eastAsia"/>
          <w:sz w:val="32"/>
          <w:szCs w:val="32"/>
        </w:rPr>
        <w:t>（四）协助开展监督管理房屋征收资金、房屋征收评估工作。承办国有土地上房屋征收与补偿的有关信访工作。</w:t>
      </w:r>
    </w:p>
    <w:p w:rsidR="00C96456" w:rsidRDefault="008E1DDF">
      <w:pPr>
        <w:snapToGrid w:val="0"/>
        <w:spacing w:line="336" w:lineRule="auto"/>
        <w:ind w:firstLineChars="200" w:firstLine="640"/>
        <w:outlineLvl w:val="0"/>
        <w:rPr>
          <w:rFonts w:ascii="仿宋_GB2312" w:eastAsia="仿宋_GB2312"/>
          <w:sz w:val="32"/>
          <w:szCs w:val="32"/>
        </w:rPr>
      </w:pPr>
      <w:r>
        <w:rPr>
          <w:rFonts w:ascii="仿宋_GB2312" w:eastAsia="仿宋_GB2312" w:hAnsi="宋体" w:cs="仿宋_GB2312" w:hint="eastAsia"/>
          <w:sz w:val="32"/>
          <w:szCs w:val="32"/>
        </w:rPr>
        <w:t>（五）完成主管单位交办的其他任务。</w:t>
      </w:r>
    </w:p>
    <w:p w:rsidR="00C96456" w:rsidRDefault="008E1DDF">
      <w:pPr>
        <w:ind w:firstLineChars="200" w:firstLine="640"/>
        <w:rPr>
          <w:rFonts w:ascii="黑体" w:eastAsia="黑体" w:hAnsi="黑体"/>
          <w:sz w:val="32"/>
          <w:szCs w:val="32"/>
        </w:rPr>
      </w:pPr>
      <w:r>
        <w:rPr>
          <w:rFonts w:ascii="黑体" w:eastAsia="黑体" w:hAnsi="黑体" w:cs="黑体" w:hint="eastAsia"/>
          <w:sz w:val="32"/>
          <w:szCs w:val="32"/>
        </w:rPr>
        <w:t>二、部门决算单位构成</w:t>
      </w:r>
    </w:p>
    <w:p w:rsidR="00C96456" w:rsidRDefault="008E1DDF">
      <w:pPr>
        <w:snapToGrid w:val="0"/>
        <w:spacing w:line="336" w:lineRule="auto"/>
        <w:ind w:firstLineChars="200" w:firstLine="640"/>
        <w:outlineLvl w:val="0"/>
        <w:rPr>
          <w:rFonts w:ascii="仿宋_GB2312" w:eastAsia="仿宋_GB2312" w:hAnsi="宋体"/>
          <w:sz w:val="32"/>
          <w:szCs w:val="32"/>
        </w:rPr>
      </w:pPr>
      <w:r>
        <w:rPr>
          <w:rFonts w:ascii="仿宋_GB2312" w:eastAsia="仿宋_GB2312" w:hAnsi="宋体" w:cs="仿宋_GB2312" w:hint="eastAsia"/>
          <w:sz w:val="32"/>
          <w:szCs w:val="32"/>
        </w:rPr>
        <w:t>根据关于印发《柳州市本级事业单位规范调整工作方案》的通知（柳编〔</w:t>
      </w:r>
      <w:r>
        <w:rPr>
          <w:rFonts w:ascii="仿宋_GB2312" w:eastAsia="仿宋_GB2312" w:hAnsi="宋体" w:cs="仿宋_GB2312"/>
          <w:sz w:val="32"/>
          <w:szCs w:val="32"/>
        </w:rPr>
        <w:t>2019</w:t>
      </w:r>
      <w:r>
        <w:rPr>
          <w:rFonts w:ascii="仿宋_GB2312" w:eastAsia="仿宋_GB2312" w:hAnsi="宋体" w:cs="仿宋_GB2312" w:hint="eastAsia"/>
          <w:sz w:val="32"/>
          <w:szCs w:val="32"/>
        </w:rPr>
        <w:t>〕</w:t>
      </w:r>
      <w:r>
        <w:rPr>
          <w:rFonts w:ascii="仿宋_GB2312" w:eastAsia="仿宋_GB2312" w:hAnsi="宋体" w:cs="仿宋_GB2312"/>
          <w:sz w:val="32"/>
          <w:szCs w:val="32"/>
        </w:rPr>
        <w:t>75</w:t>
      </w:r>
      <w:r>
        <w:rPr>
          <w:rFonts w:ascii="仿宋_GB2312" w:eastAsia="仿宋_GB2312" w:hAnsi="宋体" w:cs="仿宋_GB2312" w:hint="eastAsia"/>
          <w:sz w:val="32"/>
          <w:szCs w:val="32"/>
        </w:rPr>
        <w:t>号）</w:t>
      </w:r>
      <w:r w:rsidR="00DA35CB">
        <w:rPr>
          <w:rFonts w:ascii="仿宋_GB2312" w:eastAsia="仿宋_GB2312" w:hAnsi="宋体" w:cs="仿宋_GB2312" w:hint="eastAsia"/>
          <w:sz w:val="32"/>
          <w:szCs w:val="32"/>
        </w:rPr>
        <w:t>,我单位</w:t>
      </w:r>
      <w:r>
        <w:rPr>
          <w:rFonts w:ascii="仿宋_GB2312" w:eastAsia="仿宋_GB2312" w:hAnsi="宋体" w:cs="仿宋_GB2312" w:hint="eastAsia"/>
          <w:sz w:val="32"/>
          <w:szCs w:val="32"/>
        </w:rPr>
        <w:t>由柳州市房屋征收和补偿办公室更名为柳州市房屋征收补偿服务中心，属柳州市住房和城乡建设局管理的副处级全额拨款事业单位。</w:t>
      </w:r>
    </w:p>
    <w:p w:rsidR="00C96456" w:rsidRDefault="008E1DDF">
      <w:pPr>
        <w:snapToGrid w:val="0"/>
        <w:spacing w:line="336" w:lineRule="auto"/>
        <w:ind w:firstLineChars="200" w:firstLine="640"/>
        <w:outlineLvl w:val="0"/>
        <w:rPr>
          <w:rFonts w:ascii="仿宋_GB2312" w:eastAsia="仿宋_GB2312" w:hAnsi="宋体" w:cs="仿宋_GB2312"/>
          <w:sz w:val="32"/>
          <w:szCs w:val="32"/>
        </w:rPr>
      </w:pPr>
      <w:r>
        <w:rPr>
          <w:rFonts w:ascii="仿宋_GB2312" w:eastAsia="仿宋_GB2312" w:hAnsi="宋体" w:cs="仿宋_GB2312" w:hint="eastAsia"/>
          <w:sz w:val="32"/>
          <w:szCs w:val="32"/>
        </w:rPr>
        <w:t>单位内设办公室、征收科、补偿科、财务科、评审科、信访科、法规科共</w:t>
      </w:r>
      <w:r>
        <w:rPr>
          <w:rFonts w:ascii="仿宋_GB2312" w:eastAsia="仿宋_GB2312" w:hAnsi="宋体" w:cs="仿宋_GB2312"/>
          <w:sz w:val="32"/>
          <w:szCs w:val="32"/>
        </w:rPr>
        <w:t>7</w:t>
      </w:r>
      <w:r>
        <w:rPr>
          <w:rFonts w:ascii="仿宋_GB2312" w:eastAsia="仿宋_GB2312" w:hAnsi="宋体" w:cs="仿宋_GB2312" w:hint="eastAsia"/>
          <w:sz w:val="32"/>
          <w:szCs w:val="32"/>
        </w:rPr>
        <w:t>个科室，在职人员</w:t>
      </w:r>
      <w:r>
        <w:rPr>
          <w:rFonts w:ascii="仿宋_GB2312" w:eastAsia="仿宋_GB2312" w:hAnsi="宋体" w:cs="仿宋_GB2312"/>
          <w:sz w:val="32"/>
          <w:szCs w:val="32"/>
        </w:rPr>
        <w:t>21</w:t>
      </w:r>
      <w:r>
        <w:rPr>
          <w:rFonts w:ascii="仿宋_GB2312" w:eastAsia="仿宋_GB2312" w:hAnsi="宋体" w:cs="仿宋_GB2312" w:hint="eastAsia"/>
          <w:sz w:val="32"/>
          <w:szCs w:val="32"/>
        </w:rPr>
        <w:t>人，退休人员</w:t>
      </w:r>
      <w:r>
        <w:rPr>
          <w:rFonts w:ascii="仿宋_GB2312" w:eastAsia="仿宋_GB2312" w:hAnsi="宋体" w:cs="仿宋_GB2312"/>
          <w:sz w:val="32"/>
          <w:szCs w:val="32"/>
        </w:rPr>
        <w:t>17</w:t>
      </w:r>
      <w:r>
        <w:rPr>
          <w:rFonts w:ascii="仿宋_GB2312" w:eastAsia="仿宋_GB2312" w:hAnsi="宋体" w:cs="仿宋_GB2312" w:hint="eastAsia"/>
          <w:sz w:val="32"/>
          <w:szCs w:val="32"/>
        </w:rPr>
        <w:t>人，聘用人员</w:t>
      </w:r>
      <w:r>
        <w:rPr>
          <w:rFonts w:ascii="仿宋_GB2312" w:eastAsia="仿宋_GB2312" w:hAnsi="宋体" w:cs="仿宋_GB2312"/>
          <w:sz w:val="32"/>
          <w:szCs w:val="32"/>
        </w:rPr>
        <w:t>9</w:t>
      </w:r>
      <w:r>
        <w:rPr>
          <w:rFonts w:ascii="仿宋_GB2312" w:eastAsia="仿宋_GB2312" w:hAnsi="宋体" w:cs="仿宋_GB2312" w:hint="eastAsia"/>
          <w:sz w:val="32"/>
          <w:szCs w:val="32"/>
        </w:rPr>
        <w:t>人，共计</w:t>
      </w:r>
      <w:r>
        <w:rPr>
          <w:rFonts w:ascii="仿宋_GB2312" w:eastAsia="仿宋_GB2312" w:hAnsi="宋体" w:cs="仿宋_GB2312"/>
          <w:sz w:val="32"/>
          <w:szCs w:val="32"/>
        </w:rPr>
        <w:t>47</w:t>
      </w:r>
      <w:r>
        <w:rPr>
          <w:rFonts w:ascii="仿宋_GB2312" w:eastAsia="仿宋_GB2312" w:hAnsi="宋体" w:cs="仿宋_GB2312" w:hint="eastAsia"/>
          <w:sz w:val="32"/>
          <w:szCs w:val="32"/>
        </w:rPr>
        <w:t>人。</w:t>
      </w:r>
    </w:p>
    <w:p w:rsidR="00C96456" w:rsidRDefault="00C96456">
      <w:pPr>
        <w:snapToGrid w:val="0"/>
        <w:spacing w:line="336" w:lineRule="auto"/>
        <w:ind w:firstLineChars="200" w:firstLine="640"/>
        <w:outlineLvl w:val="0"/>
        <w:rPr>
          <w:rFonts w:ascii="仿宋_GB2312" w:eastAsia="仿宋_GB2312" w:hAnsi="宋体" w:cs="仿宋_GB2312"/>
          <w:sz w:val="32"/>
          <w:szCs w:val="32"/>
        </w:rPr>
      </w:pPr>
    </w:p>
    <w:p w:rsidR="00C96456" w:rsidRDefault="00C96456">
      <w:pPr>
        <w:snapToGrid w:val="0"/>
        <w:spacing w:line="336" w:lineRule="auto"/>
        <w:ind w:firstLineChars="200" w:firstLine="640"/>
        <w:outlineLvl w:val="0"/>
        <w:rPr>
          <w:rFonts w:ascii="仿宋_GB2312" w:eastAsia="仿宋_GB2312" w:hAnsi="宋体" w:cs="仿宋_GB2312"/>
          <w:sz w:val="32"/>
          <w:szCs w:val="32"/>
        </w:rPr>
      </w:pPr>
    </w:p>
    <w:p w:rsidR="00C96456" w:rsidRDefault="00C96456">
      <w:pPr>
        <w:snapToGrid w:val="0"/>
        <w:spacing w:line="336" w:lineRule="auto"/>
        <w:ind w:firstLineChars="200" w:firstLine="640"/>
        <w:outlineLvl w:val="0"/>
        <w:rPr>
          <w:rFonts w:ascii="仿宋_GB2312" w:eastAsia="仿宋_GB2312" w:hAnsi="宋体" w:cs="仿宋_GB2312"/>
          <w:sz w:val="32"/>
          <w:szCs w:val="32"/>
        </w:rPr>
      </w:pPr>
    </w:p>
    <w:p w:rsidR="00C96456" w:rsidRDefault="00C96456">
      <w:pPr>
        <w:snapToGrid w:val="0"/>
        <w:spacing w:line="336" w:lineRule="auto"/>
        <w:ind w:firstLineChars="200" w:firstLine="640"/>
        <w:outlineLvl w:val="0"/>
        <w:rPr>
          <w:rFonts w:ascii="仿宋_GB2312" w:eastAsia="仿宋_GB2312" w:hAnsi="宋体" w:cs="仿宋_GB2312"/>
          <w:sz w:val="32"/>
          <w:szCs w:val="32"/>
        </w:rPr>
      </w:pPr>
    </w:p>
    <w:p w:rsidR="00C96456" w:rsidRDefault="00C96456">
      <w:pPr>
        <w:snapToGrid w:val="0"/>
        <w:spacing w:line="336" w:lineRule="auto"/>
        <w:ind w:firstLineChars="200" w:firstLine="640"/>
        <w:outlineLvl w:val="0"/>
        <w:rPr>
          <w:rFonts w:ascii="仿宋_GB2312" w:eastAsia="仿宋_GB2312" w:hAnsi="宋体" w:cs="仿宋_GB2312"/>
          <w:sz w:val="32"/>
          <w:szCs w:val="32"/>
        </w:rPr>
      </w:pPr>
    </w:p>
    <w:p w:rsidR="00C96456" w:rsidRDefault="008E1DDF">
      <w:pPr>
        <w:adjustRightInd w:val="0"/>
        <w:ind w:firstLineChars="200" w:firstLine="640"/>
        <w:rPr>
          <w:rFonts w:ascii="黑体" w:eastAsia="黑体" w:hAnsi="黑体"/>
          <w:sz w:val="32"/>
          <w:szCs w:val="32"/>
        </w:rPr>
      </w:pPr>
      <w:r>
        <w:rPr>
          <w:rFonts w:ascii="黑体" w:eastAsia="黑体" w:hAnsi="黑体" w:cs="黑体" w:hint="eastAsia"/>
          <w:sz w:val="32"/>
          <w:szCs w:val="32"/>
        </w:rPr>
        <w:t>第二部分：市房屋征收补偿服务中心</w:t>
      </w:r>
      <w:r>
        <w:rPr>
          <w:rFonts w:ascii="黑体" w:eastAsia="黑体" w:hAnsi="黑体" w:cs="黑体"/>
          <w:sz w:val="32"/>
          <w:szCs w:val="32"/>
        </w:rPr>
        <w:t>2020</w:t>
      </w:r>
      <w:r>
        <w:rPr>
          <w:rFonts w:ascii="黑体" w:eastAsia="黑体" w:hAnsi="黑体" w:cs="黑体" w:hint="eastAsia"/>
          <w:sz w:val="32"/>
          <w:szCs w:val="32"/>
        </w:rPr>
        <w:t>年部门决算报表</w:t>
      </w:r>
    </w:p>
    <w:p w:rsidR="00C96456" w:rsidRDefault="008E1DDF">
      <w:pPr>
        <w:adjustRightInd w:val="0"/>
        <w:ind w:firstLineChars="200" w:firstLine="640"/>
        <w:rPr>
          <w:rFonts w:ascii="仿宋_GB2312" w:eastAsia="仿宋_GB2312" w:cs="仿宋_GB2312"/>
          <w:sz w:val="32"/>
          <w:szCs w:val="32"/>
        </w:rPr>
      </w:pPr>
      <w:r>
        <w:rPr>
          <w:rFonts w:ascii="仿宋_GB2312" w:eastAsia="仿宋_GB2312" w:cs="仿宋_GB2312" w:hint="eastAsia"/>
          <w:sz w:val="32"/>
          <w:szCs w:val="32"/>
        </w:rPr>
        <w:t>详见附表</w:t>
      </w:r>
    </w:p>
    <w:p w:rsidR="00C96456" w:rsidRDefault="00C96456">
      <w:pPr>
        <w:snapToGrid w:val="0"/>
        <w:spacing w:line="336" w:lineRule="auto"/>
        <w:ind w:firstLineChars="200" w:firstLine="640"/>
        <w:outlineLvl w:val="0"/>
        <w:rPr>
          <w:rFonts w:ascii="仿宋_GB2312" w:eastAsia="仿宋_GB2312" w:hAnsi="宋体" w:cs="仿宋_GB2312"/>
          <w:sz w:val="32"/>
          <w:szCs w:val="32"/>
        </w:rPr>
      </w:pPr>
    </w:p>
    <w:p w:rsidR="00C96456" w:rsidRDefault="00C96456">
      <w:pPr>
        <w:ind w:firstLine="645"/>
        <w:rPr>
          <w:rFonts w:ascii="仿宋_GB2312" w:eastAsia="仿宋_GB2312"/>
          <w:sz w:val="32"/>
          <w:szCs w:val="32"/>
        </w:rPr>
      </w:pPr>
    </w:p>
    <w:p w:rsidR="00C96456" w:rsidRDefault="00C96456">
      <w:pPr>
        <w:jc w:val="center"/>
      </w:pPr>
    </w:p>
    <w:p w:rsidR="00C96456" w:rsidRDefault="00C96456">
      <w:pPr>
        <w:jc w:val="center"/>
      </w:pPr>
    </w:p>
    <w:p w:rsidR="00C96456" w:rsidRDefault="00C96456">
      <w:pPr>
        <w:spacing w:line="580" w:lineRule="exact"/>
        <w:jc w:val="center"/>
        <w:rPr>
          <w:rFonts w:ascii="黑体" w:eastAsia="黑体" w:hAnsi="黑体" w:cs="黑体"/>
          <w:sz w:val="36"/>
          <w:szCs w:val="36"/>
        </w:rPr>
      </w:pPr>
    </w:p>
    <w:p w:rsidR="00C96456" w:rsidRDefault="00C96456">
      <w:pPr>
        <w:spacing w:line="580" w:lineRule="exact"/>
        <w:jc w:val="center"/>
        <w:rPr>
          <w:rFonts w:ascii="黑体" w:eastAsia="黑体" w:hAnsi="黑体" w:cs="黑体"/>
          <w:sz w:val="36"/>
          <w:szCs w:val="36"/>
        </w:rPr>
      </w:pPr>
    </w:p>
    <w:p w:rsidR="00C96456" w:rsidRDefault="00C96456">
      <w:pPr>
        <w:spacing w:line="580" w:lineRule="exact"/>
        <w:jc w:val="center"/>
        <w:rPr>
          <w:rFonts w:ascii="黑体" w:eastAsia="黑体" w:hAnsi="黑体" w:cs="黑体"/>
          <w:sz w:val="36"/>
          <w:szCs w:val="36"/>
        </w:rPr>
      </w:pPr>
    </w:p>
    <w:p w:rsidR="00C96456" w:rsidRDefault="00C96456">
      <w:pPr>
        <w:spacing w:line="580" w:lineRule="exact"/>
        <w:jc w:val="center"/>
        <w:rPr>
          <w:rFonts w:ascii="黑体" w:eastAsia="黑体" w:hAnsi="黑体" w:cs="黑体"/>
          <w:sz w:val="36"/>
          <w:szCs w:val="36"/>
        </w:rPr>
      </w:pPr>
    </w:p>
    <w:p w:rsidR="00C96456" w:rsidRDefault="00C96456">
      <w:pPr>
        <w:spacing w:line="580" w:lineRule="exact"/>
        <w:jc w:val="center"/>
        <w:rPr>
          <w:rFonts w:ascii="黑体" w:eastAsia="黑体" w:hAnsi="黑体" w:cs="黑体"/>
          <w:sz w:val="36"/>
          <w:szCs w:val="36"/>
        </w:rPr>
      </w:pPr>
    </w:p>
    <w:p w:rsidR="00C96456" w:rsidRDefault="00C96456">
      <w:pPr>
        <w:spacing w:line="580" w:lineRule="exact"/>
        <w:jc w:val="center"/>
        <w:rPr>
          <w:rFonts w:ascii="黑体" w:eastAsia="黑体" w:hAnsi="黑体" w:cs="黑体"/>
          <w:sz w:val="36"/>
          <w:szCs w:val="36"/>
        </w:rPr>
      </w:pPr>
    </w:p>
    <w:p w:rsidR="00C96456" w:rsidRDefault="00C96456">
      <w:pPr>
        <w:spacing w:line="580" w:lineRule="exact"/>
        <w:jc w:val="center"/>
        <w:rPr>
          <w:rFonts w:ascii="黑体" w:eastAsia="黑体" w:hAnsi="黑体" w:cs="黑体"/>
          <w:sz w:val="36"/>
          <w:szCs w:val="36"/>
        </w:rPr>
      </w:pPr>
    </w:p>
    <w:p w:rsidR="00C96456" w:rsidRDefault="00C96456">
      <w:pPr>
        <w:spacing w:line="580" w:lineRule="exact"/>
        <w:jc w:val="center"/>
        <w:rPr>
          <w:rFonts w:ascii="黑体" w:eastAsia="黑体" w:hAnsi="黑体" w:cs="黑体"/>
          <w:sz w:val="36"/>
          <w:szCs w:val="36"/>
        </w:rPr>
      </w:pPr>
    </w:p>
    <w:p w:rsidR="00C96456" w:rsidRDefault="00C96456">
      <w:pPr>
        <w:spacing w:line="580" w:lineRule="exact"/>
        <w:jc w:val="center"/>
        <w:rPr>
          <w:rFonts w:ascii="黑体" w:eastAsia="黑体" w:hAnsi="黑体" w:cs="黑体"/>
          <w:sz w:val="36"/>
          <w:szCs w:val="36"/>
        </w:rPr>
      </w:pPr>
    </w:p>
    <w:p w:rsidR="00C96456" w:rsidRDefault="00C96456">
      <w:pPr>
        <w:spacing w:line="580" w:lineRule="exact"/>
        <w:jc w:val="center"/>
        <w:rPr>
          <w:rFonts w:ascii="黑体" w:eastAsia="黑体" w:hAnsi="黑体" w:cs="黑体"/>
          <w:sz w:val="36"/>
          <w:szCs w:val="36"/>
        </w:rPr>
      </w:pPr>
    </w:p>
    <w:p w:rsidR="00C96456" w:rsidRDefault="00C96456">
      <w:pPr>
        <w:spacing w:line="580" w:lineRule="exact"/>
        <w:jc w:val="center"/>
        <w:rPr>
          <w:rFonts w:ascii="黑体" w:eastAsia="黑体" w:hAnsi="黑体" w:cs="黑体"/>
          <w:sz w:val="36"/>
          <w:szCs w:val="36"/>
        </w:rPr>
      </w:pPr>
    </w:p>
    <w:p w:rsidR="00C96456" w:rsidRDefault="00C96456">
      <w:pPr>
        <w:spacing w:line="580" w:lineRule="exact"/>
        <w:jc w:val="center"/>
        <w:rPr>
          <w:rFonts w:ascii="黑体" w:eastAsia="黑体" w:hAnsi="黑体" w:cs="黑体"/>
          <w:sz w:val="36"/>
          <w:szCs w:val="36"/>
        </w:rPr>
      </w:pPr>
    </w:p>
    <w:p w:rsidR="00C96456" w:rsidRDefault="00C96456">
      <w:pPr>
        <w:spacing w:line="580" w:lineRule="exact"/>
        <w:jc w:val="center"/>
        <w:rPr>
          <w:rFonts w:ascii="黑体" w:eastAsia="黑体" w:hAnsi="黑体" w:cs="黑体"/>
          <w:sz w:val="36"/>
          <w:szCs w:val="36"/>
        </w:rPr>
      </w:pPr>
    </w:p>
    <w:p w:rsidR="00C96456" w:rsidRDefault="00C96456">
      <w:pPr>
        <w:spacing w:line="580" w:lineRule="exact"/>
        <w:jc w:val="center"/>
        <w:rPr>
          <w:rFonts w:ascii="黑体" w:eastAsia="黑体" w:hAnsi="黑体" w:cs="黑体"/>
          <w:sz w:val="36"/>
          <w:szCs w:val="36"/>
        </w:rPr>
      </w:pPr>
    </w:p>
    <w:p w:rsidR="00C96456" w:rsidRDefault="00C96456">
      <w:pPr>
        <w:spacing w:line="580" w:lineRule="exact"/>
        <w:jc w:val="center"/>
        <w:rPr>
          <w:rFonts w:ascii="黑体" w:eastAsia="黑体" w:hAnsi="黑体" w:cs="黑体"/>
          <w:sz w:val="36"/>
          <w:szCs w:val="36"/>
        </w:rPr>
      </w:pPr>
    </w:p>
    <w:p w:rsidR="00C96456" w:rsidRDefault="00C96456">
      <w:pPr>
        <w:spacing w:line="580" w:lineRule="exact"/>
        <w:jc w:val="center"/>
        <w:rPr>
          <w:rFonts w:ascii="黑体" w:eastAsia="黑体" w:hAnsi="黑体" w:cs="黑体"/>
          <w:sz w:val="36"/>
          <w:szCs w:val="36"/>
        </w:rPr>
      </w:pPr>
    </w:p>
    <w:p w:rsidR="00C96456" w:rsidRDefault="00C96456">
      <w:pPr>
        <w:spacing w:line="580" w:lineRule="exact"/>
        <w:jc w:val="center"/>
        <w:rPr>
          <w:rFonts w:ascii="黑体" w:eastAsia="黑体" w:hAnsi="黑体" w:cs="黑体"/>
          <w:sz w:val="36"/>
          <w:szCs w:val="36"/>
        </w:rPr>
      </w:pPr>
    </w:p>
    <w:p w:rsidR="00C96456" w:rsidRDefault="008E1DDF">
      <w:pPr>
        <w:spacing w:line="580" w:lineRule="exact"/>
        <w:jc w:val="center"/>
        <w:rPr>
          <w:rFonts w:ascii="黑体" w:eastAsia="黑体" w:hAnsi="黑体"/>
          <w:sz w:val="36"/>
          <w:szCs w:val="36"/>
        </w:rPr>
      </w:pPr>
      <w:r>
        <w:rPr>
          <w:rFonts w:ascii="黑体" w:eastAsia="黑体" w:hAnsi="黑体" w:cs="黑体" w:hint="eastAsia"/>
          <w:sz w:val="36"/>
          <w:szCs w:val="36"/>
        </w:rPr>
        <w:t>第三部分：柳州市房屋征收补偿服务中心</w:t>
      </w:r>
    </w:p>
    <w:p w:rsidR="00C96456" w:rsidRDefault="008E1DDF">
      <w:pPr>
        <w:spacing w:line="580" w:lineRule="exact"/>
        <w:jc w:val="center"/>
        <w:rPr>
          <w:rFonts w:ascii="黑体" w:eastAsia="黑体" w:hAnsi="黑体"/>
          <w:sz w:val="36"/>
          <w:szCs w:val="36"/>
        </w:rPr>
      </w:pPr>
      <w:r>
        <w:rPr>
          <w:rFonts w:ascii="黑体" w:eastAsia="黑体" w:hAnsi="黑体" w:cs="黑体"/>
          <w:sz w:val="36"/>
          <w:szCs w:val="36"/>
        </w:rPr>
        <w:t>2020</w:t>
      </w:r>
      <w:r>
        <w:rPr>
          <w:rFonts w:ascii="黑体" w:eastAsia="黑体" w:hAnsi="黑体" w:cs="黑体" w:hint="eastAsia"/>
          <w:sz w:val="36"/>
          <w:szCs w:val="36"/>
        </w:rPr>
        <w:t>年度部门决算情况说明</w:t>
      </w:r>
    </w:p>
    <w:p w:rsidR="00C96456" w:rsidRDefault="00C96456">
      <w:pPr>
        <w:spacing w:line="580" w:lineRule="exact"/>
        <w:jc w:val="center"/>
        <w:rPr>
          <w:rFonts w:ascii="黑体" w:eastAsia="黑体" w:hAnsi="黑体"/>
          <w:sz w:val="36"/>
          <w:szCs w:val="36"/>
        </w:rPr>
      </w:pPr>
    </w:p>
    <w:p w:rsidR="00C96456" w:rsidRDefault="008E1DDF">
      <w:pPr>
        <w:autoSpaceDE w:val="0"/>
        <w:autoSpaceDN w:val="0"/>
        <w:adjustRightInd w:val="0"/>
        <w:spacing w:line="580" w:lineRule="exact"/>
        <w:ind w:firstLineChars="200" w:firstLine="640"/>
        <w:rPr>
          <w:rFonts w:ascii="黑体" w:eastAsia="黑体" w:hAnsi="黑体"/>
          <w:kern w:val="0"/>
          <w:sz w:val="32"/>
          <w:szCs w:val="32"/>
        </w:rPr>
      </w:pPr>
      <w:r>
        <w:rPr>
          <w:rFonts w:ascii="黑体" w:eastAsia="黑体" w:hAnsi="黑体" w:cs="黑体" w:hint="eastAsia"/>
          <w:kern w:val="0"/>
          <w:sz w:val="32"/>
          <w:szCs w:val="32"/>
        </w:rPr>
        <w:t>一、</w:t>
      </w:r>
      <w:r>
        <w:rPr>
          <w:rFonts w:ascii="黑体" w:eastAsia="黑体" w:hAnsi="黑体" w:cs="黑体"/>
          <w:kern w:val="0"/>
          <w:sz w:val="32"/>
          <w:szCs w:val="32"/>
        </w:rPr>
        <w:t>2020</w:t>
      </w:r>
      <w:r>
        <w:rPr>
          <w:rFonts w:ascii="黑体" w:eastAsia="黑体" w:hAnsi="黑体" w:cs="黑体" w:hint="eastAsia"/>
          <w:kern w:val="0"/>
          <w:sz w:val="32"/>
          <w:szCs w:val="32"/>
        </w:rPr>
        <w:t>年度收入支出决算总体情况</w:t>
      </w:r>
    </w:p>
    <w:p w:rsidR="00C96456" w:rsidRDefault="008E1DDF">
      <w:pPr>
        <w:autoSpaceDE w:val="0"/>
        <w:autoSpaceDN w:val="0"/>
        <w:adjustRightInd w:val="0"/>
        <w:spacing w:line="580" w:lineRule="exact"/>
        <w:ind w:firstLineChars="200" w:firstLine="640"/>
        <w:rPr>
          <w:rFonts w:ascii="仿宋_GB2312" w:eastAsia="仿宋_GB2312"/>
          <w:kern w:val="0"/>
          <w:sz w:val="32"/>
          <w:szCs w:val="32"/>
        </w:rPr>
      </w:pPr>
      <w:r>
        <w:rPr>
          <w:rFonts w:ascii="仿宋_GB2312" w:eastAsia="仿宋_GB2312" w:cs="仿宋_GB2312"/>
          <w:kern w:val="0"/>
          <w:sz w:val="32"/>
          <w:szCs w:val="32"/>
        </w:rPr>
        <w:t>2020</w:t>
      </w:r>
      <w:r>
        <w:rPr>
          <w:rFonts w:ascii="仿宋_GB2312" w:eastAsia="仿宋_GB2312" w:cs="仿宋_GB2312" w:hint="eastAsia"/>
          <w:kern w:val="0"/>
          <w:sz w:val="32"/>
          <w:szCs w:val="32"/>
        </w:rPr>
        <w:t>年度收入总计</w:t>
      </w:r>
      <w:r>
        <w:rPr>
          <w:rFonts w:ascii="仿宋_GB2312" w:eastAsia="仿宋_GB2312" w:cs="仿宋_GB2312"/>
          <w:kern w:val="0"/>
          <w:sz w:val="32"/>
          <w:szCs w:val="32"/>
        </w:rPr>
        <w:t>599.49</w:t>
      </w:r>
      <w:r>
        <w:rPr>
          <w:rFonts w:ascii="仿宋_GB2312" w:eastAsia="仿宋_GB2312" w:cs="仿宋_GB2312" w:hint="eastAsia"/>
          <w:kern w:val="0"/>
          <w:sz w:val="32"/>
          <w:szCs w:val="32"/>
        </w:rPr>
        <w:t>万元，支出总计</w:t>
      </w:r>
      <w:r>
        <w:rPr>
          <w:rFonts w:ascii="仿宋_GB2312" w:eastAsia="仿宋_GB2312" w:cs="仿宋_GB2312"/>
          <w:kern w:val="0"/>
          <w:sz w:val="32"/>
          <w:szCs w:val="32"/>
        </w:rPr>
        <w:t>599.49</w:t>
      </w:r>
      <w:r>
        <w:rPr>
          <w:rFonts w:ascii="仿宋_GB2312" w:eastAsia="仿宋_GB2312" w:cs="仿宋_GB2312" w:hint="eastAsia"/>
          <w:kern w:val="0"/>
          <w:sz w:val="32"/>
          <w:szCs w:val="32"/>
        </w:rPr>
        <w:t>万元，与</w:t>
      </w:r>
      <w:r>
        <w:rPr>
          <w:rFonts w:ascii="仿宋_GB2312" w:eastAsia="仿宋_GB2312" w:cs="仿宋_GB2312"/>
          <w:kern w:val="0"/>
          <w:sz w:val="32"/>
          <w:szCs w:val="32"/>
        </w:rPr>
        <w:t>2019</w:t>
      </w:r>
      <w:r>
        <w:rPr>
          <w:rFonts w:ascii="仿宋_GB2312" w:eastAsia="仿宋_GB2312" w:cs="仿宋_GB2312" w:hint="eastAsia"/>
          <w:kern w:val="0"/>
          <w:sz w:val="32"/>
          <w:szCs w:val="32"/>
        </w:rPr>
        <w:t>年相比，收、支分别增加</w:t>
      </w:r>
      <w:r>
        <w:rPr>
          <w:rFonts w:ascii="仿宋_GB2312" w:eastAsia="仿宋_GB2312" w:cs="仿宋_GB2312"/>
          <w:kern w:val="0"/>
          <w:sz w:val="32"/>
          <w:szCs w:val="32"/>
        </w:rPr>
        <w:t>36.94</w:t>
      </w:r>
      <w:r>
        <w:rPr>
          <w:rFonts w:ascii="仿宋_GB2312" w:eastAsia="仿宋_GB2312" w:cs="仿宋_GB2312" w:hint="eastAsia"/>
          <w:kern w:val="0"/>
          <w:sz w:val="32"/>
          <w:szCs w:val="32"/>
        </w:rPr>
        <w:t>万元和</w:t>
      </w:r>
      <w:r>
        <w:rPr>
          <w:rFonts w:ascii="仿宋_GB2312" w:eastAsia="仿宋_GB2312" w:cs="仿宋_GB2312"/>
          <w:kern w:val="0"/>
          <w:sz w:val="32"/>
          <w:szCs w:val="32"/>
        </w:rPr>
        <w:t>36.94</w:t>
      </w:r>
      <w:r>
        <w:rPr>
          <w:rFonts w:ascii="仿宋_GB2312" w:eastAsia="仿宋_GB2312" w:cs="仿宋_GB2312" w:hint="eastAsia"/>
          <w:kern w:val="0"/>
          <w:sz w:val="32"/>
          <w:szCs w:val="32"/>
        </w:rPr>
        <w:t>万元；分别增长</w:t>
      </w:r>
      <w:r>
        <w:rPr>
          <w:rFonts w:ascii="仿宋_GB2312" w:eastAsia="仿宋_GB2312" w:cs="仿宋_GB2312"/>
          <w:kern w:val="0"/>
          <w:sz w:val="32"/>
          <w:szCs w:val="32"/>
        </w:rPr>
        <w:t>6.57%</w:t>
      </w:r>
      <w:r>
        <w:rPr>
          <w:rFonts w:ascii="仿宋_GB2312" w:eastAsia="仿宋_GB2312" w:cs="仿宋_GB2312" w:hint="eastAsia"/>
          <w:kern w:val="0"/>
          <w:sz w:val="32"/>
          <w:szCs w:val="32"/>
        </w:rPr>
        <w:t>和</w:t>
      </w:r>
      <w:r>
        <w:rPr>
          <w:rFonts w:ascii="仿宋_GB2312" w:eastAsia="仿宋_GB2312" w:cs="仿宋_GB2312"/>
          <w:kern w:val="0"/>
          <w:sz w:val="32"/>
          <w:szCs w:val="32"/>
        </w:rPr>
        <w:t>6.57%</w:t>
      </w:r>
      <w:r>
        <w:rPr>
          <w:rFonts w:ascii="仿宋_GB2312" w:eastAsia="仿宋_GB2312" w:cs="仿宋_GB2312" w:hint="eastAsia"/>
          <w:kern w:val="0"/>
          <w:sz w:val="32"/>
          <w:szCs w:val="32"/>
        </w:rPr>
        <w:t>。</w:t>
      </w:r>
    </w:p>
    <w:p w:rsidR="00C96456" w:rsidRDefault="008E1DDF">
      <w:pPr>
        <w:autoSpaceDE w:val="0"/>
        <w:autoSpaceDN w:val="0"/>
        <w:adjustRightInd w:val="0"/>
        <w:spacing w:line="580" w:lineRule="exact"/>
        <w:ind w:firstLineChars="200" w:firstLine="640"/>
        <w:rPr>
          <w:rFonts w:ascii="黑体" w:eastAsia="黑体" w:hAnsi="黑体"/>
          <w:kern w:val="0"/>
          <w:sz w:val="32"/>
          <w:szCs w:val="32"/>
        </w:rPr>
      </w:pPr>
      <w:r>
        <w:rPr>
          <w:rFonts w:ascii="黑体" w:eastAsia="黑体" w:hAnsi="黑体" w:cs="黑体" w:hint="eastAsia"/>
          <w:kern w:val="0"/>
          <w:sz w:val="32"/>
          <w:szCs w:val="32"/>
        </w:rPr>
        <w:t>二、</w:t>
      </w:r>
      <w:r>
        <w:rPr>
          <w:rFonts w:ascii="黑体" w:eastAsia="黑体" w:hAnsi="黑体" w:cs="黑体"/>
          <w:kern w:val="0"/>
          <w:sz w:val="32"/>
          <w:szCs w:val="32"/>
        </w:rPr>
        <w:t>2020</w:t>
      </w:r>
      <w:r>
        <w:rPr>
          <w:rFonts w:ascii="黑体" w:eastAsia="黑体" w:hAnsi="黑体" w:cs="黑体" w:hint="eastAsia"/>
          <w:kern w:val="0"/>
          <w:sz w:val="32"/>
          <w:szCs w:val="32"/>
        </w:rPr>
        <w:t>年度收入决算情况</w:t>
      </w:r>
    </w:p>
    <w:p w:rsidR="00C96456" w:rsidRDefault="008E1DDF">
      <w:pPr>
        <w:autoSpaceDE w:val="0"/>
        <w:autoSpaceDN w:val="0"/>
        <w:adjustRightInd w:val="0"/>
        <w:spacing w:line="580" w:lineRule="exact"/>
        <w:ind w:firstLineChars="200" w:firstLine="640"/>
        <w:rPr>
          <w:rFonts w:ascii="仿宋_GB2312" w:eastAsia="仿宋_GB2312"/>
          <w:b/>
          <w:bCs/>
          <w:kern w:val="0"/>
          <w:sz w:val="32"/>
          <w:szCs w:val="32"/>
        </w:rPr>
      </w:pPr>
      <w:r>
        <w:rPr>
          <w:rFonts w:ascii="仿宋_GB2312" w:eastAsia="仿宋_GB2312" w:cs="仿宋_GB2312" w:hint="eastAsia"/>
          <w:kern w:val="0"/>
          <w:sz w:val="32"/>
          <w:szCs w:val="32"/>
        </w:rPr>
        <w:t>本年收入总计</w:t>
      </w:r>
      <w:r>
        <w:rPr>
          <w:rFonts w:ascii="仿宋_GB2312" w:eastAsia="仿宋_GB2312" w:cs="仿宋_GB2312"/>
          <w:kern w:val="0"/>
          <w:sz w:val="32"/>
          <w:szCs w:val="32"/>
        </w:rPr>
        <w:t>599.49</w:t>
      </w:r>
      <w:r>
        <w:rPr>
          <w:rFonts w:ascii="仿宋_GB2312" w:eastAsia="仿宋_GB2312" w:cs="仿宋_GB2312" w:hint="eastAsia"/>
          <w:kern w:val="0"/>
          <w:sz w:val="32"/>
          <w:szCs w:val="32"/>
        </w:rPr>
        <w:t>万元，其中：一般公共预算财政拨款收入</w:t>
      </w:r>
      <w:r>
        <w:rPr>
          <w:rFonts w:ascii="仿宋_GB2312" w:eastAsia="仿宋_GB2312" w:cs="仿宋_GB2312"/>
          <w:kern w:val="0"/>
          <w:sz w:val="32"/>
          <w:szCs w:val="32"/>
        </w:rPr>
        <w:t>582.18</w:t>
      </w:r>
      <w:r>
        <w:rPr>
          <w:rFonts w:ascii="仿宋_GB2312" w:eastAsia="仿宋_GB2312" w:cs="仿宋_GB2312" w:hint="eastAsia"/>
          <w:kern w:val="0"/>
          <w:sz w:val="32"/>
          <w:szCs w:val="32"/>
        </w:rPr>
        <w:t>元；占比</w:t>
      </w:r>
      <w:r>
        <w:rPr>
          <w:rFonts w:ascii="仿宋_GB2312" w:eastAsia="仿宋_GB2312" w:cs="仿宋_GB2312"/>
          <w:kern w:val="0"/>
          <w:sz w:val="32"/>
          <w:szCs w:val="32"/>
        </w:rPr>
        <w:t>97.11%</w:t>
      </w:r>
      <w:r>
        <w:rPr>
          <w:rFonts w:ascii="仿宋_GB2312" w:eastAsia="仿宋_GB2312"/>
          <w:kern w:val="0"/>
          <w:sz w:val="32"/>
          <w:szCs w:val="32"/>
        </w:rPr>
        <w:t> </w:t>
      </w:r>
      <w:r>
        <w:rPr>
          <w:rFonts w:ascii="仿宋_GB2312" w:eastAsia="仿宋_GB2312" w:cs="仿宋_GB2312" w:hint="eastAsia"/>
          <w:kern w:val="0"/>
          <w:sz w:val="32"/>
          <w:szCs w:val="32"/>
        </w:rPr>
        <w:t>；其他收入</w:t>
      </w:r>
      <w:r>
        <w:rPr>
          <w:rFonts w:ascii="仿宋_GB2312" w:eastAsia="仿宋_GB2312" w:cs="仿宋_GB2312"/>
          <w:kern w:val="0"/>
          <w:sz w:val="32"/>
          <w:szCs w:val="32"/>
        </w:rPr>
        <w:t>17.31</w:t>
      </w:r>
      <w:r>
        <w:rPr>
          <w:rFonts w:ascii="仿宋_GB2312" w:eastAsia="仿宋_GB2312" w:cs="仿宋_GB2312" w:hint="eastAsia"/>
          <w:kern w:val="0"/>
          <w:sz w:val="32"/>
          <w:szCs w:val="32"/>
        </w:rPr>
        <w:t>万元，占比</w:t>
      </w:r>
      <w:r>
        <w:rPr>
          <w:rFonts w:ascii="仿宋_GB2312" w:eastAsia="仿宋_GB2312" w:cs="仿宋_GB2312"/>
          <w:kern w:val="0"/>
          <w:sz w:val="32"/>
          <w:szCs w:val="32"/>
        </w:rPr>
        <w:t>2.89%</w:t>
      </w:r>
      <w:r>
        <w:rPr>
          <w:rFonts w:ascii="仿宋_GB2312" w:eastAsia="仿宋_GB2312" w:cs="仿宋_GB2312" w:hint="eastAsia"/>
          <w:kern w:val="0"/>
          <w:sz w:val="32"/>
          <w:szCs w:val="32"/>
        </w:rPr>
        <w:t>。</w:t>
      </w:r>
    </w:p>
    <w:p w:rsidR="00C96456" w:rsidRDefault="008E1DDF">
      <w:pPr>
        <w:autoSpaceDE w:val="0"/>
        <w:autoSpaceDN w:val="0"/>
        <w:adjustRightInd w:val="0"/>
        <w:spacing w:line="580" w:lineRule="exact"/>
        <w:ind w:firstLineChars="200" w:firstLine="640"/>
        <w:rPr>
          <w:rFonts w:ascii="黑体" w:eastAsia="黑体" w:hAnsi="黑体"/>
          <w:kern w:val="0"/>
          <w:sz w:val="32"/>
          <w:szCs w:val="32"/>
        </w:rPr>
      </w:pPr>
      <w:r>
        <w:rPr>
          <w:rFonts w:ascii="黑体" w:eastAsia="黑体" w:hAnsi="黑体" w:cs="黑体" w:hint="eastAsia"/>
          <w:kern w:val="0"/>
          <w:sz w:val="32"/>
          <w:szCs w:val="32"/>
        </w:rPr>
        <w:t>三、</w:t>
      </w:r>
      <w:r>
        <w:rPr>
          <w:rFonts w:ascii="黑体" w:eastAsia="黑体" w:hAnsi="黑体" w:cs="黑体"/>
          <w:kern w:val="0"/>
          <w:sz w:val="32"/>
          <w:szCs w:val="32"/>
        </w:rPr>
        <w:t>2020</w:t>
      </w:r>
      <w:r>
        <w:rPr>
          <w:rFonts w:ascii="黑体" w:eastAsia="黑体" w:hAnsi="黑体" w:cs="黑体" w:hint="eastAsia"/>
          <w:kern w:val="0"/>
          <w:sz w:val="32"/>
          <w:szCs w:val="32"/>
        </w:rPr>
        <w:t>年度支出决算情况</w:t>
      </w:r>
    </w:p>
    <w:p w:rsidR="00C96456" w:rsidRDefault="008E1DDF">
      <w:pPr>
        <w:autoSpaceDE w:val="0"/>
        <w:autoSpaceDN w:val="0"/>
        <w:adjustRightInd w:val="0"/>
        <w:spacing w:line="580" w:lineRule="exact"/>
        <w:ind w:firstLineChars="200" w:firstLine="640"/>
        <w:rPr>
          <w:rFonts w:ascii="仿宋_GB2312" w:eastAsia="仿宋_GB2312"/>
          <w:kern w:val="0"/>
          <w:sz w:val="32"/>
          <w:szCs w:val="32"/>
        </w:rPr>
      </w:pPr>
      <w:r>
        <w:rPr>
          <w:rFonts w:ascii="仿宋_GB2312" w:eastAsia="仿宋_GB2312" w:cs="仿宋_GB2312" w:hint="eastAsia"/>
          <w:kern w:val="0"/>
          <w:sz w:val="32"/>
          <w:szCs w:val="32"/>
        </w:rPr>
        <w:t>本年支出合计</w:t>
      </w:r>
      <w:r>
        <w:rPr>
          <w:rFonts w:ascii="仿宋_GB2312" w:eastAsia="仿宋_GB2312" w:cs="仿宋_GB2312"/>
          <w:kern w:val="0"/>
          <w:sz w:val="32"/>
          <w:szCs w:val="32"/>
        </w:rPr>
        <w:t>599.49</w:t>
      </w:r>
      <w:r>
        <w:rPr>
          <w:rFonts w:ascii="仿宋_GB2312" w:eastAsia="仿宋_GB2312" w:cs="仿宋_GB2312" w:hint="eastAsia"/>
          <w:kern w:val="0"/>
          <w:sz w:val="32"/>
          <w:szCs w:val="32"/>
        </w:rPr>
        <w:t>万元，其中：基本支出</w:t>
      </w:r>
      <w:r>
        <w:rPr>
          <w:rFonts w:ascii="仿宋_GB2312" w:eastAsia="仿宋_GB2312" w:cs="仿宋_GB2312"/>
          <w:kern w:val="0"/>
          <w:sz w:val="32"/>
          <w:szCs w:val="32"/>
        </w:rPr>
        <w:t>503.90</w:t>
      </w:r>
      <w:r>
        <w:rPr>
          <w:rFonts w:ascii="仿宋_GB2312" w:eastAsia="仿宋_GB2312" w:cs="仿宋_GB2312" w:hint="eastAsia"/>
          <w:kern w:val="0"/>
          <w:sz w:val="32"/>
          <w:szCs w:val="32"/>
        </w:rPr>
        <w:t>万元，占</w:t>
      </w:r>
      <w:r>
        <w:rPr>
          <w:rFonts w:ascii="仿宋_GB2312" w:eastAsia="仿宋_GB2312" w:cs="仿宋_GB2312"/>
          <w:kern w:val="0"/>
          <w:sz w:val="32"/>
          <w:szCs w:val="32"/>
        </w:rPr>
        <w:t>84.05%</w:t>
      </w:r>
      <w:r>
        <w:rPr>
          <w:rFonts w:ascii="仿宋_GB2312" w:eastAsia="仿宋_GB2312" w:cs="仿宋_GB2312" w:hint="eastAsia"/>
          <w:kern w:val="0"/>
          <w:sz w:val="32"/>
          <w:szCs w:val="32"/>
        </w:rPr>
        <w:t>；项目支出</w:t>
      </w:r>
      <w:r>
        <w:rPr>
          <w:rFonts w:ascii="仿宋_GB2312" w:eastAsia="仿宋_GB2312" w:cs="仿宋_GB2312"/>
          <w:kern w:val="0"/>
          <w:sz w:val="32"/>
          <w:szCs w:val="32"/>
        </w:rPr>
        <w:t>95.59</w:t>
      </w:r>
      <w:r>
        <w:rPr>
          <w:rFonts w:ascii="仿宋_GB2312" w:eastAsia="仿宋_GB2312" w:cs="仿宋_GB2312" w:hint="eastAsia"/>
          <w:kern w:val="0"/>
          <w:sz w:val="32"/>
          <w:szCs w:val="32"/>
        </w:rPr>
        <w:t>万元</w:t>
      </w:r>
      <w:r>
        <w:rPr>
          <w:rFonts w:ascii="仿宋_GB2312" w:eastAsia="仿宋_GB2312" w:cs="仿宋_GB2312"/>
          <w:kern w:val="0"/>
          <w:sz w:val="32"/>
          <w:szCs w:val="32"/>
        </w:rPr>
        <w:t>,</w:t>
      </w:r>
      <w:r>
        <w:rPr>
          <w:rFonts w:ascii="仿宋_GB2312" w:eastAsia="仿宋_GB2312" w:cs="仿宋_GB2312" w:hint="eastAsia"/>
          <w:kern w:val="0"/>
          <w:sz w:val="32"/>
          <w:szCs w:val="32"/>
        </w:rPr>
        <w:t>占</w:t>
      </w:r>
      <w:r>
        <w:rPr>
          <w:rFonts w:ascii="仿宋_GB2312" w:eastAsia="仿宋_GB2312" w:cs="仿宋_GB2312"/>
          <w:kern w:val="0"/>
          <w:sz w:val="32"/>
          <w:szCs w:val="32"/>
        </w:rPr>
        <w:t>15.95%</w:t>
      </w:r>
      <w:r>
        <w:rPr>
          <w:rFonts w:ascii="仿宋_GB2312" w:eastAsia="仿宋_GB2312" w:cs="仿宋_GB2312" w:hint="eastAsia"/>
          <w:kern w:val="0"/>
          <w:sz w:val="32"/>
          <w:szCs w:val="32"/>
        </w:rPr>
        <w:t>。</w:t>
      </w:r>
    </w:p>
    <w:p w:rsidR="00C96456" w:rsidRDefault="008E1DDF">
      <w:pPr>
        <w:autoSpaceDE w:val="0"/>
        <w:autoSpaceDN w:val="0"/>
        <w:adjustRightInd w:val="0"/>
        <w:spacing w:line="580" w:lineRule="exact"/>
        <w:ind w:firstLineChars="200" w:firstLine="640"/>
        <w:rPr>
          <w:rFonts w:ascii="黑体" w:eastAsia="黑体" w:hAnsi="黑体"/>
          <w:kern w:val="0"/>
          <w:sz w:val="32"/>
          <w:szCs w:val="32"/>
        </w:rPr>
      </w:pPr>
      <w:r>
        <w:rPr>
          <w:rFonts w:ascii="黑体" w:eastAsia="黑体" w:hAnsi="黑体" w:cs="黑体" w:hint="eastAsia"/>
          <w:kern w:val="0"/>
          <w:sz w:val="32"/>
          <w:szCs w:val="32"/>
        </w:rPr>
        <w:t>四、</w:t>
      </w:r>
      <w:r>
        <w:rPr>
          <w:rFonts w:ascii="黑体" w:eastAsia="黑体" w:hAnsi="黑体" w:cs="黑体"/>
          <w:kern w:val="0"/>
          <w:sz w:val="32"/>
          <w:szCs w:val="32"/>
        </w:rPr>
        <w:t>2020</w:t>
      </w:r>
      <w:r>
        <w:rPr>
          <w:rFonts w:ascii="黑体" w:eastAsia="黑体" w:hAnsi="黑体" w:cs="黑体" w:hint="eastAsia"/>
          <w:kern w:val="0"/>
          <w:sz w:val="32"/>
          <w:szCs w:val="32"/>
        </w:rPr>
        <w:t>年度财政拨款收入支出决算情况</w:t>
      </w:r>
    </w:p>
    <w:p w:rsidR="00C96456" w:rsidRDefault="008E1DDF">
      <w:pPr>
        <w:autoSpaceDE w:val="0"/>
        <w:autoSpaceDN w:val="0"/>
        <w:adjustRightInd w:val="0"/>
        <w:spacing w:line="580" w:lineRule="exact"/>
        <w:rPr>
          <w:rFonts w:ascii="仿宋_GB2312" w:eastAsia="仿宋_GB2312"/>
          <w:kern w:val="0"/>
          <w:sz w:val="32"/>
          <w:szCs w:val="32"/>
        </w:rPr>
      </w:pPr>
      <w:r>
        <w:rPr>
          <w:rFonts w:ascii="仿宋_GB2312" w:eastAsia="仿宋_GB2312" w:cs="仿宋_GB2312"/>
          <w:kern w:val="0"/>
          <w:sz w:val="32"/>
          <w:szCs w:val="32"/>
        </w:rPr>
        <w:t xml:space="preserve">    </w:t>
      </w:r>
      <w:r>
        <w:rPr>
          <w:rFonts w:ascii="仿宋_GB2312" w:eastAsia="仿宋_GB2312" w:cs="仿宋_GB2312" w:hint="eastAsia"/>
          <w:kern w:val="0"/>
          <w:sz w:val="32"/>
          <w:szCs w:val="32"/>
        </w:rPr>
        <w:t>本单位</w:t>
      </w:r>
      <w:r>
        <w:rPr>
          <w:rFonts w:ascii="仿宋_GB2312" w:eastAsia="仿宋_GB2312" w:cs="仿宋_GB2312"/>
          <w:kern w:val="0"/>
          <w:sz w:val="32"/>
          <w:szCs w:val="32"/>
        </w:rPr>
        <w:t>2020</w:t>
      </w:r>
      <w:r>
        <w:rPr>
          <w:rFonts w:ascii="仿宋_GB2312" w:eastAsia="仿宋_GB2312" w:cs="仿宋_GB2312" w:hint="eastAsia"/>
          <w:kern w:val="0"/>
          <w:sz w:val="32"/>
          <w:szCs w:val="32"/>
        </w:rPr>
        <w:t>年度财政拨款收、支总决算</w:t>
      </w:r>
      <w:r>
        <w:rPr>
          <w:rFonts w:ascii="仿宋_GB2312" w:eastAsia="仿宋_GB2312" w:cs="仿宋_GB2312"/>
          <w:kern w:val="0"/>
          <w:sz w:val="32"/>
          <w:szCs w:val="32"/>
        </w:rPr>
        <w:t>582.18</w:t>
      </w:r>
      <w:r>
        <w:rPr>
          <w:rFonts w:ascii="仿宋_GB2312" w:eastAsia="仿宋_GB2312" w:cs="仿宋_GB2312" w:hint="eastAsia"/>
          <w:kern w:val="0"/>
          <w:sz w:val="32"/>
          <w:szCs w:val="32"/>
        </w:rPr>
        <w:t>万元和</w:t>
      </w:r>
      <w:r>
        <w:rPr>
          <w:rFonts w:ascii="仿宋_GB2312" w:eastAsia="仿宋_GB2312" w:cs="仿宋_GB2312"/>
          <w:kern w:val="0"/>
          <w:sz w:val="32"/>
          <w:szCs w:val="32"/>
        </w:rPr>
        <w:t>582.18</w:t>
      </w:r>
      <w:r>
        <w:rPr>
          <w:rFonts w:ascii="仿宋_GB2312" w:eastAsia="仿宋_GB2312" w:cs="仿宋_GB2312" w:hint="eastAsia"/>
          <w:kern w:val="0"/>
          <w:sz w:val="32"/>
          <w:szCs w:val="32"/>
        </w:rPr>
        <w:t>万元。与</w:t>
      </w:r>
      <w:r>
        <w:rPr>
          <w:rFonts w:ascii="仿宋_GB2312" w:eastAsia="仿宋_GB2312" w:cs="仿宋_GB2312"/>
          <w:kern w:val="0"/>
          <w:sz w:val="32"/>
          <w:szCs w:val="32"/>
        </w:rPr>
        <w:t>2019</w:t>
      </w:r>
      <w:r>
        <w:rPr>
          <w:rFonts w:ascii="仿宋_GB2312" w:eastAsia="仿宋_GB2312" w:cs="仿宋_GB2312" w:hint="eastAsia"/>
          <w:kern w:val="0"/>
          <w:sz w:val="32"/>
          <w:szCs w:val="32"/>
        </w:rPr>
        <w:t>年相比</w:t>
      </w:r>
      <w:r>
        <w:rPr>
          <w:rFonts w:ascii="仿宋_GB2312" w:eastAsia="仿宋_GB2312" w:cs="仿宋_GB2312"/>
          <w:kern w:val="0"/>
          <w:sz w:val="32"/>
          <w:szCs w:val="32"/>
        </w:rPr>
        <w:t>,</w:t>
      </w:r>
      <w:r>
        <w:rPr>
          <w:rFonts w:ascii="仿宋_GB2312" w:eastAsia="仿宋_GB2312" w:cs="仿宋_GB2312" w:hint="eastAsia"/>
          <w:kern w:val="0"/>
          <w:sz w:val="32"/>
          <w:szCs w:val="32"/>
        </w:rPr>
        <w:t>财政拨款收、支总计各增加</w:t>
      </w:r>
      <w:r>
        <w:rPr>
          <w:rFonts w:ascii="仿宋_GB2312" w:eastAsia="仿宋_GB2312" w:cs="仿宋_GB2312"/>
          <w:kern w:val="0"/>
          <w:sz w:val="32"/>
          <w:szCs w:val="32"/>
        </w:rPr>
        <w:t xml:space="preserve"> 49.98</w:t>
      </w:r>
      <w:r>
        <w:rPr>
          <w:rFonts w:ascii="仿宋_GB2312" w:eastAsia="仿宋_GB2312" w:cs="仿宋_GB2312" w:hint="eastAsia"/>
          <w:kern w:val="0"/>
          <w:sz w:val="32"/>
          <w:szCs w:val="32"/>
        </w:rPr>
        <w:t>万元和</w:t>
      </w:r>
      <w:r>
        <w:rPr>
          <w:rFonts w:ascii="仿宋_GB2312" w:eastAsia="仿宋_GB2312" w:cs="仿宋_GB2312"/>
          <w:kern w:val="0"/>
          <w:sz w:val="32"/>
          <w:szCs w:val="32"/>
        </w:rPr>
        <w:t>49.98</w:t>
      </w:r>
      <w:r>
        <w:rPr>
          <w:rFonts w:ascii="仿宋_GB2312" w:eastAsia="仿宋_GB2312" w:cs="仿宋_GB2312" w:hint="eastAsia"/>
          <w:kern w:val="0"/>
          <w:sz w:val="32"/>
          <w:szCs w:val="32"/>
        </w:rPr>
        <w:t>万元，增长</w:t>
      </w:r>
      <w:r>
        <w:rPr>
          <w:rFonts w:ascii="仿宋_GB2312" w:eastAsia="仿宋_GB2312" w:cs="仿宋_GB2312"/>
          <w:kern w:val="0"/>
          <w:sz w:val="32"/>
          <w:szCs w:val="32"/>
        </w:rPr>
        <w:t>9.39%</w:t>
      </w:r>
      <w:r>
        <w:rPr>
          <w:rFonts w:ascii="仿宋_GB2312" w:eastAsia="仿宋_GB2312" w:cs="仿宋_GB2312" w:hint="eastAsia"/>
          <w:kern w:val="0"/>
          <w:sz w:val="32"/>
          <w:szCs w:val="32"/>
        </w:rPr>
        <w:t>和</w:t>
      </w:r>
      <w:r>
        <w:rPr>
          <w:rFonts w:ascii="仿宋_GB2312" w:eastAsia="仿宋_GB2312" w:cs="仿宋_GB2312"/>
          <w:kern w:val="0"/>
          <w:sz w:val="32"/>
          <w:szCs w:val="32"/>
        </w:rPr>
        <w:t>9.39%</w:t>
      </w:r>
      <w:r>
        <w:rPr>
          <w:rFonts w:ascii="仿宋_GB2312" w:eastAsia="仿宋_GB2312" w:cs="仿宋_GB2312" w:hint="eastAsia"/>
          <w:kern w:val="0"/>
          <w:sz w:val="32"/>
          <w:szCs w:val="32"/>
        </w:rPr>
        <w:t>。</w:t>
      </w:r>
    </w:p>
    <w:p w:rsidR="00C96456" w:rsidRDefault="008E1DDF">
      <w:pPr>
        <w:autoSpaceDE w:val="0"/>
        <w:autoSpaceDN w:val="0"/>
        <w:adjustRightInd w:val="0"/>
        <w:spacing w:line="580" w:lineRule="exact"/>
        <w:ind w:firstLineChars="200" w:firstLine="640"/>
        <w:rPr>
          <w:rFonts w:ascii="黑体" w:eastAsia="黑体" w:hAnsi="黑体"/>
          <w:kern w:val="0"/>
          <w:sz w:val="32"/>
          <w:szCs w:val="32"/>
        </w:rPr>
      </w:pPr>
      <w:r>
        <w:rPr>
          <w:rFonts w:ascii="黑体" w:eastAsia="黑体" w:hAnsi="黑体" w:cs="黑体" w:hint="eastAsia"/>
          <w:kern w:val="0"/>
          <w:sz w:val="32"/>
          <w:szCs w:val="32"/>
        </w:rPr>
        <w:t>五、</w:t>
      </w:r>
      <w:r>
        <w:rPr>
          <w:rFonts w:ascii="黑体" w:eastAsia="黑体" w:hAnsi="黑体" w:cs="黑体"/>
          <w:kern w:val="0"/>
          <w:sz w:val="32"/>
          <w:szCs w:val="32"/>
        </w:rPr>
        <w:t>2020</w:t>
      </w:r>
      <w:r>
        <w:rPr>
          <w:rFonts w:ascii="黑体" w:eastAsia="黑体" w:hAnsi="黑体" w:cs="黑体" w:hint="eastAsia"/>
          <w:kern w:val="0"/>
          <w:sz w:val="32"/>
          <w:szCs w:val="32"/>
        </w:rPr>
        <w:t>年度一般公共预算财政拨款支出决算情况</w:t>
      </w:r>
    </w:p>
    <w:p w:rsidR="00C96456" w:rsidRDefault="008E1DDF">
      <w:pPr>
        <w:autoSpaceDE w:val="0"/>
        <w:autoSpaceDN w:val="0"/>
        <w:adjustRightInd w:val="0"/>
        <w:spacing w:line="580" w:lineRule="exact"/>
        <w:ind w:firstLineChars="200" w:firstLine="640"/>
        <w:rPr>
          <w:rFonts w:ascii="楷体_GB2312" w:eastAsia="楷体_GB2312" w:cs="楷体_GB2312"/>
          <w:kern w:val="0"/>
          <w:sz w:val="32"/>
          <w:szCs w:val="32"/>
        </w:rPr>
      </w:pPr>
      <w:r>
        <w:rPr>
          <w:rFonts w:ascii="楷体_GB2312" w:eastAsia="楷体_GB2312" w:cs="楷体_GB2312" w:hint="eastAsia"/>
          <w:kern w:val="0"/>
          <w:sz w:val="32"/>
          <w:szCs w:val="32"/>
        </w:rPr>
        <w:t>（一）财政拨款支出决算情况。</w:t>
      </w:r>
    </w:p>
    <w:p w:rsidR="00C96456" w:rsidRDefault="008E1DDF">
      <w:pPr>
        <w:autoSpaceDE w:val="0"/>
        <w:autoSpaceDN w:val="0"/>
        <w:adjustRightInd w:val="0"/>
        <w:spacing w:line="580" w:lineRule="exact"/>
        <w:ind w:firstLineChars="200" w:firstLine="640"/>
        <w:rPr>
          <w:rFonts w:ascii="仿宋_GB2312" w:eastAsia="仿宋_GB2312"/>
          <w:kern w:val="0"/>
          <w:sz w:val="32"/>
          <w:szCs w:val="32"/>
        </w:rPr>
      </w:pPr>
      <w:r>
        <w:rPr>
          <w:rFonts w:ascii="仿宋_GB2312" w:eastAsia="仿宋_GB2312" w:cs="仿宋_GB2312" w:hint="eastAsia"/>
          <w:kern w:val="0"/>
          <w:sz w:val="32"/>
          <w:szCs w:val="32"/>
        </w:rPr>
        <w:t>单位</w:t>
      </w:r>
      <w:r>
        <w:rPr>
          <w:rFonts w:ascii="仿宋_GB2312" w:eastAsia="仿宋_GB2312" w:cs="仿宋_GB2312"/>
          <w:kern w:val="0"/>
          <w:sz w:val="32"/>
          <w:szCs w:val="32"/>
        </w:rPr>
        <w:t>2020</w:t>
      </w:r>
      <w:r>
        <w:rPr>
          <w:rFonts w:ascii="仿宋_GB2312" w:eastAsia="仿宋_GB2312" w:cs="仿宋_GB2312" w:hint="eastAsia"/>
          <w:kern w:val="0"/>
          <w:sz w:val="32"/>
          <w:szCs w:val="32"/>
        </w:rPr>
        <w:t>年度财政拨款支出</w:t>
      </w:r>
      <w:r>
        <w:rPr>
          <w:rFonts w:ascii="仿宋_GB2312" w:eastAsia="仿宋_GB2312" w:cs="仿宋_GB2312"/>
          <w:kern w:val="0"/>
          <w:sz w:val="32"/>
          <w:szCs w:val="32"/>
        </w:rPr>
        <w:t>582.18</w:t>
      </w:r>
      <w:r>
        <w:rPr>
          <w:rFonts w:ascii="仿宋_GB2312" w:eastAsia="仿宋_GB2312" w:cs="仿宋_GB2312" w:hint="eastAsia"/>
          <w:kern w:val="0"/>
          <w:sz w:val="32"/>
          <w:szCs w:val="32"/>
        </w:rPr>
        <w:t>万元，占本年支出合计的</w:t>
      </w:r>
      <w:r>
        <w:rPr>
          <w:rFonts w:ascii="仿宋_GB2312" w:eastAsia="仿宋_GB2312" w:cs="仿宋_GB2312"/>
          <w:kern w:val="0"/>
          <w:sz w:val="32"/>
          <w:szCs w:val="32"/>
        </w:rPr>
        <w:t>97.11%</w:t>
      </w:r>
      <w:r>
        <w:rPr>
          <w:rFonts w:ascii="仿宋_GB2312" w:eastAsia="仿宋_GB2312" w:cs="仿宋_GB2312" w:hint="eastAsia"/>
          <w:kern w:val="0"/>
          <w:sz w:val="32"/>
          <w:szCs w:val="32"/>
        </w:rPr>
        <w:t>。与</w:t>
      </w:r>
      <w:r>
        <w:rPr>
          <w:rFonts w:ascii="仿宋_GB2312" w:eastAsia="仿宋_GB2312" w:cs="仿宋_GB2312"/>
          <w:kern w:val="0"/>
          <w:sz w:val="32"/>
          <w:szCs w:val="32"/>
        </w:rPr>
        <w:t>2019</w:t>
      </w:r>
      <w:r>
        <w:rPr>
          <w:rFonts w:ascii="仿宋_GB2312" w:eastAsia="仿宋_GB2312" w:cs="仿宋_GB2312" w:hint="eastAsia"/>
          <w:kern w:val="0"/>
          <w:sz w:val="32"/>
          <w:szCs w:val="32"/>
        </w:rPr>
        <w:t>年相比，财政拨款支出增加</w:t>
      </w:r>
      <w:r>
        <w:rPr>
          <w:rFonts w:ascii="仿宋_GB2312" w:eastAsia="仿宋_GB2312" w:cs="仿宋_GB2312"/>
          <w:kern w:val="0"/>
          <w:sz w:val="32"/>
          <w:szCs w:val="32"/>
        </w:rPr>
        <w:t>49.98</w:t>
      </w:r>
      <w:r>
        <w:rPr>
          <w:rFonts w:ascii="仿宋_GB2312" w:eastAsia="仿宋_GB2312" w:cs="仿宋_GB2312" w:hint="eastAsia"/>
          <w:kern w:val="0"/>
          <w:sz w:val="32"/>
          <w:szCs w:val="32"/>
        </w:rPr>
        <w:t>万元，增加</w:t>
      </w:r>
      <w:r>
        <w:rPr>
          <w:rFonts w:ascii="仿宋_GB2312" w:eastAsia="仿宋_GB2312" w:cs="仿宋_GB2312"/>
          <w:kern w:val="0"/>
          <w:sz w:val="32"/>
          <w:szCs w:val="32"/>
        </w:rPr>
        <w:t>9.39%</w:t>
      </w:r>
      <w:r>
        <w:rPr>
          <w:rFonts w:ascii="仿宋_GB2312" w:eastAsia="仿宋_GB2312" w:cs="仿宋_GB2312" w:hint="eastAsia"/>
          <w:kern w:val="0"/>
          <w:sz w:val="32"/>
          <w:szCs w:val="32"/>
        </w:rPr>
        <w:t>。</w:t>
      </w:r>
    </w:p>
    <w:p w:rsidR="00C96456" w:rsidRDefault="008E1DDF">
      <w:pPr>
        <w:autoSpaceDE w:val="0"/>
        <w:autoSpaceDN w:val="0"/>
        <w:adjustRightInd w:val="0"/>
        <w:spacing w:line="580" w:lineRule="exact"/>
        <w:ind w:firstLineChars="200" w:firstLine="640"/>
        <w:rPr>
          <w:rFonts w:ascii="楷体_GB2312" w:eastAsia="楷体_GB2312"/>
          <w:kern w:val="0"/>
          <w:sz w:val="32"/>
          <w:szCs w:val="32"/>
          <w:highlight w:val="yellow"/>
        </w:rPr>
      </w:pPr>
      <w:r>
        <w:rPr>
          <w:rFonts w:ascii="楷体_GB2312" w:eastAsia="楷体_GB2312" w:cs="楷体_GB2312" w:hint="eastAsia"/>
          <w:kern w:val="0"/>
          <w:sz w:val="32"/>
          <w:szCs w:val="32"/>
        </w:rPr>
        <w:t>（二）财政拨款支出决算结构情况</w:t>
      </w:r>
    </w:p>
    <w:p w:rsidR="00C96456" w:rsidRDefault="008E1DDF">
      <w:pPr>
        <w:autoSpaceDE w:val="0"/>
        <w:autoSpaceDN w:val="0"/>
        <w:adjustRightInd w:val="0"/>
        <w:spacing w:line="580" w:lineRule="exact"/>
        <w:ind w:firstLineChars="200" w:firstLine="640"/>
        <w:rPr>
          <w:rFonts w:ascii="仿宋_GB2312" w:eastAsia="仿宋_GB2312"/>
          <w:kern w:val="0"/>
          <w:sz w:val="32"/>
          <w:szCs w:val="32"/>
        </w:rPr>
      </w:pPr>
      <w:r>
        <w:rPr>
          <w:rFonts w:ascii="仿宋_GB2312" w:eastAsia="仿宋_GB2312" w:cs="仿宋_GB2312"/>
          <w:kern w:val="0"/>
          <w:sz w:val="32"/>
          <w:szCs w:val="32"/>
        </w:rPr>
        <w:t xml:space="preserve">2020 </w:t>
      </w:r>
      <w:r>
        <w:rPr>
          <w:rFonts w:ascii="仿宋_GB2312" w:eastAsia="仿宋_GB2312" w:cs="仿宋_GB2312" w:hint="eastAsia"/>
          <w:kern w:val="0"/>
          <w:sz w:val="32"/>
          <w:szCs w:val="32"/>
        </w:rPr>
        <w:t>年度财政拨款支出</w:t>
      </w:r>
      <w:r>
        <w:rPr>
          <w:rFonts w:ascii="仿宋_GB2312" w:eastAsia="仿宋_GB2312" w:cs="仿宋_GB2312"/>
          <w:kern w:val="0"/>
          <w:sz w:val="32"/>
          <w:szCs w:val="32"/>
        </w:rPr>
        <w:t>582.18</w:t>
      </w:r>
      <w:r>
        <w:rPr>
          <w:rFonts w:ascii="仿宋_GB2312" w:eastAsia="仿宋_GB2312" w:cs="仿宋_GB2312" w:hint="eastAsia"/>
          <w:kern w:val="0"/>
          <w:sz w:val="32"/>
          <w:szCs w:val="32"/>
        </w:rPr>
        <w:t>万元，主要用于以下方面：社会保障和就业（类）支出</w:t>
      </w:r>
      <w:r>
        <w:rPr>
          <w:rFonts w:ascii="仿宋_GB2312" w:eastAsia="仿宋_GB2312" w:cs="仿宋_GB2312"/>
          <w:kern w:val="0"/>
          <w:sz w:val="32"/>
          <w:szCs w:val="32"/>
        </w:rPr>
        <w:t>73.99</w:t>
      </w:r>
      <w:r>
        <w:rPr>
          <w:rFonts w:ascii="仿宋_GB2312" w:eastAsia="仿宋_GB2312" w:cs="仿宋_GB2312" w:hint="eastAsia"/>
          <w:kern w:val="0"/>
          <w:sz w:val="32"/>
          <w:szCs w:val="32"/>
        </w:rPr>
        <w:t>万元，占</w:t>
      </w:r>
      <w:r>
        <w:rPr>
          <w:rFonts w:ascii="仿宋_GB2312" w:eastAsia="仿宋_GB2312" w:cs="仿宋_GB2312"/>
          <w:kern w:val="0"/>
          <w:sz w:val="32"/>
          <w:szCs w:val="32"/>
        </w:rPr>
        <w:t>12.71%</w:t>
      </w:r>
      <w:r>
        <w:rPr>
          <w:rFonts w:ascii="仿宋_GB2312" w:eastAsia="仿宋_GB2312" w:cs="仿宋_GB2312" w:hint="eastAsia"/>
          <w:kern w:val="0"/>
          <w:sz w:val="32"/>
          <w:szCs w:val="32"/>
        </w:rPr>
        <w:t>；卫生健康（类）支出</w:t>
      </w:r>
      <w:r>
        <w:rPr>
          <w:rFonts w:ascii="仿宋_GB2312" w:eastAsia="仿宋_GB2312" w:cs="仿宋_GB2312"/>
          <w:kern w:val="0"/>
          <w:sz w:val="32"/>
          <w:szCs w:val="32"/>
        </w:rPr>
        <w:t>39.25</w:t>
      </w:r>
      <w:r>
        <w:rPr>
          <w:rFonts w:ascii="仿宋_GB2312" w:eastAsia="仿宋_GB2312" w:cs="仿宋_GB2312" w:hint="eastAsia"/>
          <w:kern w:val="0"/>
          <w:sz w:val="32"/>
          <w:szCs w:val="32"/>
        </w:rPr>
        <w:t>万元，占</w:t>
      </w:r>
      <w:r>
        <w:rPr>
          <w:rFonts w:ascii="仿宋_GB2312" w:eastAsia="仿宋_GB2312" w:cs="仿宋_GB2312"/>
          <w:kern w:val="0"/>
          <w:sz w:val="32"/>
          <w:szCs w:val="32"/>
        </w:rPr>
        <w:t>6.74%</w:t>
      </w:r>
      <w:r>
        <w:rPr>
          <w:rFonts w:ascii="仿宋_GB2312" w:eastAsia="仿宋_GB2312" w:cs="仿宋_GB2312" w:hint="eastAsia"/>
          <w:kern w:val="0"/>
          <w:sz w:val="32"/>
          <w:szCs w:val="32"/>
        </w:rPr>
        <w:t>；城乡社区（类）支出</w:t>
      </w:r>
      <w:r>
        <w:rPr>
          <w:rFonts w:ascii="仿宋_GB2312" w:eastAsia="仿宋_GB2312" w:cs="仿宋_GB2312"/>
          <w:kern w:val="0"/>
          <w:sz w:val="32"/>
          <w:szCs w:val="32"/>
        </w:rPr>
        <w:t>438.27</w:t>
      </w:r>
      <w:r>
        <w:rPr>
          <w:rFonts w:ascii="仿宋_GB2312" w:eastAsia="仿宋_GB2312" w:cs="仿宋_GB2312" w:hint="eastAsia"/>
          <w:kern w:val="0"/>
          <w:sz w:val="32"/>
          <w:szCs w:val="32"/>
        </w:rPr>
        <w:t>万元，占</w:t>
      </w:r>
      <w:r>
        <w:rPr>
          <w:rFonts w:ascii="仿宋_GB2312" w:eastAsia="仿宋_GB2312" w:cs="仿宋_GB2312"/>
          <w:kern w:val="0"/>
          <w:sz w:val="32"/>
          <w:szCs w:val="32"/>
        </w:rPr>
        <w:t>75.28%</w:t>
      </w:r>
      <w:r>
        <w:rPr>
          <w:rFonts w:ascii="仿宋_GB2312" w:eastAsia="仿宋_GB2312" w:cs="仿宋_GB2312" w:hint="eastAsia"/>
          <w:kern w:val="0"/>
          <w:sz w:val="32"/>
          <w:szCs w:val="32"/>
        </w:rPr>
        <w:t>；住房保障（类）支出</w:t>
      </w:r>
      <w:r>
        <w:rPr>
          <w:rFonts w:ascii="仿宋_GB2312" w:eastAsia="仿宋_GB2312" w:cs="仿宋_GB2312"/>
          <w:kern w:val="0"/>
          <w:sz w:val="32"/>
          <w:szCs w:val="32"/>
        </w:rPr>
        <w:t>30.67</w:t>
      </w:r>
      <w:r>
        <w:rPr>
          <w:rFonts w:ascii="仿宋_GB2312" w:eastAsia="仿宋_GB2312" w:cs="仿宋_GB2312" w:hint="eastAsia"/>
          <w:kern w:val="0"/>
          <w:sz w:val="32"/>
          <w:szCs w:val="32"/>
        </w:rPr>
        <w:t>万元，占</w:t>
      </w:r>
      <w:r>
        <w:rPr>
          <w:rFonts w:ascii="仿宋_GB2312" w:eastAsia="仿宋_GB2312" w:cs="仿宋_GB2312"/>
          <w:kern w:val="0"/>
          <w:sz w:val="32"/>
          <w:szCs w:val="32"/>
        </w:rPr>
        <w:t>5.27%</w:t>
      </w:r>
      <w:r>
        <w:rPr>
          <w:rFonts w:ascii="仿宋_GB2312" w:eastAsia="仿宋_GB2312" w:cs="仿宋_GB2312" w:hint="eastAsia"/>
          <w:kern w:val="0"/>
          <w:sz w:val="32"/>
          <w:szCs w:val="32"/>
        </w:rPr>
        <w:t>。</w:t>
      </w:r>
    </w:p>
    <w:p w:rsidR="00C96456" w:rsidRDefault="008E1DDF">
      <w:pPr>
        <w:autoSpaceDE w:val="0"/>
        <w:autoSpaceDN w:val="0"/>
        <w:adjustRightInd w:val="0"/>
        <w:spacing w:line="580" w:lineRule="exact"/>
        <w:ind w:firstLineChars="200" w:firstLine="640"/>
        <w:rPr>
          <w:rFonts w:ascii="楷体_GB2312" w:eastAsia="楷体_GB2312"/>
          <w:kern w:val="0"/>
          <w:sz w:val="32"/>
          <w:szCs w:val="32"/>
        </w:rPr>
      </w:pPr>
      <w:r>
        <w:rPr>
          <w:rFonts w:ascii="楷体_GB2312" w:eastAsia="楷体_GB2312" w:cs="楷体_GB2312" w:hint="eastAsia"/>
          <w:kern w:val="0"/>
          <w:sz w:val="32"/>
          <w:szCs w:val="32"/>
        </w:rPr>
        <w:t>（三）财政拨款支出决算具体情况</w:t>
      </w:r>
    </w:p>
    <w:p w:rsidR="00C96456" w:rsidRDefault="008E1DDF">
      <w:pPr>
        <w:autoSpaceDE w:val="0"/>
        <w:autoSpaceDN w:val="0"/>
        <w:adjustRightInd w:val="0"/>
        <w:spacing w:line="580" w:lineRule="exact"/>
        <w:ind w:firstLineChars="200" w:firstLine="640"/>
        <w:rPr>
          <w:rFonts w:ascii="仿宋_GB2312" w:eastAsia="仿宋_GB2312"/>
          <w:kern w:val="0"/>
          <w:sz w:val="32"/>
          <w:szCs w:val="32"/>
        </w:rPr>
      </w:pPr>
      <w:r>
        <w:rPr>
          <w:rFonts w:ascii="仿宋_GB2312" w:eastAsia="仿宋_GB2312" w:cs="仿宋_GB2312"/>
          <w:kern w:val="0"/>
          <w:sz w:val="32"/>
          <w:szCs w:val="32"/>
        </w:rPr>
        <w:t xml:space="preserve">2020 </w:t>
      </w:r>
      <w:r>
        <w:rPr>
          <w:rFonts w:ascii="仿宋_GB2312" w:eastAsia="仿宋_GB2312" w:cs="仿宋_GB2312" w:hint="eastAsia"/>
          <w:kern w:val="0"/>
          <w:sz w:val="32"/>
          <w:szCs w:val="32"/>
        </w:rPr>
        <w:t>年度财政拨款支出年初预算为</w:t>
      </w:r>
      <w:r>
        <w:rPr>
          <w:rFonts w:ascii="仿宋_GB2312" w:eastAsia="仿宋_GB2312" w:cs="仿宋_GB2312"/>
          <w:kern w:val="0"/>
          <w:sz w:val="32"/>
          <w:szCs w:val="32"/>
        </w:rPr>
        <w:t>503.99</w:t>
      </w:r>
      <w:r>
        <w:rPr>
          <w:rFonts w:ascii="仿宋_GB2312" w:eastAsia="仿宋_GB2312" w:cs="仿宋_GB2312" w:hint="eastAsia"/>
          <w:kern w:val="0"/>
          <w:sz w:val="32"/>
          <w:szCs w:val="32"/>
        </w:rPr>
        <w:t>万元，支出决算为</w:t>
      </w:r>
      <w:r>
        <w:rPr>
          <w:rFonts w:ascii="仿宋_GB2312" w:eastAsia="仿宋_GB2312" w:cs="仿宋_GB2312"/>
          <w:kern w:val="0"/>
          <w:sz w:val="32"/>
          <w:szCs w:val="32"/>
        </w:rPr>
        <w:t>582.18</w:t>
      </w:r>
      <w:r>
        <w:rPr>
          <w:rFonts w:ascii="仿宋_GB2312" w:eastAsia="仿宋_GB2312" w:cs="仿宋_GB2312" w:hint="eastAsia"/>
          <w:kern w:val="0"/>
          <w:sz w:val="32"/>
          <w:szCs w:val="32"/>
        </w:rPr>
        <w:t>万元，完成年初预算的</w:t>
      </w:r>
      <w:r>
        <w:rPr>
          <w:rFonts w:ascii="仿宋_GB2312" w:eastAsia="仿宋_GB2312" w:cs="仿宋_GB2312"/>
          <w:kern w:val="0"/>
          <w:sz w:val="32"/>
          <w:szCs w:val="32"/>
        </w:rPr>
        <w:t>115.51%</w:t>
      </w:r>
      <w:r>
        <w:rPr>
          <w:rFonts w:ascii="仿宋_GB2312" w:eastAsia="仿宋_GB2312" w:cs="仿宋_GB2312" w:hint="eastAsia"/>
          <w:kern w:val="0"/>
          <w:sz w:val="32"/>
          <w:szCs w:val="32"/>
        </w:rPr>
        <w:t>。决算数大于预算数的主要原因：</w:t>
      </w:r>
    </w:p>
    <w:p w:rsidR="00C96456" w:rsidRDefault="008E1DDF">
      <w:pPr>
        <w:autoSpaceDE w:val="0"/>
        <w:autoSpaceDN w:val="0"/>
        <w:adjustRightInd w:val="0"/>
        <w:spacing w:line="580" w:lineRule="exact"/>
        <w:ind w:firstLineChars="200" w:firstLine="640"/>
        <w:rPr>
          <w:rFonts w:ascii="仿宋_GB2312" w:eastAsia="仿宋_GB2312"/>
          <w:kern w:val="0"/>
          <w:sz w:val="32"/>
          <w:szCs w:val="32"/>
        </w:rPr>
      </w:pPr>
      <w:r>
        <w:rPr>
          <w:rFonts w:ascii="仿宋_GB2312" w:eastAsia="仿宋_GB2312" w:cs="仿宋_GB2312" w:hint="eastAsia"/>
          <w:kern w:val="0"/>
          <w:sz w:val="32"/>
          <w:szCs w:val="32"/>
        </w:rPr>
        <w:t>一是年中追加财政拨款支出预算，二是人员增资，涉及项目有社会保障和就业（类）支出；卫生健康（类）支出；城乡社区（类）支出；住房保障（类）支出；其他（类）支出。</w:t>
      </w:r>
    </w:p>
    <w:p w:rsidR="00C96456" w:rsidRDefault="008E1DDF">
      <w:pPr>
        <w:autoSpaceDE w:val="0"/>
        <w:autoSpaceDN w:val="0"/>
        <w:adjustRightInd w:val="0"/>
        <w:spacing w:line="580" w:lineRule="exact"/>
        <w:ind w:firstLineChars="200" w:firstLine="640"/>
        <w:rPr>
          <w:rFonts w:ascii="仿宋_GB2312" w:eastAsia="仿宋_GB2312"/>
          <w:kern w:val="0"/>
          <w:sz w:val="32"/>
          <w:szCs w:val="32"/>
        </w:rPr>
      </w:pPr>
      <w:r>
        <w:rPr>
          <w:rFonts w:ascii="仿宋_GB2312" w:eastAsia="仿宋_GB2312" w:cs="仿宋_GB2312"/>
          <w:kern w:val="0"/>
          <w:sz w:val="32"/>
          <w:szCs w:val="32"/>
        </w:rPr>
        <w:t>1.</w:t>
      </w:r>
      <w:r>
        <w:rPr>
          <w:rFonts w:ascii="仿宋_GB2312" w:eastAsia="仿宋_GB2312" w:cs="仿宋_GB2312" w:hint="eastAsia"/>
          <w:kern w:val="0"/>
          <w:sz w:val="32"/>
          <w:szCs w:val="32"/>
        </w:rPr>
        <w:t>一般公共服务（类）财政事务（款）行政单位离退休（项）。年初预算为</w:t>
      </w:r>
      <w:r>
        <w:rPr>
          <w:rFonts w:ascii="仿宋_GB2312" w:eastAsia="仿宋_GB2312" w:cs="仿宋_GB2312"/>
          <w:kern w:val="0"/>
          <w:sz w:val="32"/>
          <w:szCs w:val="32"/>
        </w:rPr>
        <w:t>14.98</w:t>
      </w:r>
      <w:r>
        <w:rPr>
          <w:rFonts w:ascii="仿宋_GB2312" w:eastAsia="仿宋_GB2312" w:cs="仿宋_GB2312" w:hint="eastAsia"/>
          <w:kern w:val="0"/>
          <w:sz w:val="32"/>
          <w:szCs w:val="32"/>
        </w:rPr>
        <w:t>万元，支出决算为</w:t>
      </w:r>
      <w:r>
        <w:rPr>
          <w:rFonts w:ascii="仿宋_GB2312" w:eastAsia="仿宋_GB2312" w:cs="仿宋_GB2312"/>
          <w:kern w:val="0"/>
          <w:sz w:val="32"/>
          <w:szCs w:val="32"/>
        </w:rPr>
        <w:t>14.98</w:t>
      </w:r>
      <w:r>
        <w:rPr>
          <w:rFonts w:ascii="仿宋_GB2312" w:eastAsia="仿宋_GB2312" w:cs="仿宋_GB2312" w:hint="eastAsia"/>
          <w:kern w:val="0"/>
          <w:sz w:val="32"/>
          <w:szCs w:val="32"/>
        </w:rPr>
        <w:t>万元，完成年初预算的</w:t>
      </w:r>
      <w:r>
        <w:rPr>
          <w:rFonts w:ascii="仿宋_GB2312" w:eastAsia="仿宋_GB2312" w:cs="仿宋_GB2312"/>
          <w:kern w:val="0"/>
          <w:sz w:val="32"/>
          <w:szCs w:val="32"/>
        </w:rPr>
        <w:t>100%</w:t>
      </w:r>
      <w:r>
        <w:rPr>
          <w:rFonts w:ascii="仿宋_GB2312" w:eastAsia="仿宋_GB2312" w:cs="仿宋_GB2312" w:hint="eastAsia"/>
          <w:kern w:val="0"/>
          <w:sz w:val="32"/>
          <w:szCs w:val="32"/>
        </w:rPr>
        <w:t>。</w:t>
      </w:r>
    </w:p>
    <w:p w:rsidR="00C96456" w:rsidRDefault="008E1DDF">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rPr>
        <w:t>2.</w:t>
      </w:r>
      <w:r>
        <w:rPr>
          <w:rFonts w:ascii="仿宋_GB2312" w:eastAsia="仿宋_GB2312" w:cs="仿宋_GB2312" w:hint="eastAsia"/>
          <w:kern w:val="0"/>
          <w:sz w:val="32"/>
          <w:szCs w:val="32"/>
        </w:rPr>
        <w:t>一般公共服务（类）财政事务（款）机关事业单位基本养老保险缴费支出（项）。年初预算为</w:t>
      </w:r>
      <w:r>
        <w:rPr>
          <w:rFonts w:ascii="仿宋_GB2312" w:eastAsia="仿宋_GB2312" w:cs="仿宋_GB2312"/>
          <w:kern w:val="0"/>
          <w:sz w:val="32"/>
          <w:szCs w:val="32"/>
        </w:rPr>
        <w:t>36.59</w:t>
      </w:r>
      <w:r>
        <w:rPr>
          <w:rFonts w:ascii="仿宋_GB2312" w:eastAsia="仿宋_GB2312" w:cs="仿宋_GB2312" w:hint="eastAsia"/>
          <w:kern w:val="0"/>
          <w:sz w:val="32"/>
          <w:szCs w:val="32"/>
        </w:rPr>
        <w:t>万元，支出决算为</w:t>
      </w:r>
      <w:r>
        <w:rPr>
          <w:rFonts w:ascii="仿宋_GB2312" w:eastAsia="仿宋_GB2312" w:cs="仿宋_GB2312"/>
          <w:kern w:val="0"/>
          <w:sz w:val="32"/>
          <w:szCs w:val="32"/>
        </w:rPr>
        <w:t>39.67</w:t>
      </w:r>
      <w:r>
        <w:rPr>
          <w:rFonts w:ascii="仿宋_GB2312" w:eastAsia="仿宋_GB2312" w:cs="仿宋_GB2312" w:hint="eastAsia"/>
          <w:kern w:val="0"/>
          <w:sz w:val="32"/>
          <w:szCs w:val="32"/>
        </w:rPr>
        <w:t>万元，完成年初预算的</w:t>
      </w:r>
      <w:r>
        <w:rPr>
          <w:rFonts w:ascii="仿宋_GB2312" w:eastAsia="仿宋_GB2312" w:cs="仿宋_GB2312"/>
          <w:kern w:val="0"/>
          <w:sz w:val="32"/>
          <w:szCs w:val="32"/>
        </w:rPr>
        <w:t>108.42%</w:t>
      </w:r>
      <w:r>
        <w:rPr>
          <w:rFonts w:ascii="仿宋_GB2312" w:eastAsia="仿宋_GB2312" w:cs="仿宋_GB2312" w:hint="eastAsia"/>
          <w:kern w:val="0"/>
          <w:sz w:val="32"/>
          <w:szCs w:val="32"/>
        </w:rPr>
        <w:t>。决算数大于预算数的主要原因是补充年初预算数。</w:t>
      </w:r>
    </w:p>
    <w:p w:rsidR="00C96456" w:rsidRDefault="008E1DDF">
      <w:pPr>
        <w:autoSpaceDE w:val="0"/>
        <w:autoSpaceDN w:val="0"/>
        <w:adjustRightInd w:val="0"/>
        <w:spacing w:line="580" w:lineRule="exact"/>
        <w:ind w:firstLineChars="200" w:firstLine="640"/>
        <w:rPr>
          <w:rFonts w:ascii="仿宋_GB2312" w:eastAsia="仿宋_GB2312"/>
          <w:kern w:val="0"/>
          <w:sz w:val="32"/>
          <w:szCs w:val="32"/>
        </w:rPr>
      </w:pPr>
      <w:r>
        <w:rPr>
          <w:rFonts w:ascii="仿宋_GB2312" w:eastAsia="仿宋_GB2312" w:cs="仿宋_GB2312"/>
          <w:kern w:val="0"/>
          <w:sz w:val="32"/>
          <w:szCs w:val="32"/>
        </w:rPr>
        <w:t>3.</w:t>
      </w:r>
      <w:r>
        <w:rPr>
          <w:rFonts w:ascii="仿宋_GB2312" w:eastAsia="仿宋_GB2312" w:cs="仿宋_GB2312" w:hint="eastAsia"/>
          <w:kern w:val="0"/>
          <w:sz w:val="32"/>
          <w:szCs w:val="32"/>
        </w:rPr>
        <w:t>一般公共服务（类）财政事务（款）机关事业单位职业年金缴费支出（项）。年初预算为</w:t>
      </w:r>
      <w:r>
        <w:rPr>
          <w:rFonts w:ascii="仿宋_GB2312" w:eastAsia="仿宋_GB2312" w:cs="仿宋_GB2312"/>
          <w:kern w:val="0"/>
          <w:sz w:val="32"/>
          <w:szCs w:val="32"/>
        </w:rPr>
        <w:t>18.29</w:t>
      </w:r>
      <w:r>
        <w:rPr>
          <w:rFonts w:ascii="仿宋_GB2312" w:eastAsia="仿宋_GB2312" w:cs="仿宋_GB2312" w:hint="eastAsia"/>
          <w:kern w:val="0"/>
          <w:sz w:val="32"/>
          <w:szCs w:val="32"/>
        </w:rPr>
        <w:t>万元，支出决算为</w:t>
      </w:r>
      <w:r>
        <w:rPr>
          <w:rFonts w:ascii="仿宋_GB2312" w:eastAsia="仿宋_GB2312" w:cs="仿宋_GB2312"/>
          <w:kern w:val="0"/>
          <w:sz w:val="32"/>
          <w:szCs w:val="32"/>
        </w:rPr>
        <w:t>19.35</w:t>
      </w:r>
      <w:r>
        <w:rPr>
          <w:rFonts w:ascii="仿宋_GB2312" w:eastAsia="仿宋_GB2312" w:cs="仿宋_GB2312" w:hint="eastAsia"/>
          <w:kern w:val="0"/>
          <w:sz w:val="32"/>
          <w:szCs w:val="32"/>
        </w:rPr>
        <w:t>万元，完成年初预算的</w:t>
      </w:r>
      <w:r>
        <w:rPr>
          <w:rFonts w:ascii="仿宋_GB2312" w:eastAsia="仿宋_GB2312" w:cs="仿宋_GB2312"/>
          <w:kern w:val="0"/>
          <w:sz w:val="32"/>
          <w:szCs w:val="32"/>
        </w:rPr>
        <w:t>105.80%</w:t>
      </w:r>
      <w:r>
        <w:rPr>
          <w:rFonts w:ascii="仿宋_GB2312" w:eastAsia="仿宋_GB2312" w:cs="仿宋_GB2312" w:hint="eastAsia"/>
          <w:kern w:val="0"/>
          <w:sz w:val="32"/>
          <w:szCs w:val="32"/>
        </w:rPr>
        <w:t>。</w:t>
      </w:r>
    </w:p>
    <w:p w:rsidR="00C96456" w:rsidRDefault="008E1DDF">
      <w:pPr>
        <w:autoSpaceDE w:val="0"/>
        <w:autoSpaceDN w:val="0"/>
        <w:adjustRightInd w:val="0"/>
        <w:spacing w:line="580" w:lineRule="exact"/>
        <w:ind w:firstLineChars="200" w:firstLine="640"/>
        <w:rPr>
          <w:rFonts w:ascii="仿宋_GB2312" w:eastAsia="仿宋_GB2312"/>
          <w:kern w:val="0"/>
          <w:sz w:val="32"/>
          <w:szCs w:val="32"/>
        </w:rPr>
      </w:pPr>
      <w:r>
        <w:rPr>
          <w:rFonts w:ascii="仿宋_GB2312" w:eastAsia="仿宋_GB2312" w:cs="仿宋_GB2312"/>
          <w:kern w:val="0"/>
          <w:sz w:val="32"/>
          <w:szCs w:val="32"/>
        </w:rPr>
        <w:t>4.</w:t>
      </w:r>
      <w:r>
        <w:rPr>
          <w:rFonts w:ascii="仿宋_GB2312" w:eastAsia="仿宋_GB2312" w:cs="仿宋_GB2312" w:hint="eastAsia"/>
          <w:kern w:val="0"/>
          <w:sz w:val="32"/>
          <w:szCs w:val="32"/>
        </w:rPr>
        <w:t>一般公共服务（类）财政事务（款）行政单位医疗（项）。年初预算为</w:t>
      </w:r>
      <w:r>
        <w:rPr>
          <w:rFonts w:ascii="仿宋_GB2312" w:eastAsia="仿宋_GB2312" w:cs="仿宋_GB2312"/>
          <w:kern w:val="0"/>
          <w:sz w:val="32"/>
          <w:szCs w:val="32"/>
        </w:rPr>
        <w:t>17.15</w:t>
      </w:r>
      <w:r>
        <w:rPr>
          <w:rFonts w:ascii="仿宋_GB2312" w:eastAsia="仿宋_GB2312" w:cs="仿宋_GB2312" w:hint="eastAsia"/>
          <w:kern w:val="0"/>
          <w:sz w:val="32"/>
          <w:szCs w:val="32"/>
        </w:rPr>
        <w:t>万元，支出决算为</w:t>
      </w:r>
      <w:r>
        <w:rPr>
          <w:rFonts w:ascii="仿宋_GB2312" w:eastAsia="仿宋_GB2312" w:cs="仿宋_GB2312"/>
          <w:kern w:val="0"/>
          <w:sz w:val="32"/>
          <w:szCs w:val="32"/>
        </w:rPr>
        <w:t>18.56</w:t>
      </w:r>
      <w:r>
        <w:rPr>
          <w:rFonts w:ascii="仿宋_GB2312" w:eastAsia="仿宋_GB2312" w:cs="仿宋_GB2312" w:hint="eastAsia"/>
          <w:kern w:val="0"/>
          <w:sz w:val="32"/>
          <w:szCs w:val="32"/>
        </w:rPr>
        <w:t>万元，完成年初预算的</w:t>
      </w:r>
      <w:r>
        <w:rPr>
          <w:rFonts w:ascii="仿宋_GB2312" w:eastAsia="仿宋_GB2312" w:cs="仿宋_GB2312"/>
          <w:kern w:val="0"/>
          <w:sz w:val="32"/>
          <w:szCs w:val="32"/>
        </w:rPr>
        <w:t>92.40%</w:t>
      </w:r>
      <w:r>
        <w:rPr>
          <w:rFonts w:ascii="仿宋_GB2312" w:eastAsia="仿宋_GB2312" w:cs="仿宋_GB2312" w:hint="eastAsia"/>
          <w:kern w:val="0"/>
          <w:sz w:val="32"/>
          <w:szCs w:val="32"/>
        </w:rPr>
        <w:t>。</w:t>
      </w:r>
    </w:p>
    <w:p w:rsidR="00C96456" w:rsidRDefault="008E1DDF">
      <w:pPr>
        <w:autoSpaceDE w:val="0"/>
        <w:autoSpaceDN w:val="0"/>
        <w:adjustRightInd w:val="0"/>
        <w:spacing w:line="580" w:lineRule="exact"/>
        <w:ind w:firstLineChars="200" w:firstLine="640"/>
        <w:rPr>
          <w:rFonts w:ascii="仿宋_GB2312" w:eastAsia="仿宋_GB2312"/>
          <w:kern w:val="0"/>
          <w:sz w:val="32"/>
          <w:szCs w:val="32"/>
        </w:rPr>
      </w:pPr>
      <w:r>
        <w:rPr>
          <w:rFonts w:ascii="仿宋_GB2312" w:eastAsia="仿宋_GB2312" w:cs="仿宋_GB2312"/>
          <w:kern w:val="0"/>
          <w:sz w:val="32"/>
          <w:szCs w:val="32"/>
        </w:rPr>
        <w:t>5.</w:t>
      </w:r>
      <w:r>
        <w:rPr>
          <w:rFonts w:ascii="仿宋_GB2312" w:eastAsia="仿宋_GB2312" w:cs="仿宋_GB2312" w:hint="eastAsia"/>
          <w:kern w:val="0"/>
          <w:sz w:val="32"/>
          <w:szCs w:val="32"/>
        </w:rPr>
        <w:t>一般公共服务（类）财政事务（款）公务员医疗补助（项）。年初预算为</w:t>
      </w:r>
      <w:r>
        <w:rPr>
          <w:rFonts w:ascii="仿宋_GB2312" w:eastAsia="仿宋_GB2312" w:cs="仿宋_GB2312"/>
          <w:kern w:val="0"/>
          <w:sz w:val="32"/>
          <w:szCs w:val="32"/>
        </w:rPr>
        <w:t>20.98</w:t>
      </w:r>
      <w:r>
        <w:rPr>
          <w:rFonts w:ascii="仿宋_GB2312" w:eastAsia="仿宋_GB2312" w:cs="仿宋_GB2312" w:hint="eastAsia"/>
          <w:kern w:val="0"/>
          <w:sz w:val="32"/>
          <w:szCs w:val="32"/>
        </w:rPr>
        <w:t>万元，支出决算为</w:t>
      </w:r>
      <w:r>
        <w:rPr>
          <w:rFonts w:ascii="仿宋_GB2312" w:eastAsia="仿宋_GB2312" w:cs="仿宋_GB2312"/>
          <w:kern w:val="0"/>
          <w:sz w:val="32"/>
          <w:szCs w:val="32"/>
        </w:rPr>
        <w:t>20.69</w:t>
      </w:r>
      <w:r>
        <w:rPr>
          <w:rFonts w:ascii="仿宋_GB2312" w:eastAsia="仿宋_GB2312" w:cs="仿宋_GB2312" w:hint="eastAsia"/>
          <w:kern w:val="0"/>
          <w:sz w:val="32"/>
          <w:szCs w:val="32"/>
        </w:rPr>
        <w:t>万元，完成年初预算的</w:t>
      </w:r>
      <w:r>
        <w:rPr>
          <w:rFonts w:ascii="仿宋_GB2312" w:eastAsia="仿宋_GB2312" w:cs="仿宋_GB2312"/>
          <w:kern w:val="0"/>
          <w:sz w:val="32"/>
          <w:szCs w:val="32"/>
        </w:rPr>
        <w:t>98.62%</w:t>
      </w:r>
      <w:r>
        <w:rPr>
          <w:rFonts w:ascii="仿宋_GB2312" w:eastAsia="仿宋_GB2312" w:cs="仿宋_GB2312" w:hint="eastAsia"/>
          <w:kern w:val="0"/>
          <w:sz w:val="32"/>
          <w:szCs w:val="32"/>
        </w:rPr>
        <w:t>。</w:t>
      </w:r>
    </w:p>
    <w:p w:rsidR="00C96456" w:rsidRDefault="008E1DDF">
      <w:pPr>
        <w:autoSpaceDE w:val="0"/>
        <w:autoSpaceDN w:val="0"/>
        <w:adjustRightInd w:val="0"/>
        <w:spacing w:line="580" w:lineRule="exact"/>
        <w:ind w:firstLineChars="200" w:firstLine="640"/>
        <w:rPr>
          <w:rFonts w:ascii="仿宋_GB2312" w:eastAsia="仿宋_GB2312"/>
          <w:kern w:val="0"/>
          <w:sz w:val="32"/>
          <w:szCs w:val="32"/>
        </w:rPr>
      </w:pPr>
      <w:r>
        <w:rPr>
          <w:rFonts w:ascii="仿宋_GB2312" w:eastAsia="仿宋_GB2312" w:cs="仿宋_GB2312"/>
          <w:kern w:val="0"/>
          <w:sz w:val="32"/>
          <w:szCs w:val="32"/>
        </w:rPr>
        <w:t>6.</w:t>
      </w:r>
      <w:r>
        <w:rPr>
          <w:rFonts w:ascii="仿宋_GB2312" w:eastAsia="仿宋_GB2312" w:cs="仿宋_GB2312" w:hint="eastAsia"/>
          <w:kern w:val="0"/>
          <w:sz w:val="32"/>
          <w:szCs w:val="32"/>
        </w:rPr>
        <w:t>一般公共服务（类）财政事务（款）行政运行（项）。年初预算为</w:t>
      </w:r>
      <w:r>
        <w:rPr>
          <w:rFonts w:ascii="仿宋_GB2312" w:eastAsia="仿宋_GB2312" w:cs="仿宋_GB2312"/>
          <w:kern w:val="0"/>
          <w:sz w:val="32"/>
          <w:szCs w:val="32"/>
        </w:rPr>
        <w:t>276.66</w:t>
      </w:r>
      <w:r>
        <w:rPr>
          <w:rFonts w:ascii="仿宋_GB2312" w:eastAsia="仿宋_GB2312" w:cs="仿宋_GB2312" w:hint="eastAsia"/>
          <w:kern w:val="0"/>
          <w:sz w:val="32"/>
          <w:szCs w:val="32"/>
        </w:rPr>
        <w:t>万元，支出决算为</w:t>
      </w:r>
      <w:r>
        <w:rPr>
          <w:rFonts w:ascii="仿宋_GB2312" w:eastAsia="仿宋_GB2312" w:cs="仿宋_GB2312"/>
          <w:kern w:val="0"/>
          <w:sz w:val="32"/>
          <w:szCs w:val="32"/>
        </w:rPr>
        <w:t>359.99</w:t>
      </w:r>
      <w:r>
        <w:rPr>
          <w:rFonts w:ascii="仿宋_GB2312" w:eastAsia="仿宋_GB2312" w:cs="仿宋_GB2312" w:hint="eastAsia"/>
          <w:kern w:val="0"/>
          <w:sz w:val="32"/>
          <w:szCs w:val="32"/>
        </w:rPr>
        <w:t>万元，完成年初预算的</w:t>
      </w:r>
      <w:r>
        <w:rPr>
          <w:rFonts w:ascii="仿宋_GB2312" w:eastAsia="仿宋_GB2312" w:cs="仿宋_GB2312"/>
          <w:kern w:val="0"/>
          <w:sz w:val="32"/>
          <w:szCs w:val="32"/>
        </w:rPr>
        <w:t>76.85%</w:t>
      </w:r>
      <w:r>
        <w:rPr>
          <w:rFonts w:ascii="仿宋_GB2312" w:eastAsia="仿宋_GB2312" w:cs="仿宋_GB2312" w:hint="eastAsia"/>
          <w:kern w:val="0"/>
          <w:sz w:val="32"/>
          <w:szCs w:val="32"/>
        </w:rPr>
        <w:t>。决算数大于预算数的主要原因是补充年初预算数及人员增资。</w:t>
      </w:r>
    </w:p>
    <w:p w:rsidR="00C96456" w:rsidRDefault="008E1DDF">
      <w:pPr>
        <w:autoSpaceDE w:val="0"/>
        <w:autoSpaceDN w:val="0"/>
        <w:adjustRightInd w:val="0"/>
        <w:spacing w:line="580" w:lineRule="exact"/>
        <w:ind w:firstLineChars="200" w:firstLine="640"/>
        <w:rPr>
          <w:rFonts w:ascii="仿宋_GB2312" w:eastAsia="仿宋_GB2312"/>
          <w:kern w:val="0"/>
          <w:sz w:val="32"/>
          <w:szCs w:val="32"/>
        </w:rPr>
      </w:pPr>
      <w:r>
        <w:rPr>
          <w:rFonts w:ascii="仿宋_GB2312" w:eastAsia="仿宋_GB2312" w:cs="仿宋_GB2312"/>
          <w:kern w:val="0"/>
          <w:sz w:val="32"/>
          <w:szCs w:val="32"/>
        </w:rPr>
        <w:t>7.</w:t>
      </w:r>
      <w:r>
        <w:rPr>
          <w:rFonts w:ascii="仿宋_GB2312" w:eastAsia="仿宋_GB2312" w:cs="仿宋_GB2312" w:hint="eastAsia"/>
          <w:kern w:val="0"/>
          <w:sz w:val="32"/>
          <w:szCs w:val="32"/>
        </w:rPr>
        <w:t>一般公共服务（类）财政事务（款）其他城乡社区管理事务支出（项）。年初预算为</w:t>
      </w:r>
      <w:r>
        <w:rPr>
          <w:rFonts w:ascii="仿宋_GB2312" w:eastAsia="仿宋_GB2312" w:cs="仿宋_GB2312"/>
          <w:kern w:val="0"/>
          <w:sz w:val="32"/>
          <w:szCs w:val="32"/>
        </w:rPr>
        <w:t>91.90</w:t>
      </w:r>
      <w:r>
        <w:rPr>
          <w:rFonts w:ascii="仿宋_GB2312" w:eastAsia="仿宋_GB2312" w:cs="仿宋_GB2312" w:hint="eastAsia"/>
          <w:kern w:val="0"/>
          <w:sz w:val="32"/>
          <w:szCs w:val="32"/>
        </w:rPr>
        <w:t>万元，支出决算为</w:t>
      </w:r>
      <w:r>
        <w:rPr>
          <w:rFonts w:ascii="仿宋_GB2312" w:eastAsia="仿宋_GB2312" w:cs="仿宋_GB2312"/>
          <w:kern w:val="0"/>
          <w:sz w:val="32"/>
          <w:szCs w:val="32"/>
        </w:rPr>
        <w:t>78.28</w:t>
      </w:r>
      <w:r>
        <w:rPr>
          <w:rFonts w:ascii="仿宋_GB2312" w:eastAsia="仿宋_GB2312" w:cs="仿宋_GB2312" w:hint="eastAsia"/>
          <w:kern w:val="0"/>
          <w:sz w:val="32"/>
          <w:szCs w:val="32"/>
        </w:rPr>
        <w:t>万元，完成年初预算的</w:t>
      </w:r>
      <w:r>
        <w:rPr>
          <w:rFonts w:ascii="仿宋_GB2312" w:eastAsia="仿宋_GB2312" w:cs="仿宋_GB2312"/>
          <w:kern w:val="0"/>
          <w:sz w:val="32"/>
          <w:szCs w:val="32"/>
        </w:rPr>
        <w:t>97.86%</w:t>
      </w:r>
      <w:r>
        <w:rPr>
          <w:rFonts w:ascii="仿宋_GB2312" w:eastAsia="仿宋_GB2312" w:cs="仿宋_GB2312" w:hint="eastAsia"/>
          <w:kern w:val="0"/>
          <w:sz w:val="32"/>
          <w:szCs w:val="32"/>
        </w:rPr>
        <w:t>。</w:t>
      </w:r>
    </w:p>
    <w:p w:rsidR="00C96456" w:rsidRDefault="008E1DDF">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rPr>
        <w:t>8.</w:t>
      </w:r>
      <w:r>
        <w:rPr>
          <w:rFonts w:ascii="仿宋_GB2312" w:eastAsia="仿宋_GB2312" w:cs="仿宋_GB2312" w:hint="eastAsia"/>
          <w:kern w:val="0"/>
          <w:sz w:val="32"/>
          <w:szCs w:val="32"/>
        </w:rPr>
        <w:t>一般公共服务（类）财政事务（款）住房公积金（项）。年初预算为</w:t>
      </w:r>
      <w:r>
        <w:rPr>
          <w:rFonts w:ascii="仿宋_GB2312" w:eastAsia="仿宋_GB2312" w:cs="仿宋_GB2312"/>
          <w:kern w:val="0"/>
          <w:sz w:val="32"/>
          <w:szCs w:val="32"/>
        </w:rPr>
        <w:t>27.44</w:t>
      </w:r>
      <w:r>
        <w:rPr>
          <w:rFonts w:ascii="仿宋_GB2312" w:eastAsia="仿宋_GB2312" w:cs="仿宋_GB2312" w:hint="eastAsia"/>
          <w:kern w:val="0"/>
          <w:sz w:val="32"/>
          <w:szCs w:val="32"/>
        </w:rPr>
        <w:t>万元，支出决算为</w:t>
      </w:r>
      <w:r>
        <w:rPr>
          <w:rFonts w:ascii="仿宋_GB2312" w:eastAsia="仿宋_GB2312" w:cs="仿宋_GB2312"/>
          <w:kern w:val="0"/>
          <w:sz w:val="32"/>
          <w:szCs w:val="32"/>
        </w:rPr>
        <w:t>29.69</w:t>
      </w:r>
      <w:r>
        <w:rPr>
          <w:rFonts w:ascii="仿宋_GB2312" w:eastAsia="仿宋_GB2312" w:cs="仿宋_GB2312" w:hint="eastAsia"/>
          <w:kern w:val="0"/>
          <w:sz w:val="32"/>
          <w:szCs w:val="32"/>
        </w:rPr>
        <w:t>万元，完成年初预算的</w:t>
      </w:r>
      <w:r>
        <w:rPr>
          <w:rFonts w:ascii="仿宋_GB2312" w:eastAsia="仿宋_GB2312" w:cs="仿宋_GB2312"/>
          <w:kern w:val="0"/>
          <w:sz w:val="32"/>
          <w:szCs w:val="32"/>
        </w:rPr>
        <w:t>92.42%</w:t>
      </w:r>
      <w:r>
        <w:rPr>
          <w:rFonts w:ascii="仿宋_GB2312" w:eastAsia="仿宋_GB2312" w:cs="仿宋_GB2312" w:hint="eastAsia"/>
          <w:kern w:val="0"/>
          <w:sz w:val="32"/>
          <w:szCs w:val="32"/>
        </w:rPr>
        <w:t>。决算数大于预算数的主要原因是补</w:t>
      </w:r>
      <w:bookmarkStart w:id="0" w:name="_GoBack"/>
      <w:bookmarkEnd w:id="0"/>
      <w:r>
        <w:rPr>
          <w:rFonts w:ascii="仿宋_GB2312" w:eastAsia="仿宋_GB2312" w:cs="仿宋_GB2312" w:hint="eastAsia"/>
          <w:kern w:val="0"/>
          <w:sz w:val="32"/>
          <w:szCs w:val="32"/>
        </w:rPr>
        <w:t>充年初预算数。</w:t>
      </w:r>
    </w:p>
    <w:p w:rsidR="00C96456" w:rsidRDefault="008E1DDF">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9</w:t>
      </w:r>
      <w:r>
        <w:rPr>
          <w:rFonts w:ascii="仿宋_GB2312" w:eastAsia="仿宋_GB2312" w:cs="仿宋_GB2312"/>
          <w:kern w:val="0"/>
          <w:sz w:val="32"/>
          <w:szCs w:val="32"/>
        </w:rPr>
        <w:t>.</w:t>
      </w:r>
      <w:r>
        <w:rPr>
          <w:rFonts w:ascii="仿宋_GB2312" w:eastAsia="仿宋_GB2312" w:cs="仿宋_GB2312" w:hint="eastAsia"/>
          <w:kern w:val="0"/>
          <w:sz w:val="32"/>
          <w:szCs w:val="32"/>
        </w:rPr>
        <w:t>一般公共服务（类）财政事务（款）购房补贴（项）。年初预算为0万元，支出决算为0.97万元，完成年初预算的100</w:t>
      </w:r>
      <w:r>
        <w:rPr>
          <w:rFonts w:ascii="仿宋_GB2312" w:eastAsia="仿宋_GB2312" w:cs="仿宋_GB2312"/>
          <w:kern w:val="0"/>
          <w:sz w:val="32"/>
          <w:szCs w:val="32"/>
        </w:rPr>
        <w:t>%</w:t>
      </w:r>
      <w:r>
        <w:rPr>
          <w:rFonts w:ascii="仿宋_GB2312" w:eastAsia="仿宋_GB2312" w:cs="仿宋_GB2312" w:hint="eastAsia"/>
          <w:kern w:val="0"/>
          <w:sz w:val="32"/>
          <w:szCs w:val="32"/>
        </w:rPr>
        <w:t>。决算数大于预算数的主要原因是补充年初预算数。</w:t>
      </w:r>
    </w:p>
    <w:p w:rsidR="00C96456" w:rsidRDefault="008E1DDF">
      <w:pPr>
        <w:autoSpaceDE w:val="0"/>
        <w:autoSpaceDN w:val="0"/>
        <w:adjustRightInd w:val="0"/>
        <w:spacing w:line="580" w:lineRule="exact"/>
        <w:ind w:firstLineChars="200" w:firstLine="640"/>
        <w:rPr>
          <w:rFonts w:ascii="黑体" w:eastAsia="黑体" w:hAnsi="黑体"/>
          <w:kern w:val="0"/>
          <w:sz w:val="32"/>
          <w:szCs w:val="32"/>
        </w:rPr>
      </w:pPr>
      <w:r>
        <w:rPr>
          <w:rFonts w:ascii="黑体" w:eastAsia="黑体" w:hAnsi="黑体" w:cs="黑体" w:hint="eastAsia"/>
          <w:kern w:val="0"/>
          <w:sz w:val="32"/>
          <w:szCs w:val="32"/>
        </w:rPr>
        <w:t>六、</w:t>
      </w:r>
      <w:r>
        <w:rPr>
          <w:rFonts w:ascii="黑体" w:eastAsia="黑体" w:hAnsi="黑体" w:cs="黑体"/>
          <w:kern w:val="0"/>
          <w:sz w:val="32"/>
          <w:szCs w:val="32"/>
        </w:rPr>
        <w:t>2020</w:t>
      </w:r>
      <w:r>
        <w:rPr>
          <w:rFonts w:ascii="黑体" w:eastAsia="黑体" w:hAnsi="黑体" w:cs="黑体" w:hint="eastAsia"/>
          <w:kern w:val="0"/>
          <w:sz w:val="32"/>
          <w:szCs w:val="32"/>
        </w:rPr>
        <w:t>年度一般公共预算财政拨款基本支出决算情况</w:t>
      </w:r>
    </w:p>
    <w:p w:rsidR="00C96456" w:rsidRDefault="008E1DDF">
      <w:pPr>
        <w:autoSpaceDE w:val="0"/>
        <w:autoSpaceDN w:val="0"/>
        <w:adjustRightInd w:val="0"/>
        <w:spacing w:line="580" w:lineRule="exact"/>
        <w:ind w:firstLineChars="200" w:firstLine="640"/>
        <w:rPr>
          <w:rFonts w:ascii="仿宋_GB2312" w:eastAsia="仿宋_GB2312"/>
          <w:kern w:val="0"/>
          <w:sz w:val="32"/>
          <w:szCs w:val="32"/>
        </w:rPr>
      </w:pPr>
      <w:r>
        <w:rPr>
          <w:rFonts w:ascii="仿宋_GB2312" w:eastAsia="仿宋_GB2312" w:cs="仿宋_GB2312"/>
          <w:kern w:val="0"/>
          <w:sz w:val="32"/>
          <w:szCs w:val="32"/>
        </w:rPr>
        <w:t>2020</w:t>
      </w:r>
      <w:r>
        <w:rPr>
          <w:rFonts w:ascii="仿宋_GB2312" w:eastAsia="仿宋_GB2312" w:cs="仿宋_GB2312" w:hint="eastAsia"/>
          <w:kern w:val="0"/>
          <w:sz w:val="32"/>
          <w:szCs w:val="32"/>
        </w:rPr>
        <w:t>年度财政拨款基本支出</w:t>
      </w:r>
      <w:r>
        <w:rPr>
          <w:rFonts w:ascii="仿宋_GB2312" w:eastAsia="仿宋_GB2312" w:cs="仿宋_GB2312"/>
          <w:kern w:val="0"/>
          <w:sz w:val="32"/>
          <w:szCs w:val="32"/>
        </w:rPr>
        <w:t>503.90</w:t>
      </w:r>
      <w:r>
        <w:rPr>
          <w:rFonts w:ascii="仿宋_GB2312" w:eastAsia="仿宋_GB2312" w:cs="仿宋_GB2312" w:hint="eastAsia"/>
          <w:kern w:val="0"/>
          <w:sz w:val="32"/>
          <w:szCs w:val="32"/>
        </w:rPr>
        <w:t>万元，其中：</w:t>
      </w:r>
    </w:p>
    <w:p w:rsidR="00C96456" w:rsidRDefault="008E1DDF">
      <w:pPr>
        <w:autoSpaceDE w:val="0"/>
        <w:autoSpaceDN w:val="0"/>
        <w:adjustRightInd w:val="0"/>
        <w:spacing w:line="580" w:lineRule="exact"/>
        <w:ind w:firstLineChars="200" w:firstLine="640"/>
        <w:rPr>
          <w:rFonts w:ascii="仿宋_GB2312" w:eastAsia="仿宋_GB2312"/>
          <w:kern w:val="0"/>
          <w:sz w:val="32"/>
          <w:szCs w:val="32"/>
        </w:rPr>
      </w:pPr>
      <w:r>
        <w:rPr>
          <w:rFonts w:ascii="仿宋_GB2312" w:eastAsia="仿宋_GB2312" w:cs="仿宋_GB2312" w:hint="eastAsia"/>
          <w:kern w:val="0"/>
          <w:sz w:val="32"/>
          <w:szCs w:val="32"/>
        </w:rPr>
        <w:t>人员经费</w:t>
      </w:r>
      <w:r>
        <w:rPr>
          <w:rFonts w:ascii="仿宋_GB2312" w:eastAsia="仿宋_GB2312" w:cs="仿宋_GB2312"/>
          <w:kern w:val="0"/>
          <w:sz w:val="32"/>
          <w:szCs w:val="32"/>
        </w:rPr>
        <w:t>477.2</w:t>
      </w:r>
      <w:r>
        <w:rPr>
          <w:rFonts w:ascii="仿宋_GB2312" w:eastAsia="仿宋_GB2312" w:cs="仿宋_GB2312" w:hint="eastAsia"/>
          <w:kern w:val="0"/>
          <w:sz w:val="32"/>
          <w:szCs w:val="32"/>
        </w:rPr>
        <w:t>4万元，主要包括：基本工资、津贴补贴、奖金、伙食补助费、绩效工资、机关事业单位基本养老保险缴费、职业年金缴费、其他社会保障缴费、其他工资福利支出、离休费、退休费、抚恤金、生活补助、医疗费、奖励金、住房公积金。</w:t>
      </w:r>
    </w:p>
    <w:p w:rsidR="00C96456" w:rsidRDefault="008E1DDF">
      <w:pPr>
        <w:autoSpaceDE w:val="0"/>
        <w:autoSpaceDN w:val="0"/>
        <w:adjustRightInd w:val="0"/>
        <w:spacing w:line="580" w:lineRule="exact"/>
        <w:ind w:firstLineChars="200" w:firstLine="640"/>
        <w:rPr>
          <w:rFonts w:ascii="仿宋_GB2312" w:eastAsia="仿宋_GB2312"/>
          <w:kern w:val="0"/>
          <w:sz w:val="32"/>
          <w:szCs w:val="32"/>
        </w:rPr>
      </w:pPr>
      <w:r>
        <w:rPr>
          <w:rFonts w:ascii="仿宋_GB2312" w:eastAsia="仿宋_GB2312" w:cs="仿宋_GB2312" w:hint="eastAsia"/>
          <w:kern w:val="0"/>
          <w:sz w:val="32"/>
          <w:szCs w:val="32"/>
        </w:rPr>
        <w:t>公用经费</w:t>
      </w:r>
      <w:r>
        <w:rPr>
          <w:rFonts w:ascii="仿宋_GB2312" w:eastAsia="仿宋_GB2312" w:cs="仿宋_GB2312"/>
          <w:kern w:val="0"/>
          <w:sz w:val="32"/>
          <w:szCs w:val="32"/>
        </w:rPr>
        <w:t>26.66</w:t>
      </w:r>
      <w:r>
        <w:rPr>
          <w:rFonts w:ascii="仿宋_GB2312" w:eastAsia="仿宋_GB2312" w:cs="仿宋_GB2312" w:hint="eastAsia"/>
          <w:kern w:val="0"/>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w:t>
      </w:r>
    </w:p>
    <w:p w:rsidR="00C96456" w:rsidRDefault="008E1DDF">
      <w:pPr>
        <w:autoSpaceDE w:val="0"/>
        <w:autoSpaceDN w:val="0"/>
        <w:adjustRightInd w:val="0"/>
        <w:spacing w:line="58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七、</w:t>
      </w:r>
      <w:r>
        <w:rPr>
          <w:rFonts w:ascii="黑体" w:eastAsia="黑体" w:hAnsi="黑体" w:cs="黑体"/>
          <w:kern w:val="0"/>
          <w:sz w:val="32"/>
          <w:szCs w:val="32"/>
        </w:rPr>
        <w:t xml:space="preserve">2020 </w:t>
      </w:r>
      <w:r>
        <w:rPr>
          <w:rFonts w:ascii="黑体" w:eastAsia="黑体" w:hAnsi="黑体" w:cs="黑体" w:hint="eastAsia"/>
          <w:kern w:val="0"/>
          <w:sz w:val="32"/>
          <w:szCs w:val="32"/>
        </w:rPr>
        <w:t>年度一般公共预算财政拨款“三公”</w:t>
      </w:r>
      <w:r>
        <w:rPr>
          <w:rFonts w:ascii="黑体" w:eastAsia="黑体" w:hAnsi="黑体" w:cs="黑体"/>
          <w:kern w:val="0"/>
          <w:sz w:val="32"/>
          <w:szCs w:val="32"/>
        </w:rPr>
        <w:t xml:space="preserve"> </w:t>
      </w:r>
      <w:r>
        <w:rPr>
          <w:rFonts w:ascii="黑体" w:eastAsia="黑体" w:hAnsi="黑体" w:cs="黑体" w:hint="eastAsia"/>
          <w:kern w:val="0"/>
          <w:sz w:val="32"/>
          <w:szCs w:val="32"/>
        </w:rPr>
        <w:t>经费支出决算情况</w:t>
      </w:r>
    </w:p>
    <w:p w:rsidR="00C96456" w:rsidRDefault="008E1DDF">
      <w:pPr>
        <w:autoSpaceDE w:val="0"/>
        <w:autoSpaceDN w:val="0"/>
        <w:adjustRightInd w:val="0"/>
        <w:spacing w:line="580" w:lineRule="exact"/>
        <w:ind w:firstLineChars="200" w:firstLine="640"/>
        <w:rPr>
          <w:rFonts w:ascii="楷体_GB2312" w:eastAsia="楷体_GB2312" w:cs="楷体_GB2312"/>
          <w:kern w:val="0"/>
          <w:sz w:val="32"/>
          <w:szCs w:val="32"/>
        </w:rPr>
      </w:pPr>
      <w:r>
        <w:rPr>
          <w:rFonts w:ascii="楷体_GB2312" w:eastAsia="楷体_GB2312" w:cs="楷体_GB2312" w:hint="eastAsia"/>
          <w:kern w:val="0"/>
          <w:sz w:val="32"/>
          <w:szCs w:val="32"/>
        </w:rPr>
        <w:t>（一）“三公”经费财政拨款支出决算总体情况</w:t>
      </w:r>
    </w:p>
    <w:p w:rsidR="00C96456" w:rsidRDefault="008E1DDF">
      <w:pPr>
        <w:autoSpaceDE w:val="0"/>
        <w:autoSpaceDN w:val="0"/>
        <w:adjustRightInd w:val="0"/>
        <w:spacing w:line="580" w:lineRule="exact"/>
        <w:ind w:firstLineChars="200" w:firstLine="640"/>
        <w:rPr>
          <w:rFonts w:ascii="仿宋_GB2312" w:eastAsia="仿宋_GB2312"/>
          <w:kern w:val="0"/>
          <w:sz w:val="32"/>
          <w:szCs w:val="32"/>
        </w:rPr>
      </w:pPr>
      <w:r>
        <w:rPr>
          <w:rFonts w:ascii="仿宋_GB2312" w:eastAsia="仿宋_GB2312" w:cs="仿宋_GB2312"/>
          <w:kern w:val="0"/>
          <w:sz w:val="32"/>
          <w:szCs w:val="32"/>
        </w:rPr>
        <w:t xml:space="preserve">2020 </w:t>
      </w:r>
      <w:r>
        <w:rPr>
          <w:rFonts w:ascii="仿宋_GB2312" w:eastAsia="仿宋_GB2312" w:cs="仿宋_GB2312" w:hint="eastAsia"/>
          <w:kern w:val="0"/>
          <w:sz w:val="32"/>
          <w:szCs w:val="32"/>
        </w:rPr>
        <w:t>年度“三公”经费财政拨款支出预算为</w:t>
      </w:r>
      <w:r>
        <w:rPr>
          <w:rFonts w:ascii="仿宋_GB2312" w:eastAsia="仿宋_GB2312" w:cs="仿宋_GB2312"/>
          <w:kern w:val="0"/>
          <w:sz w:val="32"/>
          <w:szCs w:val="32"/>
        </w:rPr>
        <w:t>0</w:t>
      </w:r>
      <w:r>
        <w:rPr>
          <w:rFonts w:ascii="仿宋_GB2312" w:eastAsia="仿宋_GB2312" w:cs="仿宋_GB2312" w:hint="eastAsia"/>
          <w:kern w:val="0"/>
          <w:sz w:val="32"/>
          <w:szCs w:val="32"/>
        </w:rPr>
        <w:t>万元，支出决算为</w:t>
      </w:r>
      <w:r>
        <w:rPr>
          <w:rFonts w:ascii="仿宋_GB2312" w:eastAsia="仿宋_GB2312" w:cs="仿宋_GB2312"/>
          <w:kern w:val="0"/>
          <w:sz w:val="32"/>
          <w:szCs w:val="32"/>
        </w:rPr>
        <w:t>0</w:t>
      </w:r>
      <w:r>
        <w:rPr>
          <w:rFonts w:ascii="仿宋_GB2312" w:eastAsia="仿宋_GB2312" w:cs="仿宋_GB2312" w:hint="eastAsia"/>
          <w:kern w:val="0"/>
          <w:sz w:val="32"/>
          <w:szCs w:val="32"/>
        </w:rPr>
        <w:t>万元，其中：因公出国（境）费支出决算为</w:t>
      </w:r>
      <w:r>
        <w:rPr>
          <w:rFonts w:ascii="仿宋_GB2312" w:eastAsia="仿宋_GB2312" w:cs="仿宋_GB2312"/>
          <w:kern w:val="0"/>
          <w:sz w:val="32"/>
          <w:szCs w:val="32"/>
        </w:rPr>
        <w:t>0</w:t>
      </w:r>
      <w:r>
        <w:rPr>
          <w:rFonts w:ascii="仿宋_GB2312" w:eastAsia="仿宋_GB2312" w:cs="仿宋_GB2312" w:hint="eastAsia"/>
          <w:kern w:val="0"/>
          <w:sz w:val="32"/>
          <w:szCs w:val="32"/>
        </w:rPr>
        <w:t>万元；公务用车购置及运行费支出决算为</w:t>
      </w:r>
      <w:r>
        <w:rPr>
          <w:rFonts w:ascii="仿宋_GB2312" w:eastAsia="仿宋_GB2312" w:cs="仿宋_GB2312"/>
          <w:kern w:val="0"/>
          <w:sz w:val="32"/>
          <w:szCs w:val="32"/>
        </w:rPr>
        <w:t>0</w:t>
      </w:r>
      <w:r>
        <w:rPr>
          <w:rFonts w:ascii="仿宋_GB2312" w:eastAsia="仿宋_GB2312" w:cs="仿宋_GB2312" w:hint="eastAsia"/>
          <w:kern w:val="0"/>
          <w:sz w:val="32"/>
          <w:szCs w:val="32"/>
        </w:rPr>
        <w:t>万元；公务接待费支出决算为</w:t>
      </w:r>
      <w:r>
        <w:rPr>
          <w:rFonts w:ascii="仿宋_GB2312" w:eastAsia="仿宋_GB2312" w:cs="仿宋_GB2312"/>
          <w:kern w:val="0"/>
          <w:sz w:val="32"/>
          <w:szCs w:val="32"/>
        </w:rPr>
        <w:t>0</w:t>
      </w:r>
      <w:r>
        <w:rPr>
          <w:rFonts w:ascii="仿宋_GB2312" w:eastAsia="仿宋_GB2312" w:cs="仿宋_GB2312" w:hint="eastAsia"/>
          <w:kern w:val="0"/>
          <w:sz w:val="32"/>
          <w:szCs w:val="32"/>
        </w:rPr>
        <w:t>万元。</w:t>
      </w:r>
    </w:p>
    <w:p w:rsidR="00C96456" w:rsidRDefault="008E1DDF">
      <w:pPr>
        <w:autoSpaceDE w:val="0"/>
        <w:autoSpaceDN w:val="0"/>
        <w:adjustRightInd w:val="0"/>
        <w:spacing w:line="580" w:lineRule="exact"/>
        <w:ind w:firstLineChars="200" w:firstLine="640"/>
        <w:rPr>
          <w:rFonts w:ascii="仿宋_GB2312" w:eastAsia="仿宋_GB2312"/>
          <w:kern w:val="0"/>
          <w:sz w:val="32"/>
          <w:szCs w:val="32"/>
        </w:rPr>
      </w:pPr>
      <w:r>
        <w:rPr>
          <w:rFonts w:ascii="仿宋_GB2312" w:eastAsia="仿宋_GB2312" w:cs="仿宋_GB2312"/>
          <w:kern w:val="0"/>
          <w:sz w:val="32"/>
          <w:szCs w:val="32"/>
        </w:rPr>
        <w:t>2020</w:t>
      </w:r>
      <w:r>
        <w:rPr>
          <w:rFonts w:ascii="仿宋_GB2312" w:eastAsia="仿宋_GB2312" w:cs="仿宋_GB2312" w:hint="eastAsia"/>
          <w:kern w:val="0"/>
          <w:sz w:val="32"/>
          <w:szCs w:val="32"/>
        </w:rPr>
        <w:t>年度“三公”经费财政拨款支出决算数比</w:t>
      </w:r>
      <w:r>
        <w:rPr>
          <w:rFonts w:ascii="仿宋_GB2312" w:eastAsia="仿宋_GB2312" w:cs="仿宋_GB2312"/>
          <w:kern w:val="0"/>
          <w:sz w:val="32"/>
          <w:szCs w:val="32"/>
        </w:rPr>
        <w:t>2019</w:t>
      </w:r>
      <w:r>
        <w:rPr>
          <w:rFonts w:ascii="仿宋_GB2312" w:eastAsia="仿宋_GB2312" w:cs="仿宋_GB2312" w:hint="eastAsia"/>
          <w:kern w:val="0"/>
          <w:sz w:val="32"/>
          <w:szCs w:val="32"/>
        </w:rPr>
        <w:t>年减少</w:t>
      </w:r>
      <w:r>
        <w:rPr>
          <w:rFonts w:ascii="仿宋_GB2312" w:eastAsia="仿宋_GB2312" w:cs="仿宋_GB2312"/>
          <w:kern w:val="0"/>
          <w:sz w:val="32"/>
          <w:szCs w:val="32"/>
        </w:rPr>
        <w:t>0</w:t>
      </w:r>
      <w:r>
        <w:rPr>
          <w:rFonts w:ascii="仿宋_GB2312" w:eastAsia="仿宋_GB2312" w:cs="仿宋_GB2312" w:hint="eastAsia"/>
          <w:kern w:val="0"/>
          <w:sz w:val="32"/>
          <w:szCs w:val="32"/>
        </w:rPr>
        <w:t>万元，其中：因公出国（境）费支出决算减少</w:t>
      </w:r>
      <w:r>
        <w:rPr>
          <w:rFonts w:ascii="仿宋_GB2312" w:eastAsia="仿宋_GB2312" w:cs="仿宋_GB2312"/>
          <w:kern w:val="0"/>
          <w:sz w:val="32"/>
          <w:szCs w:val="32"/>
        </w:rPr>
        <w:t>0</w:t>
      </w:r>
      <w:r>
        <w:rPr>
          <w:rFonts w:ascii="仿宋_GB2312" w:eastAsia="仿宋_GB2312" w:cs="仿宋_GB2312" w:hint="eastAsia"/>
          <w:kern w:val="0"/>
          <w:sz w:val="32"/>
          <w:szCs w:val="32"/>
        </w:rPr>
        <w:t>万元；公务用车购置及运行费支出决算减少</w:t>
      </w:r>
      <w:r>
        <w:rPr>
          <w:rFonts w:ascii="仿宋_GB2312" w:eastAsia="仿宋_GB2312" w:cs="仿宋_GB2312"/>
          <w:kern w:val="0"/>
          <w:sz w:val="32"/>
          <w:szCs w:val="32"/>
        </w:rPr>
        <w:t>0</w:t>
      </w:r>
      <w:r>
        <w:rPr>
          <w:rFonts w:ascii="仿宋_GB2312" w:eastAsia="仿宋_GB2312" w:cs="仿宋_GB2312" w:hint="eastAsia"/>
          <w:kern w:val="0"/>
          <w:sz w:val="32"/>
          <w:szCs w:val="32"/>
        </w:rPr>
        <w:t>万元；公务接待费支出决算减少</w:t>
      </w:r>
      <w:r>
        <w:rPr>
          <w:rFonts w:ascii="仿宋_GB2312" w:eastAsia="仿宋_GB2312" w:cs="仿宋_GB2312"/>
          <w:kern w:val="0"/>
          <w:sz w:val="32"/>
          <w:szCs w:val="32"/>
        </w:rPr>
        <w:t>0</w:t>
      </w:r>
      <w:r>
        <w:rPr>
          <w:rFonts w:ascii="仿宋_GB2312" w:eastAsia="仿宋_GB2312" w:cs="仿宋_GB2312" w:hint="eastAsia"/>
          <w:kern w:val="0"/>
          <w:sz w:val="32"/>
          <w:szCs w:val="32"/>
        </w:rPr>
        <w:t>万元。</w:t>
      </w:r>
    </w:p>
    <w:p w:rsidR="00C96456" w:rsidRDefault="008E1DDF">
      <w:pPr>
        <w:autoSpaceDE w:val="0"/>
        <w:autoSpaceDN w:val="0"/>
        <w:adjustRightInd w:val="0"/>
        <w:spacing w:line="580" w:lineRule="exact"/>
        <w:rPr>
          <w:rFonts w:ascii="楷体_GB2312" w:eastAsia="楷体_GB2312"/>
          <w:kern w:val="0"/>
          <w:sz w:val="32"/>
          <w:szCs w:val="32"/>
        </w:rPr>
      </w:pPr>
      <w:r>
        <w:rPr>
          <w:rFonts w:ascii="楷体_GB2312" w:eastAsia="楷体_GB2312" w:cs="楷体_GB2312" w:hint="eastAsia"/>
          <w:kern w:val="0"/>
          <w:sz w:val="32"/>
          <w:szCs w:val="32"/>
        </w:rPr>
        <w:t>（二）“三公”经费财政拨款支出决算具体情况</w:t>
      </w:r>
    </w:p>
    <w:p w:rsidR="00C96456" w:rsidRDefault="008E1DDF">
      <w:pPr>
        <w:autoSpaceDE w:val="0"/>
        <w:autoSpaceDN w:val="0"/>
        <w:adjustRightInd w:val="0"/>
        <w:spacing w:line="580" w:lineRule="exact"/>
        <w:rPr>
          <w:rFonts w:ascii="仿宋_GB2312" w:eastAsia="仿宋_GB2312"/>
          <w:kern w:val="0"/>
          <w:sz w:val="32"/>
          <w:szCs w:val="32"/>
        </w:rPr>
      </w:pPr>
      <w:r>
        <w:rPr>
          <w:rFonts w:ascii="仿宋_GB2312" w:eastAsia="仿宋_GB2312" w:cs="仿宋_GB2312"/>
          <w:kern w:val="0"/>
          <w:sz w:val="32"/>
          <w:szCs w:val="32"/>
        </w:rPr>
        <w:t xml:space="preserve">     2020</w:t>
      </w:r>
      <w:r>
        <w:rPr>
          <w:rFonts w:ascii="仿宋_GB2312" w:eastAsia="仿宋_GB2312" w:cs="仿宋_GB2312" w:hint="eastAsia"/>
          <w:kern w:val="0"/>
          <w:sz w:val="32"/>
          <w:szCs w:val="32"/>
        </w:rPr>
        <w:t>年度“三公”经费财政拨款支出决算中，因公出国（境）费支出决算</w:t>
      </w:r>
      <w:r>
        <w:rPr>
          <w:rFonts w:ascii="仿宋_GB2312" w:eastAsia="仿宋_GB2312" w:cs="仿宋_GB2312"/>
          <w:kern w:val="0"/>
          <w:sz w:val="32"/>
          <w:szCs w:val="32"/>
        </w:rPr>
        <w:t>0</w:t>
      </w:r>
      <w:r>
        <w:rPr>
          <w:rFonts w:ascii="仿宋_GB2312" w:eastAsia="仿宋_GB2312" w:cs="仿宋_GB2312" w:hint="eastAsia"/>
          <w:kern w:val="0"/>
          <w:sz w:val="32"/>
          <w:szCs w:val="32"/>
        </w:rPr>
        <w:t>万元；公务用车购置及运行费支出决算</w:t>
      </w:r>
      <w:r>
        <w:rPr>
          <w:rFonts w:ascii="仿宋_GB2312" w:eastAsia="仿宋_GB2312" w:cs="仿宋_GB2312"/>
          <w:kern w:val="0"/>
          <w:sz w:val="32"/>
          <w:szCs w:val="32"/>
        </w:rPr>
        <w:t>0</w:t>
      </w:r>
      <w:r>
        <w:rPr>
          <w:rFonts w:ascii="仿宋_GB2312" w:eastAsia="仿宋_GB2312" w:cs="仿宋_GB2312" w:hint="eastAsia"/>
          <w:kern w:val="0"/>
          <w:sz w:val="32"/>
          <w:szCs w:val="32"/>
        </w:rPr>
        <w:t>万元；公务接待费支出决算</w:t>
      </w:r>
      <w:r>
        <w:rPr>
          <w:rFonts w:ascii="仿宋_GB2312" w:eastAsia="仿宋_GB2312" w:cs="仿宋_GB2312"/>
          <w:kern w:val="0"/>
          <w:sz w:val="32"/>
          <w:szCs w:val="32"/>
        </w:rPr>
        <w:t>0</w:t>
      </w:r>
      <w:r>
        <w:rPr>
          <w:rFonts w:ascii="仿宋_GB2312" w:eastAsia="仿宋_GB2312" w:cs="仿宋_GB2312" w:hint="eastAsia"/>
          <w:kern w:val="0"/>
          <w:sz w:val="32"/>
          <w:szCs w:val="32"/>
        </w:rPr>
        <w:t>万元。</w:t>
      </w:r>
    </w:p>
    <w:p w:rsidR="00C96456" w:rsidRDefault="008E1DDF">
      <w:pPr>
        <w:autoSpaceDE w:val="0"/>
        <w:autoSpaceDN w:val="0"/>
        <w:adjustRightInd w:val="0"/>
        <w:spacing w:line="580" w:lineRule="exact"/>
        <w:rPr>
          <w:rFonts w:ascii="仿宋_GB2312" w:eastAsia="仿宋_GB2312" w:cs="仿宋_GB2312"/>
          <w:b/>
          <w:bCs/>
          <w:kern w:val="0"/>
          <w:sz w:val="32"/>
          <w:szCs w:val="32"/>
        </w:rPr>
      </w:pPr>
      <w:r>
        <w:rPr>
          <w:rFonts w:ascii="黑体" w:eastAsia="黑体" w:hAnsi="黑体" w:cs="黑体" w:hint="eastAsia"/>
          <w:kern w:val="0"/>
          <w:sz w:val="32"/>
          <w:szCs w:val="32"/>
        </w:rPr>
        <w:t>八、</w:t>
      </w:r>
      <w:r>
        <w:rPr>
          <w:rFonts w:ascii="黑体" w:eastAsia="黑体" w:hAnsi="黑体" w:cs="黑体"/>
          <w:kern w:val="0"/>
          <w:sz w:val="32"/>
          <w:szCs w:val="32"/>
        </w:rPr>
        <w:t xml:space="preserve">2020 </w:t>
      </w:r>
      <w:r>
        <w:rPr>
          <w:rFonts w:ascii="黑体" w:eastAsia="黑体" w:hAnsi="黑体" w:cs="黑体" w:hint="eastAsia"/>
          <w:kern w:val="0"/>
          <w:sz w:val="32"/>
          <w:szCs w:val="32"/>
        </w:rPr>
        <w:t>年度政府性基金预算财政拨款收入支出决算情况说明</w:t>
      </w:r>
      <w:r>
        <w:rPr>
          <w:rFonts w:ascii="黑体" w:eastAsia="黑体" w:hAnsi="黑体" w:cs="黑体"/>
          <w:kern w:val="0"/>
          <w:sz w:val="32"/>
          <w:szCs w:val="32"/>
        </w:rPr>
        <w:t xml:space="preserve"> </w:t>
      </w:r>
    </w:p>
    <w:p w:rsidR="00C96456" w:rsidRDefault="008E1DDF">
      <w:pPr>
        <w:autoSpaceDE w:val="0"/>
        <w:autoSpaceDN w:val="0"/>
        <w:adjustRightInd w:val="0"/>
        <w:spacing w:line="580" w:lineRule="exact"/>
        <w:ind w:firstLineChars="200" w:firstLine="640"/>
        <w:rPr>
          <w:rFonts w:ascii="仿宋_GB2312" w:eastAsia="仿宋_GB2312"/>
          <w:kern w:val="0"/>
          <w:sz w:val="32"/>
          <w:szCs w:val="32"/>
        </w:rPr>
      </w:pPr>
      <w:r>
        <w:rPr>
          <w:rFonts w:ascii="仿宋_GB2312" w:eastAsia="仿宋_GB2312" w:cs="仿宋_GB2312" w:hint="eastAsia"/>
          <w:kern w:val="0"/>
          <w:sz w:val="32"/>
          <w:szCs w:val="32"/>
        </w:rPr>
        <w:t>本单位</w:t>
      </w:r>
      <w:r>
        <w:rPr>
          <w:rFonts w:ascii="仿宋_GB2312" w:eastAsia="仿宋_GB2312" w:cs="仿宋_GB2312"/>
          <w:kern w:val="0"/>
          <w:sz w:val="32"/>
          <w:szCs w:val="32"/>
        </w:rPr>
        <w:t xml:space="preserve"> 2020</w:t>
      </w:r>
      <w:r>
        <w:rPr>
          <w:rFonts w:ascii="仿宋_GB2312" w:eastAsia="仿宋_GB2312" w:cs="仿宋_GB2312" w:hint="eastAsia"/>
          <w:kern w:val="0"/>
          <w:sz w:val="32"/>
          <w:szCs w:val="32"/>
        </w:rPr>
        <w:t>年度无政府基金预算财政拨款收、支。</w:t>
      </w:r>
    </w:p>
    <w:p w:rsidR="00C96456" w:rsidRDefault="008E1DDF">
      <w:pPr>
        <w:numPr>
          <w:ilvl w:val="0"/>
          <w:numId w:val="1"/>
        </w:numPr>
        <w:autoSpaceDE w:val="0"/>
        <w:autoSpaceDN w:val="0"/>
        <w:adjustRightInd w:val="0"/>
        <w:spacing w:line="580" w:lineRule="exact"/>
        <w:ind w:firstLineChars="200" w:firstLine="640"/>
        <w:rPr>
          <w:rFonts w:ascii="黑体" w:eastAsia="黑体" w:hAnsi="黑体"/>
          <w:kern w:val="0"/>
          <w:sz w:val="32"/>
          <w:szCs w:val="32"/>
        </w:rPr>
      </w:pPr>
      <w:r>
        <w:rPr>
          <w:rFonts w:ascii="黑体" w:eastAsia="黑体" w:hAnsi="黑体" w:cs="黑体" w:hint="eastAsia"/>
          <w:kern w:val="0"/>
          <w:sz w:val="32"/>
          <w:szCs w:val="32"/>
        </w:rPr>
        <w:t>国有资本经营预算财政拨款支出情况说明</w:t>
      </w:r>
    </w:p>
    <w:p w:rsidR="00C96456" w:rsidRDefault="008E1DDF">
      <w:pPr>
        <w:autoSpaceDE w:val="0"/>
        <w:autoSpaceDN w:val="0"/>
        <w:adjustRightInd w:val="0"/>
        <w:spacing w:line="580" w:lineRule="exact"/>
        <w:ind w:firstLineChars="200" w:firstLine="640"/>
        <w:rPr>
          <w:rFonts w:ascii="仿宋_GB2312" w:eastAsia="仿宋_GB2312"/>
          <w:kern w:val="0"/>
          <w:sz w:val="32"/>
          <w:szCs w:val="32"/>
        </w:rPr>
      </w:pPr>
      <w:r>
        <w:rPr>
          <w:rFonts w:ascii="仿宋_GB2312" w:eastAsia="仿宋_GB2312" w:cs="仿宋_GB2312" w:hint="eastAsia"/>
          <w:kern w:val="0"/>
          <w:sz w:val="32"/>
          <w:szCs w:val="32"/>
        </w:rPr>
        <w:t>本单位</w:t>
      </w:r>
      <w:r>
        <w:rPr>
          <w:rFonts w:ascii="仿宋_GB2312" w:eastAsia="仿宋_GB2312" w:cs="仿宋_GB2312"/>
          <w:kern w:val="0"/>
          <w:sz w:val="32"/>
          <w:szCs w:val="32"/>
        </w:rPr>
        <w:t xml:space="preserve"> 2020</w:t>
      </w:r>
      <w:r>
        <w:rPr>
          <w:rFonts w:ascii="仿宋_GB2312" w:eastAsia="仿宋_GB2312" w:cs="仿宋_GB2312" w:hint="eastAsia"/>
          <w:kern w:val="0"/>
          <w:sz w:val="32"/>
          <w:szCs w:val="32"/>
        </w:rPr>
        <w:t>年度无国有资本经营预算财政拨款支出。</w:t>
      </w:r>
    </w:p>
    <w:p w:rsidR="00C96456" w:rsidRDefault="008E1DDF">
      <w:pPr>
        <w:autoSpaceDE w:val="0"/>
        <w:autoSpaceDN w:val="0"/>
        <w:adjustRightInd w:val="0"/>
        <w:spacing w:line="58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十、</w:t>
      </w:r>
      <w:r>
        <w:rPr>
          <w:rFonts w:ascii="黑体" w:eastAsia="黑体" w:hAnsi="黑体" w:cs="黑体"/>
          <w:kern w:val="0"/>
          <w:sz w:val="32"/>
          <w:szCs w:val="32"/>
        </w:rPr>
        <w:t xml:space="preserve">2020 </w:t>
      </w:r>
      <w:r>
        <w:rPr>
          <w:rFonts w:ascii="黑体" w:eastAsia="黑体" w:hAnsi="黑体" w:cs="黑体" w:hint="eastAsia"/>
          <w:kern w:val="0"/>
          <w:sz w:val="32"/>
          <w:szCs w:val="32"/>
        </w:rPr>
        <w:t>年度预算绩效情况说明</w:t>
      </w:r>
    </w:p>
    <w:p w:rsidR="00C96456" w:rsidRDefault="008E1DDF">
      <w:pPr>
        <w:numPr>
          <w:ilvl w:val="0"/>
          <w:numId w:val="2"/>
        </w:numPr>
        <w:autoSpaceDE w:val="0"/>
        <w:autoSpaceDN w:val="0"/>
        <w:adjustRightInd w:val="0"/>
        <w:spacing w:line="580" w:lineRule="exact"/>
        <w:ind w:firstLineChars="200" w:firstLine="640"/>
        <w:rPr>
          <w:rFonts w:ascii="楷体_GB2312" w:eastAsia="楷体_GB2312"/>
          <w:kern w:val="0"/>
          <w:sz w:val="32"/>
          <w:szCs w:val="32"/>
        </w:rPr>
      </w:pPr>
      <w:r>
        <w:rPr>
          <w:rFonts w:ascii="楷体_GB2312" w:eastAsia="楷体_GB2312" w:cs="楷体_GB2312" w:hint="eastAsia"/>
          <w:kern w:val="0"/>
          <w:sz w:val="32"/>
          <w:szCs w:val="32"/>
        </w:rPr>
        <w:t>绩效管理工作开展情况</w:t>
      </w:r>
    </w:p>
    <w:p w:rsidR="00C96456" w:rsidRDefault="008E1DDF">
      <w:pPr>
        <w:autoSpaceDE w:val="0"/>
        <w:autoSpaceDN w:val="0"/>
        <w:adjustRightInd w:val="0"/>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根据财政预算管理要求，我单位组织对2020年度一般公共预算支出开展绩效自评。共涉及预算资金582.18万元，自评覆盖率达到100%。</w:t>
      </w:r>
    </w:p>
    <w:p w:rsidR="00C96456" w:rsidRDefault="008E1DDF">
      <w:pPr>
        <w:autoSpaceDE w:val="0"/>
        <w:autoSpaceDN w:val="0"/>
        <w:adjustRightInd w:val="0"/>
        <w:spacing w:line="580" w:lineRule="exact"/>
        <w:ind w:firstLineChars="200" w:firstLine="640"/>
        <w:rPr>
          <w:rFonts w:ascii="黑体" w:eastAsia="黑体" w:hAnsi="黑体"/>
          <w:kern w:val="0"/>
          <w:sz w:val="32"/>
          <w:szCs w:val="32"/>
        </w:rPr>
      </w:pPr>
      <w:r>
        <w:rPr>
          <w:rFonts w:ascii="黑体" w:eastAsia="黑体" w:hAnsi="黑体" w:cs="黑体" w:hint="eastAsia"/>
          <w:kern w:val="0"/>
          <w:sz w:val="32"/>
          <w:szCs w:val="32"/>
        </w:rPr>
        <w:t>十一、其他重要事项的情况</w:t>
      </w:r>
    </w:p>
    <w:p w:rsidR="00C96456" w:rsidRDefault="008E1DDF">
      <w:pPr>
        <w:autoSpaceDE w:val="0"/>
        <w:autoSpaceDN w:val="0"/>
        <w:adjustRightInd w:val="0"/>
        <w:spacing w:line="580" w:lineRule="exact"/>
        <w:ind w:firstLineChars="200" w:firstLine="640"/>
        <w:rPr>
          <w:rFonts w:ascii="仿宋_GB2312" w:eastAsia="仿宋_GB2312"/>
          <w:kern w:val="0"/>
          <w:sz w:val="32"/>
          <w:szCs w:val="32"/>
        </w:rPr>
      </w:pPr>
      <w:r>
        <w:rPr>
          <w:rFonts w:ascii="楷体_GB2312" w:eastAsia="楷体_GB2312" w:cs="楷体_GB2312" w:hint="eastAsia"/>
          <w:kern w:val="0"/>
          <w:sz w:val="32"/>
          <w:szCs w:val="32"/>
        </w:rPr>
        <w:t>（一）机关运行经费支出情况。</w:t>
      </w:r>
      <w:r>
        <w:rPr>
          <w:rFonts w:ascii="仿宋_GB2312" w:eastAsia="仿宋_GB2312" w:cs="仿宋_GB2312"/>
          <w:kern w:val="0"/>
          <w:sz w:val="32"/>
          <w:szCs w:val="32"/>
        </w:rPr>
        <w:t>2020</w:t>
      </w:r>
      <w:r>
        <w:rPr>
          <w:rFonts w:ascii="仿宋_GB2312" w:eastAsia="仿宋_GB2312" w:cs="仿宋_GB2312" w:hint="eastAsia"/>
          <w:kern w:val="0"/>
          <w:sz w:val="32"/>
          <w:szCs w:val="32"/>
        </w:rPr>
        <w:t>年度单位机关运行经费支出</w:t>
      </w:r>
      <w:r>
        <w:rPr>
          <w:rFonts w:ascii="仿宋_GB2312" w:eastAsia="仿宋_GB2312" w:cs="仿宋_GB2312"/>
          <w:kern w:val="0"/>
          <w:sz w:val="32"/>
          <w:szCs w:val="32"/>
        </w:rPr>
        <w:t>26.66</w:t>
      </w:r>
      <w:r>
        <w:rPr>
          <w:rFonts w:ascii="仿宋_GB2312" w:eastAsia="仿宋_GB2312" w:cs="仿宋_GB2312" w:hint="eastAsia"/>
          <w:kern w:val="0"/>
          <w:sz w:val="32"/>
          <w:szCs w:val="32"/>
        </w:rPr>
        <w:t>万元，比</w:t>
      </w:r>
      <w:r>
        <w:rPr>
          <w:rFonts w:ascii="仿宋_GB2312" w:eastAsia="仿宋_GB2312" w:cs="仿宋_GB2312"/>
          <w:kern w:val="0"/>
          <w:sz w:val="32"/>
          <w:szCs w:val="32"/>
        </w:rPr>
        <w:t>2019</w:t>
      </w:r>
      <w:r>
        <w:rPr>
          <w:rFonts w:ascii="仿宋_GB2312" w:eastAsia="仿宋_GB2312" w:cs="仿宋_GB2312" w:hint="eastAsia"/>
          <w:kern w:val="0"/>
          <w:sz w:val="32"/>
          <w:szCs w:val="32"/>
        </w:rPr>
        <w:t>年下降</w:t>
      </w:r>
      <w:r>
        <w:rPr>
          <w:rFonts w:ascii="仿宋_GB2312" w:eastAsia="仿宋_GB2312" w:cs="仿宋_GB2312"/>
          <w:kern w:val="0"/>
          <w:sz w:val="32"/>
          <w:szCs w:val="32"/>
        </w:rPr>
        <w:t>38.89</w:t>
      </w:r>
      <w:r>
        <w:rPr>
          <w:rFonts w:ascii="仿宋_GB2312" w:eastAsia="仿宋_GB2312" w:cs="仿宋_GB2312" w:hint="eastAsia"/>
          <w:kern w:val="0"/>
          <w:sz w:val="32"/>
          <w:szCs w:val="32"/>
        </w:rPr>
        <w:t>万元，降低</w:t>
      </w:r>
      <w:r>
        <w:rPr>
          <w:rFonts w:ascii="仿宋_GB2312" w:eastAsia="仿宋_GB2312" w:cs="仿宋_GB2312"/>
          <w:kern w:val="0"/>
          <w:sz w:val="32"/>
          <w:szCs w:val="32"/>
        </w:rPr>
        <w:t>59.33 %</w:t>
      </w:r>
      <w:r>
        <w:rPr>
          <w:rFonts w:ascii="仿宋_GB2312" w:eastAsia="仿宋_GB2312" w:cs="仿宋_GB2312" w:hint="eastAsia"/>
          <w:kern w:val="0"/>
          <w:sz w:val="32"/>
          <w:szCs w:val="32"/>
        </w:rPr>
        <w:t>，减少原因是“机关运行经费”填报口径不一致，根据报表格式</w:t>
      </w:r>
      <w:r>
        <w:rPr>
          <w:rFonts w:ascii="仿宋_GB2312" w:eastAsia="仿宋_GB2312" w:cs="仿宋_GB2312"/>
          <w:kern w:val="0"/>
          <w:sz w:val="32"/>
          <w:szCs w:val="32"/>
        </w:rPr>
        <w:t>2019</w:t>
      </w:r>
      <w:r>
        <w:rPr>
          <w:rFonts w:ascii="仿宋_GB2312" w:eastAsia="仿宋_GB2312" w:cs="仿宋_GB2312" w:hint="eastAsia"/>
          <w:kern w:val="0"/>
          <w:sz w:val="32"/>
          <w:szCs w:val="32"/>
        </w:rPr>
        <w:t>年决算报表填报在公用经费的“其他交通费”及“其他商品服务支出”项目，</w:t>
      </w:r>
      <w:r>
        <w:rPr>
          <w:rFonts w:ascii="仿宋_GB2312" w:eastAsia="仿宋_GB2312" w:cs="仿宋_GB2312"/>
          <w:kern w:val="0"/>
          <w:sz w:val="32"/>
          <w:szCs w:val="32"/>
        </w:rPr>
        <w:t>2020</w:t>
      </w:r>
      <w:r>
        <w:rPr>
          <w:rFonts w:ascii="仿宋_GB2312" w:eastAsia="仿宋_GB2312" w:cs="仿宋_GB2312" w:hint="eastAsia"/>
          <w:kern w:val="0"/>
          <w:sz w:val="32"/>
          <w:szCs w:val="32"/>
        </w:rPr>
        <w:t>年决算报表填报在人员支出的“工资福利支出”项目。</w:t>
      </w:r>
    </w:p>
    <w:p w:rsidR="00C96456" w:rsidRDefault="008E1DDF">
      <w:pPr>
        <w:autoSpaceDE w:val="0"/>
        <w:autoSpaceDN w:val="0"/>
        <w:adjustRightInd w:val="0"/>
        <w:spacing w:line="580" w:lineRule="exact"/>
        <w:ind w:firstLineChars="200" w:firstLine="640"/>
        <w:rPr>
          <w:rFonts w:ascii="仿宋_GB2312" w:eastAsia="仿宋_GB2312"/>
          <w:kern w:val="0"/>
          <w:sz w:val="32"/>
          <w:szCs w:val="32"/>
        </w:rPr>
      </w:pPr>
      <w:r>
        <w:rPr>
          <w:rFonts w:ascii="楷体_GB2312" w:eastAsia="楷体_GB2312" w:cs="楷体_GB2312" w:hint="eastAsia"/>
          <w:kern w:val="0"/>
          <w:sz w:val="32"/>
          <w:szCs w:val="32"/>
        </w:rPr>
        <w:t>（二）政府采购支出情况。</w:t>
      </w:r>
      <w:r>
        <w:rPr>
          <w:rFonts w:ascii="仿宋_GB2312" w:eastAsia="仿宋_GB2312" w:cs="仿宋_GB2312"/>
          <w:kern w:val="0"/>
          <w:sz w:val="32"/>
          <w:szCs w:val="32"/>
        </w:rPr>
        <w:t>2020</w:t>
      </w:r>
      <w:r>
        <w:rPr>
          <w:rFonts w:ascii="仿宋_GB2312" w:eastAsia="仿宋_GB2312" w:cs="仿宋_GB2312" w:hint="eastAsia"/>
          <w:kern w:val="0"/>
          <w:sz w:val="32"/>
          <w:szCs w:val="32"/>
        </w:rPr>
        <w:t>年度单位政府采购支出总额</w:t>
      </w:r>
      <w:r>
        <w:rPr>
          <w:rFonts w:ascii="仿宋_GB2312" w:eastAsia="仿宋_GB2312" w:cs="仿宋_GB2312"/>
          <w:kern w:val="0"/>
          <w:sz w:val="32"/>
          <w:szCs w:val="32"/>
        </w:rPr>
        <w:t>3.18</w:t>
      </w:r>
      <w:r>
        <w:rPr>
          <w:rFonts w:ascii="仿宋_GB2312" w:eastAsia="仿宋_GB2312" w:cs="仿宋_GB2312" w:hint="eastAsia"/>
          <w:kern w:val="0"/>
          <w:sz w:val="32"/>
          <w:szCs w:val="32"/>
        </w:rPr>
        <w:t>万元，其中：货物支出</w:t>
      </w:r>
      <w:r>
        <w:rPr>
          <w:rFonts w:ascii="仿宋_GB2312" w:eastAsia="仿宋_GB2312" w:cs="仿宋_GB2312"/>
          <w:kern w:val="0"/>
          <w:sz w:val="32"/>
          <w:szCs w:val="32"/>
        </w:rPr>
        <w:t>3.18</w:t>
      </w:r>
      <w:r>
        <w:rPr>
          <w:rFonts w:ascii="仿宋_GB2312" w:eastAsia="仿宋_GB2312" w:cs="仿宋_GB2312" w:hint="eastAsia"/>
          <w:kern w:val="0"/>
          <w:sz w:val="32"/>
          <w:szCs w:val="32"/>
        </w:rPr>
        <w:t>万元。</w:t>
      </w:r>
    </w:p>
    <w:p w:rsidR="00C96456" w:rsidRDefault="008E1DDF">
      <w:pPr>
        <w:autoSpaceDE w:val="0"/>
        <w:autoSpaceDN w:val="0"/>
        <w:adjustRightInd w:val="0"/>
        <w:spacing w:line="580" w:lineRule="exact"/>
        <w:ind w:firstLineChars="196" w:firstLine="627"/>
        <w:jc w:val="center"/>
        <w:rPr>
          <w:rFonts w:ascii="黑体" w:eastAsia="黑体" w:hAnsi="黑体"/>
          <w:sz w:val="36"/>
          <w:szCs w:val="36"/>
        </w:rPr>
      </w:pPr>
      <w:r>
        <w:rPr>
          <w:rFonts w:ascii="楷体_GB2312" w:eastAsia="楷体_GB2312" w:cs="楷体_GB2312" w:hint="eastAsia"/>
          <w:kern w:val="0"/>
          <w:sz w:val="32"/>
          <w:szCs w:val="32"/>
        </w:rPr>
        <w:t>（三）国有资产占用情况。</w:t>
      </w:r>
      <w:r>
        <w:rPr>
          <w:rFonts w:ascii="仿宋_GB2312" w:eastAsia="仿宋_GB2312" w:cs="仿宋_GB2312" w:hint="eastAsia"/>
          <w:kern w:val="0"/>
          <w:sz w:val="32"/>
          <w:szCs w:val="32"/>
        </w:rPr>
        <w:t>截止年末单位共有车辆</w:t>
      </w:r>
      <w:r>
        <w:rPr>
          <w:rFonts w:ascii="仿宋_GB2312" w:eastAsia="仿宋_GB2312" w:cs="仿宋_GB2312"/>
          <w:kern w:val="0"/>
          <w:sz w:val="32"/>
          <w:szCs w:val="32"/>
        </w:rPr>
        <w:t>0</w:t>
      </w:r>
      <w:r>
        <w:rPr>
          <w:rFonts w:ascii="仿宋_GB2312" w:eastAsia="仿宋_GB2312" w:cs="仿宋_GB2312" w:hint="eastAsia"/>
          <w:kern w:val="0"/>
          <w:sz w:val="32"/>
          <w:szCs w:val="32"/>
        </w:rPr>
        <w:t>辆。</w:t>
      </w:r>
      <w:r>
        <w:rPr>
          <w:rFonts w:ascii="黑体" w:eastAsia="黑体" w:hAnsi="黑体" w:cs="黑体" w:hint="eastAsia"/>
          <w:sz w:val="36"/>
          <w:szCs w:val="36"/>
        </w:rPr>
        <w:t>第四部分：名词解释</w:t>
      </w:r>
    </w:p>
    <w:p w:rsidR="00C96456" w:rsidRDefault="00C96456" w:rsidP="00221FA5">
      <w:pPr>
        <w:autoSpaceDE w:val="0"/>
        <w:autoSpaceDN w:val="0"/>
        <w:adjustRightInd w:val="0"/>
        <w:spacing w:line="580" w:lineRule="exact"/>
        <w:ind w:firstLineChars="196" w:firstLine="706"/>
        <w:jc w:val="center"/>
        <w:rPr>
          <w:rFonts w:ascii="黑体" w:eastAsia="黑体" w:hAnsi="黑体"/>
          <w:sz w:val="36"/>
          <w:szCs w:val="36"/>
        </w:rPr>
      </w:pPr>
    </w:p>
    <w:p w:rsidR="00C96456" w:rsidRDefault="008E1DDF">
      <w:pPr>
        <w:numPr>
          <w:ilvl w:val="0"/>
          <w:numId w:val="3"/>
        </w:numPr>
        <w:spacing w:line="580" w:lineRule="exact"/>
        <w:ind w:firstLine="645"/>
        <w:rPr>
          <w:rFonts w:ascii="仿宋_GB2312" w:eastAsia="仿宋_GB2312"/>
          <w:sz w:val="32"/>
          <w:szCs w:val="32"/>
        </w:rPr>
      </w:pPr>
      <w:r>
        <w:rPr>
          <w:rFonts w:ascii="仿宋_GB2312" w:eastAsia="仿宋_GB2312" w:cs="仿宋_GB2312" w:hint="eastAsia"/>
          <w:b/>
          <w:bCs/>
          <w:sz w:val="32"/>
          <w:szCs w:val="32"/>
        </w:rPr>
        <w:t>财政拨款收入：</w:t>
      </w:r>
      <w:r>
        <w:rPr>
          <w:rFonts w:ascii="仿宋_GB2312" w:eastAsia="仿宋_GB2312" w:cs="仿宋_GB2312" w:hint="eastAsia"/>
          <w:sz w:val="32"/>
          <w:szCs w:val="32"/>
        </w:rPr>
        <w:t>指市本级财政当年拨付的资金。</w:t>
      </w:r>
    </w:p>
    <w:p w:rsidR="00C96456" w:rsidRDefault="008E1DDF">
      <w:pPr>
        <w:numPr>
          <w:ilvl w:val="0"/>
          <w:numId w:val="3"/>
        </w:numPr>
        <w:spacing w:line="580" w:lineRule="exact"/>
        <w:ind w:firstLine="645"/>
        <w:rPr>
          <w:rFonts w:ascii="仿宋_GB2312" w:eastAsia="仿宋_GB2312" w:cs="仿宋_GB2312"/>
          <w:sz w:val="32"/>
          <w:szCs w:val="32"/>
        </w:rPr>
      </w:pPr>
      <w:r>
        <w:rPr>
          <w:rFonts w:ascii="仿宋_GB2312" w:eastAsia="仿宋_GB2312" w:cs="仿宋_GB2312" w:hint="eastAsia"/>
          <w:b/>
          <w:bCs/>
          <w:sz w:val="32"/>
          <w:szCs w:val="32"/>
        </w:rPr>
        <w:t>事业收入：</w:t>
      </w:r>
      <w:r>
        <w:rPr>
          <w:rFonts w:ascii="仿宋_GB2312" w:eastAsia="仿宋_GB2312" w:cs="仿宋_GB2312" w:hint="eastAsia"/>
          <w:sz w:val="32"/>
          <w:szCs w:val="32"/>
        </w:rPr>
        <w:t>指事业单位开展专业活动用辅助活动所取得的收入。如：</w:t>
      </w:r>
      <w:r>
        <w:rPr>
          <w:rFonts w:ascii="仿宋_GB2312" w:eastAsia="仿宋_GB2312" w:cs="仿宋_GB2312"/>
          <w:sz w:val="32"/>
          <w:szCs w:val="32"/>
        </w:rPr>
        <w:t>......</w:t>
      </w:r>
    </w:p>
    <w:p w:rsidR="00C96456" w:rsidRDefault="008E1DDF">
      <w:pPr>
        <w:numPr>
          <w:ilvl w:val="0"/>
          <w:numId w:val="3"/>
        </w:numPr>
        <w:spacing w:line="580" w:lineRule="exact"/>
        <w:ind w:firstLine="645"/>
        <w:rPr>
          <w:rFonts w:ascii="仿宋_GB2312" w:eastAsia="仿宋_GB2312"/>
          <w:sz w:val="32"/>
          <w:szCs w:val="32"/>
        </w:rPr>
      </w:pPr>
      <w:r>
        <w:rPr>
          <w:rFonts w:ascii="仿宋_GB2312" w:eastAsia="仿宋_GB2312" w:cs="仿宋_GB2312" w:hint="eastAsia"/>
          <w:b/>
          <w:bCs/>
          <w:sz w:val="32"/>
          <w:szCs w:val="32"/>
        </w:rPr>
        <w:t>经营收入：</w:t>
      </w:r>
      <w:r>
        <w:rPr>
          <w:rFonts w:ascii="仿宋_GB2312" w:eastAsia="仿宋_GB2312" w:cs="仿宋_GB2312" w:hint="eastAsia"/>
          <w:sz w:val="32"/>
          <w:szCs w:val="32"/>
        </w:rPr>
        <w:t>指事业单位在专业业务活动及辅助活动之外开展非独立核算经营活动取得的收入。</w:t>
      </w:r>
    </w:p>
    <w:p w:rsidR="00C96456" w:rsidRDefault="008E1DDF">
      <w:pPr>
        <w:numPr>
          <w:ilvl w:val="0"/>
          <w:numId w:val="3"/>
        </w:numPr>
        <w:spacing w:line="580" w:lineRule="exact"/>
        <w:ind w:firstLine="645"/>
        <w:rPr>
          <w:rFonts w:ascii="仿宋_GB2312" w:eastAsia="仿宋_GB2312" w:cs="仿宋_GB2312"/>
          <w:sz w:val="32"/>
          <w:szCs w:val="32"/>
        </w:rPr>
      </w:pPr>
      <w:r>
        <w:rPr>
          <w:rFonts w:ascii="仿宋_GB2312" w:eastAsia="仿宋_GB2312" w:cs="仿宋_GB2312" w:hint="eastAsia"/>
          <w:b/>
          <w:bCs/>
          <w:sz w:val="32"/>
          <w:szCs w:val="32"/>
        </w:rPr>
        <w:t>其他收入：</w:t>
      </w:r>
      <w:r>
        <w:rPr>
          <w:rFonts w:ascii="仿宋_GB2312" w:eastAsia="仿宋_GB2312" w:cs="仿宋_GB2312" w:hint="eastAsia"/>
          <w:sz w:val="32"/>
          <w:szCs w:val="32"/>
        </w:rPr>
        <w:t>指除上述“财政拨款收入”、“事业收入”、“经营收入”等以外的收入。主要是：</w:t>
      </w:r>
      <w:r>
        <w:rPr>
          <w:rFonts w:ascii="仿宋_GB2312" w:eastAsia="仿宋_GB2312" w:cs="仿宋_GB2312"/>
          <w:sz w:val="32"/>
          <w:szCs w:val="32"/>
        </w:rPr>
        <w:t>......</w:t>
      </w:r>
    </w:p>
    <w:p w:rsidR="00C96456" w:rsidRDefault="008E1DDF">
      <w:pPr>
        <w:numPr>
          <w:ilvl w:val="0"/>
          <w:numId w:val="3"/>
        </w:numPr>
        <w:spacing w:line="580" w:lineRule="exact"/>
        <w:ind w:firstLine="645"/>
        <w:rPr>
          <w:rFonts w:ascii="仿宋_GB2312" w:eastAsia="仿宋_GB2312"/>
          <w:sz w:val="32"/>
          <w:szCs w:val="32"/>
        </w:rPr>
      </w:pPr>
      <w:r>
        <w:rPr>
          <w:rFonts w:ascii="仿宋_GB2312" w:eastAsia="仿宋_GB2312" w:cs="仿宋_GB2312" w:hint="eastAsia"/>
          <w:b/>
          <w:bCs/>
          <w:sz w:val="32"/>
          <w:szCs w:val="32"/>
        </w:rPr>
        <w:t>使用非财政拨款结余：</w:t>
      </w:r>
      <w:r>
        <w:rPr>
          <w:rFonts w:ascii="仿宋_GB2312" w:eastAsia="仿宋_GB2312" w:cs="仿宋_GB2312" w:hint="eastAsia"/>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C96456" w:rsidRDefault="008E1DDF">
      <w:pPr>
        <w:numPr>
          <w:ilvl w:val="0"/>
          <w:numId w:val="3"/>
        </w:numPr>
        <w:spacing w:line="580" w:lineRule="exact"/>
        <w:ind w:firstLine="645"/>
        <w:rPr>
          <w:rFonts w:ascii="仿宋_GB2312" w:eastAsia="仿宋_GB2312"/>
          <w:sz w:val="32"/>
          <w:szCs w:val="32"/>
        </w:rPr>
      </w:pPr>
      <w:r>
        <w:rPr>
          <w:rFonts w:ascii="仿宋_GB2312" w:eastAsia="仿宋_GB2312" w:cs="仿宋_GB2312" w:hint="eastAsia"/>
          <w:b/>
          <w:bCs/>
          <w:sz w:val="32"/>
          <w:szCs w:val="32"/>
        </w:rPr>
        <w:t>年初结转和结余：</w:t>
      </w:r>
      <w:r>
        <w:rPr>
          <w:rFonts w:ascii="仿宋_GB2312" w:eastAsia="仿宋_GB2312" w:cs="仿宋_GB2312" w:hint="eastAsia"/>
          <w:sz w:val="32"/>
          <w:szCs w:val="32"/>
        </w:rPr>
        <w:t>指以前年度尚未完成、结转到本年按规定继续使用的资金。</w:t>
      </w:r>
    </w:p>
    <w:p w:rsidR="00C96456" w:rsidRDefault="008E1DDF">
      <w:pPr>
        <w:numPr>
          <w:ilvl w:val="0"/>
          <w:numId w:val="3"/>
        </w:numPr>
        <w:spacing w:line="580" w:lineRule="exact"/>
        <w:ind w:firstLine="645"/>
        <w:rPr>
          <w:rFonts w:ascii="仿宋_GB2312" w:eastAsia="仿宋_GB2312"/>
          <w:sz w:val="32"/>
          <w:szCs w:val="32"/>
        </w:rPr>
      </w:pPr>
      <w:r>
        <w:rPr>
          <w:rFonts w:ascii="仿宋_GB2312" w:eastAsia="仿宋_GB2312" w:cs="仿宋_GB2312" w:hint="eastAsia"/>
          <w:b/>
          <w:bCs/>
          <w:sz w:val="32"/>
          <w:szCs w:val="32"/>
        </w:rPr>
        <w:t>结余分配：</w:t>
      </w:r>
      <w:r>
        <w:rPr>
          <w:rFonts w:ascii="仿宋_GB2312" w:eastAsia="仿宋_GB2312" w:cs="仿宋_GB2312" w:hint="eastAsia"/>
          <w:sz w:val="32"/>
          <w:szCs w:val="32"/>
        </w:rPr>
        <w:t>指事业单位按规定提取的职工福利基金、事业基金和缴纳的所得税，以及建设单位按规定应交回的基本建设竣工项目结余资金。</w:t>
      </w:r>
    </w:p>
    <w:p w:rsidR="00C96456" w:rsidRDefault="008E1DDF">
      <w:pPr>
        <w:numPr>
          <w:ilvl w:val="0"/>
          <w:numId w:val="3"/>
        </w:numPr>
        <w:spacing w:line="580" w:lineRule="exact"/>
        <w:ind w:firstLine="645"/>
        <w:rPr>
          <w:rFonts w:ascii="仿宋_GB2312" w:eastAsia="仿宋_GB2312"/>
          <w:sz w:val="32"/>
          <w:szCs w:val="32"/>
        </w:rPr>
      </w:pPr>
      <w:r>
        <w:rPr>
          <w:rFonts w:ascii="仿宋_GB2312" w:eastAsia="仿宋_GB2312" w:cs="仿宋_GB2312" w:hint="eastAsia"/>
          <w:b/>
          <w:bCs/>
          <w:sz w:val="32"/>
          <w:szCs w:val="32"/>
        </w:rPr>
        <w:t>年末结转和结余：</w:t>
      </w:r>
      <w:r>
        <w:rPr>
          <w:rFonts w:ascii="仿宋_GB2312" w:eastAsia="仿宋_GB2312" w:cs="仿宋_GB2312" w:hint="eastAsia"/>
          <w:sz w:val="32"/>
          <w:szCs w:val="32"/>
        </w:rPr>
        <w:t>指本年度或以前年度预算安排、因客观条件发生变化无法按原计划实施，需延迟到以后年度按有关规定继续使用的资金。</w:t>
      </w:r>
    </w:p>
    <w:p w:rsidR="00C96456" w:rsidRDefault="008E1DDF">
      <w:pPr>
        <w:numPr>
          <w:ilvl w:val="0"/>
          <w:numId w:val="3"/>
        </w:numPr>
        <w:spacing w:line="580" w:lineRule="exact"/>
        <w:ind w:firstLine="645"/>
        <w:rPr>
          <w:rFonts w:ascii="仿宋_GB2312" w:eastAsia="仿宋_GB2312"/>
          <w:sz w:val="32"/>
          <w:szCs w:val="32"/>
        </w:rPr>
      </w:pPr>
      <w:r>
        <w:rPr>
          <w:rFonts w:ascii="仿宋_GB2312" w:eastAsia="仿宋_GB2312" w:cs="仿宋_GB2312" w:hint="eastAsia"/>
          <w:b/>
          <w:bCs/>
          <w:sz w:val="32"/>
          <w:szCs w:val="32"/>
        </w:rPr>
        <w:t>基本支出：</w:t>
      </w:r>
      <w:r>
        <w:rPr>
          <w:rFonts w:ascii="仿宋_GB2312" w:eastAsia="仿宋_GB2312" w:cs="仿宋_GB2312" w:hint="eastAsia"/>
          <w:sz w:val="32"/>
          <w:szCs w:val="32"/>
        </w:rPr>
        <w:t>指为保障机构正常运转、完成日常工作任务而发生的人员支出和公用支出。</w:t>
      </w:r>
    </w:p>
    <w:p w:rsidR="00C96456" w:rsidRDefault="008E1DDF">
      <w:pPr>
        <w:numPr>
          <w:ilvl w:val="0"/>
          <w:numId w:val="3"/>
        </w:numPr>
        <w:spacing w:line="580" w:lineRule="exact"/>
        <w:ind w:firstLine="645"/>
        <w:rPr>
          <w:rFonts w:ascii="仿宋_GB2312" w:eastAsia="仿宋_GB2312"/>
          <w:sz w:val="32"/>
          <w:szCs w:val="32"/>
        </w:rPr>
      </w:pPr>
      <w:r>
        <w:rPr>
          <w:rFonts w:ascii="仿宋_GB2312" w:eastAsia="仿宋_GB2312" w:cs="仿宋_GB2312" w:hint="eastAsia"/>
          <w:b/>
          <w:bCs/>
          <w:sz w:val="32"/>
          <w:szCs w:val="32"/>
        </w:rPr>
        <w:t>项目支出：</w:t>
      </w:r>
      <w:r>
        <w:rPr>
          <w:rFonts w:ascii="仿宋_GB2312" w:eastAsia="仿宋_GB2312" w:cs="仿宋_GB2312" w:hint="eastAsia"/>
          <w:sz w:val="32"/>
          <w:szCs w:val="32"/>
        </w:rPr>
        <w:t>指在基本支出之外为完成特定行政任务和事业发展目标所发生的支出。</w:t>
      </w:r>
    </w:p>
    <w:p w:rsidR="00C96456" w:rsidRDefault="008E1DDF">
      <w:pPr>
        <w:numPr>
          <w:ilvl w:val="0"/>
          <w:numId w:val="3"/>
        </w:numPr>
        <w:spacing w:line="580" w:lineRule="exact"/>
        <w:ind w:firstLine="645"/>
        <w:rPr>
          <w:rFonts w:ascii="仿宋_GB2312" w:eastAsia="仿宋_GB2312"/>
          <w:sz w:val="32"/>
          <w:szCs w:val="32"/>
        </w:rPr>
      </w:pPr>
      <w:r>
        <w:rPr>
          <w:rFonts w:ascii="仿宋_GB2312" w:eastAsia="仿宋_GB2312" w:cs="仿宋_GB2312" w:hint="eastAsia"/>
          <w:b/>
          <w:bCs/>
          <w:sz w:val="32"/>
          <w:szCs w:val="32"/>
        </w:rPr>
        <w:t>经营支出：</w:t>
      </w:r>
      <w:r>
        <w:rPr>
          <w:rFonts w:ascii="仿宋_GB2312" w:eastAsia="仿宋_GB2312" w:cs="仿宋_GB2312" w:hint="eastAsia"/>
          <w:sz w:val="32"/>
          <w:szCs w:val="32"/>
        </w:rPr>
        <w:t>指事业单位在专业业务活动及其辅助活动之外开展非独立核算经营活动发生的支出。</w:t>
      </w:r>
    </w:p>
    <w:p w:rsidR="00C96456" w:rsidRDefault="008E1DDF">
      <w:pPr>
        <w:numPr>
          <w:ilvl w:val="0"/>
          <w:numId w:val="3"/>
        </w:numPr>
        <w:spacing w:line="580" w:lineRule="exact"/>
        <w:ind w:firstLine="645"/>
        <w:rPr>
          <w:rFonts w:ascii="仿宋_GB2312" w:eastAsia="仿宋_GB2312"/>
          <w:sz w:val="32"/>
          <w:szCs w:val="32"/>
        </w:rPr>
      </w:pPr>
      <w:r>
        <w:rPr>
          <w:rFonts w:ascii="仿宋_GB2312" w:eastAsia="仿宋_GB2312" w:cs="仿宋_GB2312" w:hint="eastAsia"/>
          <w:b/>
          <w:bCs/>
          <w:sz w:val="32"/>
          <w:szCs w:val="32"/>
        </w:rPr>
        <w:t>“三公”经费：</w:t>
      </w:r>
      <w:r>
        <w:rPr>
          <w:rFonts w:ascii="仿宋_GB2312" w:eastAsia="仿宋_GB2312" w:cs="仿宋_GB2312" w:hint="eastAsia"/>
          <w:sz w:val="32"/>
          <w:szCs w:val="32"/>
        </w:rPr>
        <w:t>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C96456" w:rsidRDefault="008E1DDF">
      <w:pPr>
        <w:numPr>
          <w:ilvl w:val="0"/>
          <w:numId w:val="3"/>
        </w:numPr>
        <w:spacing w:line="580" w:lineRule="exact"/>
        <w:ind w:firstLine="645"/>
        <w:rPr>
          <w:rFonts w:ascii="仿宋_GB2312" w:eastAsia="仿宋_GB2312"/>
          <w:sz w:val="32"/>
          <w:szCs w:val="32"/>
        </w:rPr>
      </w:pPr>
      <w:r>
        <w:rPr>
          <w:rFonts w:ascii="仿宋_GB2312" w:eastAsia="仿宋_GB2312" w:cs="仿宋_GB2312" w:hint="eastAsia"/>
          <w:b/>
          <w:bCs/>
          <w:sz w:val="32"/>
          <w:szCs w:val="32"/>
        </w:rPr>
        <w:t>机关运行经费：</w:t>
      </w:r>
      <w:r>
        <w:rPr>
          <w:rFonts w:ascii="仿宋_GB2312" w:eastAsia="仿宋_GB2312" w:cs="仿宋_GB2312" w:hint="eastAsia"/>
          <w:sz w:val="32"/>
          <w:szCs w:val="32"/>
        </w:rPr>
        <w:t>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C96456" w:rsidRDefault="00C96456">
      <w:pPr>
        <w:autoSpaceDE w:val="0"/>
        <w:autoSpaceDN w:val="0"/>
        <w:adjustRightInd w:val="0"/>
        <w:spacing w:line="560" w:lineRule="exact"/>
        <w:ind w:firstLineChars="196" w:firstLine="627"/>
        <w:rPr>
          <w:rFonts w:ascii="仿宋_GB2312" w:eastAsia="仿宋_GB2312"/>
          <w:kern w:val="0"/>
          <w:sz w:val="32"/>
          <w:szCs w:val="32"/>
        </w:rPr>
      </w:pPr>
    </w:p>
    <w:p w:rsidR="00C96456" w:rsidRDefault="00C96456">
      <w:pPr>
        <w:rPr>
          <w:rFonts w:ascii="仿宋_GB2312" w:eastAsia="仿宋_GB2312"/>
          <w:sz w:val="32"/>
          <w:szCs w:val="32"/>
        </w:rPr>
      </w:pPr>
    </w:p>
    <w:sectPr w:rsidR="00C96456" w:rsidSect="00C96456">
      <w:footerReference w:type="default" r:id="rId8"/>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DDF" w:rsidRDefault="008E1DDF" w:rsidP="00C96456">
      <w:r>
        <w:separator/>
      </w:r>
    </w:p>
  </w:endnote>
  <w:endnote w:type="continuationSeparator" w:id="0">
    <w:p w:rsidR="008E1DDF" w:rsidRDefault="008E1DDF" w:rsidP="00C964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方正超大字符集"/>
    <w:panose1 w:val="03000509000000000000"/>
    <w:charset w:val="86"/>
    <w:family w:val="script"/>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456" w:rsidRDefault="00D525C7">
    <w:pPr>
      <w:pStyle w:val="a4"/>
      <w:framePr w:wrap="around" w:vAnchor="text" w:hAnchor="margin" w:xAlign="center" w:y="1"/>
      <w:rPr>
        <w:rStyle w:val="a6"/>
        <w:sz w:val="30"/>
        <w:szCs w:val="30"/>
      </w:rPr>
    </w:pPr>
    <w:r>
      <w:rPr>
        <w:rStyle w:val="a6"/>
        <w:sz w:val="30"/>
        <w:szCs w:val="30"/>
      </w:rPr>
      <w:fldChar w:fldCharType="begin"/>
    </w:r>
    <w:r w:rsidR="008E1DDF">
      <w:rPr>
        <w:rStyle w:val="a6"/>
        <w:sz w:val="30"/>
        <w:szCs w:val="30"/>
      </w:rPr>
      <w:instrText xml:space="preserve">PAGE  </w:instrText>
    </w:r>
    <w:r>
      <w:rPr>
        <w:rStyle w:val="a6"/>
        <w:sz w:val="30"/>
        <w:szCs w:val="30"/>
      </w:rPr>
      <w:fldChar w:fldCharType="separate"/>
    </w:r>
    <w:r w:rsidR="00942E71">
      <w:rPr>
        <w:rStyle w:val="a6"/>
        <w:noProof/>
        <w:sz w:val="30"/>
        <w:szCs w:val="30"/>
      </w:rPr>
      <w:t>- 1 -</w:t>
    </w:r>
    <w:r>
      <w:rPr>
        <w:rStyle w:val="a6"/>
        <w:sz w:val="30"/>
        <w:szCs w:val="30"/>
      </w:rPr>
      <w:fldChar w:fldCharType="end"/>
    </w:r>
  </w:p>
  <w:p w:rsidR="00C96456" w:rsidRDefault="00C9645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DDF" w:rsidRDefault="008E1DDF" w:rsidP="00C96456">
      <w:r>
        <w:separator/>
      </w:r>
    </w:p>
  </w:footnote>
  <w:footnote w:type="continuationSeparator" w:id="0">
    <w:p w:rsidR="008E1DDF" w:rsidRDefault="008E1DDF" w:rsidP="00C964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cs="Times New Roman" w:hint="eastAsia"/>
      </w:rPr>
    </w:lvl>
  </w:abstractNum>
  <w:abstractNum w:abstractNumId="1">
    <w:nsid w:val="5B3C894F"/>
    <w:multiLevelType w:val="singleLevel"/>
    <w:tmpl w:val="5B3C894F"/>
    <w:lvl w:ilvl="0">
      <w:start w:val="1"/>
      <w:numFmt w:val="chineseCounting"/>
      <w:suff w:val="nothing"/>
      <w:lvlText w:val="（%1）"/>
      <w:lvlJc w:val="left"/>
      <w:rPr>
        <w:rFonts w:cs="Times New Roman"/>
      </w:rPr>
    </w:lvl>
  </w:abstractNum>
  <w:abstractNum w:abstractNumId="2">
    <w:nsid w:val="5B3C8BA7"/>
    <w:multiLevelType w:val="singleLevel"/>
    <w:tmpl w:val="5B3C8BA7"/>
    <w:lvl w:ilvl="0">
      <w:start w:val="1"/>
      <w:numFmt w:val="chineseCounting"/>
      <w:suff w:val="nothing"/>
      <w:lvlText w:val="%1、"/>
      <w:lvlJc w:val="left"/>
      <w:rPr>
        <w:rFonts w:cs="Times New Roman" w:hint="eastAsia"/>
        <w:b/>
        <w:bCs/>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C256E3D"/>
    <w:rsid w:val="00057C9A"/>
    <w:rsid w:val="00066CA3"/>
    <w:rsid w:val="001D19D0"/>
    <w:rsid w:val="00221FA5"/>
    <w:rsid w:val="002C20F8"/>
    <w:rsid w:val="002C39AA"/>
    <w:rsid w:val="00313EA5"/>
    <w:rsid w:val="003B4B19"/>
    <w:rsid w:val="003D0EC2"/>
    <w:rsid w:val="00497960"/>
    <w:rsid w:val="0051687F"/>
    <w:rsid w:val="00565669"/>
    <w:rsid w:val="00574623"/>
    <w:rsid w:val="006A17B7"/>
    <w:rsid w:val="006A5D07"/>
    <w:rsid w:val="006C1367"/>
    <w:rsid w:val="00714976"/>
    <w:rsid w:val="00715385"/>
    <w:rsid w:val="007275BA"/>
    <w:rsid w:val="00747B25"/>
    <w:rsid w:val="00813ADB"/>
    <w:rsid w:val="008E1DDF"/>
    <w:rsid w:val="009112B1"/>
    <w:rsid w:val="009244FC"/>
    <w:rsid w:val="009379BD"/>
    <w:rsid w:val="00942E71"/>
    <w:rsid w:val="0098566E"/>
    <w:rsid w:val="00A0217F"/>
    <w:rsid w:val="00A571FD"/>
    <w:rsid w:val="00AB667D"/>
    <w:rsid w:val="00B13B07"/>
    <w:rsid w:val="00B82B91"/>
    <w:rsid w:val="00B97CC9"/>
    <w:rsid w:val="00C36BE6"/>
    <w:rsid w:val="00C6306F"/>
    <w:rsid w:val="00C96456"/>
    <w:rsid w:val="00D525C7"/>
    <w:rsid w:val="00DA35CB"/>
    <w:rsid w:val="00DA5B6E"/>
    <w:rsid w:val="00DD5C03"/>
    <w:rsid w:val="00F4031F"/>
    <w:rsid w:val="00F66C5B"/>
    <w:rsid w:val="00F82E93"/>
    <w:rsid w:val="026964C0"/>
    <w:rsid w:val="054E6ABF"/>
    <w:rsid w:val="0A623C81"/>
    <w:rsid w:val="0E074DDF"/>
    <w:rsid w:val="11C5665C"/>
    <w:rsid w:val="124204B5"/>
    <w:rsid w:val="12EF6913"/>
    <w:rsid w:val="1466022B"/>
    <w:rsid w:val="15D641ED"/>
    <w:rsid w:val="182962AB"/>
    <w:rsid w:val="19D073EB"/>
    <w:rsid w:val="1CC31F67"/>
    <w:rsid w:val="1D4D5EB4"/>
    <w:rsid w:val="20F952C2"/>
    <w:rsid w:val="22110A17"/>
    <w:rsid w:val="22E261D4"/>
    <w:rsid w:val="23D60E94"/>
    <w:rsid w:val="243D0AC9"/>
    <w:rsid w:val="24AA5EA9"/>
    <w:rsid w:val="24D337DC"/>
    <w:rsid w:val="258C61D4"/>
    <w:rsid w:val="26460DBA"/>
    <w:rsid w:val="270413E6"/>
    <w:rsid w:val="2B6F74EB"/>
    <w:rsid w:val="2BA21C1D"/>
    <w:rsid w:val="2C4219FE"/>
    <w:rsid w:val="2ED7040E"/>
    <w:rsid w:val="2F051BF5"/>
    <w:rsid w:val="2FD16F65"/>
    <w:rsid w:val="325148B3"/>
    <w:rsid w:val="331F2E1A"/>
    <w:rsid w:val="34020F86"/>
    <w:rsid w:val="39A63F06"/>
    <w:rsid w:val="3D82399F"/>
    <w:rsid w:val="3E523DC9"/>
    <w:rsid w:val="3E9747AB"/>
    <w:rsid w:val="3ED1439F"/>
    <w:rsid w:val="40AB5F9E"/>
    <w:rsid w:val="45DC4BE1"/>
    <w:rsid w:val="482573A4"/>
    <w:rsid w:val="48374EDC"/>
    <w:rsid w:val="4C256E3D"/>
    <w:rsid w:val="4CB52F0F"/>
    <w:rsid w:val="4D1D4EAA"/>
    <w:rsid w:val="4EA74B38"/>
    <w:rsid w:val="50630FF2"/>
    <w:rsid w:val="532F1F9A"/>
    <w:rsid w:val="543A2470"/>
    <w:rsid w:val="58CB4259"/>
    <w:rsid w:val="5C370CA7"/>
    <w:rsid w:val="5E1253F2"/>
    <w:rsid w:val="5E66158A"/>
    <w:rsid w:val="5E995A3E"/>
    <w:rsid w:val="5EB073A4"/>
    <w:rsid w:val="62163194"/>
    <w:rsid w:val="624D024D"/>
    <w:rsid w:val="64010D20"/>
    <w:rsid w:val="64A62E87"/>
    <w:rsid w:val="64FA1819"/>
    <w:rsid w:val="650E086A"/>
    <w:rsid w:val="663150ED"/>
    <w:rsid w:val="67F2088D"/>
    <w:rsid w:val="6AE31DC8"/>
    <w:rsid w:val="6B467A13"/>
    <w:rsid w:val="6BAA0708"/>
    <w:rsid w:val="6DF72BB6"/>
    <w:rsid w:val="71F50FE1"/>
    <w:rsid w:val="78CB45D3"/>
    <w:rsid w:val="78EC4432"/>
    <w:rsid w:val="7B344465"/>
    <w:rsid w:val="7BF55CA7"/>
    <w:rsid w:val="7CC73267"/>
    <w:rsid w:val="7E016CEE"/>
    <w:rsid w:val="7E4261F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45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C96456"/>
    <w:rPr>
      <w:sz w:val="18"/>
      <w:szCs w:val="18"/>
    </w:rPr>
  </w:style>
  <w:style w:type="paragraph" w:styleId="a4">
    <w:name w:val="footer"/>
    <w:basedOn w:val="a"/>
    <w:link w:val="Char0"/>
    <w:uiPriority w:val="99"/>
    <w:qFormat/>
    <w:rsid w:val="00C96456"/>
    <w:pPr>
      <w:tabs>
        <w:tab w:val="center" w:pos="4153"/>
        <w:tab w:val="right" w:pos="8306"/>
      </w:tabs>
      <w:snapToGrid w:val="0"/>
      <w:jc w:val="left"/>
    </w:pPr>
    <w:rPr>
      <w:sz w:val="18"/>
      <w:szCs w:val="18"/>
    </w:rPr>
  </w:style>
  <w:style w:type="paragraph" w:styleId="a5">
    <w:name w:val="header"/>
    <w:basedOn w:val="a"/>
    <w:link w:val="Char1"/>
    <w:uiPriority w:val="99"/>
    <w:rsid w:val="00C96456"/>
    <w:pPr>
      <w:pBdr>
        <w:bottom w:val="single" w:sz="6" w:space="1" w:color="auto"/>
      </w:pBdr>
      <w:tabs>
        <w:tab w:val="center" w:pos="4153"/>
        <w:tab w:val="right" w:pos="8306"/>
      </w:tabs>
      <w:snapToGrid w:val="0"/>
      <w:jc w:val="center"/>
    </w:pPr>
    <w:rPr>
      <w:sz w:val="18"/>
      <w:szCs w:val="18"/>
    </w:rPr>
  </w:style>
  <w:style w:type="character" w:styleId="a6">
    <w:name w:val="page number"/>
    <w:basedOn w:val="a0"/>
    <w:uiPriority w:val="99"/>
    <w:qFormat/>
    <w:rsid w:val="00C96456"/>
    <w:rPr>
      <w:rFonts w:cs="Times New Roman"/>
    </w:rPr>
  </w:style>
  <w:style w:type="character" w:customStyle="1" w:styleId="Char">
    <w:name w:val="批注框文本 Char"/>
    <w:basedOn w:val="a0"/>
    <w:link w:val="a3"/>
    <w:uiPriority w:val="99"/>
    <w:qFormat/>
    <w:locked/>
    <w:rsid w:val="00C96456"/>
    <w:rPr>
      <w:rFonts w:cs="Times New Roman"/>
      <w:kern w:val="2"/>
      <w:sz w:val="18"/>
      <w:szCs w:val="18"/>
    </w:rPr>
  </w:style>
  <w:style w:type="character" w:customStyle="1" w:styleId="Char0">
    <w:name w:val="页脚 Char"/>
    <w:basedOn w:val="a0"/>
    <w:link w:val="a4"/>
    <w:uiPriority w:val="99"/>
    <w:semiHidden/>
    <w:qFormat/>
    <w:locked/>
    <w:rsid w:val="00C96456"/>
    <w:rPr>
      <w:rFonts w:cs="Times New Roman"/>
      <w:sz w:val="18"/>
      <w:szCs w:val="18"/>
    </w:rPr>
  </w:style>
  <w:style w:type="character" w:customStyle="1" w:styleId="Char1">
    <w:name w:val="页眉 Char"/>
    <w:basedOn w:val="a0"/>
    <w:link w:val="a5"/>
    <w:uiPriority w:val="99"/>
    <w:semiHidden/>
    <w:qFormat/>
    <w:locked/>
    <w:rsid w:val="00C96456"/>
    <w:rPr>
      <w:rFonts w:cs="Times New Roman"/>
      <w:sz w:val="18"/>
      <w:szCs w:val="18"/>
    </w:rPr>
  </w:style>
  <w:style w:type="character" w:customStyle="1" w:styleId="font11">
    <w:name w:val="font11"/>
    <w:basedOn w:val="a0"/>
    <w:uiPriority w:val="99"/>
    <w:qFormat/>
    <w:rsid w:val="00C96456"/>
    <w:rPr>
      <w:rFonts w:ascii="宋体" w:eastAsia="宋体" w:hAnsi="宋体" w:cs="宋体"/>
      <w:color w:val="000000"/>
      <w:sz w:val="22"/>
      <w:szCs w:val="22"/>
      <w:u w:val="none"/>
    </w:rPr>
  </w:style>
  <w:style w:type="character" w:customStyle="1" w:styleId="font01">
    <w:name w:val="font01"/>
    <w:basedOn w:val="a0"/>
    <w:uiPriority w:val="99"/>
    <w:qFormat/>
    <w:rsid w:val="00C96456"/>
    <w:rPr>
      <w:rFonts w:ascii="宋体" w:eastAsia="宋体" w:hAnsi="宋体" w:cs="宋体"/>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3753</Characters>
  <Application>Microsoft Office Word</Application>
  <DocSecurity>0</DocSecurity>
  <Lines>31</Lines>
  <Paragraphs>8</Paragraphs>
  <ScaleCrop>false</ScaleCrop>
  <Company>微软中国</Company>
  <LinksUpToDate>false</LinksUpToDate>
  <CharactersWithSpaces>4403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柳州市房屋征收补偿服务中心</dc:title>
  <dc:creator>陈冬雪</dc:creator>
  <cp:lastModifiedBy>刘慧春</cp:lastModifiedBy>
  <cp:revision>2</cp:revision>
  <cp:lastPrinted>2021-08-17T09:15:00Z</cp:lastPrinted>
  <dcterms:created xsi:type="dcterms:W3CDTF">2021-08-17T09:26:00Z</dcterms:created>
  <dcterms:modified xsi:type="dcterms:W3CDTF">2021-08-17T09:26:00Z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917A493204A446499DEF05ACC87BAECE</vt:lpwstr>
  </property>
</Properties>
</file>