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柳州市医药情报所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柳州市医药情报所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柳州市医药情报所</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柳州市医药情报所</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第一部分：柳州市医药情报所概况</w:t>
      </w:r>
    </w:p>
    <w:p>
      <w:pPr>
        <w:numPr>
          <w:ilvl w:val="0"/>
          <w:numId w:val="1"/>
        </w:numPr>
        <w:ind w:firstLine="646"/>
        <w:rPr>
          <w:rFonts w:hint="eastAsia" w:ascii="仿宋_GB2312" w:eastAsia="仿宋_GB2312"/>
          <w:sz w:val="32"/>
          <w:szCs w:val="32"/>
        </w:rPr>
      </w:pPr>
      <w:r>
        <w:rPr>
          <w:rFonts w:hint="eastAsia" w:ascii="仿宋_GB2312" w:eastAsia="仿宋_GB2312"/>
          <w:sz w:val="32"/>
          <w:szCs w:val="32"/>
        </w:rPr>
        <w:t>主要职能</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组织开展医学卫生科普宣传，健康教育活动，提高人民群众健康素养，增强自我保健能力；开展医学科技项目的评价评审工作，开展临床应用新技术的评价与论证工作，开展医学科技决策论证，提出医药卫生科技政策和工作方面的建议；开展医药卫生科技咨询与服务工作，举办医药卫生科技展览，促进医学科研成果转化、推广与应用。</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6"/>
        <w:rPr>
          <w:rFonts w:hint="eastAsia" w:ascii="仿宋_GB2312" w:eastAsia="仿宋_GB2312"/>
          <w:sz w:val="32"/>
          <w:szCs w:val="32"/>
        </w:rPr>
      </w:pPr>
      <w:r>
        <w:rPr>
          <w:rFonts w:hint="eastAsia" w:ascii="仿宋_GB2312" w:eastAsia="仿宋_GB2312"/>
          <w:sz w:val="32"/>
          <w:szCs w:val="32"/>
        </w:rPr>
        <w:t>柳州市医药情报所是市卫生健康委员会管理的正科级公益一类全额拨款事业单位</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sz w:val="32"/>
          <w:szCs w:val="32"/>
        </w:rPr>
      </w:pPr>
      <w:r>
        <w:rPr>
          <w:rFonts w:hint="eastAsia" w:ascii="仿宋_GB2312" w:eastAsia="仿宋_GB2312"/>
          <w:b/>
          <w:sz w:val="32"/>
          <w:szCs w:val="32"/>
        </w:rPr>
        <w:t>第二部分：柳州市医药情报所2020年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ascii="仿宋_GB2312" w:hAnsi="黑体" w:eastAsia="仿宋_GB2312"/>
          <w:sz w:val="32"/>
          <w:szCs w:val="32"/>
        </w:rPr>
      </w:pPr>
      <w:r>
        <w:rPr>
          <w:rFonts w:hint="eastAsia" w:ascii="仿宋_GB2312" w:eastAsia="仿宋_GB2312" w:cs="Times New Roman"/>
          <w:kern w:val="2"/>
          <w:sz w:val="32"/>
          <w:szCs w:val="32"/>
          <w:lang w:val="en-US" w:eastAsia="zh-CN" w:bidi="ar-SA"/>
        </w:rPr>
        <w:t>该部分表格详见附件</w:t>
      </w:r>
    </w:p>
    <w:p>
      <w:pPr>
        <w:jc w:val="center"/>
      </w:pPr>
    </w:p>
    <w:p/>
    <w:p/>
    <w:p/>
    <w:p/>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柳州市医药情报所</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2020年度收入总计97.45万元，支出总计97.35万元，与2019年相比，收入增加19.22万元，增长19.72%、支分别增加16.69万元；分别增长17.14%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本年收入总计97.45万元 ，其中：一般公共预算财政拨款收入96.17万元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占比98.67% ；上级补助收入1.08万元，占比1.33%。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本年支出合计97.35 万元，其中：基本支出91.67万元，占 94.17%；项目支出5.68万元， 占5.83%；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2020年度财政拨款收入96.17万元、支总决算 96.07万元。与 2019 年相比，财政拨款收入19万元、增长19.76%，支出增加17.85万元，增长18.58%。</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2020年度财政拨款支出96.07万元，占本年支出合计的</w:t>
      </w:r>
      <w:r>
        <w:rPr>
          <w:rFonts w:hint="eastAsia" w:ascii="仿宋_GB2312" w:eastAsia="仿宋_GB2312" w:cs="仿宋_GB2312"/>
          <w:bCs/>
          <w:kern w:val="0"/>
          <w:sz w:val="32"/>
          <w:szCs w:val="32"/>
          <w:lang w:val="en-US" w:eastAsia="zh-CN"/>
        </w:rPr>
        <w:t>98.69</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rPr>
        <w:t xml:space="preserve"> 17.85 万元，增加18.58%。</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年度财政拨款支出96.07万元，主要用于以下方面：社会保障和就业（类）支出19.86万元，占 20.67%；卫生健康支出70.03 万元，占 72.89%； 住房保障（类）支出6.18万元，占 6.44%.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年度财政拨款支出年初预算为96.17万元，支出决算为96.07 万元，完成年初预算的99.9%。</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社会保障和就业</w:t>
      </w:r>
      <w:r>
        <w:rPr>
          <w:rFonts w:hint="eastAsia" w:ascii="仿宋_GB2312" w:eastAsia="仿宋_GB2312" w:cs="仿宋_GB2312"/>
          <w:bCs/>
          <w:color w:val="000000" w:themeColor="text1"/>
          <w:kern w:val="0"/>
          <w:sz w:val="32"/>
          <w:szCs w:val="32"/>
          <w:lang w:eastAsia="zh-CN"/>
          <w14:textFill>
            <w14:solidFill>
              <w14:schemeClr w14:val="tx1"/>
            </w14:solidFill>
          </w14:textFill>
        </w:rPr>
        <w:t>支出</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类</w:t>
      </w:r>
      <w:r>
        <w:rPr>
          <w:rFonts w:hint="eastAsia" w:ascii="仿宋_GB2312" w:eastAsia="仿宋_GB2312" w:cs="仿宋_GB2312"/>
          <w:bCs/>
          <w:color w:val="000000" w:themeColor="text1"/>
          <w:kern w:val="0"/>
          <w:sz w:val="32"/>
          <w:szCs w:val="32"/>
          <w14:textFill>
            <w14:solidFill>
              <w14:schemeClr w14:val="tx1"/>
            </w14:solidFill>
          </w14:textFill>
        </w:rPr>
        <w:t>）行政事业单位养老支出（</w:t>
      </w:r>
      <w:r>
        <w:rPr>
          <w:rFonts w:hint="eastAsia" w:ascii="仿宋_GB2312" w:eastAsia="仿宋_GB2312" w:cs="仿宋_GB2312"/>
          <w:bCs/>
          <w:color w:val="000000" w:themeColor="text1"/>
          <w:kern w:val="0"/>
          <w:sz w:val="32"/>
          <w:szCs w:val="32"/>
          <w:lang w:eastAsia="zh-CN"/>
          <w14:textFill>
            <w14:solidFill>
              <w14:schemeClr w14:val="tx1"/>
            </w14:solidFill>
          </w14:textFill>
        </w:rPr>
        <w:t>款</w:t>
      </w:r>
      <w:r>
        <w:rPr>
          <w:rFonts w:hint="eastAsia" w:ascii="仿宋_GB2312" w:eastAsia="仿宋_GB2312" w:cs="仿宋_GB2312"/>
          <w:bCs/>
          <w:color w:val="000000" w:themeColor="text1"/>
          <w:kern w:val="0"/>
          <w:sz w:val="32"/>
          <w:szCs w:val="32"/>
          <w14:textFill>
            <w14:solidFill>
              <w14:schemeClr w14:val="tx1"/>
            </w14:solidFill>
          </w14:textFill>
        </w:rPr>
        <w:t>）事业单位离退休（</w:t>
      </w:r>
      <w:r>
        <w:rPr>
          <w:rFonts w:hint="eastAsia" w:ascii="仿宋_GB2312" w:eastAsia="仿宋_GB2312" w:cs="仿宋_GB2312"/>
          <w:bCs/>
          <w:color w:val="000000" w:themeColor="text1"/>
          <w:kern w:val="0"/>
          <w:sz w:val="32"/>
          <w:szCs w:val="32"/>
          <w:lang w:eastAsia="zh-CN"/>
          <w14:textFill>
            <w14:solidFill>
              <w14:schemeClr w14:val="tx1"/>
            </w14:solidFill>
          </w14:textFill>
        </w:rPr>
        <w:t>项</w:t>
      </w:r>
      <w:r>
        <w:rPr>
          <w:rFonts w:hint="eastAsia" w:ascii="仿宋_GB2312" w:eastAsia="仿宋_GB2312" w:cs="仿宋_GB2312"/>
          <w:bCs/>
          <w:color w:val="000000" w:themeColor="text1"/>
          <w:kern w:val="0"/>
          <w:sz w:val="32"/>
          <w:szCs w:val="32"/>
          <w14:textFill>
            <w14:solidFill>
              <w14:schemeClr w14:val="tx1"/>
            </w14:solidFill>
          </w14:textFill>
        </w:rPr>
        <w:t>），年初预算为6.86万元，支出决算为6.86万元，完成年初预算的100%；</w:t>
      </w:r>
    </w:p>
    <w:p>
      <w:pPr>
        <w:numPr>
          <w:ilvl w:val="0"/>
          <w:numId w:val="0"/>
        </w:num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eastAsia="仿宋_GB2312" w:cs="仿宋_GB2312"/>
          <w:bCs/>
          <w:color w:val="000000" w:themeColor="text1"/>
          <w:kern w:val="0"/>
          <w:sz w:val="32"/>
          <w:szCs w:val="32"/>
          <w14:textFill>
            <w14:solidFill>
              <w14:schemeClr w14:val="tx1"/>
            </w14:solidFill>
          </w14:textFill>
        </w:rPr>
        <w:t>社会保障和就业</w:t>
      </w:r>
      <w:r>
        <w:rPr>
          <w:rFonts w:hint="eastAsia" w:ascii="仿宋_GB2312" w:eastAsia="仿宋_GB2312" w:cs="仿宋_GB2312"/>
          <w:bCs/>
          <w:color w:val="000000" w:themeColor="text1"/>
          <w:kern w:val="0"/>
          <w:sz w:val="32"/>
          <w:szCs w:val="32"/>
          <w:lang w:eastAsia="zh-CN"/>
          <w14:textFill>
            <w14:solidFill>
              <w14:schemeClr w14:val="tx1"/>
            </w14:solidFill>
          </w14:textFill>
        </w:rPr>
        <w:t>支出</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类</w:t>
      </w:r>
      <w:r>
        <w:rPr>
          <w:rFonts w:hint="eastAsia" w:ascii="仿宋_GB2312" w:eastAsia="仿宋_GB2312" w:cs="仿宋_GB2312"/>
          <w:bCs/>
          <w:color w:val="000000" w:themeColor="text1"/>
          <w:kern w:val="0"/>
          <w:sz w:val="32"/>
          <w:szCs w:val="32"/>
          <w14:textFill>
            <w14:solidFill>
              <w14:schemeClr w14:val="tx1"/>
            </w14:solidFill>
          </w14:textFill>
        </w:rPr>
        <w:t>）行政事业单位养老支出（</w:t>
      </w:r>
      <w:r>
        <w:rPr>
          <w:rFonts w:hint="eastAsia" w:ascii="仿宋_GB2312" w:eastAsia="仿宋_GB2312" w:cs="仿宋_GB2312"/>
          <w:bCs/>
          <w:color w:val="000000" w:themeColor="text1"/>
          <w:kern w:val="0"/>
          <w:sz w:val="32"/>
          <w:szCs w:val="32"/>
          <w:lang w:eastAsia="zh-CN"/>
          <w14:textFill>
            <w14:solidFill>
              <w14:schemeClr w14:val="tx1"/>
            </w14:solidFill>
          </w14:textFill>
        </w:rPr>
        <w:t>款</w:t>
      </w:r>
      <w:r>
        <w:rPr>
          <w:rFonts w:hint="eastAsia" w:ascii="仿宋_GB2312" w:eastAsia="仿宋_GB2312" w:cs="仿宋_GB2312"/>
          <w:bCs/>
          <w:color w:val="000000" w:themeColor="text1"/>
          <w:kern w:val="0"/>
          <w:sz w:val="32"/>
          <w:szCs w:val="32"/>
          <w14:textFill>
            <w14:solidFill>
              <w14:schemeClr w14:val="tx1"/>
            </w14:solidFill>
          </w14:textFill>
        </w:rPr>
        <w:t>）机关事业单位基本养老</w:t>
      </w:r>
      <w:r>
        <w:rPr>
          <w:rFonts w:hint="eastAsia" w:ascii="仿宋_GB2312" w:eastAsia="仿宋_GB2312" w:cs="仿宋_GB2312"/>
          <w:bCs/>
          <w:color w:val="000000" w:themeColor="text1"/>
          <w:kern w:val="0"/>
          <w:sz w:val="32"/>
          <w:szCs w:val="32"/>
          <w:lang w:eastAsia="zh-CN"/>
          <w14:textFill>
            <w14:solidFill>
              <w14:schemeClr w14:val="tx1"/>
            </w14:solidFill>
          </w14:textFill>
        </w:rPr>
        <w:t>保险缴费</w:t>
      </w:r>
      <w:r>
        <w:rPr>
          <w:rFonts w:hint="eastAsia" w:ascii="仿宋_GB2312" w:eastAsia="仿宋_GB2312" w:cs="仿宋_GB2312"/>
          <w:bCs/>
          <w:color w:val="000000" w:themeColor="text1"/>
          <w:kern w:val="0"/>
          <w:sz w:val="32"/>
          <w:szCs w:val="32"/>
          <w14:textFill>
            <w14:solidFill>
              <w14:schemeClr w14:val="tx1"/>
            </w14:solidFill>
          </w14:textFill>
        </w:rPr>
        <w:t>支出（</w:t>
      </w:r>
      <w:r>
        <w:rPr>
          <w:rFonts w:hint="eastAsia" w:ascii="仿宋_GB2312" w:eastAsia="仿宋_GB2312" w:cs="仿宋_GB2312"/>
          <w:bCs/>
          <w:color w:val="000000" w:themeColor="text1"/>
          <w:kern w:val="0"/>
          <w:sz w:val="32"/>
          <w:szCs w:val="32"/>
          <w:lang w:eastAsia="zh-CN"/>
          <w14:textFill>
            <w14:solidFill>
              <w14:schemeClr w14:val="tx1"/>
            </w14:solidFill>
          </w14:textFill>
        </w:rPr>
        <w:t>项</w:t>
      </w:r>
      <w:r>
        <w:rPr>
          <w:rFonts w:hint="eastAsia" w:ascii="仿宋_GB2312" w:eastAsia="仿宋_GB2312" w:cs="仿宋_GB2312"/>
          <w:bCs/>
          <w:color w:val="000000" w:themeColor="text1"/>
          <w:kern w:val="0"/>
          <w:sz w:val="32"/>
          <w:szCs w:val="32"/>
          <w14:textFill>
            <w14:solidFill>
              <w14:schemeClr w14:val="tx1"/>
            </w14:solidFill>
          </w14:textFill>
        </w:rPr>
        <w:t>）， 年初预算为12.01万元，支出决算为 8.77 万元，完 成年初预算的73.01%；</w:t>
      </w:r>
    </w:p>
    <w:p>
      <w:pPr>
        <w:numPr>
          <w:ilvl w:val="0"/>
          <w:numId w:val="0"/>
        </w:num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eastAsia="仿宋_GB2312" w:cs="仿宋_GB2312"/>
          <w:bCs/>
          <w:color w:val="000000" w:themeColor="text1"/>
          <w:kern w:val="0"/>
          <w:sz w:val="32"/>
          <w:szCs w:val="32"/>
          <w14:textFill>
            <w14:solidFill>
              <w14:schemeClr w14:val="tx1"/>
            </w14:solidFill>
          </w14:textFill>
        </w:rPr>
        <w:t>社会保障和就业</w:t>
      </w:r>
      <w:r>
        <w:rPr>
          <w:rFonts w:hint="eastAsia" w:ascii="仿宋_GB2312" w:eastAsia="仿宋_GB2312" w:cs="仿宋_GB2312"/>
          <w:bCs/>
          <w:color w:val="000000" w:themeColor="text1"/>
          <w:kern w:val="0"/>
          <w:sz w:val="32"/>
          <w:szCs w:val="32"/>
          <w:lang w:eastAsia="zh-CN"/>
          <w14:textFill>
            <w14:solidFill>
              <w14:schemeClr w14:val="tx1"/>
            </w14:solidFill>
          </w14:textFill>
        </w:rPr>
        <w:t>支出</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类</w:t>
      </w:r>
      <w:r>
        <w:rPr>
          <w:rFonts w:hint="eastAsia" w:ascii="仿宋_GB2312" w:eastAsia="仿宋_GB2312" w:cs="仿宋_GB2312"/>
          <w:bCs/>
          <w:color w:val="000000" w:themeColor="text1"/>
          <w:kern w:val="0"/>
          <w:sz w:val="32"/>
          <w:szCs w:val="32"/>
          <w14:textFill>
            <w14:solidFill>
              <w14:schemeClr w14:val="tx1"/>
            </w14:solidFill>
          </w14:textFill>
        </w:rPr>
        <w:t>）行政事业单位养老支出（</w:t>
      </w:r>
      <w:r>
        <w:rPr>
          <w:rFonts w:hint="eastAsia" w:ascii="仿宋_GB2312" w:eastAsia="仿宋_GB2312" w:cs="仿宋_GB2312"/>
          <w:bCs/>
          <w:color w:val="000000" w:themeColor="text1"/>
          <w:kern w:val="0"/>
          <w:sz w:val="32"/>
          <w:szCs w:val="32"/>
          <w:lang w:eastAsia="zh-CN"/>
          <w14:textFill>
            <w14:solidFill>
              <w14:schemeClr w14:val="tx1"/>
            </w14:solidFill>
          </w14:textFill>
        </w:rPr>
        <w:t>款</w:t>
      </w:r>
      <w:r>
        <w:rPr>
          <w:rFonts w:hint="eastAsia" w:ascii="仿宋_GB2312" w:eastAsia="仿宋_GB2312" w:cs="仿宋_GB2312"/>
          <w:bCs/>
          <w:color w:val="000000" w:themeColor="text1"/>
          <w:kern w:val="0"/>
          <w:sz w:val="32"/>
          <w:szCs w:val="32"/>
          <w14:textFill>
            <w14:solidFill>
              <w14:schemeClr w14:val="tx1"/>
            </w14:solidFill>
          </w14:textFill>
        </w:rPr>
        <w:t>）机关事业单位职业年金缴费支出（</w:t>
      </w:r>
      <w:r>
        <w:rPr>
          <w:rFonts w:hint="eastAsia" w:ascii="仿宋_GB2312" w:eastAsia="仿宋_GB2312" w:cs="仿宋_GB2312"/>
          <w:bCs/>
          <w:color w:val="000000" w:themeColor="text1"/>
          <w:kern w:val="0"/>
          <w:sz w:val="32"/>
          <w:szCs w:val="32"/>
          <w:lang w:eastAsia="zh-CN"/>
          <w14:textFill>
            <w14:solidFill>
              <w14:schemeClr w14:val="tx1"/>
            </w14:solidFill>
          </w14:textFill>
        </w:rPr>
        <w:t>项</w:t>
      </w:r>
      <w:r>
        <w:rPr>
          <w:rFonts w:hint="eastAsia" w:ascii="仿宋_GB2312" w:eastAsia="仿宋_GB2312" w:cs="仿宋_GB2312"/>
          <w:bCs/>
          <w:color w:val="000000" w:themeColor="text1"/>
          <w:kern w:val="0"/>
          <w:sz w:val="32"/>
          <w:szCs w:val="32"/>
          <w14:textFill>
            <w14:solidFill>
              <w14:schemeClr w14:val="tx1"/>
            </w14:solidFill>
          </w14:textFill>
        </w:rPr>
        <w:t>）年初预算为4.23万元，支出决算为4.23 万元，完 成年初预算的100%</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eastAsia="仿宋_GB2312" w:cs="仿宋_GB2312"/>
          <w:bCs/>
          <w:color w:val="000000" w:themeColor="text1"/>
          <w:kern w:val="0"/>
          <w:sz w:val="32"/>
          <w:szCs w:val="32"/>
          <w14:textFill>
            <w14:solidFill>
              <w14:schemeClr w14:val="tx1"/>
            </w14:solidFill>
          </w14:textFill>
        </w:rPr>
        <w:t>卫生健康支出（</w:t>
      </w:r>
      <w:r>
        <w:rPr>
          <w:rFonts w:hint="eastAsia" w:ascii="仿宋_GB2312" w:eastAsia="仿宋_GB2312" w:cs="仿宋_GB2312"/>
          <w:bCs/>
          <w:color w:val="000000" w:themeColor="text1"/>
          <w:kern w:val="0"/>
          <w:sz w:val="32"/>
          <w:szCs w:val="32"/>
          <w:lang w:eastAsia="zh-CN"/>
          <w14:textFill>
            <w14:solidFill>
              <w14:schemeClr w14:val="tx1"/>
            </w14:solidFill>
          </w14:textFill>
        </w:rPr>
        <w:t>类</w:t>
      </w:r>
      <w:r>
        <w:rPr>
          <w:rFonts w:hint="eastAsia" w:ascii="仿宋_GB2312" w:eastAsia="仿宋_GB2312" w:cs="仿宋_GB2312"/>
          <w:bCs/>
          <w:color w:val="000000" w:themeColor="text1"/>
          <w:kern w:val="0"/>
          <w:sz w:val="32"/>
          <w:szCs w:val="32"/>
          <w14:textFill>
            <w14:solidFill>
              <w14:schemeClr w14:val="tx1"/>
            </w14:solidFill>
          </w14:textFill>
        </w:rPr>
        <w:t>）卫生健康管理支出（</w:t>
      </w:r>
      <w:r>
        <w:rPr>
          <w:rFonts w:hint="eastAsia" w:ascii="仿宋_GB2312" w:eastAsia="仿宋_GB2312" w:cs="仿宋_GB2312"/>
          <w:bCs/>
          <w:color w:val="000000" w:themeColor="text1"/>
          <w:kern w:val="0"/>
          <w:sz w:val="32"/>
          <w:szCs w:val="32"/>
          <w:lang w:eastAsia="zh-CN"/>
          <w14:textFill>
            <w14:solidFill>
              <w14:schemeClr w14:val="tx1"/>
            </w14:solidFill>
          </w14:textFill>
        </w:rPr>
        <w:t>款</w:t>
      </w:r>
      <w:r>
        <w:rPr>
          <w:rFonts w:hint="eastAsia" w:ascii="仿宋_GB2312" w:eastAsia="仿宋_GB2312" w:cs="仿宋_GB2312"/>
          <w:bCs/>
          <w:color w:val="000000" w:themeColor="text1"/>
          <w:kern w:val="0"/>
          <w:sz w:val="32"/>
          <w:szCs w:val="32"/>
          <w14:textFill>
            <w14:solidFill>
              <w14:schemeClr w14:val="tx1"/>
            </w14:solidFill>
          </w14:textFill>
        </w:rPr>
        <w:t>）其他卫生健康管理支出（</w:t>
      </w:r>
      <w:r>
        <w:rPr>
          <w:rFonts w:hint="eastAsia" w:ascii="仿宋_GB2312" w:eastAsia="仿宋_GB2312" w:cs="仿宋_GB2312"/>
          <w:bCs/>
          <w:color w:val="000000" w:themeColor="text1"/>
          <w:kern w:val="0"/>
          <w:sz w:val="32"/>
          <w:szCs w:val="32"/>
          <w:lang w:eastAsia="zh-CN"/>
          <w14:textFill>
            <w14:solidFill>
              <w14:schemeClr w14:val="tx1"/>
            </w14:solidFill>
          </w14:textFill>
        </w:rPr>
        <w:t>项</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kern w:val="0"/>
          <w:sz w:val="32"/>
          <w:szCs w:val="32"/>
        </w:rPr>
        <w:t>，年初预算为63.02万元，支出决算为66.05 万元，完成年初预算的104.8%，决算数大于预算数的主要原因是使用以前年度结余；</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color w:val="000000" w:themeColor="text1"/>
          <w:kern w:val="0"/>
          <w:sz w:val="32"/>
          <w:szCs w:val="32"/>
          <w14:textFill>
            <w14:solidFill>
              <w14:schemeClr w14:val="tx1"/>
            </w14:solidFill>
          </w14:textFill>
        </w:rPr>
        <w:t>卫生健康支出（</w:t>
      </w:r>
      <w:r>
        <w:rPr>
          <w:rFonts w:hint="eastAsia" w:ascii="仿宋_GB2312" w:eastAsia="仿宋_GB2312" w:cs="仿宋_GB2312"/>
          <w:bCs/>
          <w:color w:val="000000" w:themeColor="text1"/>
          <w:kern w:val="0"/>
          <w:sz w:val="32"/>
          <w:szCs w:val="32"/>
          <w:lang w:eastAsia="zh-CN"/>
          <w14:textFill>
            <w14:solidFill>
              <w14:schemeClr w14:val="tx1"/>
            </w14:solidFill>
          </w14:textFill>
        </w:rPr>
        <w:t>类</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kern w:val="0"/>
          <w:sz w:val="32"/>
          <w:szCs w:val="32"/>
        </w:rPr>
        <w:t>行政事业单位医疗（</w:t>
      </w:r>
      <w:r>
        <w:rPr>
          <w:rFonts w:hint="eastAsia" w:ascii="仿宋_GB2312" w:eastAsia="仿宋_GB2312" w:cs="仿宋_GB2312"/>
          <w:bCs/>
          <w:kern w:val="0"/>
          <w:sz w:val="32"/>
          <w:szCs w:val="32"/>
          <w:lang w:eastAsia="zh-CN"/>
        </w:rPr>
        <w:t>款</w:t>
      </w:r>
      <w:r>
        <w:rPr>
          <w:rFonts w:hint="eastAsia" w:ascii="仿宋_GB2312" w:eastAsia="仿宋_GB2312" w:cs="仿宋_GB2312"/>
          <w:bCs/>
          <w:kern w:val="0"/>
          <w:sz w:val="32"/>
          <w:szCs w:val="32"/>
        </w:rPr>
        <w:t>）事业单位医疗（</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），年初预算为3.87万元，支出决算为3.98万元，完成年初预算的102.84%，决算数大于预算数的主要原因是使用以前年度结余</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3.住房保障支出（</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）住房改革支出（</w:t>
      </w:r>
      <w:r>
        <w:rPr>
          <w:rFonts w:hint="eastAsia" w:ascii="仿宋_GB2312" w:eastAsia="仿宋_GB2312" w:cs="仿宋_GB2312"/>
          <w:bCs/>
          <w:kern w:val="0"/>
          <w:sz w:val="32"/>
          <w:szCs w:val="32"/>
          <w:lang w:eastAsia="zh-CN"/>
        </w:rPr>
        <w:t>款</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）。年初预算为6.18万元，支出决算为  6.18万元，完成年初预算的100%。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91.47</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人员经费88.94万元，主要包括：基本工资、绩效工资、机关事业单位基本养老保险缴费、职业年金缴费、其他社会保障缴费、其他工资福利支出、退休费、住房公积金；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公用经费2.54万元，主要包括：办公费、手续费、水费、电费、邮电费、工会经费、其他商品和服务支出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0万元，支出决算为0万元，完成预算的0%，其中：因公出国（境）费支出决算为0万元，完成预算的0%；公务用车购置及运行费支出决算为0万元，完成预算的0%；公务接待费支出决算为0万元，完成预算的0%。2020年度“三公”经费支出决算数小于预算数的主要原因是认真贯彻落实中央“八项规定”精神和厉行节约要求，进一步从严控制“三公”经费开支，全年实际支出比预算有所节约（根据实际情况作原因陈述）</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2020年度“三公”经费财政拨款支出决算数比2019年减少0万元，下降0%，其中：因公出国（境）费支出决 算减少0万元，下降0%；公务用车购置及运行费支出 决算减少0万元，下降0%；公务接待费支出决算减少0万元，下降0%。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2020年度“三公”经费财政拨款支出决算中，因公出国（境）费支出决算0万元，占0%；公务用车购置及运行费支出决算0万元，占0 %；公务接待费支出决算0万元，占0%。具体情况如下：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 公务用车购置支出为0万元。公务用车运行支出0万元。2020年，机关所属单位开支财政拨款的公务用车保有量为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辆   </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3.公务接待费支出0万元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外宾接待支出0万元。2020 年共接待国（境）外来访团组0个、来访外宾0人次。    </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国内公务接待支出0万元。2020 年共接待国内来访团组0个、来宾0人次</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2020年度政府基金预算财政拨款收、支总决算 0万元、0万元。与 2019 年相比，收、支总计各增加0 万元，增长0%。  </w:t>
      </w:r>
    </w:p>
    <w:p>
      <w:pPr>
        <w:numPr>
          <w:ilvl w:val="0"/>
          <w:numId w:val="2"/>
        </w:num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highlight w:val="none"/>
        </w:rPr>
        <w:t>2020年度国有资本经营预算财政拨款本年支出 0 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960" w:firstLineChars="3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无</w:t>
      </w:r>
    </w:p>
    <w:p>
      <w:pPr>
        <w:numPr>
          <w:ilvl w:val="0"/>
          <w:numId w:val="3"/>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numPr>
          <w:ilvl w:val="0"/>
          <w:numId w:val="0"/>
        </w:numPr>
        <w:autoSpaceDE w:val="0"/>
        <w:autoSpaceDN w:val="0"/>
        <w:adjustRightInd w:val="0"/>
        <w:spacing w:line="580" w:lineRule="exact"/>
        <w:ind w:leftChars="200"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无</w:t>
      </w:r>
      <w:bookmarkStart w:id="0" w:name="_GoBack"/>
      <w:bookmarkEnd w:id="0"/>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机关运行经费支出0万元，比2019年增加 0万元，增长0 %。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政府采购支出总额0万元，其中：货物支出0万元、工程支出0万元、服务支出0万元。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共有车辆0辆，其中：公务用车0 辆；执法执勤用车0辆；专业技术用车0 辆；单价50万元 以上通用设备0台（套），单价100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0240527E"/>
    <w:multiLevelType w:val="singleLevel"/>
    <w:tmpl w:val="0240527E"/>
    <w:lvl w:ilvl="0" w:tentative="0">
      <w:start w:val="1"/>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372DA3"/>
    <w:rsid w:val="005A4901"/>
    <w:rsid w:val="005B7379"/>
    <w:rsid w:val="00603828"/>
    <w:rsid w:val="006C1367"/>
    <w:rsid w:val="00715385"/>
    <w:rsid w:val="00813FD7"/>
    <w:rsid w:val="008C184E"/>
    <w:rsid w:val="008C3EB5"/>
    <w:rsid w:val="00AE03C2"/>
    <w:rsid w:val="00B65DE8"/>
    <w:rsid w:val="00BC5DEF"/>
    <w:rsid w:val="00BC73E3"/>
    <w:rsid w:val="00C01CC2"/>
    <w:rsid w:val="00C65A04"/>
    <w:rsid w:val="00CE40AE"/>
    <w:rsid w:val="00DD78FF"/>
    <w:rsid w:val="00F10833"/>
    <w:rsid w:val="00F66C5B"/>
    <w:rsid w:val="0DA86951"/>
    <w:rsid w:val="0E074DDF"/>
    <w:rsid w:val="124204B5"/>
    <w:rsid w:val="182962AB"/>
    <w:rsid w:val="19D073EB"/>
    <w:rsid w:val="1A70548C"/>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 w:val="6E641B01"/>
    <w:rsid w:val="71146CE5"/>
    <w:rsid w:val="76B91231"/>
    <w:rsid w:val="77115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1302</Words>
  <Characters>7424</Characters>
  <Lines>61</Lines>
  <Paragraphs>17</Paragraphs>
  <TotalTime>0</TotalTime>
  <ScaleCrop>false</ScaleCrop>
  <LinksUpToDate>false</LinksUpToDate>
  <CharactersWithSpaces>8709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2021-08-24T09:56:58Z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07CDC9BF32A544DE880DD81606861EB2</vt:lpwstr>
  </property>
</Properties>
</file>