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i w:val="0"/>
          <w:iCs w:val="0"/>
          <w:caps w:val="0"/>
          <w:color w:val="333333"/>
          <w:spacing w:val="0"/>
          <w:sz w:val="36"/>
          <w:szCs w:val="36"/>
          <w:shd w:val="clear" w:fill="FFFFFF"/>
        </w:rPr>
      </w:pPr>
      <w:r>
        <w:rPr>
          <w:rFonts w:hint="eastAsia"/>
          <w:i w:val="0"/>
          <w:iCs w:val="0"/>
          <w:caps w:val="0"/>
          <w:color w:val="333333"/>
          <w:spacing w:val="0"/>
          <w:sz w:val="36"/>
          <w:szCs w:val="36"/>
          <w:shd w:val="clear" w:fill="FFFFFF"/>
        </w:rPr>
        <w:t>柳州市城市轨道交通建设促进中心</w:t>
      </w:r>
      <w:r>
        <w:rPr>
          <w:i w:val="0"/>
          <w:iCs w:val="0"/>
          <w:caps w:val="0"/>
          <w:color w:val="333333"/>
          <w:spacing w:val="0"/>
          <w:sz w:val="36"/>
          <w:szCs w:val="36"/>
          <w:shd w:val="clear" w:fill="FFFFFF"/>
        </w:rPr>
        <w:t>20</w:t>
      </w:r>
      <w:r>
        <w:rPr>
          <w:rFonts w:hint="eastAsia"/>
          <w:i w:val="0"/>
          <w:iCs w:val="0"/>
          <w:caps w:val="0"/>
          <w:color w:val="333333"/>
          <w:spacing w:val="0"/>
          <w:sz w:val="36"/>
          <w:szCs w:val="36"/>
          <w:shd w:val="clear" w:fill="FFFFFF"/>
          <w:lang w:val="en-US" w:eastAsia="zh-CN"/>
        </w:rPr>
        <w:t>20</w:t>
      </w:r>
      <w:r>
        <w:rPr>
          <w:i w:val="0"/>
          <w:iCs w:val="0"/>
          <w:caps w:val="0"/>
          <w:color w:val="333333"/>
          <w:spacing w:val="0"/>
          <w:sz w:val="36"/>
          <w:szCs w:val="36"/>
          <w:shd w:val="clear" w:fill="FFFFFF"/>
        </w:rPr>
        <w:t>年度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i w:val="0"/>
          <w:iCs w:val="0"/>
          <w:caps w:val="0"/>
          <w:color w:val="333333"/>
          <w:spacing w:val="0"/>
          <w:sz w:val="36"/>
          <w:szCs w:val="36"/>
          <w:shd w:val="clear" w:fill="FFFFFF"/>
        </w:rPr>
      </w:pPr>
      <w:r>
        <w:rPr>
          <w:rFonts w:hint="eastAsia"/>
          <w:i w:val="0"/>
          <w:iCs w:val="0"/>
          <w:caps w:val="0"/>
          <w:color w:val="333333"/>
          <w:spacing w:val="0"/>
          <w:sz w:val="36"/>
          <w:szCs w:val="36"/>
          <w:shd w:val="clear" w:fill="FFFFFF"/>
          <w:lang w:eastAsia="zh-CN"/>
        </w:rPr>
        <w:t>单位</w:t>
      </w:r>
      <w:r>
        <w:rPr>
          <w:i w:val="0"/>
          <w:iCs w:val="0"/>
          <w:caps w:val="0"/>
          <w:color w:val="333333"/>
          <w:spacing w:val="0"/>
          <w:sz w:val="36"/>
          <w:szCs w:val="36"/>
          <w:shd w:val="clear" w:fill="FFFFFF"/>
        </w:rPr>
        <w:t>决算和三公经费决算</w:t>
      </w:r>
    </w:p>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ascii="仿宋" w:hAnsi="仿宋" w:eastAsia="仿宋" w:cs="仿宋"/>
          <w:sz w:val="31"/>
          <w:szCs w:val="31"/>
        </w:rPr>
      </w:pPr>
      <w:r>
        <w:rPr>
          <w:rFonts w:hint="eastAsia" w:ascii="微软雅黑" w:hAnsi="微软雅黑" w:eastAsia="微软雅黑" w:cs="微软雅黑"/>
          <w:i w:val="0"/>
          <w:iCs w:val="0"/>
          <w:caps w:val="0"/>
          <w:color w:val="333333"/>
          <w:spacing w:val="0"/>
          <w:sz w:val="43"/>
          <w:szCs w:val="43"/>
          <w:shd w:val="clear" w:fill="FFFFFF"/>
        </w:rPr>
        <w:t>目　   录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第一部分：柳州市城市轨道交通建设促进中心概况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一、主要职能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决算单位构成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第二部分：柳州市城市轨道交通建设促进中心20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决算报表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表一：收入支出决算总表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表二：收入决算表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表三：支出决算表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表四：财政拨款收入支出决算总表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表五：一般公共预算财政拨款支出决算表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表六：一般公共预算财政拨款基本支出决算表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表七：一般公共预算财政拨款安排的“三公”经费支出决算表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表八：政府性基金预算财政拨款收入支出决算表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第三部分：柳州市城市轨道交通建设促进中心20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决算情况说明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年度收入支出决算总体情况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年度收入决算情况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三、20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四、20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年度财政拨款收入支出决算情况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五、20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年度一般公共预算财政拨款支出决算情况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六、20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年度一般公共预算财政拨款基本支出决算情况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七、20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年度一般公共预算财政拨款“三公”经费支出决算情况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八、20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年度政府性基金预算财政拨款收入支出决算情况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九、20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年度预算绩效情况说明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十、其他重要事项的情况说明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第四部分：名词解释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第一部分：柳州市城市轨道交通建设促进中心概况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我办是市人民政府工作</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，主要职责是：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rPr>
      </w:pPr>
      <w:r>
        <w:rPr>
          <w:rFonts w:hint="eastAsia" w:ascii="仿宋" w:hAnsi="仿宋" w:eastAsia="仿宋" w:cs="仿宋"/>
          <w:i w:val="0"/>
          <w:iCs w:val="0"/>
          <w:caps w:val="0"/>
          <w:color w:val="333333"/>
          <w:spacing w:val="0"/>
          <w:sz w:val="31"/>
          <w:szCs w:val="31"/>
          <w:shd w:val="clear" w:fill="FFFFFF"/>
          <w:lang w:eastAsia="zh-CN"/>
        </w:rPr>
        <w:t>一、</w:t>
      </w:r>
      <w:r>
        <w:rPr>
          <w:rFonts w:hint="eastAsia" w:ascii="仿宋" w:hAnsi="仿宋" w:eastAsia="仿宋" w:cs="仿宋"/>
          <w:i w:val="0"/>
          <w:iCs w:val="0"/>
          <w:caps w:val="0"/>
          <w:color w:val="333333"/>
          <w:spacing w:val="0"/>
          <w:sz w:val="31"/>
          <w:szCs w:val="31"/>
          <w:shd w:val="clear" w:fill="FFFFFF"/>
        </w:rPr>
        <w:t>宣传、贯彻执行国家、自治区、柳州市关于轨道交通建设、运营和投资融资等法律法规、规章制度和方针政策。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rPr>
      </w:pPr>
      <w:r>
        <w:rPr>
          <w:rFonts w:hint="eastAsia" w:ascii="仿宋" w:hAnsi="仿宋" w:eastAsia="仿宋" w:cs="仿宋"/>
          <w:i w:val="0"/>
          <w:iCs w:val="0"/>
          <w:caps w:val="0"/>
          <w:color w:val="333333"/>
          <w:spacing w:val="0"/>
          <w:sz w:val="31"/>
          <w:szCs w:val="31"/>
          <w:shd w:val="clear" w:fill="FFFFFF"/>
          <w:lang w:eastAsia="zh-CN"/>
        </w:rPr>
        <w:t>二、</w:t>
      </w:r>
      <w:r>
        <w:rPr>
          <w:rFonts w:hint="eastAsia" w:ascii="仿宋" w:hAnsi="仿宋" w:eastAsia="仿宋" w:cs="仿宋"/>
          <w:i w:val="0"/>
          <w:iCs w:val="0"/>
          <w:caps w:val="0"/>
          <w:color w:val="333333"/>
          <w:spacing w:val="0"/>
          <w:sz w:val="31"/>
          <w:szCs w:val="31"/>
          <w:shd w:val="clear" w:fill="FFFFFF"/>
        </w:rPr>
        <w:t>监测和分析市轨道交通行业发展状况，研究、提出发展规划、投资融资、重大政策措施建议，协助推进项目前期工作；跟踪项目建设情况，促进轨道交通项目规划、建设、运营等工作。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rPr>
      </w:pPr>
      <w:r>
        <w:rPr>
          <w:rFonts w:hint="eastAsia" w:ascii="仿宋" w:hAnsi="仿宋" w:eastAsia="仿宋" w:cs="仿宋"/>
          <w:i w:val="0"/>
          <w:iCs w:val="0"/>
          <w:caps w:val="0"/>
          <w:color w:val="333333"/>
          <w:spacing w:val="0"/>
          <w:sz w:val="31"/>
          <w:szCs w:val="31"/>
          <w:shd w:val="clear" w:fill="FFFFFF"/>
          <w:lang w:eastAsia="zh-CN"/>
        </w:rPr>
        <w:t>三、</w:t>
      </w:r>
      <w:r>
        <w:rPr>
          <w:rFonts w:hint="eastAsia" w:ascii="仿宋" w:hAnsi="仿宋" w:eastAsia="仿宋" w:cs="仿宋"/>
          <w:i w:val="0"/>
          <w:iCs w:val="0"/>
          <w:caps w:val="0"/>
          <w:color w:val="333333"/>
          <w:spacing w:val="0"/>
          <w:sz w:val="31"/>
          <w:szCs w:val="31"/>
          <w:shd w:val="clear" w:fill="FFFFFF"/>
        </w:rPr>
        <w:t>研究分析市轨道交通产业发展状况，促进轨道交通产业发展。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rPr>
      </w:pPr>
      <w:r>
        <w:rPr>
          <w:rFonts w:hint="eastAsia" w:ascii="仿宋" w:hAnsi="仿宋" w:eastAsia="仿宋" w:cs="仿宋"/>
          <w:i w:val="0"/>
          <w:iCs w:val="0"/>
          <w:caps w:val="0"/>
          <w:color w:val="333333"/>
          <w:spacing w:val="0"/>
          <w:sz w:val="31"/>
          <w:szCs w:val="31"/>
          <w:shd w:val="clear" w:fill="FFFFFF"/>
          <w:lang w:eastAsia="zh-CN"/>
        </w:rPr>
        <w:t>四、</w:t>
      </w:r>
      <w:r>
        <w:rPr>
          <w:rFonts w:hint="eastAsia" w:ascii="仿宋" w:hAnsi="仿宋" w:eastAsia="仿宋" w:cs="仿宋"/>
          <w:i w:val="0"/>
          <w:iCs w:val="0"/>
          <w:caps w:val="0"/>
          <w:color w:val="333333"/>
          <w:spacing w:val="0"/>
          <w:sz w:val="31"/>
          <w:szCs w:val="31"/>
          <w:shd w:val="clear" w:fill="FFFFFF"/>
        </w:rPr>
        <w:t>完成上级主管部门交办的其他任务。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第二部分：柳州市城市轨道交通建设促进中心20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决算报表（详见附表）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第三部分：柳州市城市轨道交通建设促进中心20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决算情况说明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 w:hAnsi="仿宋" w:eastAsia="仿宋" w:cs="仿宋"/>
          <w:sz w:val="31"/>
          <w:szCs w:val="31"/>
          <w:lang w:val="en-US" w:eastAsia="zh-CN"/>
        </w:rPr>
      </w:pPr>
      <w:r>
        <w:rPr>
          <w:rFonts w:hint="eastAsia" w:ascii="仿宋" w:hAnsi="仿宋" w:eastAsia="仿宋" w:cs="仿宋"/>
          <w:i w:val="0"/>
          <w:iCs w:val="0"/>
          <w:caps w:val="0"/>
          <w:color w:val="333333"/>
          <w:spacing w:val="0"/>
          <w:sz w:val="31"/>
          <w:szCs w:val="31"/>
          <w:shd w:val="clear" w:fill="FFFFFF"/>
        </w:rPr>
        <w:t>一、20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年度收入支出决算总体情况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年度收入总计</w:t>
      </w:r>
      <w:r>
        <w:rPr>
          <w:rFonts w:hint="eastAsia" w:ascii="仿宋" w:hAnsi="仿宋" w:eastAsia="仿宋" w:cs="仿宋"/>
          <w:i w:val="0"/>
          <w:iCs w:val="0"/>
          <w:caps w:val="0"/>
          <w:color w:val="333333"/>
          <w:spacing w:val="0"/>
          <w:sz w:val="31"/>
          <w:szCs w:val="31"/>
          <w:shd w:val="clear" w:fill="FFFFFF"/>
          <w:lang w:val="en-US" w:eastAsia="zh-CN"/>
        </w:rPr>
        <w:t>334.91</w:t>
      </w:r>
      <w:r>
        <w:rPr>
          <w:rFonts w:hint="eastAsia" w:ascii="仿宋" w:hAnsi="仿宋" w:eastAsia="仿宋" w:cs="仿宋"/>
          <w:i w:val="0"/>
          <w:iCs w:val="0"/>
          <w:caps w:val="0"/>
          <w:color w:val="333333"/>
          <w:spacing w:val="0"/>
          <w:sz w:val="31"/>
          <w:szCs w:val="31"/>
          <w:shd w:val="clear" w:fill="FFFFFF"/>
        </w:rPr>
        <w:t>万元，支出总计</w:t>
      </w:r>
      <w:r>
        <w:rPr>
          <w:rFonts w:hint="eastAsia" w:ascii="仿宋" w:hAnsi="仿宋" w:eastAsia="仿宋" w:cs="仿宋"/>
          <w:i w:val="0"/>
          <w:iCs w:val="0"/>
          <w:caps w:val="0"/>
          <w:color w:val="333333"/>
          <w:spacing w:val="0"/>
          <w:sz w:val="31"/>
          <w:szCs w:val="31"/>
          <w:shd w:val="clear" w:fill="FFFFFF"/>
          <w:lang w:val="en-US" w:eastAsia="zh-CN"/>
        </w:rPr>
        <w:t>334.91</w:t>
      </w:r>
      <w:r>
        <w:rPr>
          <w:rFonts w:hint="eastAsia" w:ascii="仿宋" w:hAnsi="仿宋" w:eastAsia="仿宋" w:cs="仿宋"/>
          <w:i w:val="0"/>
          <w:iCs w:val="0"/>
          <w:caps w:val="0"/>
          <w:color w:val="333333"/>
          <w:spacing w:val="0"/>
          <w:sz w:val="31"/>
          <w:szCs w:val="31"/>
          <w:shd w:val="clear" w:fill="FFFFFF"/>
        </w:rPr>
        <w:t>万元，与20</w:t>
      </w:r>
      <w:r>
        <w:rPr>
          <w:rFonts w:hint="eastAsia" w:ascii="仿宋" w:hAnsi="仿宋" w:eastAsia="仿宋" w:cs="仿宋"/>
          <w:i w:val="0"/>
          <w:iCs w:val="0"/>
          <w:caps w:val="0"/>
          <w:color w:val="333333"/>
          <w:spacing w:val="0"/>
          <w:sz w:val="31"/>
          <w:szCs w:val="31"/>
          <w:shd w:val="clear" w:fill="FFFFFF"/>
          <w:lang w:val="en-US" w:eastAsia="zh-CN"/>
        </w:rPr>
        <w:t>19</w:t>
      </w:r>
      <w:r>
        <w:rPr>
          <w:rFonts w:hint="eastAsia" w:ascii="仿宋" w:hAnsi="仿宋" w:eastAsia="仿宋" w:cs="仿宋"/>
          <w:i w:val="0"/>
          <w:iCs w:val="0"/>
          <w:caps w:val="0"/>
          <w:color w:val="333333"/>
          <w:spacing w:val="0"/>
          <w:sz w:val="31"/>
          <w:szCs w:val="31"/>
          <w:shd w:val="clear" w:fill="FFFFFF"/>
        </w:rPr>
        <w:t>年相比，收、支分别</w:t>
      </w:r>
      <w:r>
        <w:rPr>
          <w:rFonts w:hint="eastAsia" w:ascii="仿宋" w:hAnsi="仿宋" w:eastAsia="仿宋" w:cs="仿宋"/>
          <w:i w:val="0"/>
          <w:iCs w:val="0"/>
          <w:caps w:val="0"/>
          <w:color w:val="333333"/>
          <w:spacing w:val="0"/>
          <w:sz w:val="31"/>
          <w:szCs w:val="31"/>
          <w:shd w:val="clear" w:fill="FFFFFF"/>
          <w:lang w:eastAsia="zh-CN"/>
        </w:rPr>
        <w:t>增加</w:t>
      </w:r>
      <w:r>
        <w:rPr>
          <w:rFonts w:hint="eastAsia" w:ascii="仿宋" w:hAnsi="仿宋" w:eastAsia="仿宋" w:cs="仿宋"/>
          <w:i w:val="0"/>
          <w:iCs w:val="0"/>
          <w:caps w:val="0"/>
          <w:color w:val="333333"/>
          <w:spacing w:val="0"/>
          <w:sz w:val="31"/>
          <w:szCs w:val="31"/>
          <w:shd w:val="clear" w:fill="FFFFFF"/>
          <w:lang w:val="en-US" w:eastAsia="zh-CN"/>
        </w:rPr>
        <w:t>6.01</w:t>
      </w:r>
      <w:r>
        <w:rPr>
          <w:rFonts w:hint="eastAsia" w:ascii="仿宋" w:hAnsi="仿宋" w:eastAsia="仿宋" w:cs="仿宋"/>
          <w:i w:val="0"/>
          <w:iCs w:val="0"/>
          <w:caps w:val="0"/>
          <w:color w:val="333333"/>
          <w:spacing w:val="0"/>
          <w:sz w:val="31"/>
          <w:szCs w:val="31"/>
          <w:shd w:val="clear" w:fill="FFFFFF"/>
        </w:rPr>
        <w:t>万元和</w:t>
      </w:r>
      <w:r>
        <w:rPr>
          <w:rFonts w:hint="eastAsia" w:ascii="仿宋" w:hAnsi="仿宋" w:eastAsia="仿宋" w:cs="仿宋"/>
          <w:i w:val="0"/>
          <w:iCs w:val="0"/>
          <w:caps w:val="0"/>
          <w:color w:val="333333"/>
          <w:spacing w:val="0"/>
          <w:sz w:val="31"/>
          <w:szCs w:val="31"/>
          <w:shd w:val="clear" w:fill="FFFFFF"/>
          <w:lang w:val="en-US" w:eastAsia="zh-CN"/>
        </w:rPr>
        <w:t>34.75</w:t>
      </w:r>
      <w:r>
        <w:rPr>
          <w:rFonts w:hint="eastAsia" w:ascii="仿宋" w:hAnsi="仿宋" w:eastAsia="仿宋" w:cs="仿宋"/>
          <w:i w:val="0"/>
          <w:iCs w:val="0"/>
          <w:caps w:val="0"/>
          <w:color w:val="333333"/>
          <w:spacing w:val="0"/>
          <w:sz w:val="31"/>
          <w:szCs w:val="31"/>
          <w:shd w:val="clear" w:fill="FFFFFF"/>
        </w:rPr>
        <w:t>万元；分别</w:t>
      </w:r>
      <w:r>
        <w:rPr>
          <w:rFonts w:hint="eastAsia" w:ascii="仿宋" w:hAnsi="仿宋" w:eastAsia="仿宋" w:cs="仿宋"/>
          <w:i w:val="0"/>
          <w:iCs w:val="0"/>
          <w:caps w:val="0"/>
          <w:color w:val="333333"/>
          <w:spacing w:val="0"/>
          <w:sz w:val="31"/>
          <w:szCs w:val="31"/>
          <w:shd w:val="clear" w:fill="FFFFFF"/>
          <w:lang w:eastAsia="zh-CN"/>
        </w:rPr>
        <w:t>增加</w:t>
      </w:r>
      <w:r>
        <w:rPr>
          <w:rFonts w:hint="eastAsia" w:ascii="仿宋" w:hAnsi="仿宋" w:eastAsia="仿宋" w:cs="仿宋"/>
          <w:i w:val="0"/>
          <w:iCs w:val="0"/>
          <w:caps w:val="0"/>
          <w:color w:val="333333"/>
          <w:spacing w:val="0"/>
          <w:sz w:val="31"/>
          <w:szCs w:val="31"/>
          <w:shd w:val="clear" w:fill="FFFFFF"/>
          <w:lang w:val="en-US" w:eastAsia="zh-CN"/>
        </w:rPr>
        <w:t>1.83</w:t>
      </w:r>
      <w:r>
        <w:rPr>
          <w:rFonts w:hint="eastAsia" w:ascii="仿宋" w:hAnsi="仿宋" w:eastAsia="仿宋" w:cs="仿宋"/>
          <w:i w:val="0"/>
          <w:iCs w:val="0"/>
          <w:caps w:val="0"/>
          <w:color w:val="333333"/>
          <w:spacing w:val="0"/>
          <w:sz w:val="31"/>
          <w:szCs w:val="31"/>
          <w:shd w:val="clear" w:fill="FFFFFF"/>
        </w:rPr>
        <w:t>％和</w:t>
      </w:r>
      <w:r>
        <w:rPr>
          <w:rFonts w:hint="eastAsia" w:ascii="仿宋" w:hAnsi="仿宋" w:eastAsia="仿宋" w:cs="仿宋"/>
          <w:i w:val="0"/>
          <w:iCs w:val="0"/>
          <w:caps w:val="0"/>
          <w:color w:val="333333"/>
          <w:spacing w:val="0"/>
          <w:sz w:val="31"/>
          <w:szCs w:val="31"/>
          <w:shd w:val="clear" w:fill="FFFFFF"/>
          <w:lang w:val="en-US" w:eastAsia="zh-CN"/>
        </w:rPr>
        <w:t>11.58</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年度收入决算情况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本年收入总计</w:t>
      </w:r>
      <w:r>
        <w:rPr>
          <w:rFonts w:hint="eastAsia" w:ascii="仿宋" w:hAnsi="仿宋" w:eastAsia="仿宋" w:cs="仿宋"/>
          <w:i w:val="0"/>
          <w:iCs w:val="0"/>
          <w:caps w:val="0"/>
          <w:color w:val="333333"/>
          <w:spacing w:val="0"/>
          <w:sz w:val="31"/>
          <w:szCs w:val="31"/>
          <w:shd w:val="clear" w:fill="FFFFFF"/>
          <w:lang w:val="en-US" w:eastAsia="zh-CN"/>
        </w:rPr>
        <w:t>334.91</w:t>
      </w:r>
      <w:r>
        <w:rPr>
          <w:rFonts w:hint="eastAsia" w:ascii="仿宋" w:hAnsi="仿宋" w:eastAsia="仿宋" w:cs="仿宋"/>
          <w:i w:val="0"/>
          <w:iCs w:val="0"/>
          <w:caps w:val="0"/>
          <w:color w:val="333333"/>
          <w:spacing w:val="0"/>
          <w:sz w:val="31"/>
          <w:szCs w:val="31"/>
          <w:shd w:val="clear" w:fill="FFFFFF"/>
        </w:rPr>
        <w:t>万元，其中：一般公共预算财政拨款收入</w:t>
      </w:r>
      <w:r>
        <w:rPr>
          <w:rFonts w:hint="eastAsia" w:ascii="仿宋" w:hAnsi="仿宋" w:eastAsia="仿宋" w:cs="仿宋"/>
          <w:i w:val="0"/>
          <w:iCs w:val="0"/>
          <w:caps w:val="0"/>
          <w:color w:val="333333"/>
          <w:spacing w:val="0"/>
          <w:sz w:val="31"/>
          <w:szCs w:val="31"/>
          <w:shd w:val="clear" w:fill="FFFFFF"/>
          <w:lang w:val="en-US" w:eastAsia="zh-CN"/>
        </w:rPr>
        <w:t>334.91</w:t>
      </w:r>
      <w:r>
        <w:rPr>
          <w:rFonts w:hint="eastAsia" w:ascii="仿宋" w:hAnsi="仿宋" w:eastAsia="仿宋" w:cs="仿宋"/>
          <w:i w:val="0"/>
          <w:iCs w:val="0"/>
          <w:caps w:val="0"/>
          <w:color w:val="333333"/>
          <w:spacing w:val="0"/>
          <w:sz w:val="31"/>
          <w:szCs w:val="31"/>
          <w:shd w:val="clear" w:fill="FFFFFF"/>
        </w:rPr>
        <w:t>万元；占比100％。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三、20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本年支出合计</w:t>
      </w:r>
      <w:r>
        <w:rPr>
          <w:rFonts w:hint="eastAsia" w:ascii="仿宋" w:hAnsi="仿宋" w:eastAsia="仿宋" w:cs="仿宋"/>
          <w:i w:val="0"/>
          <w:iCs w:val="0"/>
          <w:caps w:val="0"/>
          <w:color w:val="333333"/>
          <w:spacing w:val="0"/>
          <w:sz w:val="31"/>
          <w:szCs w:val="31"/>
          <w:shd w:val="clear" w:fill="FFFFFF"/>
          <w:lang w:val="en-US" w:eastAsia="zh-CN"/>
        </w:rPr>
        <w:t>334.91</w:t>
      </w:r>
      <w:r>
        <w:rPr>
          <w:rFonts w:hint="eastAsia" w:ascii="仿宋" w:hAnsi="仿宋" w:eastAsia="仿宋" w:cs="仿宋"/>
          <w:i w:val="0"/>
          <w:iCs w:val="0"/>
          <w:caps w:val="0"/>
          <w:color w:val="333333"/>
          <w:spacing w:val="0"/>
          <w:sz w:val="31"/>
          <w:szCs w:val="31"/>
          <w:shd w:val="clear" w:fill="FFFFFF"/>
        </w:rPr>
        <w:t>万元，其中：基本支出</w:t>
      </w:r>
      <w:r>
        <w:rPr>
          <w:rFonts w:hint="eastAsia" w:ascii="仿宋" w:hAnsi="仿宋" w:eastAsia="仿宋" w:cs="仿宋"/>
          <w:i w:val="0"/>
          <w:iCs w:val="0"/>
          <w:caps w:val="0"/>
          <w:color w:val="333333"/>
          <w:spacing w:val="0"/>
          <w:sz w:val="31"/>
          <w:szCs w:val="31"/>
          <w:shd w:val="clear" w:fill="FFFFFF"/>
          <w:lang w:val="en-US" w:eastAsia="zh-CN"/>
        </w:rPr>
        <w:t>281.98</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84.2</w:t>
      </w:r>
      <w:r>
        <w:rPr>
          <w:rFonts w:hint="eastAsia" w:ascii="仿宋" w:hAnsi="仿宋" w:eastAsia="仿宋" w:cs="仿宋"/>
          <w:i w:val="0"/>
          <w:iCs w:val="0"/>
          <w:caps w:val="0"/>
          <w:color w:val="333333"/>
          <w:spacing w:val="0"/>
          <w:sz w:val="31"/>
          <w:szCs w:val="31"/>
          <w:shd w:val="clear" w:fill="FFFFFF"/>
        </w:rPr>
        <w:t>％；项目支出</w:t>
      </w:r>
      <w:r>
        <w:rPr>
          <w:rFonts w:hint="eastAsia" w:ascii="仿宋" w:hAnsi="仿宋" w:eastAsia="仿宋" w:cs="仿宋"/>
          <w:i w:val="0"/>
          <w:iCs w:val="0"/>
          <w:caps w:val="0"/>
          <w:color w:val="333333"/>
          <w:spacing w:val="0"/>
          <w:sz w:val="31"/>
          <w:szCs w:val="31"/>
          <w:shd w:val="clear" w:fill="FFFFFF"/>
          <w:lang w:val="en-US" w:eastAsia="zh-CN"/>
        </w:rPr>
        <w:t>52.93</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15.8</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四、20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年度财政拨款收入支出决算情况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本</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年度财政拨款收、支总决算</w:t>
      </w:r>
      <w:r>
        <w:rPr>
          <w:rFonts w:hint="eastAsia" w:ascii="仿宋" w:hAnsi="仿宋" w:eastAsia="仿宋" w:cs="仿宋"/>
          <w:i w:val="0"/>
          <w:iCs w:val="0"/>
          <w:caps w:val="0"/>
          <w:color w:val="333333"/>
          <w:spacing w:val="0"/>
          <w:sz w:val="31"/>
          <w:szCs w:val="31"/>
          <w:shd w:val="clear" w:fill="FFFFFF"/>
          <w:lang w:val="en-US" w:eastAsia="zh-CN"/>
        </w:rPr>
        <w:t>334.91</w:t>
      </w:r>
      <w:r>
        <w:rPr>
          <w:rFonts w:hint="eastAsia" w:ascii="仿宋" w:hAnsi="仿宋" w:eastAsia="仿宋" w:cs="仿宋"/>
          <w:i w:val="0"/>
          <w:iCs w:val="0"/>
          <w:caps w:val="0"/>
          <w:color w:val="333333"/>
          <w:spacing w:val="0"/>
          <w:sz w:val="31"/>
          <w:szCs w:val="31"/>
          <w:shd w:val="clear" w:fill="FFFFFF"/>
        </w:rPr>
        <w:t>万元、</w:t>
      </w:r>
      <w:r>
        <w:rPr>
          <w:rFonts w:hint="eastAsia" w:ascii="仿宋" w:hAnsi="仿宋" w:eastAsia="仿宋" w:cs="仿宋"/>
          <w:i w:val="0"/>
          <w:iCs w:val="0"/>
          <w:caps w:val="0"/>
          <w:color w:val="333333"/>
          <w:spacing w:val="0"/>
          <w:sz w:val="31"/>
          <w:szCs w:val="31"/>
          <w:shd w:val="clear" w:fill="FFFFFF"/>
          <w:lang w:val="en-US" w:eastAsia="zh-CN"/>
        </w:rPr>
        <w:t>334.91</w:t>
      </w:r>
      <w:r>
        <w:rPr>
          <w:rFonts w:hint="eastAsia" w:ascii="仿宋" w:hAnsi="仿宋" w:eastAsia="仿宋" w:cs="仿宋"/>
          <w:i w:val="0"/>
          <w:iCs w:val="0"/>
          <w:caps w:val="0"/>
          <w:color w:val="333333"/>
          <w:spacing w:val="0"/>
          <w:sz w:val="31"/>
          <w:szCs w:val="31"/>
          <w:shd w:val="clear" w:fill="FFFFFF"/>
        </w:rPr>
        <w:t>万元。与201</w:t>
      </w:r>
      <w:r>
        <w:rPr>
          <w:rFonts w:hint="eastAsia" w:ascii="仿宋" w:hAnsi="仿宋" w:eastAsia="仿宋" w:cs="仿宋"/>
          <w:i w:val="0"/>
          <w:iCs w:val="0"/>
          <w:caps w:val="0"/>
          <w:color w:val="333333"/>
          <w:spacing w:val="0"/>
          <w:sz w:val="31"/>
          <w:szCs w:val="31"/>
          <w:shd w:val="clear" w:fill="FFFFFF"/>
          <w:lang w:val="en-US" w:eastAsia="zh-CN"/>
        </w:rPr>
        <w:t>9</w:t>
      </w:r>
      <w:r>
        <w:rPr>
          <w:rFonts w:hint="eastAsia" w:ascii="仿宋" w:hAnsi="仿宋" w:eastAsia="仿宋" w:cs="仿宋"/>
          <w:i w:val="0"/>
          <w:iCs w:val="0"/>
          <w:caps w:val="0"/>
          <w:color w:val="333333"/>
          <w:spacing w:val="0"/>
          <w:sz w:val="31"/>
          <w:szCs w:val="31"/>
          <w:shd w:val="clear" w:fill="FFFFFF"/>
        </w:rPr>
        <w:t>年相比，财政拨款收、支总计分别</w:t>
      </w:r>
      <w:r>
        <w:rPr>
          <w:rFonts w:hint="eastAsia" w:ascii="仿宋" w:hAnsi="仿宋" w:eastAsia="仿宋" w:cs="仿宋"/>
          <w:i w:val="0"/>
          <w:iCs w:val="0"/>
          <w:caps w:val="0"/>
          <w:color w:val="333333"/>
          <w:spacing w:val="0"/>
          <w:sz w:val="31"/>
          <w:szCs w:val="31"/>
          <w:shd w:val="clear" w:fill="FFFFFF"/>
          <w:lang w:eastAsia="zh-CN"/>
        </w:rPr>
        <w:t>增加</w:t>
      </w:r>
      <w:r>
        <w:rPr>
          <w:rFonts w:hint="eastAsia" w:ascii="仿宋" w:hAnsi="仿宋" w:eastAsia="仿宋" w:cs="仿宋"/>
          <w:i w:val="0"/>
          <w:iCs w:val="0"/>
          <w:caps w:val="0"/>
          <w:color w:val="333333"/>
          <w:spacing w:val="0"/>
          <w:sz w:val="31"/>
          <w:szCs w:val="31"/>
          <w:shd w:val="clear" w:fill="FFFFFF"/>
          <w:lang w:val="en-US" w:eastAsia="zh-CN"/>
        </w:rPr>
        <w:t>6.01</w:t>
      </w:r>
      <w:r>
        <w:rPr>
          <w:rFonts w:hint="eastAsia" w:ascii="仿宋" w:hAnsi="仿宋" w:eastAsia="仿宋" w:cs="仿宋"/>
          <w:i w:val="0"/>
          <w:iCs w:val="0"/>
          <w:caps w:val="0"/>
          <w:color w:val="333333"/>
          <w:spacing w:val="0"/>
          <w:sz w:val="31"/>
          <w:szCs w:val="31"/>
          <w:shd w:val="clear" w:fill="FFFFFF"/>
        </w:rPr>
        <w:t>万元和</w:t>
      </w:r>
      <w:r>
        <w:rPr>
          <w:rFonts w:hint="eastAsia" w:ascii="仿宋" w:hAnsi="仿宋" w:eastAsia="仿宋" w:cs="仿宋"/>
          <w:i w:val="0"/>
          <w:iCs w:val="0"/>
          <w:caps w:val="0"/>
          <w:color w:val="333333"/>
          <w:spacing w:val="0"/>
          <w:sz w:val="31"/>
          <w:szCs w:val="31"/>
          <w:shd w:val="clear" w:fill="FFFFFF"/>
          <w:lang w:val="en-US" w:eastAsia="zh-CN"/>
        </w:rPr>
        <w:t>34.75</w:t>
      </w:r>
      <w:r>
        <w:rPr>
          <w:rFonts w:hint="eastAsia" w:ascii="仿宋" w:hAnsi="仿宋" w:eastAsia="仿宋" w:cs="仿宋"/>
          <w:i w:val="0"/>
          <w:iCs w:val="0"/>
          <w:caps w:val="0"/>
          <w:color w:val="333333"/>
          <w:spacing w:val="0"/>
          <w:sz w:val="31"/>
          <w:szCs w:val="31"/>
          <w:shd w:val="clear" w:fill="FFFFFF"/>
        </w:rPr>
        <w:t>万元；分别</w:t>
      </w:r>
      <w:r>
        <w:rPr>
          <w:rFonts w:hint="eastAsia" w:ascii="仿宋" w:hAnsi="仿宋" w:eastAsia="仿宋" w:cs="仿宋"/>
          <w:i w:val="0"/>
          <w:iCs w:val="0"/>
          <w:caps w:val="0"/>
          <w:color w:val="333333"/>
          <w:spacing w:val="0"/>
          <w:sz w:val="31"/>
          <w:szCs w:val="31"/>
          <w:shd w:val="clear" w:fill="FFFFFF"/>
          <w:lang w:eastAsia="zh-CN"/>
        </w:rPr>
        <w:t>增加</w:t>
      </w:r>
      <w:r>
        <w:rPr>
          <w:rFonts w:hint="eastAsia" w:ascii="仿宋" w:hAnsi="仿宋" w:eastAsia="仿宋" w:cs="仿宋"/>
          <w:i w:val="0"/>
          <w:iCs w:val="0"/>
          <w:caps w:val="0"/>
          <w:color w:val="333333"/>
          <w:spacing w:val="0"/>
          <w:sz w:val="31"/>
          <w:szCs w:val="31"/>
          <w:shd w:val="clear" w:fill="FFFFFF"/>
          <w:lang w:val="en-US" w:eastAsia="zh-CN"/>
        </w:rPr>
        <w:t>1.83</w:t>
      </w:r>
      <w:r>
        <w:rPr>
          <w:rFonts w:hint="eastAsia" w:ascii="仿宋" w:hAnsi="仿宋" w:eastAsia="仿宋" w:cs="仿宋"/>
          <w:i w:val="0"/>
          <w:iCs w:val="0"/>
          <w:caps w:val="0"/>
          <w:color w:val="333333"/>
          <w:spacing w:val="0"/>
          <w:sz w:val="31"/>
          <w:szCs w:val="31"/>
          <w:shd w:val="clear" w:fill="FFFFFF"/>
        </w:rPr>
        <w:t>％和</w:t>
      </w:r>
      <w:r>
        <w:rPr>
          <w:rFonts w:hint="eastAsia" w:ascii="仿宋" w:hAnsi="仿宋" w:eastAsia="仿宋" w:cs="仿宋"/>
          <w:i w:val="0"/>
          <w:iCs w:val="0"/>
          <w:caps w:val="0"/>
          <w:color w:val="333333"/>
          <w:spacing w:val="0"/>
          <w:sz w:val="31"/>
          <w:szCs w:val="31"/>
          <w:shd w:val="clear" w:fill="FFFFFF"/>
          <w:lang w:val="en-US" w:eastAsia="zh-CN"/>
        </w:rPr>
        <w:t>11.58</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五、20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年度一般公共预算财政拨款支出决算情况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（一）财政拨款支出决算情况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年度财政拨款支出</w:t>
      </w:r>
      <w:r>
        <w:rPr>
          <w:rFonts w:hint="eastAsia" w:ascii="仿宋" w:hAnsi="仿宋" w:eastAsia="仿宋" w:cs="仿宋"/>
          <w:i w:val="0"/>
          <w:iCs w:val="0"/>
          <w:caps w:val="0"/>
          <w:color w:val="333333"/>
          <w:spacing w:val="0"/>
          <w:sz w:val="31"/>
          <w:szCs w:val="31"/>
          <w:shd w:val="clear" w:fill="FFFFFF"/>
          <w:lang w:val="en-US" w:eastAsia="zh-CN"/>
        </w:rPr>
        <w:t>334.91</w:t>
      </w:r>
      <w:r>
        <w:rPr>
          <w:rFonts w:hint="eastAsia" w:ascii="仿宋" w:hAnsi="仿宋" w:eastAsia="仿宋" w:cs="仿宋"/>
          <w:i w:val="0"/>
          <w:iCs w:val="0"/>
          <w:caps w:val="0"/>
          <w:color w:val="333333"/>
          <w:spacing w:val="0"/>
          <w:sz w:val="31"/>
          <w:szCs w:val="31"/>
          <w:shd w:val="clear" w:fill="FFFFFF"/>
        </w:rPr>
        <w:t>万元，占本年支出合计的100％。与20</w:t>
      </w:r>
      <w:r>
        <w:rPr>
          <w:rFonts w:hint="eastAsia" w:ascii="仿宋" w:hAnsi="仿宋" w:eastAsia="仿宋" w:cs="仿宋"/>
          <w:i w:val="0"/>
          <w:iCs w:val="0"/>
          <w:caps w:val="0"/>
          <w:color w:val="333333"/>
          <w:spacing w:val="0"/>
          <w:sz w:val="31"/>
          <w:szCs w:val="31"/>
          <w:shd w:val="clear" w:fill="FFFFFF"/>
          <w:lang w:val="en-US" w:eastAsia="zh-CN"/>
        </w:rPr>
        <w:t>19</w:t>
      </w:r>
      <w:r>
        <w:rPr>
          <w:rFonts w:hint="eastAsia" w:ascii="仿宋" w:hAnsi="仿宋" w:eastAsia="仿宋" w:cs="仿宋"/>
          <w:i w:val="0"/>
          <w:iCs w:val="0"/>
          <w:caps w:val="0"/>
          <w:color w:val="333333"/>
          <w:spacing w:val="0"/>
          <w:sz w:val="31"/>
          <w:szCs w:val="31"/>
          <w:shd w:val="clear" w:fill="FFFFFF"/>
        </w:rPr>
        <w:t>年相比，财政拨款支出</w:t>
      </w:r>
      <w:r>
        <w:rPr>
          <w:rFonts w:hint="eastAsia" w:ascii="仿宋" w:hAnsi="仿宋" w:eastAsia="仿宋" w:cs="仿宋"/>
          <w:i w:val="0"/>
          <w:iCs w:val="0"/>
          <w:caps w:val="0"/>
          <w:color w:val="333333"/>
          <w:spacing w:val="0"/>
          <w:sz w:val="31"/>
          <w:szCs w:val="31"/>
          <w:shd w:val="clear" w:fill="FFFFFF"/>
          <w:lang w:eastAsia="zh-CN"/>
        </w:rPr>
        <w:t>增加</w:t>
      </w:r>
      <w:r>
        <w:rPr>
          <w:rFonts w:hint="eastAsia" w:ascii="仿宋" w:hAnsi="仿宋" w:eastAsia="仿宋" w:cs="仿宋"/>
          <w:i w:val="0"/>
          <w:iCs w:val="0"/>
          <w:caps w:val="0"/>
          <w:color w:val="333333"/>
          <w:spacing w:val="0"/>
          <w:sz w:val="31"/>
          <w:szCs w:val="31"/>
          <w:shd w:val="clear" w:fill="FFFFFF"/>
          <w:lang w:val="en-US" w:eastAsia="zh-CN"/>
        </w:rPr>
        <w:t>34.75</w:t>
      </w:r>
      <w:r>
        <w:rPr>
          <w:rFonts w:hint="eastAsia" w:ascii="仿宋" w:hAnsi="仿宋" w:eastAsia="仿宋" w:cs="仿宋"/>
          <w:i w:val="0"/>
          <w:iCs w:val="0"/>
          <w:caps w:val="0"/>
          <w:color w:val="333333"/>
          <w:spacing w:val="0"/>
          <w:sz w:val="31"/>
          <w:szCs w:val="31"/>
          <w:shd w:val="clear" w:fill="FFFFFF"/>
        </w:rPr>
        <w:t>万元，</w:t>
      </w:r>
      <w:r>
        <w:rPr>
          <w:rFonts w:hint="eastAsia" w:ascii="仿宋" w:hAnsi="仿宋" w:eastAsia="仿宋" w:cs="仿宋"/>
          <w:i w:val="0"/>
          <w:iCs w:val="0"/>
          <w:caps w:val="0"/>
          <w:color w:val="333333"/>
          <w:spacing w:val="0"/>
          <w:sz w:val="31"/>
          <w:szCs w:val="31"/>
          <w:shd w:val="clear" w:fill="FFFFFF"/>
          <w:lang w:eastAsia="zh-CN"/>
        </w:rPr>
        <w:t>增加</w:t>
      </w:r>
      <w:r>
        <w:rPr>
          <w:rFonts w:hint="eastAsia" w:ascii="仿宋" w:hAnsi="仿宋" w:eastAsia="仿宋" w:cs="仿宋"/>
          <w:i w:val="0"/>
          <w:iCs w:val="0"/>
          <w:caps w:val="0"/>
          <w:color w:val="333333"/>
          <w:spacing w:val="0"/>
          <w:sz w:val="31"/>
          <w:szCs w:val="31"/>
          <w:shd w:val="clear" w:fill="FFFFFF"/>
          <w:lang w:val="en-US" w:eastAsia="zh-CN"/>
        </w:rPr>
        <w:t>11.58</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（二）财政拨款支出决算结构情况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 20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年度财政拨款支出</w:t>
      </w:r>
      <w:r>
        <w:rPr>
          <w:rFonts w:hint="eastAsia" w:ascii="仿宋" w:hAnsi="仿宋" w:eastAsia="仿宋" w:cs="仿宋"/>
          <w:i w:val="0"/>
          <w:iCs w:val="0"/>
          <w:caps w:val="0"/>
          <w:color w:val="333333"/>
          <w:spacing w:val="0"/>
          <w:sz w:val="31"/>
          <w:szCs w:val="31"/>
          <w:shd w:val="clear" w:fill="FFFFFF"/>
          <w:lang w:val="en-US" w:eastAsia="zh-CN"/>
        </w:rPr>
        <w:t>334.91</w:t>
      </w:r>
      <w:r>
        <w:rPr>
          <w:rFonts w:hint="eastAsia" w:ascii="仿宋" w:hAnsi="仿宋" w:eastAsia="仿宋" w:cs="仿宋"/>
          <w:i w:val="0"/>
          <w:iCs w:val="0"/>
          <w:caps w:val="0"/>
          <w:color w:val="333333"/>
          <w:spacing w:val="0"/>
          <w:sz w:val="31"/>
          <w:szCs w:val="31"/>
          <w:shd w:val="clear" w:fill="FFFFFF"/>
        </w:rPr>
        <w:t>万元，主要用于以下方面：一般公共服务（类）支出</w:t>
      </w:r>
      <w:r>
        <w:rPr>
          <w:rFonts w:hint="eastAsia" w:ascii="仿宋" w:hAnsi="仿宋" w:eastAsia="仿宋" w:cs="仿宋"/>
          <w:i w:val="0"/>
          <w:iCs w:val="0"/>
          <w:caps w:val="0"/>
          <w:color w:val="333333"/>
          <w:spacing w:val="0"/>
          <w:sz w:val="31"/>
          <w:szCs w:val="31"/>
          <w:shd w:val="clear" w:fill="FFFFFF"/>
          <w:lang w:val="en-US" w:eastAsia="zh-CN"/>
        </w:rPr>
        <w:t>194.91</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58.2</w:t>
      </w:r>
      <w:r>
        <w:rPr>
          <w:rFonts w:hint="eastAsia" w:ascii="仿宋" w:hAnsi="仿宋" w:eastAsia="仿宋" w:cs="仿宋"/>
          <w:i w:val="0"/>
          <w:iCs w:val="0"/>
          <w:caps w:val="0"/>
          <w:color w:val="333333"/>
          <w:spacing w:val="0"/>
          <w:sz w:val="31"/>
          <w:szCs w:val="31"/>
          <w:shd w:val="clear" w:fill="FFFFFF"/>
        </w:rPr>
        <w:t>％；社会保障和就业支出（类）支出</w:t>
      </w:r>
      <w:r>
        <w:rPr>
          <w:rFonts w:hint="eastAsia" w:ascii="仿宋" w:hAnsi="仿宋" w:eastAsia="仿宋" w:cs="仿宋"/>
          <w:i w:val="0"/>
          <w:iCs w:val="0"/>
          <w:caps w:val="0"/>
          <w:color w:val="333333"/>
          <w:spacing w:val="0"/>
          <w:sz w:val="31"/>
          <w:szCs w:val="31"/>
          <w:shd w:val="clear" w:fill="FFFFFF"/>
          <w:lang w:val="en-US" w:eastAsia="zh-CN"/>
        </w:rPr>
        <w:t>48.13</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14.37</w:t>
      </w:r>
      <w:r>
        <w:rPr>
          <w:rFonts w:hint="eastAsia" w:ascii="仿宋" w:hAnsi="仿宋" w:eastAsia="仿宋" w:cs="仿宋"/>
          <w:i w:val="0"/>
          <w:iCs w:val="0"/>
          <w:caps w:val="0"/>
          <w:color w:val="333333"/>
          <w:spacing w:val="0"/>
          <w:sz w:val="31"/>
          <w:szCs w:val="31"/>
          <w:shd w:val="clear" w:fill="FFFFFF"/>
        </w:rPr>
        <w:t>％；卫生健康支出（类）支出</w:t>
      </w:r>
      <w:r>
        <w:rPr>
          <w:rFonts w:hint="eastAsia" w:ascii="仿宋" w:hAnsi="仿宋" w:eastAsia="仿宋" w:cs="仿宋"/>
          <w:i w:val="0"/>
          <w:iCs w:val="0"/>
          <w:caps w:val="0"/>
          <w:color w:val="333333"/>
          <w:spacing w:val="0"/>
          <w:sz w:val="31"/>
          <w:szCs w:val="31"/>
          <w:shd w:val="clear" w:fill="FFFFFF"/>
          <w:lang w:val="en-US" w:eastAsia="zh-CN"/>
        </w:rPr>
        <w:t>16.7</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4.99</w:t>
      </w:r>
      <w:r>
        <w:rPr>
          <w:rFonts w:hint="eastAsia" w:ascii="仿宋" w:hAnsi="仿宋" w:eastAsia="仿宋" w:cs="仿宋"/>
          <w:i w:val="0"/>
          <w:iCs w:val="0"/>
          <w:caps w:val="0"/>
          <w:color w:val="333333"/>
          <w:spacing w:val="0"/>
          <w:sz w:val="31"/>
          <w:szCs w:val="31"/>
          <w:shd w:val="clear" w:fill="FFFFFF"/>
        </w:rPr>
        <w:t>％；城乡社区支出（类）支出</w:t>
      </w:r>
      <w:r>
        <w:rPr>
          <w:rFonts w:hint="eastAsia" w:ascii="仿宋" w:hAnsi="仿宋" w:eastAsia="仿宋" w:cs="仿宋"/>
          <w:i w:val="0"/>
          <w:iCs w:val="0"/>
          <w:caps w:val="0"/>
          <w:color w:val="333333"/>
          <w:spacing w:val="0"/>
          <w:sz w:val="31"/>
          <w:szCs w:val="31"/>
          <w:shd w:val="clear" w:fill="FFFFFF"/>
          <w:lang w:val="en-US" w:eastAsia="zh-CN"/>
        </w:rPr>
        <w:t>50.04</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14.94</w:t>
      </w:r>
      <w:r>
        <w:rPr>
          <w:rFonts w:hint="eastAsia" w:ascii="仿宋" w:hAnsi="仿宋" w:eastAsia="仿宋" w:cs="仿宋"/>
          <w:i w:val="0"/>
          <w:iCs w:val="0"/>
          <w:caps w:val="0"/>
          <w:color w:val="333333"/>
          <w:spacing w:val="0"/>
          <w:sz w:val="31"/>
          <w:szCs w:val="31"/>
          <w:shd w:val="clear" w:fill="FFFFFF"/>
        </w:rPr>
        <w:t>％；住房保障（类）支出</w:t>
      </w:r>
      <w:r>
        <w:rPr>
          <w:rFonts w:hint="eastAsia" w:ascii="仿宋" w:hAnsi="仿宋" w:eastAsia="仿宋" w:cs="仿宋"/>
          <w:i w:val="0"/>
          <w:iCs w:val="0"/>
          <w:caps w:val="0"/>
          <w:color w:val="333333"/>
          <w:spacing w:val="0"/>
          <w:sz w:val="31"/>
          <w:szCs w:val="31"/>
          <w:shd w:val="clear" w:fill="FFFFFF"/>
          <w:lang w:val="en-US" w:eastAsia="zh-CN"/>
        </w:rPr>
        <w:t>25.13</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7.5</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（三）财政拨款支出决算具体情况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sz w:val="31"/>
          <w:szCs w:val="31"/>
          <w:lang w:eastAsia="zh-CN"/>
        </w:rPr>
      </w:pPr>
      <w:r>
        <w:rPr>
          <w:rFonts w:hint="eastAsia" w:ascii="仿宋" w:hAnsi="仿宋" w:eastAsia="仿宋" w:cs="仿宋"/>
          <w:i w:val="0"/>
          <w:iCs w:val="0"/>
          <w:caps w:val="0"/>
          <w:color w:val="333333"/>
          <w:spacing w:val="0"/>
          <w:sz w:val="31"/>
          <w:szCs w:val="31"/>
          <w:shd w:val="clear" w:fill="FFFFFF"/>
        </w:rPr>
        <w:t> 20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年度财政拨款支出年初预算为</w:t>
      </w:r>
      <w:r>
        <w:rPr>
          <w:rFonts w:hint="eastAsia" w:ascii="仿宋" w:hAnsi="仿宋" w:eastAsia="仿宋" w:cs="仿宋"/>
          <w:i w:val="0"/>
          <w:iCs w:val="0"/>
          <w:caps w:val="0"/>
          <w:color w:val="333333"/>
          <w:spacing w:val="0"/>
          <w:sz w:val="31"/>
          <w:szCs w:val="31"/>
          <w:shd w:val="clear" w:fill="FFFFFF"/>
          <w:lang w:val="en-US" w:eastAsia="zh-CN"/>
        </w:rPr>
        <w:t>323.1</w:t>
      </w:r>
      <w:bookmarkStart w:id="0" w:name="_GoBack"/>
      <w:bookmarkEnd w:id="0"/>
      <w:r>
        <w:rPr>
          <w:rFonts w:hint="eastAsia" w:ascii="仿宋" w:hAnsi="仿宋" w:eastAsia="仿宋" w:cs="仿宋"/>
          <w:i w:val="0"/>
          <w:iCs w:val="0"/>
          <w:caps w:val="0"/>
          <w:color w:val="333333"/>
          <w:spacing w:val="0"/>
          <w:sz w:val="31"/>
          <w:szCs w:val="31"/>
          <w:shd w:val="clear" w:fill="FFFFFF"/>
          <w:lang w:val="en-US" w:eastAsia="zh-CN"/>
        </w:rPr>
        <w:t>3</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334.91</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103.65</w:t>
      </w:r>
      <w:r>
        <w:rPr>
          <w:rFonts w:hint="eastAsia" w:ascii="仿宋" w:hAnsi="仿宋" w:eastAsia="仿宋" w:cs="仿宋"/>
          <w:i w:val="0"/>
          <w:iCs w:val="0"/>
          <w:caps w:val="0"/>
          <w:color w:val="333333"/>
          <w:spacing w:val="0"/>
          <w:sz w:val="31"/>
          <w:szCs w:val="31"/>
          <w:shd w:val="clear" w:fill="FFFFFF"/>
        </w:rPr>
        <w:t>％。决算数大于预算数的主要原因：年中追加安排财政拨款支出预算，涉及项目有柳州市城市轨道交通线网规划研究</w:t>
      </w:r>
      <w:r>
        <w:rPr>
          <w:rFonts w:hint="eastAsia" w:ascii="仿宋" w:hAnsi="仿宋" w:eastAsia="仿宋" w:cs="仿宋"/>
          <w:i w:val="0"/>
          <w:iCs w:val="0"/>
          <w:caps w:val="0"/>
          <w:color w:val="333333"/>
          <w:spacing w:val="0"/>
          <w:sz w:val="31"/>
          <w:szCs w:val="31"/>
          <w:shd w:val="clear" w:fill="FFFFFF"/>
          <w:lang w:eastAsia="zh-CN"/>
        </w:rPr>
        <w:t>；</w:t>
      </w:r>
      <w:r>
        <w:rPr>
          <w:rFonts w:hint="eastAsia" w:ascii="仿宋" w:hAnsi="仿宋" w:eastAsia="仿宋" w:cs="仿宋"/>
          <w:i w:val="0"/>
          <w:iCs w:val="0"/>
          <w:caps w:val="0"/>
          <w:color w:val="333333"/>
          <w:spacing w:val="0"/>
          <w:sz w:val="31"/>
          <w:szCs w:val="31"/>
          <w:shd w:val="clear" w:fill="FFFFFF"/>
        </w:rPr>
        <w:t>新增人员，同时增加了人员经费。</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rPr>
      </w:pPr>
      <w:r>
        <w:rPr>
          <w:rFonts w:hint="eastAsia" w:ascii="仿宋" w:hAnsi="仿宋" w:eastAsia="仿宋" w:cs="仿宋"/>
          <w:i w:val="0"/>
          <w:iCs w:val="0"/>
          <w:caps w:val="0"/>
          <w:color w:val="333333"/>
          <w:spacing w:val="0"/>
          <w:sz w:val="31"/>
          <w:szCs w:val="31"/>
          <w:shd w:val="clear" w:fill="FFFFFF"/>
        </w:rPr>
        <w:t>一般公共服务（类）政府办公厅（室）及相关机构事务（款）事业运行（政府办公厅（室）及相关机构事务）（项）。年初预算为</w:t>
      </w:r>
      <w:r>
        <w:rPr>
          <w:rFonts w:hint="eastAsia" w:ascii="仿宋_GB2312" w:hAnsi="华文仿宋" w:eastAsia="仿宋_GB2312" w:cs="Times New Roman"/>
          <w:kern w:val="2"/>
          <w:sz w:val="32"/>
          <w:szCs w:val="32"/>
          <w:lang w:val="en-US" w:eastAsia="zh-CN"/>
        </w:rPr>
        <w:t>195.89</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192.02</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98.02</w:t>
      </w:r>
      <w:r>
        <w:rPr>
          <w:rFonts w:hint="eastAsia" w:ascii="仿宋" w:hAnsi="仿宋" w:eastAsia="仿宋" w:cs="仿宋"/>
          <w:i w:val="0"/>
          <w:iCs w:val="0"/>
          <w:caps w:val="0"/>
          <w:color w:val="333333"/>
          <w:spacing w:val="0"/>
          <w:sz w:val="31"/>
          <w:szCs w:val="31"/>
          <w:shd w:val="clear" w:fill="FFFFFF"/>
        </w:rPr>
        <w:t>％。决算数</w:t>
      </w:r>
      <w:r>
        <w:rPr>
          <w:rFonts w:hint="eastAsia" w:ascii="仿宋" w:hAnsi="仿宋" w:eastAsia="仿宋" w:cs="仿宋"/>
          <w:i w:val="0"/>
          <w:iCs w:val="0"/>
          <w:caps w:val="0"/>
          <w:color w:val="333333"/>
          <w:spacing w:val="0"/>
          <w:sz w:val="31"/>
          <w:szCs w:val="31"/>
          <w:shd w:val="clear" w:fill="FFFFFF"/>
          <w:lang w:eastAsia="zh-CN"/>
        </w:rPr>
        <w:t>小</w:t>
      </w:r>
      <w:r>
        <w:rPr>
          <w:rFonts w:hint="eastAsia" w:ascii="仿宋" w:hAnsi="仿宋" w:eastAsia="仿宋" w:cs="仿宋"/>
          <w:i w:val="0"/>
          <w:iCs w:val="0"/>
          <w:caps w:val="0"/>
          <w:color w:val="333333"/>
          <w:spacing w:val="0"/>
          <w:sz w:val="31"/>
          <w:szCs w:val="31"/>
          <w:shd w:val="clear" w:fill="FFFFFF"/>
        </w:rPr>
        <w:t>于预算数的主要原因是</w:t>
      </w:r>
      <w:r>
        <w:rPr>
          <w:rFonts w:hint="eastAsia" w:ascii="仿宋" w:hAnsi="仿宋" w:eastAsia="仿宋" w:cs="仿宋"/>
          <w:i w:val="0"/>
          <w:iCs w:val="0"/>
          <w:caps w:val="0"/>
          <w:color w:val="333333"/>
          <w:spacing w:val="0"/>
          <w:sz w:val="31"/>
          <w:szCs w:val="31"/>
          <w:shd w:val="clear" w:fill="FFFFFF"/>
          <w:lang w:eastAsia="zh-CN"/>
        </w:rPr>
        <w:t>争创节约型机关，压减办公经费</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一般公共服务（类）政府办公厅（室）及相关机构事务（款）其他政府办公厅（室）及相关机构事务支出（项）。年初预算为</w:t>
      </w:r>
      <w:r>
        <w:rPr>
          <w:rFonts w:hint="eastAsia" w:ascii="仿宋_GB2312" w:hAnsi="华文仿宋" w:eastAsia="仿宋_GB2312" w:cs="Times New Roman"/>
          <w:kern w:val="2"/>
          <w:sz w:val="32"/>
          <w:szCs w:val="32"/>
          <w:lang w:val="en-US" w:eastAsia="zh-CN"/>
        </w:rPr>
        <w:t>3</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2.89</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96.33</w:t>
      </w:r>
      <w:r>
        <w:rPr>
          <w:rFonts w:hint="eastAsia" w:ascii="仿宋" w:hAnsi="仿宋" w:eastAsia="仿宋" w:cs="仿宋"/>
          <w:i w:val="0"/>
          <w:iCs w:val="0"/>
          <w:caps w:val="0"/>
          <w:color w:val="333333"/>
          <w:spacing w:val="0"/>
          <w:sz w:val="31"/>
          <w:szCs w:val="31"/>
          <w:shd w:val="clear" w:fill="FFFFFF"/>
        </w:rPr>
        <w:t>％。决算数</w:t>
      </w:r>
      <w:r>
        <w:rPr>
          <w:rFonts w:hint="eastAsia" w:ascii="仿宋" w:hAnsi="仿宋" w:eastAsia="仿宋" w:cs="仿宋"/>
          <w:i w:val="0"/>
          <w:iCs w:val="0"/>
          <w:caps w:val="0"/>
          <w:color w:val="333333"/>
          <w:spacing w:val="0"/>
          <w:sz w:val="31"/>
          <w:szCs w:val="31"/>
          <w:shd w:val="clear" w:fill="FFFFFF"/>
          <w:lang w:eastAsia="zh-CN"/>
        </w:rPr>
        <w:t>小</w:t>
      </w:r>
      <w:r>
        <w:rPr>
          <w:rFonts w:hint="eastAsia" w:ascii="仿宋" w:hAnsi="仿宋" w:eastAsia="仿宋" w:cs="仿宋"/>
          <w:i w:val="0"/>
          <w:iCs w:val="0"/>
          <w:caps w:val="0"/>
          <w:color w:val="333333"/>
          <w:spacing w:val="0"/>
          <w:sz w:val="31"/>
          <w:szCs w:val="31"/>
          <w:shd w:val="clear" w:fill="FFFFFF"/>
        </w:rPr>
        <w:t>于预算数的主要原因是</w:t>
      </w:r>
      <w:r>
        <w:rPr>
          <w:rFonts w:hint="eastAsia" w:ascii="仿宋" w:hAnsi="仿宋" w:eastAsia="仿宋" w:cs="仿宋"/>
          <w:i w:val="0"/>
          <w:iCs w:val="0"/>
          <w:caps w:val="0"/>
          <w:color w:val="333333"/>
          <w:spacing w:val="0"/>
          <w:sz w:val="31"/>
          <w:szCs w:val="31"/>
          <w:shd w:val="clear" w:fill="FFFFFF"/>
          <w:lang w:eastAsia="zh-CN"/>
        </w:rPr>
        <w:t>争创节约型机关，压减办公经费</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rPr>
      </w:pPr>
      <w:r>
        <w:rPr>
          <w:rFonts w:hint="eastAsia" w:ascii="仿宋" w:hAnsi="仿宋" w:eastAsia="仿宋" w:cs="仿宋"/>
          <w:i w:val="0"/>
          <w:iCs w:val="0"/>
          <w:caps w:val="0"/>
          <w:color w:val="333333"/>
          <w:spacing w:val="0"/>
          <w:sz w:val="31"/>
          <w:szCs w:val="31"/>
          <w:shd w:val="clear" w:fill="FFFFFF"/>
          <w:lang w:val="en-US" w:eastAsia="zh-CN"/>
        </w:rPr>
        <w:t>3</w:t>
      </w:r>
      <w:r>
        <w:rPr>
          <w:rFonts w:hint="eastAsia" w:ascii="仿宋" w:hAnsi="仿宋" w:eastAsia="仿宋" w:cs="仿宋"/>
          <w:i w:val="0"/>
          <w:iCs w:val="0"/>
          <w:caps w:val="0"/>
          <w:color w:val="333333"/>
          <w:spacing w:val="0"/>
          <w:sz w:val="31"/>
          <w:szCs w:val="31"/>
          <w:shd w:val="clear" w:fill="FFFFFF"/>
        </w:rPr>
        <w:t>．社会保障和就业支出（类）行政事业单位离退休（款）机关事业单位基本养老保险缴费支出（项）。年初预算为</w:t>
      </w:r>
      <w:r>
        <w:rPr>
          <w:rFonts w:hint="eastAsia" w:ascii="仿宋_GB2312" w:hAnsi="华文仿宋" w:eastAsia="仿宋_GB2312" w:cs="Times New Roman"/>
          <w:kern w:val="2"/>
          <w:sz w:val="32"/>
          <w:szCs w:val="32"/>
          <w:lang w:val="en-US" w:eastAsia="zh-CN"/>
        </w:rPr>
        <w:t>25.68</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35.29</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137.42</w:t>
      </w:r>
      <w:r>
        <w:rPr>
          <w:rFonts w:hint="eastAsia" w:ascii="仿宋" w:hAnsi="仿宋" w:eastAsia="仿宋" w:cs="仿宋"/>
          <w:i w:val="0"/>
          <w:iCs w:val="0"/>
          <w:caps w:val="0"/>
          <w:color w:val="333333"/>
          <w:spacing w:val="0"/>
          <w:sz w:val="31"/>
          <w:szCs w:val="31"/>
          <w:shd w:val="clear" w:fill="FFFFFF"/>
        </w:rPr>
        <w:t>％。</w:t>
      </w:r>
      <w:r>
        <w:rPr>
          <w:rFonts w:hint="eastAsia" w:ascii="仿宋" w:hAnsi="仿宋" w:eastAsia="仿宋" w:cs="仿宋"/>
          <w:i w:val="0"/>
          <w:iCs w:val="0"/>
          <w:caps w:val="0"/>
          <w:color w:val="333333"/>
          <w:spacing w:val="0"/>
          <w:sz w:val="31"/>
          <w:szCs w:val="31"/>
          <w:shd w:val="clear" w:fill="FFFFFF"/>
          <w:lang w:eastAsia="zh-CN"/>
        </w:rPr>
        <w:t>决算数大于预算数的主要原因是</w:t>
      </w:r>
      <w:r>
        <w:rPr>
          <w:rFonts w:hint="eastAsia" w:ascii="仿宋" w:hAnsi="仿宋" w:eastAsia="仿宋" w:cs="仿宋"/>
          <w:i w:val="0"/>
          <w:iCs w:val="0"/>
          <w:caps w:val="0"/>
          <w:color w:val="333333"/>
          <w:spacing w:val="0"/>
          <w:sz w:val="31"/>
          <w:szCs w:val="31"/>
          <w:shd w:val="clear" w:fill="FFFFFF"/>
        </w:rPr>
        <w:t>新增人员，同时增加了人员经费。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rPr>
      </w:pPr>
      <w:r>
        <w:rPr>
          <w:rFonts w:hint="eastAsia" w:ascii="仿宋" w:hAnsi="仿宋" w:eastAsia="仿宋" w:cs="仿宋"/>
          <w:i w:val="0"/>
          <w:iCs w:val="0"/>
          <w:caps w:val="0"/>
          <w:color w:val="333333"/>
          <w:spacing w:val="0"/>
          <w:sz w:val="31"/>
          <w:szCs w:val="31"/>
          <w:shd w:val="clear" w:fill="FFFFFF"/>
          <w:lang w:val="en-US" w:eastAsia="zh-CN"/>
        </w:rPr>
        <w:t>4</w:t>
      </w:r>
      <w:r>
        <w:rPr>
          <w:rFonts w:hint="eastAsia" w:ascii="仿宋" w:hAnsi="仿宋" w:eastAsia="仿宋" w:cs="仿宋"/>
          <w:i w:val="0"/>
          <w:iCs w:val="0"/>
          <w:caps w:val="0"/>
          <w:color w:val="333333"/>
          <w:spacing w:val="0"/>
          <w:sz w:val="31"/>
          <w:szCs w:val="31"/>
          <w:shd w:val="clear" w:fill="FFFFFF"/>
        </w:rPr>
        <w:t>．社会保障和就业支出（类）行政事业单位离退休（款）机关事业单位职业年金缴费支出（项）。年初预算为</w:t>
      </w:r>
      <w:r>
        <w:rPr>
          <w:rFonts w:hint="eastAsia" w:ascii="仿宋_GB2312" w:hAnsi="华文仿宋" w:eastAsia="仿宋_GB2312" w:cs="Times New Roman"/>
          <w:kern w:val="2"/>
          <w:sz w:val="32"/>
          <w:szCs w:val="32"/>
          <w:lang w:val="en-US" w:eastAsia="zh-CN"/>
        </w:rPr>
        <w:t>12.84</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12.84</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100</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lang w:val="en-US" w:eastAsia="zh-CN"/>
        </w:rPr>
        <w:t>5</w:t>
      </w:r>
      <w:r>
        <w:rPr>
          <w:rFonts w:hint="eastAsia" w:ascii="仿宋" w:hAnsi="仿宋" w:eastAsia="仿宋" w:cs="仿宋"/>
          <w:i w:val="0"/>
          <w:iCs w:val="0"/>
          <w:caps w:val="0"/>
          <w:color w:val="333333"/>
          <w:spacing w:val="0"/>
          <w:sz w:val="31"/>
          <w:szCs w:val="31"/>
          <w:shd w:val="clear" w:fill="FFFFFF"/>
        </w:rPr>
        <w:t>．卫生</w:t>
      </w:r>
      <w:r>
        <w:rPr>
          <w:rFonts w:hint="eastAsia" w:ascii="仿宋" w:hAnsi="仿宋" w:eastAsia="仿宋" w:cs="仿宋"/>
          <w:i w:val="0"/>
          <w:iCs w:val="0"/>
          <w:caps w:val="0"/>
          <w:color w:val="333333"/>
          <w:spacing w:val="0"/>
          <w:sz w:val="31"/>
          <w:szCs w:val="31"/>
          <w:shd w:val="clear" w:fill="FFFFFF"/>
          <w:lang w:eastAsia="zh-CN"/>
        </w:rPr>
        <w:t>健康</w:t>
      </w:r>
      <w:r>
        <w:rPr>
          <w:rFonts w:hint="eastAsia" w:ascii="仿宋" w:hAnsi="仿宋" w:eastAsia="仿宋" w:cs="仿宋"/>
          <w:i w:val="0"/>
          <w:iCs w:val="0"/>
          <w:caps w:val="0"/>
          <w:color w:val="333333"/>
          <w:spacing w:val="0"/>
          <w:sz w:val="31"/>
          <w:szCs w:val="31"/>
          <w:shd w:val="clear" w:fill="FFFFFF"/>
        </w:rPr>
        <w:t>支出（类）行政事业单位医疗（款）</w:t>
      </w:r>
      <w:r>
        <w:rPr>
          <w:rFonts w:hint="eastAsia" w:ascii="仿宋" w:hAnsi="仿宋" w:eastAsia="仿宋" w:cs="仿宋"/>
          <w:i w:val="0"/>
          <w:iCs w:val="0"/>
          <w:caps w:val="0"/>
          <w:color w:val="333333"/>
          <w:spacing w:val="0"/>
          <w:sz w:val="31"/>
          <w:szCs w:val="31"/>
          <w:shd w:val="clear" w:fill="FFFFFF"/>
          <w:lang w:eastAsia="zh-CN"/>
        </w:rPr>
        <w:t>事业</w:t>
      </w:r>
      <w:r>
        <w:rPr>
          <w:rFonts w:hint="eastAsia" w:ascii="仿宋" w:hAnsi="仿宋" w:eastAsia="仿宋" w:cs="仿宋"/>
          <w:i w:val="0"/>
          <w:iCs w:val="0"/>
          <w:caps w:val="0"/>
          <w:color w:val="333333"/>
          <w:spacing w:val="0"/>
          <w:sz w:val="31"/>
          <w:szCs w:val="31"/>
          <w:shd w:val="clear" w:fill="FFFFFF"/>
        </w:rPr>
        <w:t>单位医疗（项）。年初预算为</w:t>
      </w:r>
      <w:r>
        <w:rPr>
          <w:rFonts w:hint="eastAsia" w:ascii="仿宋_GB2312" w:hAnsi="华文仿宋" w:eastAsia="仿宋_GB2312" w:cs="Times New Roman"/>
          <w:kern w:val="2"/>
          <w:sz w:val="32"/>
          <w:szCs w:val="32"/>
          <w:lang w:val="en-US" w:eastAsia="zh-CN"/>
        </w:rPr>
        <w:t>12.16</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16.7</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137.34</w:t>
      </w:r>
      <w:r>
        <w:rPr>
          <w:rFonts w:hint="eastAsia" w:ascii="仿宋" w:hAnsi="仿宋" w:eastAsia="仿宋" w:cs="仿宋"/>
          <w:i w:val="0"/>
          <w:iCs w:val="0"/>
          <w:caps w:val="0"/>
          <w:color w:val="333333"/>
          <w:spacing w:val="0"/>
          <w:sz w:val="31"/>
          <w:szCs w:val="31"/>
          <w:shd w:val="clear" w:fill="FFFFFF"/>
        </w:rPr>
        <w:t>％。</w:t>
      </w:r>
      <w:r>
        <w:rPr>
          <w:rFonts w:hint="eastAsia" w:ascii="仿宋" w:hAnsi="仿宋" w:eastAsia="仿宋" w:cs="仿宋"/>
          <w:i w:val="0"/>
          <w:iCs w:val="0"/>
          <w:caps w:val="0"/>
          <w:color w:val="333333"/>
          <w:spacing w:val="0"/>
          <w:sz w:val="31"/>
          <w:szCs w:val="31"/>
          <w:shd w:val="clear" w:fill="FFFFFF"/>
          <w:lang w:eastAsia="zh-CN"/>
        </w:rPr>
        <w:t>决算数大于预算数的主要原因是</w:t>
      </w:r>
      <w:r>
        <w:rPr>
          <w:rFonts w:hint="eastAsia" w:ascii="仿宋" w:hAnsi="仿宋" w:eastAsia="仿宋" w:cs="仿宋"/>
          <w:i w:val="0"/>
          <w:iCs w:val="0"/>
          <w:caps w:val="0"/>
          <w:color w:val="333333"/>
          <w:spacing w:val="0"/>
          <w:sz w:val="31"/>
          <w:szCs w:val="31"/>
          <w:shd w:val="clear" w:fill="FFFFFF"/>
        </w:rPr>
        <w:t>新增人员，同时增加了人员经费。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333333"/>
          <w:spacing w:val="0"/>
          <w:sz w:val="31"/>
          <w:szCs w:val="31"/>
          <w:shd w:val="clear" w:fill="FFFFFF"/>
        </w:rPr>
      </w:pPr>
      <w:r>
        <w:rPr>
          <w:rFonts w:hint="eastAsia" w:ascii="仿宋" w:hAnsi="仿宋" w:eastAsia="仿宋" w:cs="仿宋"/>
          <w:i w:val="0"/>
          <w:iCs w:val="0"/>
          <w:caps w:val="0"/>
          <w:color w:val="333333"/>
          <w:spacing w:val="0"/>
          <w:sz w:val="31"/>
          <w:szCs w:val="31"/>
          <w:shd w:val="clear" w:fill="FFFFFF"/>
          <w:lang w:val="en-US" w:eastAsia="zh-CN"/>
        </w:rPr>
        <w:t>6.</w:t>
      </w:r>
      <w:r>
        <w:rPr>
          <w:rFonts w:hint="eastAsia" w:ascii="仿宋" w:hAnsi="仿宋" w:eastAsia="仿宋" w:cs="仿宋"/>
          <w:b w:val="0"/>
          <w:bCs w:val="0"/>
          <w:i w:val="0"/>
          <w:iCs w:val="0"/>
          <w:caps w:val="0"/>
          <w:color w:val="333333"/>
          <w:spacing w:val="0"/>
          <w:sz w:val="31"/>
          <w:szCs w:val="31"/>
          <w:shd w:val="clear" w:fill="FFFFFF"/>
        </w:rPr>
        <w:t>城乡社区支出（类）城乡社区</w:t>
      </w:r>
      <w:r>
        <w:rPr>
          <w:rFonts w:hint="eastAsia" w:ascii="仿宋" w:hAnsi="仿宋" w:eastAsia="仿宋" w:cs="仿宋"/>
          <w:b w:val="0"/>
          <w:bCs w:val="0"/>
          <w:i w:val="0"/>
          <w:iCs w:val="0"/>
          <w:caps w:val="0"/>
          <w:color w:val="333333"/>
          <w:spacing w:val="0"/>
          <w:sz w:val="31"/>
          <w:szCs w:val="31"/>
          <w:shd w:val="clear" w:fill="FFFFFF"/>
          <w:lang w:eastAsia="zh-CN"/>
        </w:rPr>
        <w:t>规划与管理</w:t>
      </w:r>
      <w:r>
        <w:rPr>
          <w:rFonts w:hint="eastAsia" w:ascii="仿宋" w:hAnsi="仿宋" w:eastAsia="仿宋" w:cs="仿宋"/>
          <w:b w:val="0"/>
          <w:bCs w:val="0"/>
          <w:i w:val="0"/>
          <w:iCs w:val="0"/>
          <w:caps w:val="0"/>
          <w:color w:val="333333"/>
          <w:spacing w:val="0"/>
          <w:sz w:val="31"/>
          <w:szCs w:val="31"/>
          <w:shd w:val="clear" w:fill="FFFFFF"/>
        </w:rPr>
        <w:t>（款）</w:t>
      </w:r>
      <w:r>
        <w:rPr>
          <w:rFonts w:hint="eastAsia" w:ascii="仿宋" w:hAnsi="仿宋" w:eastAsia="仿宋" w:cs="仿宋"/>
          <w:b w:val="0"/>
          <w:bCs w:val="0"/>
          <w:i w:val="0"/>
          <w:iCs w:val="0"/>
          <w:caps w:val="0"/>
          <w:color w:val="333333"/>
          <w:spacing w:val="0"/>
          <w:sz w:val="31"/>
          <w:szCs w:val="31"/>
          <w:shd w:val="clear" w:fill="FFFFFF"/>
          <w:lang w:eastAsia="zh-CN"/>
        </w:rPr>
        <w:t>其他城乡社区公共设施支出</w:t>
      </w:r>
      <w:r>
        <w:rPr>
          <w:rFonts w:hint="eastAsia" w:ascii="仿宋" w:hAnsi="仿宋" w:eastAsia="仿宋" w:cs="仿宋"/>
          <w:b w:val="0"/>
          <w:bCs w:val="0"/>
          <w:i w:val="0"/>
          <w:iCs w:val="0"/>
          <w:caps w:val="0"/>
          <w:color w:val="333333"/>
          <w:spacing w:val="0"/>
          <w:sz w:val="31"/>
          <w:szCs w:val="31"/>
          <w:shd w:val="clear" w:fill="FFFFFF"/>
        </w:rPr>
        <w:t>（项）。年初预算</w:t>
      </w:r>
      <w:r>
        <w:rPr>
          <w:rFonts w:hint="eastAsia" w:ascii="仿宋" w:hAnsi="仿宋" w:eastAsia="仿宋" w:cs="仿宋"/>
          <w:b w:val="0"/>
          <w:bCs w:val="0"/>
          <w:i w:val="0"/>
          <w:iCs w:val="0"/>
          <w:caps w:val="0"/>
          <w:color w:val="333333"/>
          <w:spacing w:val="0"/>
          <w:sz w:val="31"/>
          <w:szCs w:val="31"/>
          <w:shd w:val="clear" w:fill="FFFFFF"/>
          <w:lang w:eastAsia="zh-CN"/>
        </w:rPr>
        <w:t>位</w:t>
      </w:r>
      <w:r>
        <w:rPr>
          <w:rFonts w:hint="eastAsia" w:ascii="仿宋" w:hAnsi="仿宋" w:eastAsia="仿宋" w:cs="仿宋"/>
          <w:b w:val="0"/>
          <w:bCs w:val="0"/>
          <w:i w:val="0"/>
          <w:iCs w:val="0"/>
          <w:caps w:val="0"/>
          <w:color w:val="333333"/>
          <w:spacing w:val="0"/>
          <w:sz w:val="31"/>
          <w:szCs w:val="31"/>
          <w:shd w:val="clear" w:fill="FFFFFF"/>
          <w:lang w:val="en-US" w:eastAsia="zh-CN"/>
        </w:rPr>
        <w:t>54.3万元</w:t>
      </w:r>
      <w:r>
        <w:rPr>
          <w:rFonts w:hint="eastAsia" w:ascii="仿宋" w:hAnsi="仿宋" w:eastAsia="仿宋" w:cs="仿宋"/>
          <w:b w:val="0"/>
          <w:bCs w:val="0"/>
          <w:i w:val="0"/>
          <w:iCs w:val="0"/>
          <w:caps w:val="0"/>
          <w:color w:val="333333"/>
          <w:spacing w:val="0"/>
          <w:sz w:val="31"/>
          <w:szCs w:val="31"/>
          <w:shd w:val="clear" w:fill="FFFFFF"/>
        </w:rPr>
        <w:t>，支出决算为</w:t>
      </w:r>
      <w:r>
        <w:rPr>
          <w:rFonts w:hint="eastAsia" w:ascii="仿宋" w:hAnsi="仿宋" w:eastAsia="仿宋" w:cs="仿宋"/>
          <w:b w:val="0"/>
          <w:bCs w:val="0"/>
          <w:i w:val="0"/>
          <w:iCs w:val="0"/>
          <w:caps w:val="0"/>
          <w:color w:val="333333"/>
          <w:spacing w:val="0"/>
          <w:sz w:val="31"/>
          <w:szCs w:val="31"/>
          <w:shd w:val="clear" w:fill="FFFFFF"/>
          <w:lang w:val="en-US" w:eastAsia="zh-CN"/>
        </w:rPr>
        <w:t>50.04</w:t>
      </w:r>
      <w:r>
        <w:rPr>
          <w:rFonts w:hint="eastAsia" w:ascii="仿宋" w:hAnsi="仿宋" w:eastAsia="仿宋" w:cs="仿宋"/>
          <w:b w:val="0"/>
          <w:bCs w:val="0"/>
          <w:i w:val="0"/>
          <w:iCs w:val="0"/>
          <w:caps w:val="0"/>
          <w:color w:val="333333"/>
          <w:spacing w:val="0"/>
          <w:sz w:val="31"/>
          <w:szCs w:val="31"/>
          <w:shd w:val="clear" w:fill="FFFFFF"/>
        </w:rPr>
        <w:t>万元</w:t>
      </w:r>
      <w:r>
        <w:rPr>
          <w:rFonts w:hint="eastAsia" w:ascii="仿宋" w:hAnsi="仿宋" w:eastAsia="仿宋" w:cs="仿宋"/>
          <w:b w:val="0"/>
          <w:bCs w:val="0"/>
          <w:i w:val="0"/>
          <w:iCs w:val="0"/>
          <w:caps w:val="0"/>
          <w:color w:val="333333"/>
          <w:spacing w:val="0"/>
          <w:sz w:val="31"/>
          <w:szCs w:val="31"/>
          <w:shd w:val="clear" w:fill="FFFFFF"/>
          <w:lang w:eastAsia="zh-CN"/>
        </w:rPr>
        <w:t>，</w:t>
      </w:r>
      <w:r>
        <w:rPr>
          <w:rFonts w:hint="eastAsia" w:ascii="仿宋" w:hAnsi="仿宋" w:eastAsia="仿宋" w:cs="仿宋"/>
          <w:i w:val="0"/>
          <w:iCs w:val="0"/>
          <w:caps w:val="0"/>
          <w:color w:val="333333"/>
          <w:spacing w:val="0"/>
          <w:sz w:val="31"/>
          <w:szCs w:val="31"/>
          <w:shd w:val="clear" w:fill="FFFFFF"/>
        </w:rPr>
        <w:t>完成年初预算的</w:t>
      </w:r>
      <w:r>
        <w:rPr>
          <w:rFonts w:hint="eastAsia" w:ascii="仿宋" w:hAnsi="仿宋" w:eastAsia="仿宋" w:cs="仿宋"/>
          <w:i w:val="0"/>
          <w:iCs w:val="0"/>
          <w:caps w:val="0"/>
          <w:color w:val="333333"/>
          <w:spacing w:val="0"/>
          <w:sz w:val="31"/>
          <w:szCs w:val="31"/>
          <w:shd w:val="clear" w:fill="FFFFFF"/>
          <w:lang w:val="en-US" w:eastAsia="zh-CN"/>
        </w:rPr>
        <w:t>92.15</w:t>
      </w:r>
      <w:r>
        <w:rPr>
          <w:rFonts w:hint="eastAsia" w:ascii="仿宋" w:hAnsi="仿宋" w:eastAsia="仿宋" w:cs="仿宋"/>
          <w:i w:val="0"/>
          <w:iCs w:val="0"/>
          <w:caps w:val="0"/>
          <w:color w:val="333333"/>
          <w:spacing w:val="0"/>
          <w:sz w:val="31"/>
          <w:szCs w:val="31"/>
          <w:shd w:val="clear" w:fill="FFFFFF"/>
        </w:rPr>
        <w:t>％</w:t>
      </w:r>
      <w:r>
        <w:rPr>
          <w:rFonts w:hint="eastAsia" w:ascii="仿宋" w:hAnsi="仿宋" w:eastAsia="仿宋" w:cs="仿宋"/>
          <w:b w:val="0"/>
          <w:bCs w:val="0"/>
          <w:i w:val="0"/>
          <w:iCs w:val="0"/>
          <w:caps w:val="0"/>
          <w:color w:val="333333"/>
          <w:spacing w:val="0"/>
          <w:sz w:val="31"/>
          <w:szCs w:val="31"/>
          <w:shd w:val="clear" w:fill="FFFFFF"/>
        </w:rPr>
        <w:t>。决算数</w:t>
      </w:r>
      <w:r>
        <w:rPr>
          <w:rFonts w:hint="eastAsia" w:ascii="仿宋" w:hAnsi="仿宋" w:eastAsia="仿宋" w:cs="仿宋"/>
          <w:b w:val="0"/>
          <w:bCs w:val="0"/>
          <w:i w:val="0"/>
          <w:iCs w:val="0"/>
          <w:caps w:val="0"/>
          <w:color w:val="333333"/>
          <w:spacing w:val="0"/>
          <w:sz w:val="31"/>
          <w:szCs w:val="31"/>
          <w:shd w:val="clear" w:fill="FFFFFF"/>
          <w:lang w:eastAsia="zh-CN"/>
        </w:rPr>
        <w:t>小</w:t>
      </w:r>
      <w:r>
        <w:rPr>
          <w:rFonts w:hint="eastAsia" w:ascii="仿宋" w:hAnsi="仿宋" w:eastAsia="仿宋" w:cs="仿宋"/>
          <w:b w:val="0"/>
          <w:bCs w:val="0"/>
          <w:i w:val="0"/>
          <w:iCs w:val="0"/>
          <w:caps w:val="0"/>
          <w:color w:val="333333"/>
          <w:spacing w:val="0"/>
          <w:sz w:val="31"/>
          <w:szCs w:val="31"/>
          <w:shd w:val="clear" w:fill="FFFFFF"/>
        </w:rPr>
        <w:t>于预算数的主要原因是</w:t>
      </w:r>
      <w:r>
        <w:rPr>
          <w:rFonts w:hint="eastAsia" w:ascii="仿宋" w:hAnsi="仿宋" w:eastAsia="仿宋" w:cs="仿宋"/>
          <w:i w:val="0"/>
          <w:iCs w:val="0"/>
          <w:caps w:val="0"/>
          <w:color w:val="333333"/>
          <w:spacing w:val="0"/>
          <w:sz w:val="31"/>
          <w:szCs w:val="31"/>
          <w:shd w:val="clear" w:fill="FFFFFF"/>
        </w:rPr>
        <w:t>项目</w:t>
      </w:r>
      <w:r>
        <w:rPr>
          <w:rFonts w:hint="eastAsia" w:ascii="仿宋" w:hAnsi="仿宋" w:eastAsia="仿宋" w:cs="仿宋"/>
          <w:i w:val="0"/>
          <w:iCs w:val="0"/>
          <w:caps w:val="0"/>
          <w:color w:val="333333"/>
          <w:spacing w:val="0"/>
          <w:sz w:val="31"/>
          <w:szCs w:val="31"/>
          <w:shd w:val="clear" w:fill="FFFFFF"/>
          <w:lang w:eastAsia="zh-CN"/>
        </w:rPr>
        <w:t>具有不可预见性，剩余项目</w:t>
      </w:r>
      <w:r>
        <w:rPr>
          <w:rFonts w:hint="eastAsia" w:ascii="仿宋" w:hAnsi="仿宋" w:eastAsia="仿宋" w:cs="仿宋"/>
          <w:i w:val="0"/>
          <w:iCs w:val="0"/>
          <w:caps w:val="0"/>
          <w:color w:val="333333"/>
          <w:spacing w:val="0"/>
          <w:sz w:val="31"/>
          <w:szCs w:val="31"/>
          <w:shd w:val="clear" w:fill="FFFFFF"/>
        </w:rPr>
        <w:t>工作经费</w:t>
      </w:r>
      <w:r>
        <w:rPr>
          <w:rFonts w:hint="eastAsia" w:ascii="仿宋" w:hAnsi="仿宋" w:eastAsia="仿宋" w:cs="仿宋"/>
          <w:i w:val="0"/>
          <w:iCs w:val="0"/>
          <w:caps w:val="0"/>
          <w:color w:val="333333"/>
          <w:spacing w:val="0"/>
          <w:sz w:val="31"/>
          <w:szCs w:val="31"/>
          <w:shd w:val="clear" w:fill="FFFFFF"/>
          <w:lang w:eastAsia="zh-CN"/>
        </w:rPr>
        <w:t>结转至下一年度使用</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b w:val="0"/>
          <w:bCs w:val="0"/>
          <w:i w:val="0"/>
          <w:iCs w:val="0"/>
          <w:caps w:val="0"/>
          <w:color w:val="333333"/>
          <w:spacing w:val="0"/>
          <w:sz w:val="31"/>
          <w:szCs w:val="31"/>
          <w:shd w:val="clear" w:fill="FFFFFF"/>
          <w:lang w:val="en-US" w:eastAsia="zh-CN"/>
        </w:rPr>
        <w:t>7</w:t>
      </w:r>
      <w:r>
        <w:rPr>
          <w:rFonts w:hint="eastAsia" w:ascii="仿宋" w:hAnsi="仿宋" w:eastAsia="仿宋" w:cs="仿宋"/>
          <w:b w:val="0"/>
          <w:bCs w:val="0"/>
          <w:i w:val="0"/>
          <w:iCs w:val="0"/>
          <w:caps w:val="0"/>
          <w:color w:val="333333"/>
          <w:spacing w:val="0"/>
          <w:sz w:val="31"/>
          <w:szCs w:val="31"/>
          <w:shd w:val="clear" w:fill="FFFFFF"/>
        </w:rPr>
        <w:t>．</w:t>
      </w:r>
      <w:r>
        <w:rPr>
          <w:rFonts w:hint="eastAsia" w:ascii="仿宋" w:hAnsi="仿宋" w:eastAsia="仿宋" w:cs="仿宋"/>
          <w:i w:val="0"/>
          <w:iCs w:val="0"/>
          <w:caps w:val="0"/>
          <w:color w:val="333333"/>
          <w:spacing w:val="0"/>
          <w:sz w:val="31"/>
          <w:szCs w:val="31"/>
          <w:shd w:val="clear" w:fill="FFFFFF"/>
        </w:rPr>
        <w:t>住房保障支出（类）住房改革支出（款）住房公积金（项）。年初预算为</w:t>
      </w:r>
      <w:r>
        <w:rPr>
          <w:rFonts w:hint="eastAsia" w:ascii="仿宋_GB2312" w:hAnsi="华文仿宋" w:eastAsia="仿宋_GB2312" w:cs="Times New Roman"/>
          <w:kern w:val="2"/>
          <w:sz w:val="32"/>
          <w:szCs w:val="32"/>
          <w:lang w:val="en-US" w:eastAsia="zh-CN"/>
        </w:rPr>
        <w:t>19.26</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25.02万</w:t>
      </w:r>
      <w:r>
        <w:rPr>
          <w:rFonts w:hint="eastAsia" w:ascii="仿宋" w:hAnsi="仿宋" w:eastAsia="仿宋" w:cs="仿宋"/>
          <w:i w:val="0"/>
          <w:iCs w:val="0"/>
          <w:caps w:val="0"/>
          <w:color w:val="333333"/>
          <w:spacing w:val="0"/>
          <w:sz w:val="31"/>
          <w:szCs w:val="31"/>
          <w:shd w:val="clear" w:fill="FFFFFF"/>
        </w:rPr>
        <w:t>元，完成年初预算的</w:t>
      </w:r>
      <w:r>
        <w:rPr>
          <w:rFonts w:hint="eastAsia" w:ascii="仿宋" w:hAnsi="仿宋" w:eastAsia="仿宋" w:cs="仿宋"/>
          <w:i w:val="0"/>
          <w:iCs w:val="0"/>
          <w:caps w:val="0"/>
          <w:color w:val="333333"/>
          <w:spacing w:val="0"/>
          <w:sz w:val="31"/>
          <w:szCs w:val="31"/>
          <w:shd w:val="clear" w:fill="FFFFFF"/>
          <w:lang w:val="en-US" w:eastAsia="zh-CN"/>
        </w:rPr>
        <w:t>129.91</w:t>
      </w:r>
      <w:r>
        <w:rPr>
          <w:rFonts w:hint="eastAsia" w:ascii="仿宋" w:hAnsi="仿宋" w:eastAsia="仿宋" w:cs="仿宋"/>
          <w:i w:val="0"/>
          <w:iCs w:val="0"/>
          <w:caps w:val="0"/>
          <w:color w:val="333333"/>
          <w:spacing w:val="0"/>
          <w:sz w:val="31"/>
          <w:szCs w:val="31"/>
          <w:shd w:val="clear" w:fill="FFFFFF"/>
        </w:rPr>
        <w:t>％。决算数</w:t>
      </w:r>
      <w:r>
        <w:rPr>
          <w:rFonts w:hint="eastAsia" w:ascii="仿宋" w:hAnsi="仿宋" w:eastAsia="仿宋" w:cs="仿宋"/>
          <w:i w:val="0"/>
          <w:iCs w:val="0"/>
          <w:caps w:val="0"/>
          <w:color w:val="333333"/>
          <w:spacing w:val="0"/>
          <w:sz w:val="31"/>
          <w:szCs w:val="31"/>
          <w:shd w:val="clear" w:fill="FFFFFF"/>
          <w:lang w:eastAsia="zh-CN"/>
        </w:rPr>
        <w:t>小</w:t>
      </w:r>
      <w:r>
        <w:rPr>
          <w:rFonts w:hint="eastAsia" w:ascii="仿宋" w:hAnsi="仿宋" w:eastAsia="仿宋" w:cs="仿宋"/>
          <w:i w:val="0"/>
          <w:iCs w:val="0"/>
          <w:caps w:val="0"/>
          <w:color w:val="333333"/>
          <w:spacing w:val="0"/>
          <w:sz w:val="31"/>
          <w:szCs w:val="31"/>
          <w:shd w:val="clear" w:fill="FFFFFF"/>
        </w:rPr>
        <w:t>于预算数的主要原因是新增人员，同时增加了人员经费。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rPr>
      </w:pPr>
      <w:r>
        <w:rPr>
          <w:rFonts w:hint="eastAsia" w:ascii="仿宋" w:hAnsi="仿宋" w:eastAsia="仿宋" w:cs="仿宋"/>
          <w:i w:val="0"/>
          <w:iCs w:val="0"/>
          <w:caps w:val="0"/>
          <w:color w:val="333333"/>
          <w:spacing w:val="0"/>
          <w:sz w:val="31"/>
          <w:szCs w:val="31"/>
          <w:shd w:val="clear" w:fill="FFFFFF"/>
          <w:lang w:val="en-US" w:eastAsia="zh-CN"/>
        </w:rPr>
        <w:t>8</w:t>
      </w:r>
      <w:r>
        <w:rPr>
          <w:rFonts w:hint="eastAsia" w:ascii="仿宋" w:hAnsi="仿宋" w:eastAsia="仿宋" w:cs="仿宋"/>
          <w:i w:val="0"/>
          <w:iCs w:val="0"/>
          <w:caps w:val="0"/>
          <w:color w:val="333333"/>
          <w:spacing w:val="0"/>
          <w:sz w:val="31"/>
          <w:szCs w:val="31"/>
          <w:shd w:val="clear" w:fill="FFFFFF"/>
        </w:rPr>
        <w:t>．住房保障支出（类）住房改革支出（款）购房补贴（项）。年初无预算，支出决算为</w:t>
      </w:r>
      <w:r>
        <w:rPr>
          <w:rFonts w:hint="eastAsia" w:ascii="仿宋" w:hAnsi="仿宋" w:eastAsia="仿宋" w:cs="仿宋"/>
          <w:i w:val="0"/>
          <w:iCs w:val="0"/>
          <w:caps w:val="0"/>
          <w:color w:val="333333"/>
          <w:spacing w:val="0"/>
          <w:sz w:val="31"/>
          <w:szCs w:val="31"/>
          <w:shd w:val="clear" w:fill="FFFFFF"/>
          <w:lang w:val="en-US" w:eastAsia="zh-CN"/>
        </w:rPr>
        <w:t>0.11</w:t>
      </w:r>
      <w:r>
        <w:rPr>
          <w:rFonts w:hint="eastAsia" w:ascii="仿宋" w:hAnsi="仿宋" w:eastAsia="仿宋" w:cs="仿宋"/>
          <w:i w:val="0"/>
          <w:iCs w:val="0"/>
          <w:caps w:val="0"/>
          <w:color w:val="333333"/>
          <w:spacing w:val="0"/>
          <w:sz w:val="31"/>
          <w:szCs w:val="31"/>
          <w:shd w:val="clear" w:fill="FFFFFF"/>
        </w:rPr>
        <w:t>万元。决算数大于预算数的主要原因是除年初预算以外的，由市财政局以柳财预〔20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w:t>
      </w:r>
      <w:r>
        <w:rPr>
          <w:rFonts w:hint="eastAsia" w:ascii="仿宋" w:hAnsi="仿宋" w:eastAsia="仿宋" w:cs="仿宋"/>
          <w:i w:val="0"/>
          <w:iCs w:val="0"/>
          <w:caps w:val="0"/>
          <w:color w:val="333333"/>
          <w:spacing w:val="0"/>
          <w:sz w:val="31"/>
          <w:szCs w:val="31"/>
          <w:shd w:val="clear" w:fill="FFFFFF"/>
          <w:lang w:val="en-US" w:eastAsia="zh-CN"/>
        </w:rPr>
        <w:t>391</w:t>
      </w:r>
      <w:r>
        <w:rPr>
          <w:rFonts w:hint="eastAsia" w:ascii="仿宋" w:hAnsi="仿宋" w:eastAsia="仿宋" w:cs="仿宋"/>
          <w:i w:val="0"/>
          <w:iCs w:val="0"/>
          <w:caps w:val="0"/>
          <w:color w:val="333333"/>
          <w:spacing w:val="0"/>
          <w:sz w:val="31"/>
          <w:szCs w:val="31"/>
          <w:shd w:val="clear" w:fill="FFFFFF"/>
        </w:rPr>
        <w:t>号</w:t>
      </w:r>
      <w:r>
        <w:rPr>
          <w:rFonts w:hint="eastAsia" w:ascii="仿宋" w:hAnsi="仿宋" w:eastAsia="仿宋" w:cs="仿宋"/>
          <w:i w:val="0"/>
          <w:iCs w:val="0"/>
          <w:caps w:val="0"/>
          <w:color w:val="333333"/>
          <w:spacing w:val="0"/>
          <w:sz w:val="31"/>
          <w:szCs w:val="31"/>
          <w:shd w:val="clear" w:fill="FFFFFF"/>
          <w:lang w:eastAsia="zh-CN"/>
        </w:rPr>
        <w:t>文</w:t>
      </w:r>
      <w:r>
        <w:rPr>
          <w:rFonts w:hint="eastAsia" w:ascii="仿宋" w:hAnsi="仿宋" w:eastAsia="仿宋" w:cs="仿宋"/>
          <w:i w:val="0"/>
          <w:iCs w:val="0"/>
          <w:caps w:val="0"/>
          <w:color w:val="333333"/>
          <w:spacing w:val="0"/>
          <w:sz w:val="31"/>
          <w:szCs w:val="31"/>
          <w:shd w:val="clear" w:fill="FFFFFF"/>
        </w:rPr>
        <w:t>下达的单位干部职工20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年购房补贴。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lang w:eastAsia="zh-CN"/>
        </w:rPr>
        <w:t>六</w:t>
      </w:r>
      <w:r>
        <w:rPr>
          <w:rFonts w:hint="eastAsia" w:ascii="仿宋" w:hAnsi="仿宋" w:eastAsia="仿宋" w:cs="仿宋"/>
          <w:i w:val="0"/>
          <w:iCs w:val="0"/>
          <w:caps w:val="0"/>
          <w:color w:val="333333"/>
          <w:spacing w:val="0"/>
          <w:sz w:val="31"/>
          <w:szCs w:val="31"/>
          <w:shd w:val="clear" w:fill="FFFFFF"/>
        </w:rPr>
        <w:t>、2</w:t>
      </w:r>
      <w:r>
        <w:rPr>
          <w:rFonts w:hint="eastAsia" w:ascii="仿宋" w:hAnsi="仿宋" w:eastAsia="仿宋" w:cs="仿宋"/>
          <w:i w:val="0"/>
          <w:iCs w:val="0"/>
          <w:caps w:val="0"/>
          <w:color w:val="333333"/>
          <w:spacing w:val="0"/>
          <w:sz w:val="31"/>
          <w:szCs w:val="31"/>
          <w:shd w:val="clear" w:fill="FFFFFF"/>
          <w:lang w:val="en-US" w:eastAsia="zh-CN"/>
        </w:rPr>
        <w:t>020</w:t>
      </w:r>
      <w:r>
        <w:rPr>
          <w:rFonts w:hint="eastAsia" w:ascii="仿宋" w:hAnsi="仿宋" w:eastAsia="仿宋" w:cs="仿宋"/>
          <w:i w:val="0"/>
          <w:iCs w:val="0"/>
          <w:caps w:val="0"/>
          <w:color w:val="333333"/>
          <w:spacing w:val="0"/>
          <w:sz w:val="31"/>
          <w:szCs w:val="31"/>
          <w:shd w:val="clear" w:fill="FFFFFF"/>
        </w:rPr>
        <w:t>年度一般公共预算财政拨款基本支出决算情况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年度财政拨款基本支出</w:t>
      </w:r>
      <w:r>
        <w:rPr>
          <w:rFonts w:hint="eastAsia" w:ascii="仿宋" w:hAnsi="仿宋" w:eastAsia="仿宋" w:cs="仿宋"/>
          <w:i w:val="0"/>
          <w:iCs w:val="0"/>
          <w:caps w:val="0"/>
          <w:color w:val="333333"/>
          <w:spacing w:val="0"/>
          <w:sz w:val="31"/>
          <w:szCs w:val="31"/>
          <w:shd w:val="clear" w:fill="FFFFFF"/>
          <w:lang w:val="en-US" w:eastAsia="zh-CN"/>
        </w:rPr>
        <w:t>334.91</w:t>
      </w:r>
      <w:r>
        <w:rPr>
          <w:rFonts w:hint="eastAsia" w:ascii="仿宋" w:hAnsi="仿宋" w:eastAsia="仿宋" w:cs="仿宋"/>
          <w:i w:val="0"/>
          <w:iCs w:val="0"/>
          <w:caps w:val="0"/>
          <w:color w:val="333333"/>
          <w:spacing w:val="0"/>
          <w:sz w:val="31"/>
          <w:szCs w:val="31"/>
          <w:shd w:val="clear" w:fill="FFFFFF"/>
        </w:rPr>
        <w:t>万元，其中：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人员经费</w:t>
      </w:r>
      <w:r>
        <w:rPr>
          <w:rFonts w:hint="eastAsia" w:ascii="仿宋" w:hAnsi="仿宋" w:eastAsia="仿宋" w:cs="仿宋"/>
          <w:i w:val="0"/>
          <w:iCs w:val="0"/>
          <w:caps w:val="0"/>
          <w:color w:val="333333"/>
          <w:spacing w:val="0"/>
          <w:sz w:val="31"/>
          <w:szCs w:val="31"/>
          <w:shd w:val="clear" w:fill="FFFFFF"/>
          <w:lang w:val="en-US" w:eastAsia="zh-CN"/>
        </w:rPr>
        <w:t>269.6</w:t>
      </w:r>
      <w:r>
        <w:rPr>
          <w:rFonts w:hint="eastAsia" w:ascii="仿宋" w:hAnsi="仿宋" w:eastAsia="仿宋" w:cs="仿宋"/>
          <w:i w:val="0"/>
          <w:iCs w:val="0"/>
          <w:caps w:val="0"/>
          <w:color w:val="333333"/>
          <w:spacing w:val="0"/>
          <w:sz w:val="31"/>
          <w:szCs w:val="31"/>
          <w:shd w:val="clear" w:fill="FFFFFF"/>
        </w:rPr>
        <w:t>万元，主要包括：基本工资、津贴补贴、奖金、伙食补助费、绩效工资、职工基本医疗保险费、其他社会保障缴费、住房公积金</w:t>
      </w:r>
      <w:r>
        <w:rPr>
          <w:rFonts w:hint="eastAsia" w:ascii="仿宋" w:hAnsi="仿宋" w:eastAsia="仿宋" w:cs="仿宋"/>
          <w:i w:val="0"/>
          <w:iCs w:val="0"/>
          <w:caps w:val="0"/>
          <w:color w:val="333333"/>
          <w:spacing w:val="0"/>
          <w:sz w:val="31"/>
          <w:szCs w:val="31"/>
          <w:shd w:val="clear" w:fill="FFFFFF"/>
          <w:lang w:eastAsia="zh-CN"/>
        </w:rPr>
        <w:t>、年金</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公用经费</w:t>
      </w:r>
      <w:r>
        <w:rPr>
          <w:rFonts w:hint="eastAsia" w:ascii="仿宋" w:hAnsi="仿宋" w:eastAsia="仿宋" w:cs="仿宋"/>
          <w:i w:val="0"/>
          <w:iCs w:val="0"/>
          <w:caps w:val="0"/>
          <w:color w:val="333333"/>
          <w:spacing w:val="0"/>
          <w:sz w:val="31"/>
          <w:szCs w:val="31"/>
          <w:shd w:val="clear" w:fill="FFFFFF"/>
          <w:lang w:val="en-US" w:eastAsia="zh-CN"/>
        </w:rPr>
        <w:t>12.38</w:t>
      </w:r>
      <w:r>
        <w:rPr>
          <w:rFonts w:hint="eastAsia" w:ascii="仿宋" w:hAnsi="仿宋" w:eastAsia="仿宋" w:cs="仿宋"/>
          <w:i w:val="0"/>
          <w:iCs w:val="0"/>
          <w:caps w:val="0"/>
          <w:color w:val="333333"/>
          <w:spacing w:val="0"/>
          <w:sz w:val="31"/>
          <w:szCs w:val="31"/>
          <w:shd w:val="clear" w:fill="FFFFFF"/>
        </w:rPr>
        <w:t>万元，主要包括：办公费、印刷费、水费、电费、邮电费、物业管理费、差旅费、维修（护）费、租赁费、会议费、培训费、公务接待费、劳务费、委托业务费、工会经费、福利费、其他交通费用、其他商品和服务支出、办公设备购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七、20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年度一般公共预算财政拨款“三公”经费支出决算情况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（一）“三公”经费财政拨款支出决算总体情况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年度“三公”经费财政拨款支出预算为</w:t>
      </w:r>
      <w:r>
        <w:rPr>
          <w:rFonts w:hint="eastAsia" w:ascii="仿宋" w:hAnsi="仿宋" w:eastAsia="仿宋" w:cs="仿宋"/>
          <w:i w:val="0"/>
          <w:iCs w:val="0"/>
          <w:caps w:val="0"/>
          <w:color w:val="333333"/>
          <w:spacing w:val="0"/>
          <w:sz w:val="31"/>
          <w:szCs w:val="31"/>
          <w:shd w:val="clear" w:fill="FFFFFF"/>
          <w:lang w:val="en-US" w:eastAsia="zh-CN"/>
        </w:rPr>
        <w:t>1.16</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1.16</w:t>
      </w:r>
      <w:r>
        <w:rPr>
          <w:rFonts w:hint="eastAsia" w:ascii="仿宋" w:hAnsi="仿宋" w:eastAsia="仿宋" w:cs="仿宋"/>
          <w:i w:val="0"/>
          <w:iCs w:val="0"/>
          <w:caps w:val="0"/>
          <w:color w:val="333333"/>
          <w:spacing w:val="0"/>
          <w:sz w:val="31"/>
          <w:szCs w:val="31"/>
          <w:shd w:val="clear" w:fill="FFFFFF"/>
        </w:rPr>
        <w:t>万元，完成预算的100％，其中：因公出国（境）费支出决算为0万元；公务用车购置及运行费</w:t>
      </w:r>
      <w:r>
        <w:rPr>
          <w:rFonts w:hint="eastAsia" w:ascii="仿宋" w:hAnsi="仿宋" w:eastAsia="仿宋" w:cs="仿宋"/>
          <w:i w:val="0"/>
          <w:iCs w:val="0"/>
          <w:caps w:val="0"/>
          <w:color w:val="333333"/>
          <w:spacing w:val="0"/>
          <w:sz w:val="31"/>
          <w:szCs w:val="31"/>
          <w:shd w:val="clear" w:fill="FFFFFF"/>
          <w:lang w:eastAsia="zh-CN"/>
        </w:rPr>
        <w:t>支出预算为</w:t>
      </w:r>
      <w:r>
        <w:rPr>
          <w:rFonts w:hint="eastAsia" w:ascii="仿宋" w:hAnsi="仿宋" w:eastAsia="仿宋" w:cs="仿宋"/>
          <w:i w:val="0"/>
          <w:iCs w:val="0"/>
          <w:caps w:val="0"/>
          <w:color w:val="333333"/>
          <w:spacing w:val="0"/>
          <w:sz w:val="31"/>
          <w:szCs w:val="31"/>
          <w:shd w:val="clear" w:fill="FFFFFF"/>
          <w:lang w:val="en-US" w:eastAsia="zh-CN"/>
        </w:rPr>
        <w:t>1.16万元，支出</w:t>
      </w:r>
      <w:r>
        <w:rPr>
          <w:rFonts w:hint="eastAsia" w:ascii="仿宋" w:hAnsi="仿宋" w:eastAsia="仿宋" w:cs="仿宋"/>
          <w:i w:val="0"/>
          <w:iCs w:val="0"/>
          <w:caps w:val="0"/>
          <w:color w:val="333333"/>
          <w:spacing w:val="0"/>
          <w:sz w:val="31"/>
          <w:szCs w:val="31"/>
          <w:shd w:val="clear" w:fill="FFFFFF"/>
        </w:rPr>
        <w:t>决算为</w:t>
      </w:r>
      <w:r>
        <w:rPr>
          <w:rFonts w:hint="eastAsia" w:ascii="仿宋" w:hAnsi="仿宋" w:eastAsia="仿宋" w:cs="仿宋"/>
          <w:i w:val="0"/>
          <w:iCs w:val="0"/>
          <w:caps w:val="0"/>
          <w:color w:val="333333"/>
          <w:spacing w:val="0"/>
          <w:sz w:val="31"/>
          <w:szCs w:val="31"/>
          <w:shd w:val="clear" w:fill="FFFFFF"/>
          <w:lang w:val="en-US" w:eastAsia="zh-CN"/>
        </w:rPr>
        <w:t>1.16</w:t>
      </w:r>
      <w:r>
        <w:rPr>
          <w:rFonts w:hint="eastAsia" w:ascii="仿宋" w:hAnsi="仿宋" w:eastAsia="仿宋" w:cs="仿宋"/>
          <w:i w:val="0"/>
          <w:iCs w:val="0"/>
          <w:caps w:val="0"/>
          <w:color w:val="333333"/>
          <w:spacing w:val="0"/>
          <w:sz w:val="31"/>
          <w:szCs w:val="31"/>
          <w:shd w:val="clear" w:fill="FFFFFF"/>
        </w:rPr>
        <w:t>万元</w:t>
      </w:r>
      <w:r>
        <w:rPr>
          <w:rFonts w:hint="eastAsia" w:ascii="仿宋" w:hAnsi="仿宋" w:eastAsia="仿宋" w:cs="仿宋"/>
          <w:i w:val="0"/>
          <w:iCs w:val="0"/>
          <w:caps w:val="0"/>
          <w:color w:val="333333"/>
          <w:spacing w:val="0"/>
          <w:sz w:val="31"/>
          <w:szCs w:val="31"/>
          <w:shd w:val="clear" w:fill="FFFFFF"/>
          <w:lang w:eastAsia="zh-CN"/>
        </w:rPr>
        <w:t>，完成决算的</w:t>
      </w:r>
      <w:r>
        <w:rPr>
          <w:rFonts w:hint="eastAsia" w:ascii="仿宋" w:hAnsi="仿宋" w:eastAsia="仿宋" w:cs="仿宋"/>
          <w:i w:val="0"/>
          <w:iCs w:val="0"/>
          <w:caps w:val="0"/>
          <w:color w:val="333333"/>
          <w:spacing w:val="0"/>
          <w:sz w:val="31"/>
          <w:szCs w:val="31"/>
          <w:shd w:val="clear" w:fill="FFFFFF"/>
          <w:lang w:val="en-US" w:eastAsia="zh-CN"/>
        </w:rPr>
        <w:t>100%</w:t>
      </w:r>
      <w:r>
        <w:rPr>
          <w:rFonts w:hint="eastAsia" w:ascii="仿宋" w:hAnsi="仿宋" w:eastAsia="仿宋" w:cs="仿宋"/>
          <w:i w:val="0"/>
          <w:iCs w:val="0"/>
          <w:caps w:val="0"/>
          <w:color w:val="333333"/>
          <w:spacing w:val="0"/>
          <w:sz w:val="31"/>
          <w:szCs w:val="31"/>
          <w:shd w:val="clear" w:fill="FFFFFF"/>
        </w:rPr>
        <w:t>；公务接待费支出决算为</w:t>
      </w:r>
      <w:r>
        <w:rPr>
          <w:rFonts w:hint="eastAsia" w:ascii="仿宋" w:hAnsi="仿宋" w:eastAsia="仿宋" w:cs="仿宋"/>
          <w:i w:val="0"/>
          <w:iCs w:val="0"/>
          <w:caps w:val="0"/>
          <w:color w:val="333333"/>
          <w:spacing w:val="0"/>
          <w:sz w:val="31"/>
          <w:szCs w:val="31"/>
          <w:shd w:val="clear" w:fill="FFFFFF"/>
          <w:lang w:val="en-US" w:eastAsia="zh-CN"/>
        </w:rPr>
        <w:t>0</w:t>
      </w:r>
      <w:r>
        <w:rPr>
          <w:rFonts w:hint="eastAsia" w:ascii="仿宋" w:hAnsi="仿宋" w:eastAsia="仿宋" w:cs="仿宋"/>
          <w:i w:val="0"/>
          <w:iCs w:val="0"/>
          <w:caps w:val="0"/>
          <w:color w:val="333333"/>
          <w:spacing w:val="0"/>
          <w:sz w:val="31"/>
          <w:szCs w:val="31"/>
          <w:shd w:val="clear" w:fill="FFFFFF"/>
        </w:rPr>
        <w:t>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年度“三公”经费财政拨款支出决算数比20</w:t>
      </w:r>
      <w:r>
        <w:rPr>
          <w:rFonts w:hint="eastAsia" w:ascii="仿宋" w:hAnsi="仿宋" w:eastAsia="仿宋" w:cs="仿宋"/>
          <w:i w:val="0"/>
          <w:iCs w:val="0"/>
          <w:caps w:val="0"/>
          <w:color w:val="333333"/>
          <w:spacing w:val="0"/>
          <w:sz w:val="31"/>
          <w:szCs w:val="31"/>
          <w:shd w:val="clear" w:fill="FFFFFF"/>
          <w:lang w:val="en-US" w:eastAsia="zh-CN"/>
        </w:rPr>
        <w:t>19</w:t>
      </w:r>
      <w:r>
        <w:rPr>
          <w:rFonts w:hint="eastAsia" w:ascii="仿宋" w:hAnsi="仿宋" w:eastAsia="仿宋" w:cs="仿宋"/>
          <w:i w:val="0"/>
          <w:iCs w:val="0"/>
          <w:caps w:val="0"/>
          <w:color w:val="333333"/>
          <w:spacing w:val="0"/>
          <w:sz w:val="31"/>
          <w:szCs w:val="31"/>
          <w:shd w:val="clear" w:fill="FFFFFF"/>
        </w:rPr>
        <w:t>年增加</w:t>
      </w:r>
      <w:r>
        <w:rPr>
          <w:rFonts w:hint="eastAsia" w:ascii="仿宋" w:hAnsi="仿宋" w:eastAsia="仿宋" w:cs="仿宋"/>
          <w:i w:val="0"/>
          <w:iCs w:val="0"/>
          <w:caps w:val="0"/>
          <w:color w:val="333333"/>
          <w:spacing w:val="0"/>
          <w:sz w:val="31"/>
          <w:szCs w:val="31"/>
          <w:shd w:val="clear" w:fill="FFFFFF"/>
          <w:lang w:val="en-US" w:eastAsia="zh-CN"/>
        </w:rPr>
        <w:t>0.43</w:t>
      </w:r>
      <w:r>
        <w:rPr>
          <w:rFonts w:hint="eastAsia" w:ascii="仿宋" w:hAnsi="仿宋" w:eastAsia="仿宋" w:cs="仿宋"/>
          <w:i w:val="0"/>
          <w:iCs w:val="0"/>
          <w:caps w:val="0"/>
          <w:color w:val="333333"/>
          <w:spacing w:val="0"/>
          <w:sz w:val="31"/>
          <w:szCs w:val="31"/>
          <w:shd w:val="clear" w:fill="FFFFFF"/>
        </w:rPr>
        <w:t>万元，增长</w:t>
      </w:r>
      <w:r>
        <w:rPr>
          <w:rFonts w:hint="eastAsia" w:ascii="仿宋" w:hAnsi="仿宋" w:eastAsia="仿宋" w:cs="仿宋"/>
          <w:i w:val="0"/>
          <w:iCs w:val="0"/>
          <w:caps w:val="0"/>
          <w:color w:val="333333"/>
          <w:spacing w:val="0"/>
          <w:sz w:val="31"/>
          <w:szCs w:val="31"/>
          <w:shd w:val="clear" w:fill="FFFFFF"/>
          <w:lang w:val="en-US" w:eastAsia="zh-CN"/>
        </w:rPr>
        <w:t>58.9</w:t>
      </w:r>
      <w:r>
        <w:rPr>
          <w:rFonts w:hint="eastAsia" w:ascii="仿宋" w:hAnsi="仿宋" w:eastAsia="仿宋" w:cs="仿宋"/>
          <w:i w:val="0"/>
          <w:iCs w:val="0"/>
          <w:caps w:val="0"/>
          <w:color w:val="333333"/>
          <w:spacing w:val="0"/>
          <w:sz w:val="31"/>
          <w:szCs w:val="31"/>
          <w:shd w:val="clear" w:fill="FFFFFF"/>
        </w:rPr>
        <w:t>％，其中：因公出国（境）费支出决算增加0万元，公务用车购置及运行费支出决算增加</w:t>
      </w:r>
      <w:r>
        <w:rPr>
          <w:rFonts w:hint="eastAsia" w:ascii="仿宋" w:hAnsi="仿宋" w:eastAsia="仿宋" w:cs="仿宋"/>
          <w:i w:val="0"/>
          <w:iCs w:val="0"/>
          <w:caps w:val="0"/>
          <w:color w:val="333333"/>
          <w:spacing w:val="0"/>
          <w:sz w:val="31"/>
          <w:szCs w:val="31"/>
          <w:shd w:val="clear" w:fill="FFFFFF"/>
          <w:lang w:val="en-US" w:eastAsia="zh-CN"/>
        </w:rPr>
        <w:t>0</w:t>
      </w:r>
      <w:r>
        <w:rPr>
          <w:rFonts w:hint="eastAsia" w:ascii="仿宋" w:hAnsi="仿宋" w:eastAsia="仿宋" w:cs="仿宋"/>
          <w:i w:val="0"/>
          <w:iCs w:val="0"/>
          <w:caps w:val="0"/>
          <w:color w:val="333333"/>
          <w:spacing w:val="0"/>
          <w:sz w:val="31"/>
          <w:szCs w:val="31"/>
          <w:shd w:val="clear" w:fill="FFFFFF"/>
        </w:rPr>
        <w:t>万元；公务接待费支出决算</w:t>
      </w:r>
      <w:r>
        <w:rPr>
          <w:rFonts w:hint="eastAsia" w:ascii="仿宋" w:hAnsi="仿宋" w:eastAsia="仿宋" w:cs="仿宋"/>
          <w:i w:val="0"/>
          <w:iCs w:val="0"/>
          <w:caps w:val="0"/>
          <w:color w:val="333333"/>
          <w:spacing w:val="0"/>
          <w:sz w:val="31"/>
          <w:szCs w:val="31"/>
          <w:shd w:val="clear" w:fill="FFFFFF"/>
          <w:lang w:eastAsia="zh-CN"/>
        </w:rPr>
        <w:t>增加</w:t>
      </w:r>
      <w:r>
        <w:rPr>
          <w:rFonts w:hint="eastAsia" w:ascii="仿宋" w:hAnsi="仿宋" w:eastAsia="仿宋" w:cs="仿宋"/>
          <w:i w:val="0"/>
          <w:iCs w:val="0"/>
          <w:caps w:val="0"/>
          <w:color w:val="333333"/>
          <w:spacing w:val="0"/>
          <w:sz w:val="31"/>
          <w:szCs w:val="31"/>
          <w:shd w:val="clear" w:fill="FFFFFF"/>
          <w:lang w:val="en-US" w:eastAsia="zh-CN"/>
        </w:rPr>
        <w:t>0.43</w:t>
      </w:r>
      <w:r>
        <w:rPr>
          <w:rFonts w:hint="eastAsia" w:ascii="仿宋" w:hAnsi="仿宋" w:eastAsia="仿宋" w:cs="仿宋"/>
          <w:i w:val="0"/>
          <w:iCs w:val="0"/>
          <w:caps w:val="0"/>
          <w:color w:val="333333"/>
          <w:spacing w:val="0"/>
          <w:sz w:val="31"/>
          <w:szCs w:val="31"/>
          <w:shd w:val="clear" w:fill="FFFFFF"/>
        </w:rPr>
        <w:t>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rPr>
      </w:pPr>
      <w:r>
        <w:rPr>
          <w:rFonts w:hint="eastAsia" w:ascii="仿宋" w:hAnsi="仿宋" w:eastAsia="仿宋" w:cs="仿宋"/>
          <w:i w:val="0"/>
          <w:iCs w:val="0"/>
          <w:caps w:val="0"/>
          <w:color w:val="333333"/>
          <w:spacing w:val="0"/>
          <w:sz w:val="31"/>
          <w:szCs w:val="31"/>
          <w:shd w:val="clear" w:fill="FFFFFF"/>
        </w:rPr>
        <w:t>公务用车购置及运行费支出增加的主要原因是2019年机构改革，经批准划拨一辆公务车辆，2020年12个月车辆费用比2019年6个月车辆费用多。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（二）“三公”经费财政拨款支出决算具体情况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年度“三公”经费财政拨款支出决算中，因公出国（境）费支出决算0万元；公务用车购置及运行费支出决算</w:t>
      </w:r>
      <w:r>
        <w:rPr>
          <w:rFonts w:hint="eastAsia" w:ascii="仿宋" w:hAnsi="仿宋" w:eastAsia="仿宋" w:cs="仿宋"/>
          <w:i w:val="0"/>
          <w:iCs w:val="0"/>
          <w:caps w:val="0"/>
          <w:color w:val="333333"/>
          <w:spacing w:val="0"/>
          <w:sz w:val="31"/>
          <w:szCs w:val="31"/>
          <w:shd w:val="clear" w:fill="FFFFFF"/>
          <w:lang w:val="en-US" w:eastAsia="zh-CN"/>
        </w:rPr>
        <w:t>1.16</w:t>
      </w:r>
      <w:r>
        <w:rPr>
          <w:rFonts w:hint="eastAsia" w:ascii="仿宋" w:hAnsi="仿宋" w:eastAsia="仿宋" w:cs="仿宋"/>
          <w:i w:val="0"/>
          <w:iCs w:val="0"/>
          <w:caps w:val="0"/>
          <w:color w:val="333333"/>
          <w:spacing w:val="0"/>
          <w:sz w:val="31"/>
          <w:szCs w:val="31"/>
          <w:shd w:val="clear" w:fill="FFFFFF"/>
        </w:rPr>
        <w:t>万元</w:t>
      </w:r>
      <w:r>
        <w:rPr>
          <w:rFonts w:hint="eastAsia" w:ascii="仿宋" w:hAnsi="仿宋" w:eastAsia="仿宋" w:cs="仿宋"/>
          <w:i w:val="0"/>
          <w:iCs w:val="0"/>
          <w:caps w:val="0"/>
          <w:color w:val="333333"/>
          <w:spacing w:val="0"/>
          <w:sz w:val="31"/>
          <w:szCs w:val="31"/>
          <w:shd w:val="clear" w:fill="FFFFFF"/>
          <w:lang w:eastAsia="zh-CN"/>
        </w:rPr>
        <w:t>，占比</w:t>
      </w:r>
      <w:r>
        <w:rPr>
          <w:rFonts w:hint="eastAsia" w:ascii="仿宋" w:hAnsi="仿宋" w:eastAsia="仿宋" w:cs="仿宋"/>
          <w:i w:val="0"/>
          <w:iCs w:val="0"/>
          <w:caps w:val="0"/>
          <w:color w:val="333333"/>
          <w:spacing w:val="0"/>
          <w:sz w:val="31"/>
          <w:szCs w:val="31"/>
          <w:shd w:val="clear" w:fill="FFFFFF"/>
          <w:lang w:val="en-US" w:eastAsia="zh-CN"/>
        </w:rPr>
        <w:t>100%</w:t>
      </w:r>
      <w:r>
        <w:rPr>
          <w:rFonts w:hint="eastAsia" w:ascii="仿宋" w:hAnsi="仿宋" w:eastAsia="仿宋" w:cs="仿宋"/>
          <w:i w:val="0"/>
          <w:iCs w:val="0"/>
          <w:caps w:val="0"/>
          <w:color w:val="333333"/>
          <w:spacing w:val="0"/>
          <w:sz w:val="31"/>
          <w:szCs w:val="31"/>
          <w:shd w:val="clear" w:fill="FFFFFF"/>
        </w:rPr>
        <w:t>；公务接待费支出决算</w:t>
      </w:r>
      <w:r>
        <w:rPr>
          <w:rFonts w:hint="eastAsia" w:ascii="仿宋" w:hAnsi="仿宋" w:eastAsia="仿宋" w:cs="仿宋"/>
          <w:i w:val="0"/>
          <w:iCs w:val="0"/>
          <w:caps w:val="0"/>
          <w:color w:val="333333"/>
          <w:spacing w:val="0"/>
          <w:sz w:val="31"/>
          <w:szCs w:val="31"/>
          <w:shd w:val="clear" w:fill="FFFFFF"/>
          <w:lang w:val="en-US" w:eastAsia="zh-CN"/>
        </w:rPr>
        <w:t>0</w:t>
      </w:r>
      <w:r>
        <w:rPr>
          <w:rFonts w:hint="eastAsia" w:ascii="仿宋" w:hAnsi="仿宋" w:eastAsia="仿宋" w:cs="仿宋"/>
          <w:i w:val="0"/>
          <w:iCs w:val="0"/>
          <w:caps w:val="0"/>
          <w:color w:val="333333"/>
          <w:spacing w:val="0"/>
          <w:sz w:val="31"/>
          <w:szCs w:val="31"/>
          <w:shd w:val="clear" w:fill="FFFFFF"/>
        </w:rPr>
        <w:t>万元。具体情况如下：　 1．因公出国（境）费支出0万元。全年安排机关和所属单位因公出国（境）团组0个，累计0人次。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rPr>
      </w:pPr>
      <w:r>
        <w:rPr>
          <w:rFonts w:hint="eastAsia" w:ascii="仿宋" w:hAnsi="仿宋" w:eastAsia="仿宋" w:cs="仿宋"/>
          <w:i w:val="0"/>
          <w:iCs w:val="0"/>
          <w:caps w:val="0"/>
          <w:color w:val="333333"/>
          <w:spacing w:val="0"/>
          <w:sz w:val="31"/>
          <w:szCs w:val="31"/>
          <w:shd w:val="clear" w:fill="FFFFFF"/>
        </w:rPr>
        <w:t> 2．公务用车购置及运行费支出</w:t>
      </w:r>
      <w:r>
        <w:rPr>
          <w:rFonts w:hint="eastAsia" w:ascii="仿宋" w:hAnsi="仿宋" w:eastAsia="仿宋" w:cs="仿宋"/>
          <w:i w:val="0"/>
          <w:iCs w:val="0"/>
          <w:caps w:val="0"/>
          <w:color w:val="333333"/>
          <w:spacing w:val="0"/>
          <w:sz w:val="31"/>
          <w:szCs w:val="31"/>
          <w:shd w:val="clear" w:fill="FFFFFF"/>
          <w:lang w:val="en-US" w:eastAsia="zh-CN"/>
        </w:rPr>
        <w:t>1.16</w:t>
      </w:r>
      <w:r>
        <w:rPr>
          <w:rFonts w:hint="eastAsia" w:ascii="仿宋" w:hAnsi="仿宋" w:eastAsia="仿宋" w:cs="仿宋"/>
          <w:i w:val="0"/>
          <w:iCs w:val="0"/>
          <w:caps w:val="0"/>
          <w:color w:val="333333"/>
          <w:spacing w:val="0"/>
          <w:sz w:val="31"/>
          <w:szCs w:val="31"/>
          <w:shd w:val="clear" w:fill="FFFFFF"/>
        </w:rPr>
        <w:t>万元。其中：公务用车购置支出为0万元</w:t>
      </w:r>
      <w:r>
        <w:rPr>
          <w:rFonts w:hint="eastAsia" w:ascii="仿宋" w:hAnsi="仿宋" w:eastAsia="仿宋" w:cs="仿宋"/>
          <w:i w:val="0"/>
          <w:iCs w:val="0"/>
          <w:caps w:val="0"/>
          <w:color w:val="333333"/>
          <w:spacing w:val="0"/>
          <w:sz w:val="31"/>
          <w:szCs w:val="31"/>
          <w:shd w:val="clear" w:fill="FFFFFF"/>
          <w:lang w:eastAsia="zh-CN"/>
        </w:rPr>
        <w:t>，</w:t>
      </w:r>
      <w:r>
        <w:rPr>
          <w:rFonts w:hint="eastAsia" w:ascii="仿宋" w:hAnsi="仿宋" w:eastAsia="仿宋" w:cs="仿宋"/>
          <w:i w:val="0"/>
          <w:iCs w:val="0"/>
          <w:caps w:val="0"/>
          <w:color w:val="333333"/>
          <w:spacing w:val="0"/>
          <w:sz w:val="31"/>
          <w:szCs w:val="31"/>
          <w:shd w:val="clear" w:fill="FFFFFF"/>
        </w:rPr>
        <w:t>公务用车运行支出</w:t>
      </w:r>
      <w:r>
        <w:rPr>
          <w:rFonts w:hint="eastAsia" w:ascii="仿宋" w:hAnsi="仿宋" w:eastAsia="仿宋" w:cs="仿宋"/>
          <w:i w:val="0"/>
          <w:iCs w:val="0"/>
          <w:caps w:val="0"/>
          <w:color w:val="333333"/>
          <w:spacing w:val="0"/>
          <w:sz w:val="31"/>
          <w:szCs w:val="31"/>
          <w:shd w:val="clear" w:fill="FFFFFF"/>
          <w:lang w:val="en-US" w:eastAsia="zh-CN"/>
        </w:rPr>
        <w:t>1.16</w:t>
      </w:r>
      <w:r>
        <w:rPr>
          <w:rFonts w:hint="eastAsia" w:ascii="仿宋" w:hAnsi="仿宋" w:eastAsia="仿宋" w:cs="仿宋"/>
          <w:i w:val="0"/>
          <w:iCs w:val="0"/>
          <w:caps w:val="0"/>
          <w:color w:val="333333"/>
          <w:spacing w:val="0"/>
          <w:sz w:val="31"/>
          <w:szCs w:val="31"/>
          <w:shd w:val="clear" w:fill="FFFFFF"/>
        </w:rPr>
        <w:t>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 3．公务接待费支出</w:t>
      </w:r>
      <w:r>
        <w:rPr>
          <w:rFonts w:hint="eastAsia" w:ascii="仿宋" w:hAnsi="仿宋" w:eastAsia="仿宋" w:cs="仿宋"/>
          <w:i w:val="0"/>
          <w:iCs w:val="0"/>
          <w:caps w:val="0"/>
          <w:color w:val="333333"/>
          <w:spacing w:val="0"/>
          <w:sz w:val="31"/>
          <w:szCs w:val="31"/>
          <w:shd w:val="clear" w:fill="FFFFFF"/>
          <w:lang w:val="en-US" w:eastAsia="zh-CN"/>
        </w:rPr>
        <w:t>0</w:t>
      </w:r>
      <w:r>
        <w:rPr>
          <w:rFonts w:hint="eastAsia" w:ascii="仿宋" w:hAnsi="仿宋" w:eastAsia="仿宋" w:cs="仿宋"/>
          <w:i w:val="0"/>
          <w:iCs w:val="0"/>
          <w:caps w:val="0"/>
          <w:color w:val="333333"/>
          <w:spacing w:val="0"/>
          <w:sz w:val="31"/>
          <w:szCs w:val="31"/>
          <w:shd w:val="clear" w:fill="FFFFFF"/>
        </w:rPr>
        <w:t>万元。其中：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外宾接待支出0万元。20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年共接待国（境）外来访团组0个、来访外宾0人次。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国内公务接待支出</w:t>
      </w:r>
      <w:r>
        <w:rPr>
          <w:rFonts w:hint="eastAsia" w:ascii="仿宋" w:hAnsi="仿宋" w:eastAsia="仿宋" w:cs="仿宋"/>
          <w:i w:val="0"/>
          <w:iCs w:val="0"/>
          <w:caps w:val="0"/>
          <w:color w:val="333333"/>
          <w:spacing w:val="0"/>
          <w:sz w:val="31"/>
          <w:szCs w:val="31"/>
          <w:shd w:val="clear" w:fill="FFFFFF"/>
          <w:lang w:val="en-US" w:eastAsia="zh-CN"/>
        </w:rPr>
        <w:t>0</w:t>
      </w:r>
      <w:r>
        <w:rPr>
          <w:rFonts w:hint="eastAsia" w:ascii="仿宋" w:hAnsi="仿宋" w:eastAsia="仿宋" w:cs="仿宋"/>
          <w:i w:val="0"/>
          <w:iCs w:val="0"/>
          <w:caps w:val="0"/>
          <w:color w:val="333333"/>
          <w:spacing w:val="0"/>
          <w:sz w:val="31"/>
          <w:szCs w:val="31"/>
          <w:shd w:val="clear" w:fill="FFFFFF"/>
        </w:rPr>
        <w:t>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八、20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年度政府性基金预算财政拨款收入支出决算情况说明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本</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没有政府性基金预算财政拨款收入，也没有政府性基金安排的支出，故本项无数据。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九、20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年度预算绩效情况说明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（一）绩效管理工作开展情况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根据财政预算管理要求，我</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组织对20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年度一般公共预算整体支出全面开展绩效自评。共涉及预算资金</w:t>
      </w:r>
      <w:r>
        <w:rPr>
          <w:rFonts w:hint="eastAsia" w:ascii="仿宋" w:hAnsi="仿宋" w:eastAsia="仿宋" w:cs="仿宋"/>
          <w:i w:val="0"/>
          <w:iCs w:val="0"/>
          <w:caps w:val="0"/>
          <w:color w:val="333333"/>
          <w:spacing w:val="0"/>
          <w:sz w:val="31"/>
          <w:szCs w:val="31"/>
          <w:shd w:val="clear" w:fill="FFFFFF"/>
          <w:lang w:val="en-US" w:eastAsia="zh-CN"/>
        </w:rPr>
        <w:t>323.13</w:t>
      </w:r>
      <w:r>
        <w:rPr>
          <w:rFonts w:hint="eastAsia" w:ascii="仿宋" w:hAnsi="仿宋" w:eastAsia="仿宋" w:cs="仿宋"/>
          <w:i w:val="0"/>
          <w:iCs w:val="0"/>
          <w:caps w:val="0"/>
          <w:color w:val="333333"/>
          <w:spacing w:val="0"/>
          <w:sz w:val="31"/>
          <w:szCs w:val="31"/>
          <w:shd w:val="clear" w:fill="FFFFFF"/>
        </w:rPr>
        <w:t>万元，自评覆盖率达到100％。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决算中整体绩效自评结果。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根据收集的基础资料和统计结果进行分析、核实，并根据掌握的资料进行评分，评价等级为优。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十、其他重要事项的情况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（一）机关运行经费支出情况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机关运行经费支出</w:t>
      </w:r>
      <w:r>
        <w:rPr>
          <w:rFonts w:hint="eastAsia" w:ascii="仿宋" w:hAnsi="仿宋" w:eastAsia="仿宋" w:cs="仿宋"/>
          <w:i w:val="0"/>
          <w:iCs w:val="0"/>
          <w:caps w:val="0"/>
          <w:color w:val="333333"/>
          <w:spacing w:val="0"/>
          <w:sz w:val="31"/>
          <w:szCs w:val="31"/>
          <w:shd w:val="clear" w:fill="FFFFFF"/>
          <w:lang w:val="en-US" w:eastAsia="zh-CN"/>
        </w:rPr>
        <w:t>0</w:t>
      </w:r>
      <w:r>
        <w:rPr>
          <w:rFonts w:hint="eastAsia" w:ascii="仿宋" w:hAnsi="仿宋" w:eastAsia="仿宋" w:cs="仿宋"/>
          <w:i w:val="0"/>
          <w:iCs w:val="0"/>
          <w:caps w:val="0"/>
          <w:color w:val="333333"/>
          <w:spacing w:val="0"/>
          <w:sz w:val="31"/>
          <w:szCs w:val="31"/>
          <w:shd w:val="clear" w:fill="FFFFFF"/>
        </w:rPr>
        <w:t>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（二）政府采购支出情况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政府采购支出总额</w:t>
      </w:r>
      <w:r>
        <w:rPr>
          <w:rFonts w:hint="eastAsia" w:ascii="仿宋" w:hAnsi="仿宋" w:eastAsia="仿宋" w:cs="仿宋"/>
          <w:i w:val="0"/>
          <w:iCs w:val="0"/>
          <w:caps w:val="0"/>
          <w:color w:val="333333"/>
          <w:spacing w:val="0"/>
          <w:sz w:val="31"/>
          <w:szCs w:val="31"/>
          <w:shd w:val="clear" w:fill="FFFFFF"/>
          <w:lang w:val="en-US" w:eastAsia="zh-CN"/>
        </w:rPr>
        <w:t>30.61</w:t>
      </w:r>
      <w:r>
        <w:rPr>
          <w:rFonts w:hint="eastAsia" w:ascii="仿宋" w:hAnsi="仿宋" w:eastAsia="仿宋" w:cs="仿宋"/>
          <w:i w:val="0"/>
          <w:iCs w:val="0"/>
          <w:caps w:val="0"/>
          <w:color w:val="333333"/>
          <w:spacing w:val="0"/>
          <w:sz w:val="31"/>
          <w:szCs w:val="31"/>
          <w:shd w:val="clear" w:fill="FFFFFF"/>
        </w:rPr>
        <w:t>万元，其中：货物支出</w:t>
      </w:r>
      <w:r>
        <w:rPr>
          <w:rFonts w:hint="eastAsia" w:ascii="仿宋" w:hAnsi="仿宋" w:eastAsia="仿宋" w:cs="仿宋"/>
          <w:i w:val="0"/>
          <w:iCs w:val="0"/>
          <w:caps w:val="0"/>
          <w:color w:val="333333"/>
          <w:spacing w:val="0"/>
          <w:sz w:val="31"/>
          <w:szCs w:val="31"/>
          <w:shd w:val="clear" w:fill="FFFFFF"/>
          <w:lang w:val="en-US" w:eastAsia="zh-CN"/>
        </w:rPr>
        <w:t>2.4</w:t>
      </w:r>
      <w:r>
        <w:rPr>
          <w:rFonts w:hint="eastAsia" w:ascii="仿宋" w:hAnsi="仿宋" w:eastAsia="仿宋" w:cs="仿宋"/>
          <w:i w:val="0"/>
          <w:iCs w:val="0"/>
          <w:caps w:val="0"/>
          <w:color w:val="333333"/>
          <w:spacing w:val="0"/>
          <w:sz w:val="31"/>
          <w:szCs w:val="31"/>
          <w:shd w:val="clear" w:fill="FFFFFF"/>
        </w:rPr>
        <w:t>万元、服务支出</w:t>
      </w:r>
      <w:r>
        <w:rPr>
          <w:rFonts w:hint="eastAsia" w:ascii="仿宋" w:hAnsi="仿宋" w:eastAsia="仿宋" w:cs="仿宋"/>
          <w:i w:val="0"/>
          <w:iCs w:val="0"/>
          <w:caps w:val="0"/>
          <w:color w:val="333333"/>
          <w:spacing w:val="0"/>
          <w:sz w:val="31"/>
          <w:szCs w:val="31"/>
          <w:shd w:val="clear" w:fill="FFFFFF"/>
          <w:lang w:val="en-US" w:eastAsia="zh-CN"/>
        </w:rPr>
        <w:t>28.21</w:t>
      </w:r>
      <w:r>
        <w:rPr>
          <w:rFonts w:hint="eastAsia" w:ascii="仿宋" w:hAnsi="仿宋" w:eastAsia="仿宋" w:cs="仿宋"/>
          <w:i w:val="0"/>
          <w:iCs w:val="0"/>
          <w:caps w:val="0"/>
          <w:color w:val="333333"/>
          <w:spacing w:val="0"/>
          <w:sz w:val="31"/>
          <w:szCs w:val="31"/>
          <w:shd w:val="clear" w:fill="FFFFFF"/>
        </w:rPr>
        <w:t>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（三）国有资产占用情况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截至年末</w:t>
      </w:r>
      <w:r>
        <w:rPr>
          <w:rFonts w:hint="eastAsia" w:ascii="仿宋" w:hAnsi="仿宋" w:eastAsia="仿宋" w:cs="仿宋"/>
          <w:i w:val="0"/>
          <w:iCs w:val="0"/>
          <w:caps w:val="0"/>
          <w:color w:val="333333"/>
          <w:spacing w:val="0"/>
          <w:sz w:val="31"/>
          <w:szCs w:val="31"/>
          <w:shd w:val="clear" w:fill="FFFFFF"/>
          <w:lang w:eastAsia="zh-CN"/>
        </w:rPr>
        <w:t>单位</w:t>
      </w:r>
      <w:r>
        <w:rPr>
          <w:rFonts w:hint="eastAsia" w:ascii="仿宋" w:hAnsi="仿宋" w:eastAsia="仿宋" w:cs="仿宋"/>
          <w:i w:val="0"/>
          <w:iCs w:val="0"/>
          <w:caps w:val="0"/>
          <w:color w:val="333333"/>
          <w:spacing w:val="0"/>
          <w:sz w:val="31"/>
          <w:szCs w:val="31"/>
          <w:shd w:val="clear" w:fill="FFFFFF"/>
        </w:rPr>
        <w:t>共有车辆</w:t>
      </w:r>
      <w:r>
        <w:rPr>
          <w:rFonts w:hint="eastAsia" w:ascii="仿宋" w:hAnsi="仿宋" w:eastAsia="仿宋" w:cs="仿宋"/>
          <w:i w:val="0"/>
          <w:iCs w:val="0"/>
          <w:caps w:val="0"/>
          <w:color w:val="333333"/>
          <w:spacing w:val="0"/>
          <w:sz w:val="31"/>
          <w:szCs w:val="31"/>
          <w:shd w:val="clear" w:fill="FFFFFF"/>
          <w:lang w:val="en-US" w:eastAsia="zh-CN"/>
        </w:rPr>
        <w:t>1</w:t>
      </w:r>
      <w:r>
        <w:rPr>
          <w:rFonts w:hint="eastAsia" w:ascii="仿宋" w:hAnsi="仿宋" w:eastAsia="仿宋" w:cs="仿宋"/>
          <w:i w:val="0"/>
          <w:iCs w:val="0"/>
          <w:caps w:val="0"/>
          <w:color w:val="333333"/>
          <w:spacing w:val="0"/>
          <w:sz w:val="31"/>
          <w:szCs w:val="31"/>
          <w:shd w:val="clear" w:fill="FFFFFF"/>
        </w:rPr>
        <w:t>辆，其中：公务用车</w:t>
      </w:r>
      <w:r>
        <w:rPr>
          <w:rFonts w:hint="eastAsia" w:ascii="仿宋" w:hAnsi="仿宋" w:eastAsia="仿宋" w:cs="仿宋"/>
          <w:i w:val="0"/>
          <w:iCs w:val="0"/>
          <w:caps w:val="0"/>
          <w:color w:val="333333"/>
          <w:spacing w:val="0"/>
          <w:sz w:val="31"/>
          <w:szCs w:val="31"/>
          <w:shd w:val="clear" w:fill="FFFFFF"/>
          <w:lang w:val="en-US" w:eastAsia="zh-CN"/>
        </w:rPr>
        <w:t>1</w:t>
      </w:r>
      <w:r>
        <w:rPr>
          <w:rFonts w:hint="eastAsia" w:ascii="仿宋" w:hAnsi="仿宋" w:eastAsia="仿宋" w:cs="仿宋"/>
          <w:i w:val="0"/>
          <w:iCs w:val="0"/>
          <w:caps w:val="0"/>
          <w:color w:val="333333"/>
          <w:spacing w:val="0"/>
          <w:sz w:val="31"/>
          <w:szCs w:val="31"/>
          <w:shd w:val="clear" w:fill="FFFFFF"/>
        </w:rPr>
        <w:t>辆；单价50万元以上通用设备0台（套），单价100万元以上专用设备0台（套）。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第四部分：名词解释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一、财政拨款收入：指市本级财政当年拨付的资金。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二、事业收入：指事业单位开展专业活动用辅助活动所取得的收入。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三、经营收入：指事业单位在专业业务活动及辅助活动之外开展非独立核算经营活动取得的收入。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四、其他收入：指除上述“财政拨款收入”、“事业收入”、“经营收入”等以外的收入。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六、年初结转和结余：指以前年度尚未完成、结转到本年按规定继续使用的资金。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七、结余分配：指事业单位按规定提取的职工福利基金、事业基金和缴纳的所得税，以及建设单位按规定应交回的基本建设竣工项目结余资金。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八、年末结转和结余：指本年度或以前年度预算安排、因客观条件发生变化无法按原计划实施，需延迟到以后年度按有关规定继续使用的资金。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九、基本支出：指为保障机构正常运转、完成日常工作任务而发生的人员支出和公用支出。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十、项目支出：指在基本支出之外为完成特定行政任务和事业发展目标所发生的支出。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十一、经营支出：指事业单位在专业业务活动及其辅助活动之外开展非独立核算经营活动发生的支出。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十二、“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F0920"/>
    <w:multiLevelType w:val="singleLevel"/>
    <w:tmpl w:val="608F09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21D06"/>
    <w:rsid w:val="0A52633C"/>
    <w:rsid w:val="0FCD0F75"/>
    <w:rsid w:val="17492EBD"/>
    <w:rsid w:val="1C760BA7"/>
    <w:rsid w:val="46193733"/>
    <w:rsid w:val="5CAE59BA"/>
    <w:rsid w:val="622C0C0C"/>
    <w:rsid w:val="6E601346"/>
    <w:rsid w:val="768A2A21"/>
    <w:rsid w:val="7AB72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2021-07-26T02:39:00Z</dcterms:created>
  <dc:creator>lenovo</dc:creator>
  <cp:lastModifiedBy>lenovo</cp:lastModifiedBy>
  <cp:lastPrinted>2021-08-03T09:11:00Z</cp:lastPrinted>
  <dcterms:modified xsi:type="dcterms:W3CDTF">2021-08-23T09:19:21Z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1310E8E5697E4D3FBA94C508363E8902</vt:lpwstr>
  </property>
</Properties>
</file>