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仿宋_GB2312" w:eastAsia="仿宋_GB2312" w:cs="ArialUnicodeMS"/>
          <w:kern w:val="0"/>
          <w:sz w:val="32"/>
          <w:szCs w:val="3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卫生健康委员会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ind w:firstLine="646"/>
        <w:jc w:val="center"/>
        <w:rPr>
          <w:rFonts w:ascii="方正小标宋简体" w:eastAsia="方正小标宋简体"/>
          <w:b/>
          <w:sz w:val="44"/>
          <w:szCs w:val="44"/>
        </w:rPr>
      </w:pPr>
      <w:bookmarkStart w:id="0" w:name="_GoBack"/>
      <w:bookmarkEnd w:id="0"/>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r>
        <w:rPr>
          <w:rFonts w:hint="eastAsia" w:ascii="仿宋_GB2312" w:eastAsia="仿宋_GB2312" w:cs="仿宋_GB2312"/>
          <w:kern w:val="0"/>
          <w:sz w:val="32"/>
          <w:szCs w:val="32"/>
          <w:lang w:eastAsia="zh-CN"/>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rPr>
        <w:t>概况</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shd w:val="clear"/>
          <w:lang w:bidi="ar-SA"/>
        </w:rPr>
      </w:pPr>
      <w:r>
        <w:rPr>
          <w:rFonts w:hint="eastAsia" w:ascii="仿宋_GB2312" w:eastAsia="仿宋_GB2312" w:cs="Times New Roman"/>
          <w:i w:val="0"/>
          <w:iCs w:val="0"/>
          <w:caps w:val="0"/>
          <w:color w:val="333333"/>
          <w:spacing w:val="0"/>
          <w:kern w:val="2"/>
          <w:sz w:val="32"/>
          <w:szCs w:val="32"/>
          <w:shd w:val="clear" w:fill="FFFFFF"/>
          <w:lang w:eastAsia="zh-CN" w:bidi="ar-SA"/>
        </w:rPr>
        <w:t>柳州</w:t>
      </w:r>
      <w:r>
        <w:rPr>
          <w:rFonts w:hint="eastAsia" w:ascii="仿宋_GB2312" w:hAnsi="Times New Roman" w:eastAsia="仿宋_GB2312" w:cs="Times New Roman"/>
          <w:i w:val="0"/>
          <w:iCs w:val="0"/>
          <w:caps w:val="0"/>
          <w:color w:val="333333"/>
          <w:spacing w:val="0"/>
          <w:kern w:val="2"/>
          <w:sz w:val="32"/>
          <w:szCs w:val="32"/>
          <w:shd w:val="clear" w:fill="FFFFFF"/>
          <w:lang w:bidi="ar-SA"/>
        </w:rPr>
        <w:t>市卫生健康委员会贯彻落实党中央、自治区党委和市委关于卫生健康工作的方针政策和决策部署，在履行职责过程中坚持和加强党对卫生健康工作的集中统一领导。主要职</w:t>
      </w:r>
      <w:r>
        <w:rPr>
          <w:rFonts w:hint="eastAsia" w:ascii="仿宋_GB2312" w:hAnsi="Times New Roman" w:eastAsia="仿宋_GB2312" w:cs="Times New Roman"/>
          <w:i w:val="0"/>
          <w:iCs w:val="0"/>
          <w:caps w:val="0"/>
          <w:color w:val="333333"/>
          <w:spacing w:val="0"/>
          <w:kern w:val="2"/>
          <w:sz w:val="32"/>
          <w:szCs w:val="32"/>
          <w:shd w:val="clear" w:fill="FFFFFF"/>
          <w:lang w:eastAsia="zh-CN" w:bidi="ar-SA"/>
        </w:rPr>
        <w:t>能</w:t>
      </w:r>
      <w:r>
        <w:rPr>
          <w:rFonts w:hint="eastAsia" w:ascii="仿宋_GB2312" w:hAnsi="Times New Roman" w:eastAsia="仿宋_GB2312" w:cs="Times New Roman"/>
          <w:i w:val="0"/>
          <w:iCs w:val="0"/>
          <w:caps w:val="0"/>
          <w:color w:val="333333"/>
          <w:spacing w:val="0"/>
          <w:kern w:val="2"/>
          <w:sz w:val="32"/>
          <w:szCs w:val="32"/>
          <w:shd w:val="clear" w:fill="FFFFFF"/>
          <w:lang w:bidi="ar-SA"/>
        </w:rPr>
        <w:t>是：</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shd w:val="clear"/>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组织拟订全市全民健康政策，参与起草卫生健康事业发展地方性法规、规章草案，拟订卫生健康政策、规划，拟订卫生健康地方标准并组织实施。统筹规划全市卫生健康资源配置，指导区域卫生健康规划的编制和实施。拟订并组织实施推进卫生健康基本公共服务均等化、普惠化、便捷化和公共资源向基层延伸等政策措施。</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firstLineChars="0"/>
        <w:rPr>
          <w:rFonts w:hint="eastAsia" w:ascii="仿宋_GB2312" w:hAnsi="Times New Roman" w:eastAsia="仿宋_GB2312" w:cs="Times New Roman"/>
          <w:i w:val="0"/>
          <w:iCs w:val="0"/>
          <w:caps w:val="0"/>
          <w:spacing w:val="0"/>
          <w:kern w:val="2"/>
          <w:sz w:val="32"/>
          <w:szCs w:val="32"/>
          <w:shd w:val="clear"/>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协调推进深化医药卫生体制改革，研究提出深化医药卫生体制改革方针、政策、措施的建议。组织深化公立医院综合改革，推进管办分离，健全现代医院管理制度，拟订并组织实施推动卫生健康公共服务提供主体多元化、提供方式多样化的政策措施，提出医疗服务和药品价格政策的建议。</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拟订并组织落实疾病预防控制规划、免疫规划以及严重危害人民健康公共卫生问题的干预措施。负责卫生应急工作，组织指导突发公共卫生事件的预防控制和各类突发公共事件的医疗卫生救援。</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组织拟订并协调落实应对人口老龄化政策措施，负责推进老年健康服务体系建设和医养结合工作。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贯彻落实国家药物政策和国家基本药物制度，开展药品使用监测、临床综合评价和短缺药品预警，提出基本药物价格政策的建议。组织开展食品安全风险监测工作。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负责职责范围内的职业卫生、放射卫生、环境卫生、学校卫生、公共场所卫生、饮用水卫生等公共卫生的监督管理，负责传染病防治监督，健全卫生健康综合监督体系。依法负责职业卫生和放射卫生安全监督管理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负责医疗机构、医疗服务行业管理办法的监督实施，建立医疗服务评价和监督管理体系。会同有关部门组织实施卫生健康专业技术人员资格准入。拟订并组织实施医疗服务规范、标准和卫生健康专业技术人员执业规则、服务规范。</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负责计划生育管理和服务工作，开展人口监测预警，研究提出人口与家庭发展相关政策建议，完善和组织实施计划生育政策。</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指导县区卫生健康工作，指导基层医疗卫生、妇幼健康服务体系和全科医生队伍建设。推进卫生健康科技创新发展。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负责全市保健对象的医疗保健工作，负责全市重要会议与重大活动的医疗卫生保障工作。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协调有关部门对全市艾滋病实施防控和干预，控制艾滋病的发生和蔓延。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贯彻落实党和国家有关中医药事业发展的方针政策和决策部署，负责拟订中医药政策和发展规划，监督实施中医药相关管理规范和技术标准，承担中医医疗、预防、保健、康复及临床用药等监督管理责任，推动中医药事业发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指导市计划生育协会的业务工作。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仿宋_GB2312" w:hAnsi="Times New Roman" w:eastAsia="仿宋_GB2312" w:cs="Times New Roman"/>
          <w:i w:val="0"/>
          <w:iCs w:val="0"/>
          <w:caps w:val="0"/>
          <w:spacing w:val="0"/>
          <w:kern w:val="2"/>
          <w:sz w:val="32"/>
          <w:szCs w:val="32"/>
          <w:lang w:bidi="ar-SA"/>
        </w:rPr>
      </w:pPr>
      <w:r>
        <w:rPr>
          <w:rFonts w:hint="eastAsia" w:ascii="仿宋_GB2312" w:hAnsi="Times New Roman" w:eastAsia="仿宋_GB2312" w:cs="Times New Roman"/>
          <w:i w:val="0"/>
          <w:iCs w:val="0"/>
          <w:caps w:val="0"/>
          <w:color w:val="333333"/>
          <w:spacing w:val="0"/>
          <w:kern w:val="2"/>
          <w:sz w:val="32"/>
          <w:szCs w:val="32"/>
          <w:shd w:val="clear" w:fill="FFFFFF"/>
          <w:lang w:bidi="ar-SA"/>
        </w:rPr>
        <w:t>承担市爱国卫生运动委员会、市防治艾滋病工作委员会、市老龄工作委员会的日常工作。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宋体" w:hAnsi="宋体" w:eastAsia="宋体" w:cs="宋体"/>
          <w:i w:val="0"/>
          <w:iCs w:val="0"/>
          <w:caps w:val="0"/>
          <w:color w:val="333333"/>
          <w:spacing w:val="0"/>
          <w:sz w:val="30"/>
          <w:szCs w:val="30"/>
        </w:rPr>
      </w:pPr>
      <w:r>
        <w:rPr>
          <w:rFonts w:hint="eastAsia" w:ascii="仿宋_GB2312" w:hAnsi="Times New Roman" w:eastAsia="仿宋_GB2312" w:cs="Times New Roman"/>
          <w:i w:val="0"/>
          <w:iCs w:val="0"/>
          <w:caps w:val="0"/>
          <w:color w:val="333333"/>
          <w:spacing w:val="0"/>
          <w:kern w:val="2"/>
          <w:sz w:val="32"/>
          <w:szCs w:val="32"/>
          <w:shd w:val="clear" w:fill="FFFFFF"/>
          <w:lang w:bidi="ar-SA"/>
        </w:rPr>
        <w:t>完成市委、市政府交办的其他任务。</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6"/>
        <w:rPr>
          <w:rFonts w:hint="eastAsia" w:ascii="宋体" w:hAnsi="宋体" w:eastAsia="宋体" w:cs="宋体"/>
          <w:i w:val="0"/>
          <w:iCs w:val="0"/>
          <w:caps w:val="0"/>
          <w:color w:val="333333"/>
          <w:spacing w:val="0"/>
          <w:sz w:val="30"/>
          <w:szCs w:val="30"/>
        </w:rPr>
      </w:pPr>
      <w:r>
        <w:rPr>
          <w:rFonts w:hint="eastAsia" w:ascii="仿宋_GB2312" w:hAnsi="Times New Roman" w:eastAsia="仿宋_GB2312" w:cs="Times New Roman"/>
          <w:i w:val="0"/>
          <w:iCs w:val="0"/>
          <w:caps w:val="0"/>
          <w:color w:val="333333"/>
          <w:spacing w:val="0"/>
          <w:kern w:val="2"/>
          <w:sz w:val="32"/>
          <w:szCs w:val="32"/>
          <w:shd w:val="clear" w:fill="FFFFFF"/>
          <w:lang w:bidi="ar-SA"/>
        </w:rPr>
        <w:t>职能转变。市卫生健康委员会应当牢固树立大卫生、大健康理念，推动实施健康柳州建设，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0" w:right="0" w:firstLine="645"/>
        <w:rPr>
          <w:rFonts w:ascii="仿宋" w:hAnsi="仿宋" w:eastAsia="仿宋" w:cs="仿宋"/>
          <w:i w:val="0"/>
          <w:iCs w:val="0"/>
          <w:caps w:val="0"/>
          <w:color w:val="333333"/>
          <w:spacing w:val="0"/>
          <w:sz w:val="31"/>
          <w:szCs w:val="31"/>
          <w:shd w:val="clear" w:fill="FFFFFF"/>
        </w:rPr>
      </w:pPr>
      <w:r>
        <w:rPr>
          <w:rFonts w:ascii="仿宋" w:hAnsi="仿宋" w:eastAsia="仿宋" w:cs="仿宋"/>
          <w:i w:val="0"/>
          <w:iCs w:val="0"/>
          <w:caps w:val="0"/>
          <w:color w:val="333333"/>
          <w:spacing w:val="0"/>
          <w:sz w:val="31"/>
          <w:szCs w:val="31"/>
          <w:shd w:val="clear" w:fill="FFFFFF"/>
        </w:rPr>
        <w:t>从</w:t>
      </w:r>
      <w:r>
        <w:rPr>
          <w:rFonts w:hint="eastAsia" w:ascii="仿宋" w:hAnsi="仿宋" w:eastAsia="仿宋" w:cs="仿宋"/>
          <w:i w:val="0"/>
          <w:iCs w:val="0"/>
          <w:caps w:val="0"/>
          <w:color w:val="333333"/>
          <w:spacing w:val="0"/>
          <w:sz w:val="31"/>
          <w:szCs w:val="31"/>
          <w:shd w:val="clear" w:fill="FFFFFF"/>
          <w:lang w:eastAsia="zh-CN"/>
        </w:rPr>
        <w:t>部门</w:t>
      </w:r>
      <w:r>
        <w:rPr>
          <w:rFonts w:ascii="仿宋" w:hAnsi="仿宋" w:eastAsia="仿宋" w:cs="仿宋"/>
          <w:i w:val="0"/>
          <w:iCs w:val="0"/>
          <w:caps w:val="0"/>
          <w:color w:val="333333"/>
          <w:spacing w:val="0"/>
          <w:sz w:val="31"/>
          <w:szCs w:val="31"/>
          <w:shd w:val="clear" w:fill="FFFFFF"/>
        </w:rPr>
        <w:t>决算单位构成看，纳入202</w:t>
      </w:r>
      <w:r>
        <w:rPr>
          <w:rFonts w:hint="eastAsia" w:ascii="仿宋" w:hAnsi="仿宋" w:eastAsia="仿宋" w:cs="仿宋"/>
          <w:i w:val="0"/>
          <w:iCs w:val="0"/>
          <w:caps w:val="0"/>
          <w:color w:val="333333"/>
          <w:spacing w:val="0"/>
          <w:sz w:val="31"/>
          <w:szCs w:val="31"/>
          <w:shd w:val="clear" w:fill="FFFFFF"/>
          <w:lang w:val="en-US" w:eastAsia="zh-CN"/>
        </w:rPr>
        <w:t>1</w:t>
      </w:r>
      <w:r>
        <w:rPr>
          <w:rFonts w:ascii="仿宋" w:hAnsi="仿宋" w:eastAsia="仿宋" w:cs="仿宋"/>
          <w:i w:val="0"/>
          <w:iCs w:val="0"/>
          <w:caps w:val="0"/>
          <w:color w:val="333333"/>
          <w:spacing w:val="0"/>
          <w:sz w:val="31"/>
          <w:szCs w:val="31"/>
          <w:shd w:val="clear" w:fill="FFFFFF"/>
        </w:rPr>
        <w:t>年度部门决算编制范围的单位包含柳州市卫生健康委员会机关及下属1</w:t>
      </w:r>
      <w:r>
        <w:rPr>
          <w:rFonts w:hint="eastAsia" w:ascii="仿宋" w:hAnsi="仿宋" w:eastAsia="仿宋" w:cs="仿宋"/>
          <w:i w:val="0"/>
          <w:iCs w:val="0"/>
          <w:caps w:val="0"/>
          <w:color w:val="333333"/>
          <w:spacing w:val="0"/>
          <w:sz w:val="31"/>
          <w:szCs w:val="31"/>
          <w:shd w:val="clear" w:fill="FFFFFF"/>
          <w:lang w:val="en-US" w:eastAsia="zh-CN"/>
        </w:rPr>
        <w:t>5</w:t>
      </w:r>
      <w:r>
        <w:rPr>
          <w:rFonts w:ascii="仿宋" w:hAnsi="仿宋" w:eastAsia="仿宋" w:cs="仿宋"/>
          <w:i w:val="0"/>
          <w:iCs w:val="0"/>
          <w:caps w:val="0"/>
          <w:color w:val="333333"/>
          <w:spacing w:val="0"/>
          <w:sz w:val="31"/>
          <w:szCs w:val="31"/>
          <w:shd w:val="clear" w:fill="FFFFFF"/>
        </w:rPr>
        <w:t>个二层单位决算。包括：</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15" w:right="0" w:firstLine="645"/>
        <w:rPr>
          <w:rFonts w:hint="eastAsia" w:ascii="仿宋" w:hAnsi="仿宋" w:eastAsia="仿宋" w:cs="仿宋"/>
          <w:i w:val="0"/>
          <w:iCs w:val="0"/>
          <w:caps w:val="0"/>
          <w:color w:val="auto"/>
          <w:spacing w:val="0"/>
          <w:sz w:val="31"/>
          <w:szCs w:val="31"/>
          <w:shd w:val="clear" w:fill="FFFFFF"/>
        </w:rPr>
      </w:pPr>
      <w:r>
        <w:rPr>
          <w:rFonts w:hint="eastAsia" w:ascii="仿宋" w:hAnsi="仿宋" w:eastAsia="仿宋" w:cs="仿宋"/>
          <w:i w:val="0"/>
          <w:iCs w:val="0"/>
          <w:caps w:val="0"/>
          <w:color w:val="auto"/>
          <w:spacing w:val="0"/>
          <w:sz w:val="31"/>
          <w:szCs w:val="31"/>
          <w:shd w:val="clear" w:fill="FFFFFF"/>
        </w:rPr>
        <w:t>行政单位1个，为柳州市卫生健康委员会。</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15" w:right="0" w:firstLine="645"/>
        <w:rPr>
          <w:rFonts w:hint="eastAsia" w:ascii="仿宋" w:hAnsi="仿宋" w:eastAsia="仿宋" w:cs="仿宋"/>
          <w:i w:val="0"/>
          <w:iCs w:val="0"/>
          <w:caps w:val="0"/>
          <w:color w:val="auto"/>
          <w:spacing w:val="0"/>
          <w:sz w:val="31"/>
          <w:szCs w:val="31"/>
          <w:shd w:val="clear" w:fill="FFFFFF"/>
        </w:rPr>
      </w:pPr>
      <w:r>
        <w:rPr>
          <w:rFonts w:hint="eastAsia" w:ascii="仿宋" w:hAnsi="仿宋" w:eastAsia="仿宋" w:cs="仿宋"/>
          <w:i w:val="0"/>
          <w:iCs w:val="0"/>
          <w:caps w:val="0"/>
          <w:color w:val="auto"/>
          <w:spacing w:val="0"/>
          <w:sz w:val="31"/>
          <w:szCs w:val="31"/>
          <w:shd w:val="clear" w:fill="FFFFFF"/>
        </w:rPr>
        <w:t>参照公务员</w:t>
      </w:r>
      <w:r>
        <w:rPr>
          <w:rFonts w:hint="eastAsia" w:ascii="仿宋" w:hAnsi="仿宋" w:eastAsia="仿宋" w:cs="仿宋"/>
          <w:i w:val="0"/>
          <w:iCs w:val="0"/>
          <w:caps w:val="0"/>
          <w:color w:val="auto"/>
          <w:spacing w:val="0"/>
          <w:sz w:val="31"/>
          <w:szCs w:val="31"/>
          <w:shd w:val="clear" w:fill="FFFFFF"/>
          <w:lang w:eastAsia="zh-CN"/>
        </w:rPr>
        <w:t>法</w:t>
      </w:r>
      <w:r>
        <w:rPr>
          <w:rFonts w:hint="eastAsia" w:ascii="仿宋" w:hAnsi="仿宋" w:eastAsia="仿宋" w:cs="仿宋"/>
          <w:i w:val="0"/>
          <w:iCs w:val="0"/>
          <w:caps w:val="0"/>
          <w:color w:val="auto"/>
          <w:spacing w:val="0"/>
          <w:sz w:val="31"/>
          <w:szCs w:val="31"/>
          <w:shd w:val="clear" w:fill="FFFFFF"/>
        </w:rPr>
        <w:t>管理</w:t>
      </w:r>
      <w:r>
        <w:rPr>
          <w:rFonts w:hint="eastAsia" w:ascii="仿宋" w:hAnsi="仿宋" w:eastAsia="仿宋" w:cs="仿宋"/>
          <w:i w:val="0"/>
          <w:iCs w:val="0"/>
          <w:caps w:val="0"/>
          <w:color w:val="auto"/>
          <w:spacing w:val="0"/>
          <w:sz w:val="31"/>
          <w:szCs w:val="31"/>
          <w:shd w:val="clear" w:fill="FFFFFF"/>
          <w:lang w:eastAsia="zh-CN"/>
        </w:rPr>
        <w:t>的</w:t>
      </w:r>
      <w:r>
        <w:rPr>
          <w:rFonts w:hint="eastAsia" w:ascii="仿宋" w:hAnsi="仿宋" w:eastAsia="仿宋" w:cs="仿宋"/>
          <w:i w:val="0"/>
          <w:iCs w:val="0"/>
          <w:caps w:val="0"/>
          <w:color w:val="auto"/>
          <w:spacing w:val="0"/>
          <w:sz w:val="31"/>
          <w:szCs w:val="31"/>
          <w:shd w:val="clear" w:fill="FFFFFF"/>
        </w:rPr>
        <w:t>事业单位2个，分别</w:t>
      </w:r>
      <w:r>
        <w:rPr>
          <w:rFonts w:hint="eastAsia" w:ascii="仿宋" w:hAnsi="仿宋" w:eastAsia="仿宋" w:cs="仿宋"/>
          <w:i w:val="0"/>
          <w:iCs w:val="0"/>
          <w:caps w:val="0"/>
          <w:color w:val="auto"/>
          <w:spacing w:val="0"/>
          <w:sz w:val="31"/>
          <w:szCs w:val="31"/>
          <w:shd w:val="clear" w:fill="FFFFFF"/>
          <w:lang w:eastAsia="zh-CN"/>
        </w:rPr>
        <w:t>为</w:t>
      </w:r>
      <w:r>
        <w:rPr>
          <w:rFonts w:hint="eastAsia" w:ascii="仿宋" w:hAnsi="仿宋" w:eastAsia="仿宋" w:cs="仿宋"/>
          <w:i w:val="0"/>
          <w:iCs w:val="0"/>
          <w:caps w:val="0"/>
          <w:color w:val="auto"/>
          <w:spacing w:val="0"/>
          <w:sz w:val="31"/>
          <w:szCs w:val="31"/>
          <w:shd w:val="clear" w:fill="FFFFFF"/>
        </w:rPr>
        <w:t>柳州市卫生计生监督所、柳州市计划生育协会。</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15" w:right="0" w:firstLine="645"/>
        <w:rPr>
          <w:rFonts w:hint="default" w:ascii="Helvetica" w:hAnsi="Helvetica" w:eastAsia="Helvetica" w:cs="Helvetica"/>
          <w:i w:val="0"/>
          <w:iCs w:val="0"/>
          <w:caps w:val="0"/>
          <w:color w:val="auto"/>
          <w:spacing w:val="0"/>
          <w:sz w:val="21"/>
          <w:szCs w:val="21"/>
        </w:rPr>
      </w:pPr>
      <w:r>
        <w:rPr>
          <w:rFonts w:hint="eastAsia" w:ascii="仿宋" w:hAnsi="仿宋" w:eastAsia="仿宋" w:cs="仿宋"/>
          <w:i w:val="0"/>
          <w:iCs w:val="0"/>
          <w:caps w:val="0"/>
          <w:color w:val="auto"/>
          <w:spacing w:val="0"/>
          <w:sz w:val="31"/>
          <w:szCs w:val="31"/>
          <w:shd w:val="clear" w:fill="FFFFFF"/>
        </w:rPr>
        <w:t>全额拨款事业单位5个，</w:t>
      </w:r>
      <w:r>
        <w:rPr>
          <w:rFonts w:hint="eastAsia" w:ascii="仿宋" w:hAnsi="仿宋" w:eastAsia="仿宋" w:cs="仿宋"/>
          <w:i w:val="0"/>
          <w:iCs w:val="0"/>
          <w:caps w:val="0"/>
          <w:color w:val="auto"/>
          <w:spacing w:val="0"/>
          <w:sz w:val="31"/>
          <w:szCs w:val="31"/>
          <w:shd w:val="clear" w:fill="FFFFFF"/>
          <w:lang w:eastAsia="zh-CN"/>
        </w:rPr>
        <w:t>分别为</w:t>
      </w:r>
      <w:r>
        <w:rPr>
          <w:rFonts w:hint="eastAsia" w:ascii="仿宋" w:hAnsi="仿宋" w:eastAsia="仿宋" w:cs="仿宋"/>
          <w:i w:val="0"/>
          <w:iCs w:val="0"/>
          <w:caps w:val="0"/>
          <w:color w:val="auto"/>
          <w:spacing w:val="0"/>
          <w:sz w:val="31"/>
          <w:szCs w:val="31"/>
          <w:shd w:val="clear" w:fill="FFFFFF"/>
        </w:rPr>
        <w:t>柳州市爱国卫生服务所、柳州市疾病预防控制中心、柳州市卫生健康药具管理中心、柳州市医疗急救指挥中心、柳州市医药学会科技发展中心。</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55" w:lineRule="atLeast"/>
        <w:ind w:left="-15" w:right="0" w:firstLine="645"/>
        <w:rPr>
          <w:rFonts w:hint="default" w:ascii="Helvetica" w:hAnsi="Helvetica" w:eastAsia="Helvetica" w:cs="Helvetica"/>
          <w:i w:val="0"/>
          <w:iCs w:val="0"/>
          <w:caps w:val="0"/>
          <w:color w:val="333333"/>
          <w:spacing w:val="0"/>
          <w:sz w:val="21"/>
          <w:szCs w:val="21"/>
        </w:rPr>
      </w:pPr>
      <w:r>
        <w:rPr>
          <w:rFonts w:hint="eastAsia" w:ascii="仿宋" w:hAnsi="仿宋" w:eastAsia="仿宋" w:cs="仿宋"/>
          <w:i w:val="0"/>
          <w:iCs w:val="0"/>
          <w:caps w:val="0"/>
          <w:color w:val="auto"/>
          <w:spacing w:val="0"/>
          <w:sz w:val="31"/>
          <w:szCs w:val="31"/>
          <w:shd w:val="clear" w:fill="FFFFFF"/>
        </w:rPr>
        <w:t>差额拨款事业单位8个，分别</w:t>
      </w:r>
      <w:r>
        <w:rPr>
          <w:rFonts w:hint="eastAsia" w:ascii="仿宋" w:hAnsi="仿宋" w:eastAsia="仿宋" w:cs="仿宋"/>
          <w:i w:val="0"/>
          <w:iCs w:val="0"/>
          <w:caps w:val="0"/>
          <w:color w:val="auto"/>
          <w:spacing w:val="0"/>
          <w:sz w:val="31"/>
          <w:szCs w:val="31"/>
          <w:shd w:val="clear" w:fill="FFFFFF"/>
          <w:lang w:eastAsia="zh-CN"/>
        </w:rPr>
        <w:t>为</w:t>
      </w:r>
      <w:r>
        <w:rPr>
          <w:rFonts w:hint="eastAsia" w:ascii="仿宋" w:hAnsi="仿宋" w:eastAsia="仿宋" w:cs="仿宋"/>
          <w:i w:val="0"/>
          <w:iCs w:val="0"/>
          <w:caps w:val="0"/>
          <w:color w:val="auto"/>
          <w:spacing w:val="0"/>
          <w:sz w:val="31"/>
          <w:szCs w:val="31"/>
          <w:shd w:val="clear" w:fill="FFFFFF"/>
        </w:rPr>
        <w:t>柳州市人民医院、柳</w:t>
      </w:r>
      <w:r>
        <w:rPr>
          <w:rFonts w:hint="eastAsia" w:ascii="仿宋" w:hAnsi="仿宋" w:eastAsia="仿宋" w:cs="仿宋"/>
          <w:i w:val="0"/>
          <w:iCs w:val="0"/>
          <w:caps w:val="0"/>
          <w:color w:val="auto"/>
          <w:spacing w:val="0"/>
          <w:sz w:val="31"/>
          <w:szCs w:val="31"/>
          <w:shd w:val="clear" w:fill="FFFFFF"/>
          <w:lang w:eastAsia="zh-CN"/>
        </w:rPr>
        <w:t>州</w:t>
      </w:r>
      <w:r>
        <w:rPr>
          <w:rFonts w:hint="eastAsia" w:ascii="仿宋" w:hAnsi="仿宋" w:eastAsia="仿宋" w:cs="仿宋"/>
          <w:i w:val="0"/>
          <w:iCs w:val="0"/>
          <w:caps w:val="0"/>
          <w:color w:val="auto"/>
          <w:spacing w:val="0"/>
          <w:sz w:val="31"/>
          <w:szCs w:val="31"/>
          <w:shd w:val="clear" w:fill="FFFFFF"/>
        </w:rPr>
        <w:t>市工人医院、柳州市中医医院</w:t>
      </w:r>
      <w:r>
        <w:rPr>
          <w:rFonts w:hint="eastAsia" w:ascii="仿宋" w:hAnsi="仿宋" w:eastAsia="仿宋" w:cs="仿宋"/>
          <w:i w:val="0"/>
          <w:iCs w:val="0"/>
          <w:caps w:val="0"/>
          <w:color w:val="auto"/>
          <w:spacing w:val="0"/>
          <w:sz w:val="31"/>
          <w:szCs w:val="31"/>
          <w:shd w:val="clear" w:fill="FFFFFF"/>
          <w:lang w:eastAsia="zh-CN"/>
        </w:rPr>
        <w:t>（柳州市壮医医院）</w:t>
      </w:r>
      <w:r>
        <w:rPr>
          <w:rFonts w:hint="eastAsia" w:ascii="仿宋" w:hAnsi="仿宋" w:eastAsia="仿宋" w:cs="仿宋"/>
          <w:i w:val="0"/>
          <w:iCs w:val="0"/>
          <w:caps w:val="0"/>
          <w:color w:val="auto"/>
          <w:spacing w:val="0"/>
          <w:sz w:val="31"/>
          <w:szCs w:val="31"/>
          <w:shd w:val="clear" w:fill="FFFFFF"/>
        </w:rPr>
        <w:t>、柳州市妇幼保健院、柳州市柳铁中心医院、柳州市红十字会医院、柳州市潭中人民医院、柳州市中西医结合医院。</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rPr>
          <w:rFonts w:hint="eastAsia" w:ascii="黑体" w:hAnsi="黑体" w:eastAsia="黑体"/>
          <w:sz w:val="32"/>
          <w:szCs w:val="32"/>
        </w:rPr>
      </w:pPr>
    </w:p>
    <w:p>
      <w:pPr/>
      <w:r>
        <w:rPr>
          <w:rFonts w:hint="eastAsia" w:ascii="仿宋" w:hAnsi="仿宋" w:eastAsia="仿宋" w:cs="仿宋"/>
          <w:color w:val="333333"/>
          <w:sz w:val="31"/>
          <w:szCs w:val="31"/>
          <w:shd w:val="clear" w:fill="FFFFFF"/>
        </w:rPr>
        <w:t>此部分另附表格，详见附件：</w:t>
      </w:r>
      <w:r>
        <w:rPr>
          <w:rFonts w:hint="eastAsia" w:ascii="仿宋" w:hAnsi="仿宋" w:eastAsia="仿宋" w:cs="仿宋"/>
          <w:b w:val="0"/>
          <w:bCs w:val="0"/>
          <w:color w:val="000000"/>
          <w:sz w:val="31"/>
          <w:szCs w:val="31"/>
          <w:u w:val="none"/>
          <w:shd w:val="clear" w:fill="FFFFFF"/>
          <w:lang w:eastAsia="zh-CN"/>
        </w:rPr>
        <w:t>柳州市卫生健康委员会</w:t>
      </w:r>
      <w:r>
        <w:rPr>
          <w:rFonts w:hint="eastAsia" w:ascii="仿宋" w:hAnsi="仿宋" w:eastAsia="仿宋" w:cs="仿宋"/>
          <w:color w:val="333333"/>
          <w:sz w:val="31"/>
          <w:szCs w:val="31"/>
          <w:shd w:val="clear" w:fill="FFFFFF"/>
        </w:rPr>
        <w:t>202</w:t>
      </w:r>
      <w:r>
        <w:rPr>
          <w:rFonts w:hint="eastAsia" w:ascii="仿宋" w:hAnsi="仿宋" w:eastAsia="仿宋" w:cs="仿宋"/>
          <w:color w:val="333333"/>
          <w:sz w:val="31"/>
          <w:szCs w:val="31"/>
          <w:shd w:val="clear" w:fill="FFFFFF"/>
          <w:lang w:val="en-US" w:eastAsia="zh-CN"/>
        </w:rPr>
        <w:t>1</w:t>
      </w:r>
      <w:r>
        <w:rPr>
          <w:rFonts w:hint="eastAsia" w:ascii="仿宋" w:hAnsi="仿宋" w:eastAsia="仿宋" w:cs="仿宋"/>
          <w:color w:val="333333"/>
          <w:sz w:val="31"/>
          <w:szCs w:val="31"/>
          <w:shd w:val="clear" w:fill="FFFFFF"/>
        </w:rPr>
        <w:t>年度部门决算公开表</w:t>
      </w:r>
    </w:p>
    <w:p>
      <w:pPr>
        <w:ind w:firstLine="64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958496.3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872871.47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25354.36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2.72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54614.83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2765.42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4.82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2020年各级财政加大资金投入抗击疫情。</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19017.66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55031.54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74.32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2021年减少了政府专项债券资金。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相比持平。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747095.42</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79212.54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11.86</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：医院开展各类医疗活动同比上年有所增加。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相比持平。</w:t>
      </w:r>
    </w:p>
    <w:p>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45145.85</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17127.02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27.5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2020年发生工程建设款退回。</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2202.76</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383.46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14.83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：使用</w:t>
      </w:r>
      <w:r>
        <w:rPr>
          <w:rFonts w:hint="eastAsia" w:ascii="仿宋_GB2312" w:eastAsia="仿宋_GB2312" w:cs="仿宋_GB2312"/>
          <w:kern w:val="0"/>
          <w:sz w:val="32"/>
          <w:szCs w:val="32"/>
          <w:highlight w:val="none"/>
        </w:rPr>
        <w:t>以前年度积累的非财政拨款结余弥补本年度收支缺口</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83422.07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30660.59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58.11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：项</w:t>
      </w:r>
      <w:r>
        <w:rPr>
          <w:rFonts w:hint="eastAsia" w:ascii="仿宋_GB2312" w:hAnsi="黑体" w:eastAsia="仿宋_GB2312" w:cs="仿宋_GB2312"/>
          <w:kern w:val="0"/>
          <w:sz w:val="32"/>
          <w:szCs w:val="32"/>
          <w:lang w:eastAsia="zh-CN"/>
        </w:rPr>
        <w:t>目存在跨年度开展。</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958496.3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872991.96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25354.36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2.72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科学技术支出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168.57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科研项目等科学技术方面的支出。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51.97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44.57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：加快研究课题结题进度，提高资金使用效率。</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1111.87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行政单位离退休、事业单位离退休等方面的支出。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924.31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45.39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：存在人员离退休及基数调整等变动，支出减少。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卫生健康支出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848835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开展卫生健康管理事务、公立医院、基层医疗卫生机构、公共卫生、中医药及计划生育事务等方面的支出。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80879.93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10.52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：政府加大对卫生健康方面的资金投入。</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eastAsia="zh-CN"/>
        </w:rPr>
      </w:pPr>
      <w:r>
        <w:rPr>
          <w:rFonts w:hint="eastAsia" w:ascii="仿宋_GB2312" w:eastAsia="仿宋_GB2312"/>
          <w:bCs/>
          <w:kern w:val="0"/>
          <w:sz w:val="32"/>
          <w:szCs w:val="32"/>
          <w:highlight w:val="none"/>
          <w:lang w:val="en-US" w:eastAsia="zh-CN"/>
        </w:rPr>
        <w:t>4</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城乡社区支出</w:t>
      </w:r>
      <w:r>
        <w:rPr>
          <w:rFonts w:hint="eastAsia" w:ascii="仿宋_GB2312" w:eastAsia="仿宋_GB2312" w:cs="仿宋_GB2312"/>
          <w:kern w:val="0"/>
          <w:sz w:val="32"/>
          <w:szCs w:val="32"/>
          <w:highlight w:val="none"/>
        </w:rPr>
        <w:t>（类）</w:t>
      </w:r>
      <w:r>
        <w:rPr>
          <w:rFonts w:hint="eastAsia" w:ascii="仿宋_GB2312" w:eastAsia="仿宋_GB2312"/>
          <w:kern w:val="0"/>
          <w:sz w:val="32"/>
          <w:szCs w:val="32"/>
          <w:highlight w:val="none"/>
          <w:lang w:val="en-US" w:eastAsia="zh-CN"/>
        </w:rPr>
        <w:t>946.69</w:t>
      </w:r>
      <w:r>
        <w:rPr>
          <w:rFonts w:hint="eastAsia" w:ascii="仿宋_GB2312" w:eastAsia="仿宋_GB2312" w:cs="仿宋_GB2312"/>
          <w:kern w:val="0"/>
          <w:sz w:val="32"/>
          <w:szCs w:val="32"/>
          <w:highlight w:val="none"/>
        </w:rPr>
        <w:t>万元：主要用</w:t>
      </w:r>
      <w:r>
        <w:rPr>
          <w:rFonts w:hint="eastAsia" w:ascii="仿宋_GB2312" w:eastAsia="仿宋_GB2312" w:cs="仿宋_GB2312"/>
          <w:kern w:val="0"/>
          <w:sz w:val="32"/>
          <w:szCs w:val="32"/>
          <w:highlight w:val="none"/>
          <w:lang w:eastAsia="zh-CN"/>
        </w:rPr>
        <w:t>于智慧城市专项及医院基建款的支出。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484.3</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104.74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：医院于本年结算基建款。</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住房保障支出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441.74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住房公积金的支出。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52.72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：人员变动。</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highlight w:val="none"/>
          <w:lang w:val="en-US" w:eastAsia="zh-CN"/>
        </w:rPr>
        <w:t>6</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其他支出</w:t>
      </w:r>
      <w:r>
        <w:rPr>
          <w:rFonts w:hint="eastAsia" w:ascii="仿宋_GB2312" w:eastAsia="仿宋_GB2312" w:cs="仿宋_GB2312"/>
          <w:kern w:val="0"/>
          <w:sz w:val="32"/>
          <w:szCs w:val="32"/>
          <w:highlight w:val="none"/>
        </w:rPr>
        <w:t>（类）</w:t>
      </w:r>
      <w:r>
        <w:rPr>
          <w:rFonts w:hint="eastAsia" w:ascii="仿宋_GB2312" w:eastAsia="仿宋_GB2312"/>
          <w:kern w:val="0"/>
          <w:sz w:val="32"/>
          <w:szCs w:val="32"/>
          <w:highlight w:val="none"/>
          <w:lang w:val="en-US" w:eastAsia="zh-CN"/>
        </w:rPr>
        <w:t>20883.54</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eastAsia="zh-CN"/>
        </w:rPr>
        <w:t>基本建设支出及设备购置支出。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35578.55</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63.01</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：减少基本建设及设备购置的支出。</w:t>
      </w:r>
    </w:p>
    <w:p>
      <w:pPr/>
      <w:r>
        <w:rPr>
          <w:rFonts w:hint="eastAsia" w:ascii="仿宋_GB2312" w:eastAsia="仿宋_GB2312"/>
          <w:bCs/>
          <w:kern w:val="0"/>
          <w:sz w:val="32"/>
          <w:szCs w:val="32"/>
          <w:highlight w:val="none"/>
          <w:lang w:val="en-US" w:eastAsia="zh-CN"/>
        </w:rPr>
        <w:t>7</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债务付息支出</w:t>
      </w:r>
      <w:r>
        <w:rPr>
          <w:rFonts w:hint="eastAsia" w:ascii="仿宋_GB2312" w:eastAsia="仿宋_GB2312" w:cs="仿宋_GB2312"/>
          <w:kern w:val="0"/>
          <w:sz w:val="32"/>
          <w:szCs w:val="32"/>
          <w:highlight w:val="none"/>
        </w:rPr>
        <w:t>（类）</w:t>
      </w:r>
      <w:r>
        <w:rPr>
          <w:rFonts w:hint="eastAsia" w:ascii="仿宋_GB2312" w:eastAsia="仿宋_GB2312"/>
          <w:kern w:val="0"/>
          <w:sz w:val="32"/>
          <w:szCs w:val="32"/>
          <w:highlight w:val="none"/>
          <w:lang w:val="en-US" w:eastAsia="zh-CN"/>
        </w:rPr>
        <w:t>604.55</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eastAsia="zh-CN"/>
        </w:rPr>
        <w:t>专项债券的付息支出。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157.86</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35.34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：借款增加。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4940.54</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2408.49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95.12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：事业单位转入非财政拨款结余增加。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9</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80563.8</w:t>
      </w:r>
      <w:r>
        <w:rPr>
          <w:rFonts w:hint="eastAsia" w:ascii="仿宋_GB2312" w:eastAsia="仿宋_GB2312" w:cs="仿宋_GB2312"/>
          <w:kern w:val="0"/>
          <w:sz w:val="32"/>
          <w:szCs w:val="32"/>
        </w:rPr>
        <w:t>万元，为本年度或以前年度</w:t>
      </w:r>
    </w:p>
    <w:p>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6140.45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：加快资金使用进度，提高资金使用效益。</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54669.08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6215.93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10.21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8728.15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45940.93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27318.01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54669.08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200.12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val="en-US" w:eastAsia="zh-CN"/>
        </w:rPr>
        <w:t>科学技术支出（类）技术研究与开发（款）其他技术研究与开发支出（项）。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43.44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bCs/>
          <w:kern w:val="0"/>
          <w:sz w:val="32"/>
          <w:szCs w:val="32"/>
          <w:lang w:val="en-US" w:eastAsia="zh-CN"/>
        </w:rPr>
        <w:t>部门支出按规定，通过使用以前年度财政拨款结转资金解决。</w:t>
      </w:r>
    </w:p>
    <w:p>
      <w:pPr>
        <w:autoSpaceDE w:val="0"/>
        <w:autoSpaceDN w:val="0"/>
        <w:adjustRightInd w:val="0"/>
        <w:spacing w:line="560" w:lineRule="exact"/>
        <w:ind w:firstLine="627" w:firstLineChars="196"/>
        <w:jc w:val="left"/>
        <w:rPr>
          <w:rFonts w:hint="eastAsia" w:ascii="仿宋_GB2312" w:eastAsia="仿宋_GB2312" w:cs="仿宋_GB2312"/>
          <w:bCs/>
          <w:color w:val="auto"/>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lang w:val="en-US" w:eastAsia="zh-CN"/>
        </w:rPr>
        <w:t>科学技术支出（类）科技条件与服务（款）科技</w:t>
      </w:r>
      <w:r>
        <w:rPr>
          <w:rFonts w:hint="eastAsia" w:ascii="仿宋_GB2312" w:eastAsia="仿宋_GB2312" w:cs="仿宋_GB2312"/>
          <w:bCs/>
          <w:color w:val="auto"/>
          <w:kern w:val="0"/>
          <w:sz w:val="32"/>
          <w:szCs w:val="32"/>
          <w:lang w:val="en-US" w:eastAsia="zh-CN"/>
        </w:rPr>
        <w:t>条件专项（项）。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1.12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部门支出按规定，通过使用以前年度财政拨款结转资金解决。</w:t>
      </w:r>
    </w:p>
    <w:p>
      <w:pPr/>
      <w:r>
        <w:rPr>
          <w:rFonts w:hint="eastAsia" w:ascii="仿宋_GB2312" w:eastAsia="仿宋_GB2312" w:cs="仿宋_GB2312"/>
          <w:bCs/>
          <w:color w:val="auto"/>
          <w:kern w:val="0"/>
          <w:sz w:val="32"/>
          <w:szCs w:val="32"/>
          <w:lang w:eastAsia="zh-CN"/>
        </w:rPr>
        <w:t>（三）</w:t>
      </w:r>
      <w:r>
        <w:rPr>
          <w:rFonts w:hint="eastAsia" w:ascii="仿宋_GB2312" w:eastAsia="仿宋_GB2312" w:cs="仿宋_GB2312"/>
          <w:bCs/>
          <w:color w:val="auto"/>
          <w:kern w:val="0"/>
          <w:sz w:val="32"/>
          <w:szCs w:val="32"/>
          <w:lang w:val="en-US" w:eastAsia="zh-CN"/>
        </w:rPr>
        <w:t>科学技术支出（类）其他科学技术支出（款）其他科学技术支出（项）。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116.21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部门支出按规定，通过使用以前年度财政拨款结转资金解决。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（四）</w:t>
      </w:r>
      <w:r>
        <w:rPr>
          <w:rFonts w:hint="eastAsia" w:ascii="仿宋_GB2312" w:eastAsia="仿宋_GB2312" w:cs="仿宋_GB2312"/>
          <w:bCs/>
          <w:color w:val="auto"/>
          <w:kern w:val="0"/>
          <w:sz w:val="32"/>
          <w:szCs w:val="32"/>
          <w:lang w:val="en-US" w:eastAsia="zh-CN"/>
        </w:rPr>
        <w:t>社会保障和就业支出（类）行政事业单位养老支出（款）行政单位离退休（项）。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169.77</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216.67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127.63</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w:t>
      </w:r>
      <w:r>
        <w:rPr>
          <w:rFonts w:hint="eastAsia" w:ascii="仿宋_GB2312" w:eastAsia="仿宋_GB2312" w:cs="仿宋_GB2312"/>
          <w:color w:val="auto"/>
          <w:kern w:val="0"/>
          <w:sz w:val="32"/>
          <w:szCs w:val="32"/>
          <w:lang w:eastAsia="zh-CN"/>
        </w:rPr>
        <w:t>用于行政单位开支的离退休经费。</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bCs/>
          <w:color w:val="auto"/>
          <w:kern w:val="0"/>
          <w:sz w:val="32"/>
          <w:szCs w:val="32"/>
          <w:lang w:eastAsia="zh-CN"/>
        </w:rPr>
        <w:t>（五）</w:t>
      </w:r>
      <w:r>
        <w:rPr>
          <w:rFonts w:hint="eastAsia" w:ascii="仿宋_GB2312" w:eastAsia="仿宋_GB2312" w:cs="仿宋_GB2312"/>
          <w:bCs/>
          <w:color w:val="auto"/>
          <w:kern w:val="0"/>
          <w:sz w:val="32"/>
          <w:szCs w:val="32"/>
          <w:lang w:val="en-US" w:eastAsia="zh-CN"/>
        </w:rPr>
        <w:t>社会保障和就业支出（类）行政事业单位养老支出（款）</w:t>
      </w:r>
      <w:r>
        <w:rPr>
          <w:rFonts w:hint="eastAsia" w:ascii="仿宋_GB2312" w:eastAsia="仿宋_GB2312" w:cs="仿宋_GB2312"/>
          <w:bCs/>
          <w:color w:val="auto"/>
          <w:kern w:val="0"/>
          <w:sz w:val="32"/>
          <w:szCs w:val="32"/>
          <w:lang w:eastAsia="zh-CN"/>
        </w:rPr>
        <w:t>事业单位离退休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156.11</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241.25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154.54</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w:t>
      </w:r>
      <w:r>
        <w:rPr>
          <w:rFonts w:hint="eastAsia" w:ascii="仿宋_GB2312" w:eastAsia="仿宋_GB2312" w:cs="仿宋_GB2312"/>
          <w:color w:val="auto"/>
          <w:kern w:val="0"/>
          <w:sz w:val="32"/>
          <w:szCs w:val="32"/>
          <w:lang w:eastAsia="zh-CN"/>
        </w:rPr>
        <w:t>用于事业单位开支的离退休经费。</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0000FF"/>
          <w:kern w:val="0"/>
          <w:sz w:val="32"/>
          <w:szCs w:val="32"/>
          <w:lang w:eastAsia="zh-CN"/>
        </w:rPr>
        <w:t>（六）</w:t>
      </w:r>
      <w:r>
        <w:rPr>
          <w:rFonts w:hint="eastAsia" w:ascii="仿宋_GB2312" w:eastAsia="仿宋_GB2312" w:cs="仿宋_GB2312"/>
          <w:bCs/>
          <w:color w:val="auto"/>
          <w:kern w:val="0"/>
          <w:sz w:val="32"/>
          <w:szCs w:val="32"/>
          <w:lang w:val="en-US" w:eastAsia="zh-CN"/>
        </w:rPr>
        <w:t>社会保障和就业支出（类）行政事业单位养老支出（款）</w:t>
      </w:r>
      <w:r>
        <w:rPr>
          <w:rFonts w:hint="eastAsia" w:ascii="仿宋_GB2312" w:eastAsia="仿宋_GB2312" w:cs="仿宋_GB2312"/>
          <w:bCs/>
          <w:color w:val="auto"/>
          <w:kern w:val="0"/>
          <w:sz w:val="32"/>
          <w:szCs w:val="32"/>
          <w:lang w:eastAsia="zh-CN"/>
        </w:rPr>
        <w:t>机关事业单位基本养老保险缴费支出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5</w:t>
      </w:r>
      <w:r>
        <w:rPr>
          <w:rFonts w:hint="eastAsia" w:ascii="仿宋_GB2312" w:hAnsi="黑体" w:eastAsia="仿宋_GB2312" w:cs="仿宋_GB2312"/>
          <w:color w:val="0000FF"/>
          <w:kern w:val="0"/>
          <w:sz w:val="32"/>
          <w:szCs w:val="32"/>
          <w:lang w:val="en-US" w:eastAsia="zh-CN"/>
        </w:rPr>
        <w:t>68.23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4</w:t>
      </w:r>
      <w:r>
        <w:rPr>
          <w:rFonts w:hint="eastAsia" w:ascii="仿宋_GB2312" w:hAnsi="黑体" w:eastAsia="仿宋_GB2312" w:cs="仿宋_GB2312"/>
          <w:color w:val="0000FF"/>
          <w:kern w:val="0"/>
          <w:sz w:val="32"/>
          <w:szCs w:val="32"/>
          <w:lang w:val="en-US" w:eastAsia="zh-CN"/>
        </w:rPr>
        <w:t>40.8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7</w:t>
      </w:r>
      <w:r>
        <w:rPr>
          <w:rFonts w:hint="eastAsia" w:ascii="仿宋_GB2312" w:hAnsi="黑体" w:eastAsia="仿宋_GB2312" w:cs="仿宋_GB2312"/>
          <w:color w:val="0000FF"/>
          <w:kern w:val="0"/>
          <w:sz w:val="32"/>
          <w:szCs w:val="32"/>
          <w:lang w:val="en-US" w:eastAsia="zh-CN"/>
        </w:rPr>
        <w:t>7.6</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0000FF"/>
          <w:kern w:val="0"/>
          <w:sz w:val="32"/>
          <w:szCs w:val="32"/>
          <w:lang w:eastAsia="zh-CN"/>
        </w:rPr>
        <w:t>是存在人员退休、基数调整等变动，用于机关事业单位实际缴纳的基本养老保险费支出。</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0000FF"/>
          <w:kern w:val="0"/>
          <w:sz w:val="32"/>
          <w:szCs w:val="32"/>
          <w:lang w:eastAsia="zh-CN"/>
        </w:rPr>
        <w:t>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社会保障和就业支出（类）行政事业单位养老支出（款）</w:t>
      </w:r>
      <w:r>
        <w:rPr>
          <w:rFonts w:hint="eastAsia" w:ascii="仿宋_GB2312" w:eastAsia="仿宋_GB2312" w:cs="仿宋_GB2312"/>
          <w:bCs/>
          <w:color w:val="auto"/>
          <w:kern w:val="0"/>
          <w:sz w:val="32"/>
          <w:szCs w:val="32"/>
          <w:lang w:eastAsia="zh-CN"/>
        </w:rPr>
        <w:t>机关事业单位职业年金缴费支出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2</w:t>
      </w:r>
      <w:r>
        <w:rPr>
          <w:rFonts w:hint="eastAsia" w:ascii="仿宋_GB2312" w:hAnsi="黑体" w:eastAsia="仿宋_GB2312" w:cs="仿宋_GB2312"/>
          <w:color w:val="0000FF"/>
          <w:kern w:val="0"/>
          <w:sz w:val="32"/>
          <w:szCs w:val="32"/>
          <w:lang w:val="en-US" w:eastAsia="zh-CN"/>
        </w:rPr>
        <w:t>84.12</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2</w:t>
      </w:r>
      <w:r>
        <w:rPr>
          <w:rFonts w:hint="eastAsia" w:ascii="仿宋_GB2312" w:hAnsi="黑体" w:eastAsia="仿宋_GB2312" w:cs="仿宋_GB2312"/>
          <w:color w:val="0000FF"/>
          <w:kern w:val="0"/>
          <w:sz w:val="32"/>
          <w:szCs w:val="32"/>
          <w:lang w:val="en-US" w:eastAsia="zh-CN"/>
        </w:rPr>
        <w:t>12.57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7</w:t>
      </w:r>
      <w:r>
        <w:rPr>
          <w:rFonts w:hint="eastAsia" w:ascii="仿宋_GB2312" w:hAnsi="黑体" w:eastAsia="仿宋_GB2312" w:cs="仿宋_GB2312"/>
          <w:color w:val="0000FF"/>
          <w:kern w:val="0"/>
          <w:sz w:val="32"/>
          <w:szCs w:val="32"/>
          <w:lang w:val="en-US" w:eastAsia="zh-CN"/>
        </w:rPr>
        <w:t>4.82</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原因是存在人员退休、基数调整等变动，用于机关事业单位实际缴纳的职业年金支出。</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0000FF"/>
          <w:kern w:val="0"/>
          <w:sz w:val="32"/>
          <w:szCs w:val="32"/>
          <w:lang w:eastAsia="zh-CN"/>
        </w:rPr>
        <w:t>（八）</w:t>
      </w:r>
      <w:r>
        <w:rPr>
          <w:rFonts w:hint="eastAsia" w:ascii="仿宋_GB2312" w:eastAsia="仿宋_GB2312" w:cs="仿宋_GB2312"/>
          <w:bCs/>
          <w:color w:val="auto"/>
          <w:kern w:val="0"/>
          <w:sz w:val="32"/>
          <w:szCs w:val="32"/>
          <w:lang w:val="en-US"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0000FF"/>
          <w:kern w:val="0"/>
          <w:sz w:val="32"/>
          <w:szCs w:val="32"/>
          <w:lang w:eastAsia="zh-CN"/>
        </w:rPr>
        <w:t>残疾人事业</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残疾人康复</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0</w:t>
      </w:r>
      <w:r>
        <w:rPr>
          <w:rFonts w:hint="eastAsia" w:ascii="仿宋_GB2312" w:hAnsi="黑体" w:eastAsia="仿宋_GB2312" w:cs="仿宋_GB2312"/>
          <w:color w:val="0000FF"/>
          <w:kern w:val="0"/>
          <w:sz w:val="32"/>
          <w:szCs w:val="32"/>
          <w:lang w:val="en-US" w:eastAsia="zh-CN"/>
        </w:rPr>
        <w:t>.58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00</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年中下达年初未下达预算，用于残疾人康复补助支出</w:t>
      </w:r>
      <w:r>
        <w:rPr>
          <w:rFonts w:hint="eastAsia" w:ascii="仿宋_GB2312" w:eastAsia="仿宋_GB2312" w:cs="仿宋_GB2312"/>
          <w:color w:val="auto"/>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0000FF"/>
          <w:kern w:val="0"/>
          <w:sz w:val="32"/>
          <w:szCs w:val="32"/>
          <w:lang w:eastAsia="zh-CN"/>
        </w:rPr>
        <w:t>九</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卫生健康支出（类）卫生健康管理事务（款）行政运行（项）。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665.96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935.23</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16.16</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年中下达年初未下达预算，用于行政单位（含参照公务员法管理的事业单位）的基本支出。</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0000FF"/>
          <w:kern w:val="0"/>
          <w:sz w:val="32"/>
          <w:szCs w:val="32"/>
          <w:lang w:eastAsia="zh-CN"/>
        </w:rPr>
        <w:t>十</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卫生健康支出（类）卫生健康管理事务（款）一般行政事务管理（项）。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32.45</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6</w:t>
      </w:r>
      <w:r>
        <w:rPr>
          <w:rFonts w:hint="eastAsia" w:ascii="仿宋_GB2312" w:hAnsi="黑体" w:eastAsia="仿宋_GB2312" w:cs="仿宋_GB2312"/>
          <w:color w:val="0000FF"/>
          <w:kern w:val="0"/>
          <w:sz w:val="32"/>
          <w:szCs w:val="32"/>
          <w:lang w:val="en-US" w:eastAsia="zh-CN"/>
        </w:rPr>
        <w:t>8.45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5</w:t>
      </w:r>
      <w:r>
        <w:rPr>
          <w:rFonts w:hint="eastAsia" w:ascii="仿宋_GB2312" w:hAnsi="黑体" w:eastAsia="仿宋_GB2312" w:cs="仿宋_GB2312"/>
          <w:color w:val="0000FF"/>
          <w:kern w:val="0"/>
          <w:sz w:val="32"/>
          <w:szCs w:val="32"/>
          <w:lang w:val="en-US" w:eastAsia="zh-CN"/>
        </w:rPr>
        <w:t>1.68</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0000FF"/>
          <w:kern w:val="0"/>
          <w:sz w:val="32"/>
          <w:szCs w:val="32"/>
          <w:lang w:eastAsia="zh-CN"/>
        </w:rPr>
        <w:t>是培训等项目存在跨年度支出。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卫生健康支出（类）卫生健康管理事务（款）其他卫生健康管理事务支出（项）。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0000FF"/>
          <w:kern w:val="0"/>
          <w:sz w:val="32"/>
          <w:szCs w:val="32"/>
          <w:lang w:eastAsia="zh-CN"/>
        </w:rPr>
        <w:t>1</w:t>
      </w:r>
      <w:r>
        <w:rPr>
          <w:rFonts w:hint="eastAsia" w:ascii="仿宋_GB2312" w:hAnsi="黑体" w:eastAsia="仿宋_GB2312" w:cs="仿宋_GB2312"/>
          <w:color w:val="0000FF"/>
          <w:kern w:val="0"/>
          <w:sz w:val="32"/>
          <w:szCs w:val="32"/>
          <w:lang w:val="en-US" w:eastAsia="zh-CN"/>
        </w:rPr>
        <w:t>685.83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0000FF"/>
          <w:kern w:val="0"/>
          <w:sz w:val="32"/>
          <w:szCs w:val="32"/>
          <w:lang w:eastAsia="zh-CN"/>
        </w:rPr>
        <w:t>8</w:t>
      </w:r>
      <w:r>
        <w:rPr>
          <w:rFonts w:hint="eastAsia" w:ascii="仿宋_GB2312" w:hAnsi="黑体" w:eastAsia="仿宋_GB2312" w:cs="仿宋_GB2312"/>
          <w:color w:val="0000FF"/>
          <w:kern w:val="0"/>
          <w:sz w:val="32"/>
          <w:szCs w:val="32"/>
          <w:lang w:val="en-US" w:eastAsia="zh-CN"/>
        </w:rPr>
        <w:t>64.82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0000FF"/>
          <w:kern w:val="0"/>
          <w:sz w:val="32"/>
          <w:szCs w:val="32"/>
          <w:lang w:eastAsia="zh-CN"/>
        </w:rPr>
        <w:t>5</w:t>
      </w:r>
      <w:r>
        <w:rPr>
          <w:rFonts w:hint="eastAsia" w:ascii="仿宋_GB2312" w:hAnsi="黑体" w:eastAsia="仿宋_GB2312" w:cs="仿宋_GB2312"/>
          <w:color w:val="0000FF"/>
          <w:kern w:val="0"/>
          <w:sz w:val="32"/>
          <w:szCs w:val="32"/>
          <w:lang w:val="en-US" w:eastAsia="zh-CN"/>
        </w:rPr>
        <w:t>1.3</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原因是项目存在跨年度支出。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卫生健康支出（类）公立医院（款）综合医院（项）。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2843.25</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2451.89</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86.24</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0000FF"/>
          <w:kern w:val="0"/>
          <w:sz w:val="32"/>
          <w:szCs w:val="32"/>
        </w:rPr>
        <w:t>主要</w:t>
      </w:r>
      <w:r>
        <w:rPr>
          <w:rFonts w:hint="eastAsia" w:ascii="仿宋_GB2312" w:eastAsia="仿宋_GB2312" w:cs="仿宋_GB2312"/>
          <w:color w:val="0000FF"/>
          <w:kern w:val="0"/>
          <w:sz w:val="32"/>
          <w:szCs w:val="32"/>
          <w:lang w:eastAsia="zh-CN"/>
        </w:rPr>
        <w:t>原因是门面租金返回等</w:t>
      </w:r>
      <w:r>
        <w:rPr>
          <w:rFonts w:hint="eastAsia" w:ascii="仿宋_GB2312" w:eastAsia="仿宋_GB2312" w:cs="仿宋_GB2312"/>
          <w:color w:val="auto"/>
          <w:kern w:val="0"/>
          <w:sz w:val="32"/>
          <w:szCs w:val="32"/>
          <w:lang w:eastAsia="zh-CN"/>
        </w:rPr>
        <w:t>项目存在跨年度支出。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卫生健康支出（类）公立医院（款）中医（民族）医院（项）。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54</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10326.32</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19123</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0000FF"/>
          <w:kern w:val="0"/>
          <w:sz w:val="32"/>
          <w:szCs w:val="32"/>
        </w:rPr>
        <w:t>主要</w:t>
      </w:r>
      <w:r>
        <w:rPr>
          <w:rFonts w:hint="eastAsia" w:ascii="仿宋_GB2312" w:eastAsia="仿宋_GB2312" w:cs="仿宋_GB2312"/>
          <w:color w:val="0000FF"/>
          <w:kern w:val="0"/>
          <w:sz w:val="32"/>
          <w:szCs w:val="32"/>
          <w:lang w:eastAsia="zh-CN"/>
        </w:rPr>
        <w:t>原因是</w:t>
      </w:r>
      <w:r>
        <w:rPr>
          <w:rFonts w:hint="eastAsia" w:ascii="仿宋_GB2312" w:eastAsia="仿宋_GB2312" w:cs="仿宋_GB2312"/>
          <w:color w:val="auto"/>
          <w:kern w:val="0"/>
          <w:sz w:val="32"/>
          <w:szCs w:val="32"/>
          <w:lang w:eastAsia="zh-CN"/>
        </w:rPr>
        <w:t>年中下达</w:t>
      </w:r>
      <w:r>
        <w:rPr>
          <w:rFonts w:hint="eastAsia" w:ascii="仿宋_GB2312" w:eastAsia="仿宋_GB2312" w:cs="仿宋_GB2312"/>
          <w:color w:val="0000FF"/>
          <w:kern w:val="0"/>
          <w:sz w:val="32"/>
          <w:szCs w:val="32"/>
          <w:lang w:eastAsia="zh-CN"/>
        </w:rPr>
        <w:t>上级补助卫生健康领域中央基建投资预算</w:t>
      </w:r>
      <w:r>
        <w:rPr>
          <w:rFonts w:hint="eastAsia" w:ascii="仿宋_GB2312" w:eastAsia="仿宋_GB2312" w:cs="仿宋_GB2312"/>
          <w:color w:val="auto"/>
          <w:kern w:val="0"/>
          <w:sz w:val="32"/>
          <w:szCs w:val="32"/>
          <w:lang w:eastAsia="zh-CN"/>
        </w:rPr>
        <w:t>资金</w:t>
      </w:r>
      <w:r>
        <w:rPr>
          <w:rFonts w:hint="eastAsia" w:ascii="仿宋_GB2312" w:eastAsia="仿宋_GB2312" w:cs="仿宋_GB2312"/>
          <w:color w:val="0000FF"/>
          <w:kern w:val="0"/>
          <w:sz w:val="32"/>
          <w:szCs w:val="32"/>
          <w:lang w:eastAsia="zh-CN"/>
        </w:rPr>
        <w:t>。</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卫生健康支出（类）公立医院（款）妇幼保健医院（项）。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121.04</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306.15</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252.93</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年中下达年初未下达预算，用于妇幼保健医院开支的离退休经费。</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0000FF"/>
          <w:kern w:val="0"/>
          <w:sz w:val="32"/>
          <w:szCs w:val="32"/>
          <w:lang w:eastAsia="zh-CN"/>
        </w:rPr>
        <w:t>卫生健康支出</w:t>
      </w:r>
      <w:r>
        <w:rPr>
          <w:rFonts w:hint="eastAsia" w:ascii="仿宋_GB2312" w:eastAsia="仿宋_GB2312" w:cs="仿宋_GB2312"/>
          <w:bCs/>
          <w:color w:val="0000FF"/>
          <w:kern w:val="0"/>
          <w:sz w:val="32"/>
          <w:szCs w:val="32"/>
        </w:rPr>
        <w:t>（类）</w:t>
      </w:r>
      <w:r>
        <w:rPr>
          <w:rFonts w:hint="eastAsia" w:ascii="仿宋_GB2312" w:eastAsia="仿宋_GB2312" w:cs="仿宋_GB2312"/>
          <w:bCs/>
          <w:color w:val="0000FF"/>
          <w:kern w:val="0"/>
          <w:sz w:val="32"/>
          <w:szCs w:val="32"/>
          <w:lang w:eastAsia="zh-CN"/>
        </w:rPr>
        <w:t>公立医院</w:t>
      </w:r>
      <w:r>
        <w:rPr>
          <w:rFonts w:hint="eastAsia" w:ascii="仿宋_GB2312" w:eastAsia="仿宋_GB2312" w:cs="仿宋_GB2312"/>
          <w:bCs/>
          <w:color w:val="0000FF"/>
          <w:kern w:val="0"/>
          <w:sz w:val="32"/>
          <w:szCs w:val="32"/>
        </w:rPr>
        <w:t>（款）</w:t>
      </w:r>
      <w:r>
        <w:rPr>
          <w:rFonts w:hint="eastAsia" w:ascii="仿宋_GB2312" w:eastAsia="仿宋_GB2312" w:cs="仿宋_GB2312"/>
          <w:bCs/>
          <w:color w:val="0000FF"/>
          <w:kern w:val="0"/>
          <w:sz w:val="32"/>
          <w:szCs w:val="32"/>
          <w:lang w:eastAsia="zh-CN"/>
        </w:rPr>
        <w:t>儿童医院</w:t>
      </w:r>
      <w:r>
        <w:rPr>
          <w:rFonts w:hint="eastAsia" w:ascii="仿宋_GB2312" w:eastAsia="仿宋_GB2312" w:cs="仿宋_GB2312"/>
          <w:bCs/>
          <w:color w:val="0000FF"/>
          <w:kern w:val="0"/>
          <w:sz w:val="32"/>
          <w:szCs w:val="32"/>
        </w:rPr>
        <w:t>（项）。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0</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3834.3</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100</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0000FF"/>
          <w:kern w:val="0"/>
          <w:sz w:val="32"/>
          <w:szCs w:val="32"/>
        </w:rPr>
        <w:t>主要</w:t>
      </w:r>
      <w:r>
        <w:rPr>
          <w:rFonts w:hint="eastAsia" w:ascii="仿宋_GB2312" w:eastAsia="仿宋_GB2312" w:cs="仿宋_GB2312"/>
          <w:color w:val="0000FF"/>
          <w:kern w:val="0"/>
          <w:sz w:val="32"/>
          <w:szCs w:val="32"/>
          <w:lang w:eastAsia="zh-CN"/>
        </w:rPr>
        <w:t>原因是年中下达上级补助市儿童医院（三期）建设</w:t>
      </w:r>
      <w:r>
        <w:rPr>
          <w:rFonts w:hint="eastAsia" w:ascii="仿宋_GB2312" w:eastAsia="仿宋_GB2312" w:cs="仿宋_GB2312"/>
          <w:color w:val="auto"/>
          <w:kern w:val="0"/>
          <w:sz w:val="32"/>
          <w:szCs w:val="32"/>
          <w:lang w:eastAsia="zh-CN"/>
        </w:rPr>
        <w:t>资金</w:t>
      </w:r>
      <w:r>
        <w:rPr>
          <w:rFonts w:hint="eastAsia" w:ascii="仿宋_GB2312" w:eastAsia="仿宋_GB2312" w:cs="仿宋_GB2312"/>
          <w:color w:val="0000FF"/>
          <w:kern w:val="0"/>
          <w:sz w:val="32"/>
          <w:szCs w:val="32"/>
          <w:lang w:eastAsia="zh-CN"/>
        </w:rPr>
        <w:t>。</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卫生健康支出（类）公立医院（款）其他公立医院支出（项）。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0</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1391.15</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100</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，用于医院学科能力建设支出等。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卫生健康支出（类）基层医疗卫生机构（款）其他基层医疗卫生机构支出（项）。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0</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192.86</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100</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，以及</w:t>
      </w:r>
      <w:r>
        <w:rPr>
          <w:rFonts w:hint="eastAsia" w:ascii="仿宋_GB2312" w:eastAsia="仿宋_GB2312" w:cs="仿宋_GB2312"/>
          <w:bCs/>
          <w:color w:val="auto"/>
          <w:kern w:val="0"/>
          <w:sz w:val="32"/>
          <w:szCs w:val="32"/>
          <w:lang w:val="en-US" w:eastAsia="zh-CN"/>
        </w:rPr>
        <w:t>通过使用以前年度财政拨款结转资金解决。</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w:t>
      </w:r>
      <w:r>
        <w:rPr>
          <w:rFonts w:hint="eastAsia" w:ascii="仿宋_GB2312" w:eastAsia="仿宋_GB2312" w:cs="仿宋_GB2312"/>
          <w:bCs/>
          <w:color w:val="0000FF"/>
          <w:kern w:val="0"/>
          <w:sz w:val="32"/>
          <w:szCs w:val="32"/>
          <w:lang w:eastAsia="zh-CN"/>
        </w:rPr>
        <w:t>公共卫生</w:t>
      </w:r>
      <w:r>
        <w:rPr>
          <w:rFonts w:hint="eastAsia" w:ascii="仿宋_GB2312" w:eastAsia="仿宋_GB2312" w:cs="仿宋_GB2312"/>
          <w:bCs/>
          <w:color w:val="0000FF"/>
          <w:kern w:val="0"/>
          <w:sz w:val="32"/>
          <w:szCs w:val="32"/>
        </w:rPr>
        <w:t>（款）</w:t>
      </w:r>
      <w:r>
        <w:rPr>
          <w:rFonts w:hint="eastAsia" w:ascii="仿宋_GB2312" w:eastAsia="仿宋_GB2312" w:cs="仿宋_GB2312"/>
          <w:bCs/>
          <w:color w:val="0000FF"/>
          <w:kern w:val="0"/>
          <w:sz w:val="32"/>
          <w:szCs w:val="32"/>
          <w:lang w:eastAsia="zh-CN"/>
        </w:rPr>
        <w:t>疾病预防控制机构</w:t>
      </w:r>
      <w:r>
        <w:rPr>
          <w:rFonts w:hint="eastAsia" w:ascii="仿宋_GB2312" w:eastAsia="仿宋_GB2312" w:cs="仿宋_GB2312"/>
          <w:bCs/>
          <w:color w:val="0000FF"/>
          <w:kern w:val="0"/>
          <w:sz w:val="32"/>
          <w:szCs w:val="32"/>
        </w:rPr>
        <w:t>（项）。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2762.05</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2644.9</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95.76</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原因是项目存在跨年度支出，为事业单位国有资源资产有偿使用收入资金。</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w:t>
      </w:r>
      <w:r>
        <w:rPr>
          <w:rFonts w:hint="eastAsia" w:ascii="仿宋_GB2312" w:eastAsia="仿宋_GB2312" w:cs="仿宋_GB2312"/>
          <w:bCs/>
          <w:color w:val="0000FF"/>
          <w:kern w:val="0"/>
          <w:sz w:val="32"/>
          <w:szCs w:val="32"/>
          <w:lang w:eastAsia="zh-CN"/>
        </w:rPr>
        <w:t>公共卫生</w:t>
      </w:r>
      <w:r>
        <w:rPr>
          <w:rFonts w:hint="eastAsia" w:ascii="仿宋_GB2312" w:eastAsia="仿宋_GB2312" w:cs="仿宋_GB2312"/>
          <w:bCs/>
          <w:color w:val="0000FF"/>
          <w:kern w:val="0"/>
          <w:sz w:val="32"/>
          <w:szCs w:val="32"/>
        </w:rPr>
        <w:t>（款）</w:t>
      </w:r>
      <w:r>
        <w:rPr>
          <w:rFonts w:hint="eastAsia" w:ascii="仿宋_GB2312" w:eastAsia="仿宋_GB2312" w:cs="仿宋_GB2312"/>
          <w:bCs/>
          <w:color w:val="0000FF"/>
          <w:kern w:val="0"/>
          <w:sz w:val="32"/>
          <w:szCs w:val="32"/>
          <w:lang w:eastAsia="zh-CN"/>
        </w:rPr>
        <w:t>卫生监督机构</w:t>
      </w:r>
      <w:r>
        <w:rPr>
          <w:rFonts w:hint="eastAsia" w:ascii="仿宋_GB2312" w:eastAsia="仿宋_GB2312" w:cs="仿宋_GB2312"/>
          <w:bCs/>
          <w:color w:val="0000FF"/>
          <w:kern w:val="0"/>
          <w:sz w:val="32"/>
          <w:szCs w:val="32"/>
        </w:rPr>
        <w:t>（项）。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87.94</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70.5</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80.17</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原因是项目存在跨年度支出。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卫生健康支出（类）公共卫生（款）基本公共卫生服务（项）。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39</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818.51</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2098.74</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，用于基本公共卫生服务补助支出等。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卫生健康支出（类）公共卫生（款）重大公共卫生服务（项）。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826.27</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2801.37</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339.04</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，用于重大疾病、重大传染病预防控制等重大公共卫生服务补助支出等。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卫生健康支出（类）公共卫生（款）突发公共卫生事件应急处理（项）。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15</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26.64</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177.6</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，用于突发公共卫生事件应急处理的支出等。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卫生健康支出（类）公共卫生（款）其他公共卫生支出（项）。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186.94</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4323.46</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2312.75</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，用于开展妇幼健康服务等项目的支出。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卫生健康支出（类）中医药（款）中医（民族医）药专项（项）。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181</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1112.33</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614.55</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，用于中医药事业传承与发展的支出等。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Cs/>
          <w:color w:val="auto"/>
          <w:kern w:val="0"/>
          <w:sz w:val="32"/>
          <w:szCs w:val="32"/>
          <w:lang w:val="en-US" w:eastAsia="zh-CN"/>
        </w:rPr>
        <w:t>卫生健康支出（类）计划生育事务（款）计划生育机构（项）。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68.62</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74.82</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109.03</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年中下达年初未下达预算，用于计划生育机构日常开展工作的支出等。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Cs/>
          <w:color w:val="auto"/>
          <w:kern w:val="0"/>
          <w:sz w:val="32"/>
          <w:szCs w:val="32"/>
          <w:lang w:val="en-US" w:eastAsia="zh-CN"/>
        </w:rPr>
        <w:t>卫生健康支出（类）计划生育事务（款）计划生育服务（项）。</w:t>
      </w:r>
      <w:r>
        <w:rPr>
          <w:rFonts w:hint="eastAsia" w:ascii="仿宋_GB2312" w:hAnsi="黑体" w:eastAsia="仿宋_GB2312" w:cs="仿宋_GB2312"/>
          <w:color w:val="0000FF"/>
          <w:kern w:val="0"/>
          <w:sz w:val="32"/>
          <w:szCs w:val="32"/>
        </w:rPr>
        <w:t>年初预算为</w:t>
      </w:r>
      <w:r>
        <w:rPr>
          <w:rFonts w:hint="eastAsia" w:ascii="仿宋_GB2312" w:hAnsi="黑体" w:eastAsia="仿宋_GB2312" w:cs="仿宋_GB2312"/>
          <w:color w:val="0000FF"/>
          <w:kern w:val="0"/>
          <w:sz w:val="32"/>
          <w:szCs w:val="32"/>
          <w:lang w:val="en-US" w:eastAsia="zh-CN"/>
        </w:rPr>
        <w:t>0</w:t>
      </w:r>
      <w:r>
        <w:rPr>
          <w:rFonts w:hint="eastAsia" w:ascii="仿宋_GB2312" w:hAnsi="黑体" w:eastAsia="仿宋_GB2312" w:cs="仿宋_GB2312"/>
          <w:color w:val="0000FF"/>
          <w:kern w:val="0"/>
          <w:sz w:val="32"/>
          <w:szCs w:val="32"/>
        </w:rPr>
        <w:t>万元，支出决算为</w:t>
      </w:r>
      <w:r>
        <w:rPr>
          <w:rFonts w:hint="eastAsia" w:ascii="仿宋_GB2312" w:hAnsi="黑体" w:eastAsia="仿宋_GB2312" w:cs="仿宋_GB2312"/>
          <w:color w:val="0000FF"/>
          <w:kern w:val="0"/>
          <w:sz w:val="32"/>
          <w:szCs w:val="32"/>
          <w:lang w:val="en-US" w:eastAsia="zh-CN"/>
        </w:rPr>
        <w:t>7.9</w:t>
      </w:r>
      <w:r>
        <w:rPr>
          <w:rFonts w:hint="eastAsia" w:ascii="仿宋_GB2312" w:hAnsi="黑体" w:eastAsia="仿宋_GB2312" w:cs="仿宋_GB2312"/>
          <w:color w:val="0000FF"/>
          <w:kern w:val="0"/>
          <w:sz w:val="32"/>
          <w:szCs w:val="32"/>
        </w:rPr>
        <w:t>万元，完成年初预算的</w:t>
      </w:r>
      <w:r>
        <w:rPr>
          <w:rFonts w:hint="eastAsia" w:ascii="仿宋_GB2312" w:hAnsi="黑体" w:eastAsia="仿宋_GB2312" w:cs="仿宋_GB2312"/>
          <w:color w:val="0000FF"/>
          <w:kern w:val="0"/>
          <w:sz w:val="32"/>
          <w:szCs w:val="32"/>
          <w:lang w:val="en-US" w:eastAsia="zh-CN"/>
        </w:rPr>
        <w:t>100</w:t>
      </w:r>
      <w:r>
        <w:rPr>
          <w:rFonts w:hint="eastAsia" w:ascii="仿宋_GB2312" w:hAnsi="黑体" w:eastAsia="仿宋_GB2312" w:cs="仿宋_GB2312"/>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w:t>
      </w:r>
      <w:r>
        <w:rPr>
          <w:rFonts w:hint="eastAsia" w:ascii="仿宋_GB2312" w:eastAsia="仿宋_GB2312" w:cs="仿宋_GB2312"/>
          <w:b w:val="0"/>
          <w:bCs/>
          <w:color w:val="auto"/>
          <w:kern w:val="0"/>
          <w:sz w:val="32"/>
          <w:szCs w:val="32"/>
          <w:lang w:val="en-US" w:eastAsia="zh-CN"/>
        </w:rPr>
        <w:t>，以及通过使用以前年度财政拨款结转资金解决。</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卫生健康支出（类）计划生育事务（款）其他计划生育事务支出（项）。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10639.67</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10544.98</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99.1</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 w:val="0"/>
          <w:bCs/>
          <w:color w:val="auto"/>
          <w:kern w:val="0"/>
          <w:sz w:val="32"/>
          <w:szCs w:val="32"/>
        </w:rPr>
        <w:t>主要</w:t>
      </w:r>
      <w:r>
        <w:rPr>
          <w:rFonts w:hint="eastAsia" w:ascii="仿宋_GB2312" w:eastAsia="仿宋_GB2312" w:cs="仿宋_GB2312"/>
          <w:b w:val="0"/>
          <w:bCs/>
          <w:color w:val="auto"/>
          <w:kern w:val="0"/>
          <w:sz w:val="32"/>
          <w:szCs w:val="32"/>
          <w:lang w:eastAsia="zh-CN"/>
        </w:rPr>
        <w:t>原因是预估需兑现计生增资待遇退休人数与实际需兑现之间有差异，主要用于非财政拨款企事业单位退休职工计生增资待遇的支出。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卫生健康支出（类）行政事业单位医疗（款）行政单位医疗（项）。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130.94</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113.9</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86.99</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0000FF"/>
          <w:kern w:val="0"/>
          <w:sz w:val="32"/>
          <w:szCs w:val="32"/>
          <w:lang w:eastAsia="zh-CN"/>
        </w:rPr>
        <w:t>主要原因是年中存在人员增减变动、以及基数调整等，用于行政单位</w:t>
      </w:r>
      <w:r>
        <w:rPr>
          <w:rFonts w:hint="eastAsia" w:ascii="仿宋_GB2312" w:eastAsia="仿宋_GB2312" w:cs="仿宋_GB2312"/>
          <w:b w:val="0"/>
          <w:bCs/>
          <w:color w:val="auto"/>
          <w:kern w:val="0"/>
          <w:sz w:val="32"/>
          <w:szCs w:val="32"/>
          <w:lang w:val="en-US" w:eastAsia="zh-CN"/>
        </w:rPr>
        <w:t>（含参照公务员法管理的事业单位）基本医疗保险缴费经费的支出等。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卫生健康支出（类）行政事业单位医疗（款）事业单位医疗（项）。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156.87</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96.87</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61.75</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0000FF"/>
          <w:kern w:val="0"/>
          <w:sz w:val="32"/>
          <w:szCs w:val="32"/>
          <w:lang w:eastAsia="zh-CN"/>
        </w:rPr>
        <w:t>主要原因是年中存在人员增减变动、以及基数调整等，用于事业单位</w:t>
      </w:r>
      <w:r>
        <w:rPr>
          <w:rFonts w:hint="eastAsia" w:ascii="仿宋_GB2312" w:eastAsia="仿宋_GB2312" w:cs="仿宋_GB2312"/>
          <w:b w:val="0"/>
          <w:bCs/>
          <w:color w:val="auto"/>
          <w:kern w:val="0"/>
          <w:sz w:val="32"/>
          <w:szCs w:val="32"/>
          <w:lang w:val="en-US" w:eastAsia="zh-CN"/>
        </w:rPr>
        <w:t>基本医疗保险缴费经费的支出等。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卫生健康支出（类）行政事业单位医疗（款）公务员医疗补助（项）。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62.85</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65.23</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103.79</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0000FF"/>
          <w:kern w:val="0"/>
          <w:sz w:val="32"/>
          <w:szCs w:val="32"/>
          <w:lang w:eastAsia="zh-CN"/>
        </w:rPr>
        <w:t>主要原因是</w:t>
      </w:r>
      <w:r>
        <w:rPr>
          <w:rFonts w:hint="eastAsia" w:ascii="仿宋_GB2312" w:eastAsia="仿宋_GB2312" w:cs="仿宋_GB2312"/>
          <w:b w:val="0"/>
          <w:bCs/>
          <w:color w:val="auto"/>
          <w:kern w:val="0"/>
          <w:sz w:val="32"/>
          <w:szCs w:val="32"/>
          <w:lang w:val="en-US" w:eastAsia="zh-CN"/>
        </w:rPr>
        <w:t>年中下达年初未下达预算，用于公务员医疗补助经费支出等。</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卫生健康支出（类）行政事业单位医疗（款）其他行政事业单位医疗支出（项）。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0</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1.44</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100</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auto"/>
          <w:kern w:val="0"/>
          <w:sz w:val="32"/>
          <w:szCs w:val="32"/>
          <w:lang w:eastAsia="zh-CN"/>
        </w:rPr>
        <w:t>主要原因是</w:t>
      </w:r>
      <w:r>
        <w:rPr>
          <w:rFonts w:hint="eastAsia" w:ascii="仿宋_GB2312" w:eastAsia="仿宋_GB2312" w:cs="仿宋_GB2312"/>
          <w:b w:val="0"/>
          <w:bCs/>
          <w:color w:val="auto"/>
          <w:kern w:val="0"/>
          <w:sz w:val="32"/>
          <w:szCs w:val="32"/>
          <w:lang w:val="en-US" w:eastAsia="zh-CN"/>
        </w:rPr>
        <w:t>年中下达年初未下达预算。</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卫生健康支出（类）其他卫生健康支出（款）其他卫生健康支出（项）。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4008.91</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8542.6</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213.09</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 w:val="0"/>
          <w:bCs/>
          <w:color w:val="auto"/>
          <w:kern w:val="0"/>
          <w:sz w:val="32"/>
          <w:szCs w:val="32"/>
        </w:rPr>
        <w:t>主要</w:t>
      </w:r>
      <w:r>
        <w:rPr>
          <w:rFonts w:hint="eastAsia" w:ascii="仿宋_GB2312" w:eastAsia="仿宋_GB2312" w:cs="仿宋_GB2312"/>
          <w:b w:val="0"/>
          <w:bCs/>
          <w:color w:val="auto"/>
          <w:kern w:val="0"/>
          <w:sz w:val="32"/>
          <w:szCs w:val="32"/>
          <w:lang w:eastAsia="zh-CN"/>
        </w:rPr>
        <w:t>原因是</w:t>
      </w:r>
      <w:r>
        <w:rPr>
          <w:rFonts w:hint="eastAsia" w:ascii="仿宋_GB2312" w:eastAsia="仿宋_GB2312" w:cs="仿宋_GB2312"/>
          <w:b w:val="0"/>
          <w:bCs/>
          <w:color w:val="auto"/>
          <w:kern w:val="0"/>
          <w:sz w:val="32"/>
          <w:szCs w:val="32"/>
          <w:lang w:val="en-US" w:eastAsia="zh-CN"/>
        </w:rPr>
        <w:t>年中下达上级补助资金</w:t>
      </w:r>
      <w:r>
        <w:rPr>
          <w:rFonts w:hint="eastAsia" w:ascii="仿宋_GB2312" w:eastAsia="仿宋_GB2312" w:cs="仿宋_GB2312"/>
          <w:b w:val="0"/>
          <w:bCs/>
          <w:color w:val="auto"/>
          <w:kern w:val="0"/>
          <w:sz w:val="32"/>
          <w:szCs w:val="32"/>
          <w:lang w:eastAsia="zh-CN"/>
        </w:rPr>
        <w:t>，用于公立医院综合改革补助等方面的支出。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城乡社区支出（类）城乡社区公共设施（款）其他城乡社区公共设施支出（项）。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0</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200</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100</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auto"/>
          <w:kern w:val="0"/>
          <w:sz w:val="32"/>
          <w:szCs w:val="32"/>
          <w:lang w:eastAsia="zh-CN"/>
        </w:rPr>
        <w:t>主要原因是</w:t>
      </w:r>
      <w:r>
        <w:rPr>
          <w:rFonts w:hint="eastAsia" w:ascii="仿宋_GB2312" w:eastAsia="仿宋_GB2312" w:cs="仿宋_GB2312"/>
          <w:b w:val="0"/>
          <w:bCs/>
          <w:color w:val="auto"/>
          <w:kern w:val="0"/>
          <w:sz w:val="32"/>
          <w:szCs w:val="32"/>
          <w:lang w:val="en-US" w:eastAsia="zh-CN"/>
        </w:rPr>
        <w:t>年中下达年初未下达预算，用于智慧城市专项支出。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b w:val="0"/>
          <w:bCs/>
          <w:color w:val="0000FF"/>
          <w:kern w:val="0"/>
          <w:sz w:val="32"/>
          <w:szCs w:val="32"/>
        </w:rPr>
      </w:pPr>
      <w:r>
        <w:rPr>
          <w:rFonts w:hint="eastAsia" w:ascii="仿宋_GB2312" w:eastAsia="仿宋_GB2312" w:cs="仿宋_GB2312"/>
          <w:b w:val="0"/>
          <w:bCs/>
          <w:color w:val="auto"/>
          <w:kern w:val="0"/>
          <w:sz w:val="32"/>
          <w:szCs w:val="32"/>
          <w:lang w:val="en-US" w:eastAsia="zh-CN"/>
        </w:rPr>
        <w:t>住房保障支出（类）住房改革支出（款）住房公积金（项）。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426.19</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441.74</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103.65</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hAnsi="黑体" w:eastAsia="仿宋_GB2312" w:cs="仿宋_GB2312"/>
          <w:b w:val="0"/>
          <w:bCs/>
          <w:color w:val="auto"/>
          <w:kern w:val="0"/>
          <w:sz w:val="32"/>
          <w:szCs w:val="32"/>
          <w:lang w:eastAsia="zh-CN"/>
        </w:rPr>
        <w:t>主要原因是</w:t>
      </w:r>
      <w:r>
        <w:rPr>
          <w:rFonts w:hint="eastAsia" w:ascii="仿宋_GB2312" w:eastAsia="仿宋_GB2312" w:cs="仿宋_GB2312"/>
          <w:b w:val="0"/>
          <w:bCs/>
          <w:color w:val="auto"/>
          <w:kern w:val="0"/>
          <w:sz w:val="32"/>
          <w:szCs w:val="32"/>
          <w:lang w:val="en-US" w:eastAsia="zh-CN"/>
        </w:rPr>
        <w:t>年中下达年初未下达预算，用于为职工缴纳住房公积金的支出。</w:t>
      </w:r>
    </w:p>
    <w:p>
      <w:pPr>
        <w:numPr>
          <w:ilvl w:val="0"/>
          <w:numId w:val="4"/>
        </w:numPr>
        <w:autoSpaceDE w:val="0"/>
        <w:autoSpaceDN w:val="0"/>
        <w:adjustRightInd w:val="0"/>
        <w:spacing w:line="560" w:lineRule="exact"/>
        <w:ind w:firstLine="640" w:firstLineChars="200"/>
        <w:jc w:val="left"/>
        <w:rPr>
          <w:rFonts w:hint="eastAsia" w:ascii="仿宋_GB2312" w:eastAsia="仿宋_GB2312" w:cs="仿宋_GB2312"/>
          <w:color w:val="0000FF"/>
          <w:kern w:val="0"/>
          <w:sz w:val="32"/>
          <w:szCs w:val="32"/>
        </w:rPr>
      </w:pPr>
      <w:r>
        <w:rPr>
          <w:rFonts w:hint="eastAsia" w:ascii="仿宋_GB2312" w:eastAsia="仿宋_GB2312" w:cs="仿宋_GB2312"/>
          <w:b w:val="0"/>
          <w:bCs/>
          <w:color w:val="auto"/>
          <w:kern w:val="0"/>
          <w:sz w:val="32"/>
          <w:szCs w:val="32"/>
          <w:lang w:val="en-US" w:eastAsia="zh-CN"/>
        </w:rPr>
        <w:t>其他支出（类）其他支出（款）其他支出（项）。</w:t>
      </w:r>
      <w:r>
        <w:rPr>
          <w:rFonts w:hint="eastAsia" w:ascii="仿宋_GB2312" w:hAnsi="黑体" w:eastAsia="仿宋_GB2312" w:cs="仿宋_GB2312"/>
          <w:b w:val="0"/>
          <w:bCs/>
          <w:color w:val="0000FF"/>
          <w:kern w:val="0"/>
          <w:sz w:val="32"/>
          <w:szCs w:val="32"/>
        </w:rPr>
        <w:t>年初预算为</w:t>
      </w:r>
      <w:r>
        <w:rPr>
          <w:rFonts w:hint="eastAsia" w:ascii="仿宋_GB2312" w:hAnsi="黑体" w:eastAsia="仿宋_GB2312" w:cs="仿宋_GB2312"/>
          <w:b w:val="0"/>
          <w:bCs/>
          <w:color w:val="0000FF"/>
          <w:kern w:val="0"/>
          <w:sz w:val="32"/>
          <w:szCs w:val="32"/>
          <w:lang w:val="en-US" w:eastAsia="zh-CN"/>
        </w:rPr>
        <w:t>0</w:t>
      </w:r>
      <w:r>
        <w:rPr>
          <w:rFonts w:hint="eastAsia" w:ascii="仿宋_GB2312" w:hAnsi="黑体" w:eastAsia="仿宋_GB2312" w:cs="仿宋_GB2312"/>
          <w:b w:val="0"/>
          <w:bCs/>
          <w:color w:val="0000FF"/>
          <w:kern w:val="0"/>
          <w:sz w:val="32"/>
          <w:szCs w:val="32"/>
        </w:rPr>
        <w:t>万元，支出决算为</w:t>
      </w:r>
      <w:r>
        <w:rPr>
          <w:rFonts w:hint="eastAsia" w:ascii="仿宋_GB2312" w:hAnsi="黑体" w:eastAsia="仿宋_GB2312" w:cs="仿宋_GB2312"/>
          <w:b w:val="0"/>
          <w:bCs/>
          <w:color w:val="0000FF"/>
          <w:kern w:val="0"/>
          <w:sz w:val="32"/>
          <w:szCs w:val="32"/>
          <w:lang w:val="en-US" w:eastAsia="zh-CN"/>
        </w:rPr>
        <w:t>138.08</w:t>
      </w:r>
      <w:r>
        <w:rPr>
          <w:rFonts w:hint="eastAsia" w:ascii="仿宋_GB2312" w:hAnsi="黑体" w:eastAsia="仿宋_GB2312" w:cs="仿宋_GB2312"/>
          <w:b w:val="0"/>
          <w:bCs/>
          <w:color w:val="0000FF"/>
          <w:kern w:val="0"/>
          <w:sz w:val="32"/>
          <w:szCs w:val="32"/>
        </w:rPr>
        <w:t>万元，完成年初预算的</w:t>
      </w:r>
      <w:r>
        <w:rPr>
          <w:rFonts w:hint="eastAsia" w:ascii="仿宋_GB2312" w:hAnsi="黑体" w:eastAsia="仿宋_GB2312" w:cs="仿宋_GB2312"/>
          <w:b w:val="0"/>
          <w:bCs/>
          <w:color w:val="0000FF"/>
          <w:kern w:val="0"/>
          <w:sz w:val="32"/>
          <w:szCs w:val="32"/>
          <w:lang w:val="en-US" w:eastAsia="zh-CN"/>
        </w:rPr>
        <w:t>100</w:t>
      </w:r>
      <w:r>
        <w:rPr>
          <w:rFonts w:hint="eastAsia" w:ascii="仿宋_GB2312" w:hAnsi="黑体" w:eastAsia="仿宋_GB2312" w:cs="仿宋_GB2312"/>
          <w:b w:val="0"/>
          <w:bCs/>
          <w:color w:val="0000FF"/>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 w:val="0"/>
          <w:bCs/>
          <w:color w:val="0000FF"/>
          <w:kern w:val="0"/>
          <w:sz w:val="32"/>
          <w:szCs w:val="32"/>
        </w:rPr>
        <w:t>主要</w:t>
      </w:r>
      <w:r>
        <w:rPr>
          <w:rFonts w:hint="eastAsia" w:ascii="仿宋_GB2312" w:eastAsia="仿宋_GB2312" w:cs="仿宋_GB2312"/>
          <w:b w:val="0"/>
          <w:bCs/>
          <w:color w:val="0000FF"/>
          <w:kern w:val="0"/>
          <w:sz w:val="32"/>
          <w:szCs w:val="32"/>
          <w:lang w:eastAsia="zh-CN"/>
        </w:rPr>
        <w:t>原因</w:t>
      </w:r>
      <w:r>
        <w:rPr>
          <w:rFonts w:hint="eastAsia" w:ascii="仿宋_GB2312" w:eastAsia="仿宋_GB2312" w:cs="仿宋_GB2312"/>
          <w:bCs/>
          <w:color w:val="auto"/>
          <w:kern w:val="0"/>
          <w:sz w:val="32"/>
          <w:szCs w:val="32"/>
          <w:lang w:val="en-US" w:eastAsia="zh-CN"/>
        </w:rPr>
        <w:t>年中下达上级补助资金</w:t>
      </w:r>
      <w:r>
        <w:rPr>
          <w:rFonts w:hint="eastAsia" w:ascii="仿宋_GB2312" w:eastAsia="仿宋_GB2312" w:cs="仿宋_GB2312"/>
          <w:color w:val="auto"/>
          <w:kern w:val="0"/>
          <w:sz w:val="32"/>
          <w:szCs w:val="32"/>
          <w:lang w:eastAsia="zh-CN"/>
        </w:rPr>
        <w:t>，以及</w:t>
      </w:r>
      <w:r>
        <w:rPr>
          <w:rFonts w:hint="eastAsia" w:ascii="仿宋_GB2312" w:eastAsia="仿宋_GB2312" w:cs="仿宋_GB2312"/>
          <w:bCs/>
          <w:color w:val="auto"/>
          <w:kern w:val="0"/>
          <w:sz w:val="32"/>
          <w:szCs w:val="32"/>
          <w:lang w:val="en-US" w:eastAsia="zh-CN"/>
        </w:rPr>
        <w:t>通过使用以前年度财政拨款结转资金解决，用于医院改扩建等的支出。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8728.15</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yellow"/>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5804.86</w:t>
      </w:r>
      <w:r>
        <w:rPr>
          <w:rFonts w:hint="eastAsia" w:ascii="仿宋_GB2312" w:eastAsia="仿宋_GB2312"/>
          <w:bCs/>
          <w:kern w:val="0"/>
          <w:sz w:val="32"/>
          <w:szCs w:val="32"/>
        </w:rPr>
        <w:t>万元，</w:t>
      </w:r>
      <w:r>
        <w:rPr>
          <w:rFonts w:hint="eastAsia" w:ascii="仿宋_GB2312" w:eastAsia="仿宋_GB2312"/>
          <w:bCs/>
          <w:kern w:val="0"/>
          <w:sz w:val="32"/>
          <w:szCs w:val="32"/>
          <w:highlight w:val="none"/>
        </w:rPr>
        <w:t>完成年初预算的</w:t>
      </w:r>
      <w:r>
        <w:rPr>
          <w:rFonts w:hint="eastAsia" w:ascii="仿宋_GB2312" w:eastAsia="仿宋_GB2312"/>
          <w:bCs/>
          <w:kern w:val="0"/>
          <w:sz w:val="32"/>
          <w:szCs w:val="32"/>
          <w:highlight w:val="none"/>
          <w:lang w:eastAsia="zh-CN"/>
        </w:rPr>
        <w:t>1</w:t>
      </w:r>
      <w:r>
        <w:rPr>
          <w:rFonts w:hint="eastAsia" w:ascii="仿宋_GB2312" w:eastAsia="仿宋_GB2312"/>
          <w:bCs/>
          <w:kern w:val="0"/>
          <w:sz w:val="32"/>
          <w:szCs w:val="32"/>
          <w:highlight w:val="none"/>
          <w:lang w:val="en-US" w:eastAsia="zh-CN"/>
        </w:rPr>
        <w:t>17.01</w:t>
      </w: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预决算差异原因是年中</w:t>
      </w:r>
      <w:r>
        <w:rPr>
          <w:rFonts w:hint="eastAsia" w:ascii="仿宋_GB2312" w:eastAsia="仿宋_GB2312" w:cs="仿宋_GB2312"/>
          <w:color w:val="auto"/>
          <w:kern w:val="0"/>
          <w:sz w:val="32"/>
          <w:szCs w:val="32"/>
          <w:lang w:eastAsia="zh-CN"/>
        </w:rPr>
        <w:t>存在公务员录用、工资调整等变动。</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635.53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89.58</w:t>
      </w:r>
      <w:r>
        <w:rPr>
          <w:rFonts w:hint="eastAsia" w:ascii="仿宋_GB2312" w:eastAsia="仿宋_GB2312"/>
          <w:bCs/>
          <w:kern w:val="0"/>
          <w:sz w:val="32"/>
          <w:szCs w:val="32"/>
        </w:rPr>
        <w:t>%。</w:t>
      </w:r>
      <w:r>
        <w:rPr>
          <w:rFonts w:hint="eastAsia" w:ascii="仿宋_GB2312" w:eastAsia="仿宋_GB2312"/>
          <w:bCs/>
          <w:kern w:val="0"/>
          <w:sz w:val="32"/>
          <w:szCs w:val="32"/>
          <w:lang w:eastAsia="zh-CN"/>
        </w:rPr>
        <w:t>预决算差异原因是厉行节约，减少机关运行成本。</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2174.48万元，</w:t>
      </w:r>
      <w:r>
        <w:rPr>
          <w:rFonts w:hint="eastAsia" w:ascii="仿宋_GB2312" w:eastAsia="仿宋_GB2312"/>
          <w:bCs/>
          <w:kern w:val="0"/>
          <w:sz w:val="32"/>
          <w:szCs w:val="32"/>
          <w:highlight w:val="none"/>
          <w:lang w:val="en-US" w:eastAsia="zh-CN"/>
        </w:rPr>
        <w:t>完成年初预算的735.72%。预决算差异原因是</w:t>
      </w:r>
      <w:r>
        <w:rPr>
          <w:rFonts w:hint="eastAsia" w:ascii="仿宋_GB2312" w:eastAsia="仿宋_GB2312" w:cs="仿宋_GB2312"/>
          <w:bCs/>
          <w:color w:val="auto"/>
          <w:kern w:val="0"/>
          <w:sz w:val="32"/>
          <w:szCs w:val="32"/>
          <w:highlight w:val="none"/>
          <w:lang w:val="en-US" w:eastAsia="zh-CN"/>
        </w:rPr>
        <w:t>年中下达年初未下达预算，用于开支公立医院退休经费。</w:t>
      </w:r>
    </w:p>
    <w:p>
      <w:pPr>
        <w:autoSpaceDE w:val="0"/>
        <w:autoSpaceDN w:val="0"/>
        <w:adjustRightInd w:val="0"/>
        <w:spacing w:line="560" w:lineRule="exact"/>
        <w:ind w:firstLine="640" w:firstLineChars="200"/>
        <w:jc w:val="left"/>
        <w:rPr>
          <w:rFonts w:hint="default"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（四）资本性支出113.28万元，完成年初预算的100%。预决算差异原因是年中下达年初未下达预算，用于购置办公设备、信息网络及软件购置更新等。</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lang w:val="en-US" w:eastAsia="zh-CN"/>
        </w:rPr>
        <w:t>21492.16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50811.57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70.28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21492.16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21492.16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5"/>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支出（款）</w:t>
      </w:r>
      <w:r>
        <w:rPr>
          <w:rFonts w:hint="eastAsia" w:ascii="仿宋_GB2312" w:eastAsia="仿宋_GB2312" w:cs="仿宋_GB2312"/>
          <w:bCs/>
          <w:kern w:val="0"/>
          <w:sz w:val="32"/>
          <w:szCs w:val="32"/>
          <w:lang w:eastAsia="zh-CN"/>
        </w:rPr>
        <w:t>征地和拆迁补偿支出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746.69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 w:val="0"/>
          <w:bCs/>
          <w:color w:val="auto"/>
          <w:kern w:val="0"/>
          <w:sz w:val="32"/>
          <w:szCs w:val="32"/>
        </w:rPr>
        <w:t>主要</w:t>
      </w:r>
      <w:r>
        <w:rPr>
          <w:rFonts w:hint="eastAsia" w:ascii="仿宋_GB2312" w:eastAsia="仿宋_GB2312" w:cs="仿宋_GB2312"/>
          <w:b w:val="0"/>
          <w:bCs/>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w:t>
      </w:r>
      <w:r>
        <w:rPr>
          <w:rFonts w:hint="eastAsia" w:ascii="仿宋_GB2312" w:eastAsia="仿宋_GB2312" w:cs="仿宋_GB2312"/>
          <w:color w:val="auto"/>
          <w:kern w:val="0"/>
          <w:sz w:val="32"/>
          <w:szCs w:val="32"/>
          <w:lang w:eastAsia="zh-CN"/>
        </w:rPr>
        <w:t>，以及</w:t>
      </w:r>
      <w:r>
        <w:rPr>
          <w:rFonts w:hint="eastAsia" w:ascii="仿宋_GB2312" w:eastAsia="仿宋_GB2312" w:cs="仿宋_GB2312"/>
          <w:bCs/>
          <w:color w:val="auto"/>
          <w:kern w:val="0"/>
          <w:sz w:val="32"/>
          <w:szCs w:val="32"/>
          <w:lang w:val="en-US" w:eastAsia="zh-CN"/>
        </w:rPr>
        <w:t>通过使用以前年度财政拨款结转资金解决。</w:t>
      </w:r>
    </w:p>
    <w:p>
      <w:pPr>
        <w:numPr>
          <w:ilvl w:val="0"/>
          <w:numId w:val="5"/>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支出（款）</w:t>
      </w:r>
      <w:r>
        <w:rPr>
          <w:rFonts w:hint="eastAsia" w:ascii="仿宋_GB2312" w:eastAsia="仿宋_GB2312" w:cs="仿宋_GB2312"/>
          <w:bCs/>
          <w:kern w:val="0"/>
          <w:sz w:val="32"/>
          <w:szCs w:val="32"/>
          <w:lang w:eastAsia="zh-CN"/>
        </w:rPr>
        <w:t>城市建设支出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17.66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 w:val="0"/>
          <w:bCs/>
          <w:color w:val="auto"/>
          <w:kern w:val="0"/>
          <w:sz w:val="32"/>
          <w:szCs w:val="32"/>
        </w:rPr>
        <w:t>主要</w:t>
      </w:r>
      <w:r>
        <w:rPr>
          <w:rFonts w:hint="eastAsia" w:ascii="仿宋_GB2312" w:eastAsia="仿宋_GB2312" w:cs="仿宋_GB2312"/>
          <w:b w:val="0"/>
          <w:bCs/>
          <w:color w:val="auto"/>
          <w:kern w:val="0"/>
          <w:sz w:val="32"/>
          <w:szCs w:val="32"/>
          <w:lang w:eastAsia="zh-CN"/>
        </w:rPr>
        <w:t>原因是</w:t>
      </w:r>
      <w:r>
        <w:rPr>
          <w:rFonts w:hint="eastAsia" w:ascii="仿宋_GB2312" w:eastAsia="仿宋_GB2312" w:cs="仿宋_GB2312"/>
          <w:bCs/>
          <w:color w:val="auto"/>
          <w:kern w:val="0"/>
          <w:sz w:val="32"/>
          <w:szCs w:val="32"/>
          <w:lang w:val="en-US" w:eastAsia="zh-CN"/>
        </w:rPr>
        <w:t>年中下达年初未下达预算，用于卫生专网政务外网网络租赁等支出。</w:t>
      </w:r>
    </w:p>
    <w:p>
      <w:pP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其他政府性基金及对应专项债务收入安排的支出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其他地方自行试点项目收益专项债券收入安排的支出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20745.47</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lang w:eastAsia="zh-CN"/>
        </w:rPr>
        <w:t>预决算差异的</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eastAsia="zh-CN"/>
        </w:rPr>
        <w:t>是年中下达政府专项债券资金，</w:t>
      </w:r>
      <w:r>
        <w:rPr>
          <w:rFonts w:hint="eastAsia" w:ascii="仿宋_GB2312" w:eastAsia="仿宋_GB2312" w:cs="仿宋_GB2312"/>
          <w:color w:val="auto"/>
          <w:kern w:val="0"/>
          <w:sz w:val="32"/>
          <w:szCs w:val="32"/>
          <w:lang w:eastAsia="zh-CN"/>
        </w:rPr>
        <w:t>以及</w:t>
      </w:r>
      <w:r>
        <w:rPr>
          <w:rFonts w:hint="eastAsia" w:ascii="仿宋_GB2312" w:eastAsia="仿宋_GB2312" w:cs="仿宋_GB2312"/>
          <w:bCs/>
          <w:color w:val="auto"/>
          <w:kern w:val="0"/>
          <w:sz w:val="32"/>
          <w:szCs w:val="32"/>
          <w:lang w:val="en-US" w:eastAsia="zh-CN"/>
        </w:rPr>
        <w:t>通过使用以前年度财政拨款结转资金解决</w:t>
      </w:r>
      <w:r>
        <w:rPr>
          <w:rFonts w:hint="eastAsia" w:ascii="仿宋_GB2312" w:eastAsia="仿宋_GB2312" w:cs="仿宋_GB2312"/>
          <w:bCs/>
          <w:kern w:val="0"/>
          <w:sz w:val="32"/>
          <w:szCs w:val="32"/>
          <w:lang w:eastAsia="zh-CN"/>
        </w:rPr>
        <w:t>。</w:t>
      </w:r>
    </w:p>
    <w:p>
      <w:pPr>
        <w:numPr>
          <w:ilvl w:val="0"/>
          <w:numId w:val="5"/>
        </w:numPr>
        <w:autoSpaceDE w:val="0"/>
        <w:autoSpaceDN w:val="0"/>
        <w:adjustRightInd w:val="0"/>
        <w:spacing w:line="580" w:lineRule="exact"/>
        <w:ind w:firstLine="321" w:firstLineChars="100"/>
        <w:jc w:val="left"/>
        <w:rPr>
          <w:rFonts w:hint="eastAsia" w:ascii="仿宋_GB2312" w:eastAsia="仿宋_GB2312" w:cs="仿宋_GB2312"/>
          <w:b/>
          <w:bCs/>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柳州市卫生健康委员会（部门）</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21.02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65.32</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30.41</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减少公务用车的购置</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13.88</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7.14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相比持平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均无出国安排</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13.88</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上年</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27.98</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2021年未购置公务用车</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13.88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69.4</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2.33</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倡导绿色出行，减少公务车使用频率</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公务用车运行支出</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eastAsia="zh-CN"/>
        </w:rPr>
        <w:t>各类卫生健康督查等</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柳州市卫生健康委员会机关</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15</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10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13.88</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1.388</w:t>
      </w:r>
      <w:r>
        <w:rPr>
          <w:rFonts w:hint="eastAsia" w:ascii="仿宋_GB2312" w:hAnsi="黑体" w:eastAsia="仿宋_GB2312"/>
          <w:bCs/>
          <w:color w:val="000000"/>
          <w:sz w:val="32"/>
          <w:szCs w:val="32"/>
        </w:rPr>
        <w:t>万元</w:t>
      </w:r>
      <w:r>
        <w:rPr>
          <w:rFonts w:hint="eastAsia" w:ascii="仿宋_GB2312" w:hAnsi="黑体" w:eastAsia="仿宋_GB2312"/>
          <w:bCs/>
          <w:color w:val="000000"/>
          <w:sz w:val="32"/>
          <w:szCs w:val="32"/>
          <w:lang w:eastAsia="zh-CN"/>
        </w:rPr>
        <w:t>。</w:t>
      </w:r>
    </w:p>
    <w:p>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7.14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58.62</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公务接待人次减少</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76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669</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289.44</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98.43</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25.38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厉行节约，减少机关运行成本</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37.84</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11.56</w:t>
      </w:r>
      <w:r>
        <w:rPr>
          <w:rFonts w:hint="eastAsia" w:ascii="仿宋_GB2312" w:eastAsia="仿宋_GB2312" w:cs="仿宋_GB2312"/>
          <w:kern w:val="0"/>
          <w:sz w:val="32"/>
          <w:szCs w:val="32"/>
        </w:rPr>
        <w:t>%。主要原因是：办公设施设备购置经费减少、</w:t>
      </w:r>
      <w:r>
        <w:rPr>
          <w:rFonts w:hint="eastAsia" w:ascii="仿宋_GB2312" w:eastAsia="仿宋_GB2312" w:cs="仿宋_GB2312"/>
          <w:kern w:val="0"/>
          <w:sz w:val="32"/>
          <w:szCs w:val="32"/>
          <w:lang w:eastAsia="zh-CN"/>
        </w:rPr>
        <w:t>单位工作人员发生的差旅费</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eastAsia="zh-CN"/>
        </w:rPr>
        <w:t>邮寄费及电话费</w:t>
      </w:r>
      <w:r>
        <w:rPr>
          <w:rFonts w:hint="eastAsia" w:ascii="仿宋_GB2312" w:eastAsia="仿宋_GB2312" w:cs="仿宋_GB2312"/>
          <w:kern w:val="0"/>
          <w:sz w:val="32"/>
          <w:szCs w:val="32"/>
        </w:rPr>
        <w:t>减少、落实过紧日子要求压减</w:t>
      </w:r>
      <w:r>
        <w:rPr>
          <w:rFonts w:hint="eastAsia" w:ascii="仿宋_GB2312" w:eastAsia="仿宋_GB2312" w:cs="仿宋_GB2312"/>
          <w:kern w:val="0"/>
          <w:sz w:val="32"/>
          <w:szCs w:val="32"/>
          <w:lang w:eastAsia="zh-CN"/>
        </w:rPr>
        <w:t>“三公”经费</w:t>
      </w:r>
      <w:r>
        <w:rPr>
          <w:rFonts w:hint="eastAsia" w:ascii="仿宋_GB2312" w:eastAsia="仿宋_GB2312" w:cs="仿宋_GB2312"/>
          <w:kern w:val="0"/>
          <w:sz w:val="32"/>
          <w:szCs w:val="32"/>
        </w:rPr>
        <w:t>支出。</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6380.3</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4859.44</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1520.86</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2114.71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33.14</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1672.15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26.21</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207</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115</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83</w:t>
      </w:r>
      <w:r>
        <w:rPr>
          <w:rFonts w:hint="eastAsia" w:ascii="仿宋_GB2312" w:eastAsia="仿宋_GB2312" w:cs="仿宋_GB2312"/>
          <w:kern w:val="0"/>
          <w:sz w:val="32"/>
          <w:szCs w:val="32"/>
        </w:rPr>
        <w:t>辆，</w:t>
      </w:r>
      <w:r>
        <w:rPr>
          <w:rFonts w:hint="eastAsia" w:ascii="仿宋_GB2312" w:eastAsia="仿宋_GB2312" w:cs="仿宋_GB2312"/>
          <w:color w:val="auto"/>
          <w:kern w:val="0"/>
          <w:sz w:val="32"/>
          <w:szCs w:val="32"/>
          <w:highlight w:val="none"/>
        </w:rPr>
        <w:t>其他用车主要是</w:t>
      </w:r>
      <w:r>
        <w:rPr>
          <w:rFonts w:hint="eastAsia" w:ascii="仿宋_GB2312" w:eastAsia="仿宋_GB2312" w:cs="仿宋_GB2312"/>
          <w:color w:val="auto"/>
          <w:kern w:val="0"/>
          <w:sz w:val="32"/>
          <w:szCs w:val="32"/>
          <w:highlight w:val="none"/>
          <w:lang w:eastAsia="zh-CN"/>
        </w:rPr>
        <w:t>医院公务用车和防疫转运院内接驳车</w:t>
      </w:r>
      <w:r>
        <w:rPr>
          <w:rFonts w:hint="eastAsia" w:ascii="仿宋_GB2312" w:eastAsia="仿宋_GB2312" w:cs="仿宋_GB2312"/>
          <w:color w:val="auto"/>
          <w:kern w:val="0"/>
          <w:sz w:val="32"/>
          <w:szCs w:val="32"/>
          <w:highlight w:val="none"/>
        </w:rPr>
        <w:t>；单价</w:t>
      </w:r>
      <w:r>
        <w:rPr>
          <w:rFonts w:hint="eastAsia" w:ascii="仿宋_GB2312" w:eastAsia="仿宋_GB2312" w:cs="仿宋_GB2312"/>
          <w:kern w:val="0"/>
          <w:sz w:val="32"/>
          <w:szCs w:val="32"/>
        </w:rPr>
        <w:t>50万元以上通用设备</w:t>
      </w:r>
      <w:r>
        <w:rPr>
          <w:rFonts w:hint="eastAsia" w:ascii="仿宋_GB2312" w:eastAsia="仿宋_GB2312" w:cs="仿宋_GB2312"/>
          <w:kern w:val="0"/>
          <w:sz w:val="32"/>
          <w:szCs w:val="32"/>
          <w:lang w:val="en-US" w:eastAsia="zh-CN"/>
        </w:rPr>
        <w:t>93</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636</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13644.33</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62.96</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highlight w:val="none"/>
        </w:rPr>
        <w:t>共组织对“</w:t>
      </w:r>
      <w:r>
        <w:rPr>
          <w:rFonts w:hint="eastAsia" w:ascii="仿宋_GB2312" w:eastAsia="仿宋_GB2312" w:cs="仿宋_GB2312"/>
          <w:color w:val="auto"/>
          <w:kern w:val="0"/>
          <w:sz w:val="32"/>
          <w:szCs w:val="32"/>
          <w:highlight w:val="none"/>
          <w:lang w:eastAsia="zh-CN"/>
        </w:rPr>
        <w:t>艾滋病防控攻坚工程专项</w:t>
      </w:r>
      <w:r>
        <w:rPr>
          <w:rFonts w:hint="eastAsia" w:ascii="仿宋_GB2312" w:eastAsia="仿宋_GB2312" w:cs="仿宋_GB2312"/>
          <w:color w:val="auto"/>
          <w:kern w:val="0"/>
          <w:sz w:val="32"/>
          <w:szCs w:val="32"/>
          <w:highlight w:val="none"/>
        </w:rPr>
        <w:t>”等</w:t>
      </w:r>
      <w:r>
        <w:rPr>
          <w:rFonts w:hint="eastAsia" w:ascii="仿宋_GB2312" w:eastAsia="仿宋_GB2312" w:cs="仿宋_GB2312"/>
          <w:color w:val="auto"/>
          <w:kern w:val="0"/>
          <w:sz w:val="32"/>
          <w:szCs w:val="32"/>
          <w:highlight w:val="none"/>
          <w:lang w:val="en-US" w:eastAsia="zh-CN"/>
        </w:rPr>
        <w:t>12</w:t>
      </w:r>
      <w:r>
        <w:rPr>
          <w:rFonts w:hint="eastAsia" w:ascii="仿宋_GB2312" w:eastAsia="仿宋_GB2312" w:cs="仿宋_GB2312"/>
          <w:color w:val="auto"/>
          <w:kern w:val="0"/>
          <w:sz w:val="32"/>
          <w:szCs w:val="32"/>
          <w:highlight w:val="none"/>
        </w:rPr>
        <w:t>个项目进行了</w:t>
      </w:r>
      <w:r>
        <w:rPr>
          <w:rFonts w:hint="eastAsia" w:ascii="仿宋_GB2312" w:eastAsia="仿宋_GB2312" w:cs="仿宋_GB2312"/>
          <w:color w:val="auto"/>
          <w:kern w:val="0"/>
          <w:sz w:val="32"/>
          <w:szCs w:val="32"/>
          <w:highlight w:val="none"/>
          <w:lang w:eastAsia="zh-CN"/>
        </w:rPr>
        <w:t>绩效</w:t>
      </w:r>
      <w:r>
        <w:rPr>
          <w:rFonts w:hint="eastAsia" w:ascii="仿宋_GB2312" w:eastAsia="仿宋_GB2312" w:cs="仿宋_GB2312"/>
          <w:color w:val="auto"/>
          <w:kern w:val="0"/>
          <w:sz w:val="32"/>
          <w:szCs w:val="32"/>
          <w:highlight w:val="none"/>
        </w:rPr>
        <w:t>评价，涉及一般公共预算支出</w:t>
      </w:r>
      <w:r>
        <w:rPr>
          <w:rFonts w:hint="eastAsia" w:ascii="仿宋_GB2312" w:eastAsia="仿宋_GB2312" w:cs="仿宋_GB2312"/>
          <w:color w:val="auto"/>
          <w:kern w:val="0"/>
          <w:sz w:val="32"/>
          <w:szCs w:val="32"/>
          <w:highlight w:val="none"/>
          <w:lang w:val="en-US" w:eastAsia="zh-CN"/>
        </w:rPr>
        <w:t>15989.84</w:t>
      </w:r>
      <w:r>
        <w:rPr>
          <w:rFonts w:hint="eastAsia" w:ascii="仿宋_GB2312" w:eastAsia="仿宋_GB2312" w:cs="仿宋_GB2312"/>
          <w:color w:val="auto"/>
          <w:kern w:val="0"/>
          <w:sz w:val="32"/>
          <w:szCs w:val="32"/>
          <w:highlight w:val="none"/>
        </w:rPr>
        <w:t>万元，政府性基金预算支出</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万元。其中对“</w:t>
      </w:r>
      <w:r>
        <w:rPr>
          <w:rFonts w:hint="eastAsia" w:ascii="仿宋_GB2312" w:eastAsia="仿宋_GB2312" w:cs="仿宋_GB2312"/>
          <w:color w:val="auto"/>
          <w:kern w:val="0"/>
          <w:sz w:val="32"/>
          <w:szCs w:val="32"/>
          <w:highlight w:val="none"/>
          <w:lang w:eastAsia="zh-CN"/>
        </w:rPr>
        <w:t>计划免疫规划项目</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结核病防治</w:t>
      </w:r>
      <w:r>
        <w:rPr>
          <w:rFonts w:hint="eastAsia" w:ascii="仿宋_GB2312" w:eastAsia="仿宋_GB2312" w:cs="仿宋_GB2312"/>
          <w:color w:val="auto"/>
          <w:kern w:val="0"/>
          <w:sz w:val="32"/>
          <w:szCs w:val="32"/>
          <w:highlight w:val="none"/>
        </w:rPr>
        <w:t>”等项目分别委托广西正德会计师事务所柳州分所等第三方机构开展绩效评价。从评价情况来看，</w:t>
      </w:r>
      <w:r>
        <w:rPr>
          <w:rFonts w:hint="eastAsia" w:ascii="仿宋_GB2312" w:eastAsia="仿宋_GB2312" w:cs="仿宋_GB2312"/>
          <w:color w:val="auto"/>
          <w:kern w:val="0"/>
          <w:sz w:val="32"/>
          <w:szCs w:val="32"/>
          <w:highlight w:val="none"/>
          <w:lang w:eastAsia="zh-CN"/>
        </w:rPr>
        <w:t>各项目实施情况及经费使用情况良好</w:t>
      </w:r>
      <w:r>
        <w:rPr>
          <w:rFonts w:hint="eastAsia" w:ascii="仿宋_GB2312" w:eastAsia="仿宋_GB2312" w:cs="仿宋_GB2312"/>
          <w:color w:val="auto"/>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highlight w:val="none"/>
        </w:rPr>
        <w:t>组织对</w:t>
      </w:r>
      <w:r>
        <w:rPr>
          <w:rFonts w:hint="eastAsia" w:ascii="仿宋_GB2312" w:eastAsia="仿宋_GB2312" w:cs="仿宋_GB2312"/>
          <w:color w:val="auto"/>
          <w:kern w:val="0"/>
          <w:sz w:val="32"/>
          <w:szCs w:val="32"/>
          <w:highlight w:val="none"/>
          <w:lang w:val="en-US" w:eastAsia="zh-CN"/>
        </w:rPr>
        <w:t>8</w:t>
      </w:r>
      <w:r>
        <w:rPr>
          <w:rFonts w:hint="eastAsia" w:ascii="仿宋_GB2312" w:eastAsia="仿宋_GB2312" w:cs="仿宋_GB2312"/>
          <w:color w:val="auto"/>
          <w:kern w:val="0"/>
          <w:sz w:val="32"/>
          <w:szCs w:val="32"/>
          <w:highlight w:val="none"/>
        </w:rPr>
        <w:t>个部门（单位）开展整体支出绩效评价试点，涉及一般公共预算支出</w:t>
      </w:r>
      <w:r>
        <w:rPr>
          <w:rFonts w:hint="eastAsia" w:ascii="仿宋_GB2312" w:eastAsia="仿宋_GB2312" w:cs="仿宋_GB2312"/>
          <w:color w:val="auto"/>
          <w:kern w:val="0"/>
          <w:sz w:val="32"/>
          <w:szCs w:val="32"/>
          <w:highlight w:val="none"/>
          <w:lang w:val="en-US" w:eastAsia="zh-CN"/>
        </w:rPr>
        <w:t>29230.18</w:t>
      </w:r>
      <w:r>
        <w:rPr>
          <w:rFonts w:hint="eastAsia" w:ascii="仿宋_GB2312" w:eastAsia="仿宋_GB2312" w:cs="仿宋_GB2312"/>
          <w:color w:val="auto"/>
          <w:kern w:val="0"/>
          <w:sz w:val="32"/>
          <w:szCs w:val="32"/>
          <w:highlight w:val="none"/>
        </w:rPr>
        <w:t>万元，政府性基金预算支出</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万元。其中对</w:t>
      </w:r>
      <w:r>
        <w:rPr>
          <w:rFonts w:hint="eastAsia" w:ascii="仿宋_GB2312" w:eastAsia="仿宋_GB2312" w:cs="仿宋_GB2312"/>
          <w:color w:val="auto"/>
          <w:kern w:val="0"/>
          <w:sz w:val="32"/>
          <w:szCs w:val="32"/>
          <w:highlight w:val="none"/>
          <w:lang w:eastAsia="zh-CN"/>
        </w:rPr>
        <w:t>柳州市卫生健康委员会机关</w:t>
      </w:r>
      <w:r>
        <w:rPr>
          <w:rFonts w:hint="eastAsia" w:ascii="仿宋_GB2312" w:eastAsia="仿宋_GB2312" w:cs="仿宋_GB2312"/>
          <w:color w:val="auto"/>
          <w:kern w:val="0"/>
          <w:sz w:val="32"/>
          <w:szCs w:val="32"/>
          <w:highlight w:val="none"/>
        </w:rPr>
        <w:t>整体支出委托广西正德会计师事务所柳州分所</w:t>
      </w:r>
      <w:r>
        <w:rPr>
          <w:rFonts w:hint="eastAsia" w:ascii="仿宋_GB2312" w:eastAsia="仿宋_GB2312" w:cs="仿宋_GB2312"/>
          <w:color w:val="auto"/>
          <w:kern w:val="0"/>
          <w:sz w:val="32"/>
          <w:szCs w:val="32"/>
          <w:highlight w:val="none"/>
          <w:lang w:eastAsia="zh-CN"/>
        </w:rPr>
        <w:t>等</w:t>
      </w:r>
      <w:r>
        <w:rPr>
          <w:rFonts w:hint="eastAsia" w:ascii="仿宋_GB2312" w:eastAsia="仿宋_GB2312" w:cs="仿宋_GB2312"/>
          <w:color w:val="auto"/>
          <w:kern w:val="0"/>
          <w:sz w:val="32"/>
          <w:szCs w:val="32"/>
          <w:highlight w:val="none"/>
        </w:rPr>
        <w:t>第三方机构开展</w:t>
      </w:r>
      <w:r>
        <w:rPr>
          <w:rFonts w:hint="eastAsia" w:ascii="仿宋_GB2312" w:eastAsia="仿宋_GB2312" w:cs="仿宋_GB2312"/>
          <w:color w:val="auto"/>
          <w:kern w:val="0"/>
          <w:sz w:val="32"/>
          <w:szCs w:val="32"/>
          <w:highlight w:val="none"/>
          <w:lang w:eastAsia="zh-CN"/>
        </w:rPr>
        <w:t>整体支出</w:t>
      </w:r>
      <w:r>
        <w:rPr>
          <w:rFonts w:hint="eastAsia" w:ascii="仿宋_GB2312" w:eastAsia="仿宋_GB2312" w:cs="仿宋_GB2312"/>
          <w:color w:val="auto"/>
          <w:kern w:val="0"/>
          <w:sz w:val="32"/>
          <w:szCs w:val="32"/>
          <w:highlight w:val="none"/>
        </w:rPr>
        <w:t>绩效评价。从评价情况来看，</w:t>
      </w:r>
      <w:r>
        <w:rPr>
          <w:rFonts w:hint="eastAsia" w:ascii="仿宋_GB2312" w:eastAsia="仿宋_GB2312" w:cs="仿宋_GB2312"/>
          <w:color w:val="auto"/>
          <w:kern w:val="0"/>
          <w:sz w:val="32"/>
          <w:szCs w:val="32"/>
          <w:highlight w:val="none"/>
          <w:lang w:eastAsia="zh-CN"/>
        </w:rPr>
        <w:t>各项目实施情况及经费使用情况良好</w:t>
      </w:r>
      <w:r>
        <w:rPr>
          <w:rFonts w:hint="eastAsia" w:ascii="仿宋_GB2312" w:eastAsia="仿宋_GB2312"/>
          <w:sz w:val="28"/>
          <w:szCs w:val="28"/>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highlight w:val="none"/>
        </w:rPr>
        <w:t>我部门根据年初设定的绩效目标，</w:t>
      </w:r>
      <w:r>
        <w:rPr>
          <w:rFonts w:hint="eastAsia" w:ascii="仿宋_GB2312" w:eastAsia="仿宋_GB2312" w:cs="仿宋_GB2312"/>
          <w:color w:val="auto"/>
          <w:kern w:val="0"/>
          <w:sz w:val="32"/>
          <w:szCs w:val="32"/>
          <w:highlight w:val="none"/>
          <w:lang w:eastAsia="zh-CN"/>
        </w:rPr>
        <w:t>艾滋病防控攻坚工程专项、创城经费（含除“四害”经费）、非财政拨款企事业单位退休职工计生待遇退休经费、婚育综合服务中心场地租赁费、临床重点专科建设、市政府免费白内障复明手术项目、医联体管理、预防性体检及健康管理经费、计划免疫规划项目、柳州市市区重性精神疾病综合防治服务项目、中医民族医工作专项经费等</w:t>
      </w:r>
      <w:r>
        <w:rPr>
          <w:rFonts w:hint="eastAsia" w:ascii="仿宋_GB2312" w:eastAsia="仿宋_GB2312" w:cs="仿宋_GB2312"/>
          <w:color w:val="auto"/>
          <w:kern w:val="0"/>
          <w:sz w:val="32"/>
          <w:szCs w:val="32"/>
          <w:highlight w:val="none"/>
        </w:rPr>
        <w:t>项目自评得分为</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分。发现的主要问题及原因：</w:t>
      </w:r>
      <w:r>
        <w:rPr>
          <w:rFonts w:hint="eastAsia" w:ascii="仿宋_GB2312" w:eastAsia="仿宋_GB2312" w:cs="仿宋_GB2312"/>
          <w:color w:val="auto"/>
          <w:kern w:val="0"/>
          <w:sz w:val="32"/>
          <w:szCs w:val="32"/>
          <w:highlight w:val="none"/>
          <w:lang w:eastAsia="zh-CN"/>
        </w:rPr>
        <w:t>财力原因，资金无法按需求金额拨付到位</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eastAsia="zh-CN"/>
        </w:rPr>
        <w:t>积极争取财政资金支持</w:t>
      </w:r>
      <w:r>
        <w:rPr>
          <w:rFonts w:hint="eastAsia" w:ascii="仿宋_GB2312" w:eastAsia="仿宋_GB2312" w:cs="仿宋_GB2312"/>
          <w:color w:val="auto"/>
          <w:kern w:val="0"/>
          <w:sz w:val="32"/>
          <w:szCs w:val="32"/>
          <w:highlight w:val="none"/>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72733402">
    <w:nsid w:val="759585DA"/>
    <w:multiLevelType w:val="singleLevel"/>
    <w:tmpl w:val="759585DA"/>
    <w:lvl w:ilvl="0" w:tentative="1">
      <w:start w:val="1"/>
      <w:numFmt w:val="chineseCounting"/>
      <w:suff w:val="nothing"/>
      <w:lvlText w:val="（%1）"/>
      <w:lvlJc w:val="left"/>
      <w:rPr>
        <w:rFonts w:hint="eastAsia"/>
      </w:rPr>
    </w:lvl>
  </w:abstractNum>
  <w:abstractNum w:abstractNumId="564804918">
    <w:nsid w:val="21AA3D36"/>
    <w:multiLevelType w:val="singleLevel"/>
    <w:tmpl w:val="21AA3D36"/>
    <w:lvl w:ilvl="0" w:tentative="1">
      <w:start w:val="1"/>
      <w:numFmt w:val="chineseCounting"/>
      <w:suff w:val="nothing"/>
      <w:lvlText w:val="(%1）"/>
      <w:lvlJc w:val="left"/>
      <w:pPr>
        <w:ind w:left="-30"/>
      </w:pPr>
      <w:rPr>
        <w:rFonts w:hint="eastAsia" w:ascii="仿宋" w:hAnsi="仿宋" w:eastAsia="仿宋" w:cs="仿宋"/>
        <w:sz w:val="32"/>
        <w:szCs w:val="32"/>
      </w:rPr>
    </w:lvl>
  </w:abstractNum>
  <w:abstractNum w:abstractNumId="652022227">
    <w:nsid w:val="26DD11D3"/>
    <w:multiLevelType w:val="singleLevel"/>
    <w:tmpl w:val="26DD11D3"/>
    <w:lvl w:ilvl="0" w:tentative="1">
      <w:start w:val="1"/>
      <w:numFmt w:val="chineseCounting"/>
      <w:suff w:val="nothing"/>
      <w:lvlText w:val="%1、"/>
      <w:lvlJc w:val="left"/>
      <w:rPr>
        <w:rFonts w:hint="eastAsia"/>
      </w:rPr>
    </w:lvl>
  </w:abstractNum>
  <w:abstractNum w:abstractNumId="913840334">
    <w:nsid w:val="367818CE"/>
    <w:multiLevelType w:val="singleLevel"/>
    <w:tmpl w:val="367818CE"/>
    <w:lvl w:ilvl="0" w:tentative="1">
      <w:start w:val="1"/>
      <w:numFmt w:val="chineseCounting"/>
      <w:suff w:val="nothing"/>
      <w:lvlText w:val="（%1）"/>
      <w:lvlJc w:val="left"/>
      <w:rPr>
        <w:rFonts w:hint="eastAsia"/>
      </w:rPr>
    </w:lvl>
  </w:abstractNum>
  <w:abstractNum w:abstractNumId="1629649232">
    <w:nsid w:val="61227950"/>
    <w:multiLevelType w:val="singleLevel"/>
    <w:tmpl w:val="61227950"/>
    <w:lvl w:ilvl="0" w:tentative="1">
      <w:start w:val="11"/>
      <w:numFmt w:val="chineseCounting"/>
      <w:suff w:val="nothing"/>
      <w:lvlText w:val="（%1）"/>
      <w:lvlJc w:val="left"/>
      <w:rPr>
        <w:rFonts w:hint="eastAsia"/>
        <w:color w:val="auto"/>
      </w:rPr>
    </w:lvl>
  </w:abstractNum>
  <w:num w:numId="1">
    <w:abstractNumId w:val="652022227"/>
  </w:num>
  <w:num w:numId="2">
    <w:abstractNumId w:val="1972733402"/>
  </w:num>
  <w:num w:numId="3">
    <w:abstractNumId w:val="564804918"/>
  </w:num>
  <w:num w:numId="4">
    <w:abstractNumId w:val="1629649232"/>
  </w:num>
  <w:num w:numId="5">
    <w:abstractNumId w:val="9138403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17F9A"/>
    <w:rsid w:val="0C717F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城中区</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2022-08-05T01:32:00Z</dcterms:created>
  <dc:creator>社会保障科文件管理员</dc:creator>
  <cp:lastModifiedBy>社会保障科文件管理员</cp:lastModifiedBy>
  <dcterms:modified xsi:type="dcterms:W3CDTF">2022-08-05T01:34:10Z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