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614" w:rsidRPr="00495A93" w:rsidRDefault="00546614">
      <w:pPr>
        <w:rPr>
          <w:rFonts w:ascii="仿宋_GB2312" w:eastAsia="仿宋_GB2312" w:cs="ArialUnicodeMS"/>
          <w:kern w:val="0"/>
          <w:sz w:val="32"/>
          <w:szCs w:val="32"/>
        </w:rPr>
      </w:pPr>
    </w:p>
    <w:p w:rsidR="00546614" w:rsidRPr="00495A93" w:rsidRDefault="00546614">
      <w:pPr>
        <w:rPr>
          <w:rFonts w:ascii="黑体" w:eastAsia="黑体" w:cs="ArialUnicodeMS"/>
          <w:kern w:val="0"/>
          <w:sz w:val="72"/>
          <w:szCs w:val="72"/>
        </w:rPr>
      </w:pPr>
    </w:p>
    <w:p w:rsidR="00546614" w:rsidRPr="00495A93" w:rsidRDefault="00546614">
      <w:pPr>
        <w:rPr>
          <w:rFonts w:ascii="黑体" w:eastAsia="黑体" w:cs="ArialUnicodeMS"/>
          <w:kern w:val="0"/>
          <w:sz w:val="72"/>
          <w:szCs w:val="72"/>
        </w:rPr>
      </w:pPr>
    </w:p>
    <w:p w:rsidR="00546614" w:rsidRPr="00495A93" w:rsidRDefault="00617CB4">
      <w:pPr>
        <w:jc w:val="center"/>
        <w:rPr>
          <w:rFonts w:ascii="黑体" w:eastAsia="黑体" w:hAnsi="黑体"/>
          <w:bCs/>
          <w:color w:val="000000"/>
          <w:sz w:val="52"/>
          <w:szCs w:val="52"/>
        </w:rPr>
      </w:pPr>
      <w:r w:rsidRPr="00617CB4">
        <w:rPr>
          <w:rFonts w:ascii="黑体" w:eastAsia="黑体" w:hAnsi="黑体" w:hint="eastAsia"/>
          <w:bCs/>
          <w:color w:val="000000"/>
          <w:sz w:val="52"/>
          <w:szCs w:val="52"/>
        </w:rPr>
        <w:t>柳州市社会科学界联合会</w:t>
      </w:r>
    </w:p>
    <w:p w:rsidR="00546614" w:rsidRPr="00495A93" w:rsidRDefault="00617CB4">
      <w:pPr>
        <w:jc w:val="center"/>
        <w:rPr>
          <w:rFonts w:ascii="黑体" w:eastAsia="黑体" w:cs="ArialUnicodeMS"/>
          <w:kern w:val="0"/>
          <w:sz w:val="52"/>
          <w:szCs w:val="52"/>
        </w:rPr>
      </w:pPr>
      <w:r>
        <w:rPr>
          <w:rFonts w:ascii="黑体" w:eastAsia="黑体"/>
          <w:kern w:val="0"/>
          <w:sz w:val="52"/>
          <w:szCs w:val="52"/>
        </w:rPr>
        <w:t>2021</w:t>
      </w:r>
      <w:r>
        <w:rPr>
          <w:rFonts w:ascii="黑体" w:eastAsia="黑体" w:cs="ArialUnicodeMS" w:hint="eastAsia"/>
          <w:kern w:val="0"/>
          <w:sz w:val="52"/>
          <w:szCs w:val="52"/>
        </w:rPr>
        <w:t>年度部门决算</w:t>
      </w:r>
    </w:p>
    <w:p w:rsidR="00546614" w:rsidRPr="00495A93" w:rsidRDefault="00546614">
      <w:pPr>
        <w:rPr>
          <w:rFonts w:ascii="ArialUnicodeMS" w:eastAsia="ArialUnicodeMS" w:cs="ArialUnicodeMS"/>
          <w:kern w:val="0"/>
          <w:sz w:val="84"/>
          <w:szCs w:val="84"/>
        </w:rPr>
      </w:pPr>
    </w:p>
    <w:p w:rsidR="00546614" w:rsidRPr="00495A93" w:rsidRDefault="00546614">
      <w:pPr>
        <w:rPr>
          <w:rFonts w:ascii="ArialUnicodeMS" w:eastAsia="ArialUnicodeMS" w:cs="ArialUnicodeMS"/>
          <w:kern w:val="0"/>
          <w:sz w:val="84"/>
          <w:szCs w:val="84"/>
        </w:rPr>
      </w:pPr>
    </w:p>
    <w:p w:rsidR="00546614" w:rsidRPr="00495A93" w:rsidRDefault="00546614">
      <w:pPr>
        <w:rPr>
          <w:rFonts w:ascii="ArialUnicodeMS" w:eastAsia="ArialUnicodeMS" w:cs="ArialUnicodeMS"/>
          <w:kern w:val="0"/>
          <w:sz w:val="84"/>
          <w:szCs w:val="84"/>
        </w:rPr>
      </w:pPr>
    </w:p>
    <w:p w:rsidR="00546614" w:rsidRPr="00495A93" w:rsidRDefault="00546614">
      <w:pPr>
        <w:rPr>
          <w:rFonts w:ascii="ArialUnicodeMS" w:eastAsia="ArialUnicodeMS" w:cs="ArialUnicodeMS"/>
          <w:kern w:val="0"/>
          <w:sz w:val="84"/>
          <w:szCs w:val="84"/>
        </w:rPr>
      </w:pPr>
    </w:p>
    <w:p w:rsidR="00546614" w:rsidRPr="00495A93" w:rsidRDefault="00546614">
      <w:pPr>
        <w:rPr>
          <w:rFonts w:ascii="ArialUnicodeMS" w:eastAsia="ArialUnicodeMS" w:cs="ArialUnicodeMS"/>
          <w:kern w:val="0"/>
          <w:sz w:val="84"/>
          <w:szCs w:val="84"/>
        </w:rPr>
      </w:pPr>
    </w:p>
    <w:p w:rsidR="00546614" w:rsidRPr="00495A93" w:rsidRDefault="00546614">
      <w:pPr>
        <w:rPr>
          <w:rFonts w:ascii="ArialUnicodeMS" w:eastAsia="ArialUnicodeMS" w:cs="ArialUnicodeMS"/>
          <w:kern w:val="0"/>
          <w:sz w:val="84"/>
          <w:szCs w:val="84"/>
        </w:rPr>
      </w:pPr>
    </w:p>
    <w:p w:rsidR="00546614" w:rsidRPr="00495A93" w:rsidRDefault="00546614">
      <w:pPr>
        <w:rPr>
          <w:rFonts w:ascii="ArialUnicodeMS" w:eastAsia="ArialUnicodeMS" w:cs="ArialUnicodeMS"/>
          <w:kern w:val="0"/>
          <w:sz w:val="84"/>
          <w:szCs w:val="84"/>
        </w:rPr>
      </w:pPr>
    </w:p>
    <w:p w:rsidR="00546614" w:rsidRPr="00495A93" w:rsidRDefault="00546614">
      <w:pPr>
        <w:jc w:val="center"/>
        <w:rPr>
          <w:rFonts w:ascii="黑体" w:eastAsia="黑体" w:cs="黑体"/>
          <w:kern w:val="0"/>
          <w:sz w:val="44"/>
          <w:szCs w:val="44"/>
        </w:rPr>
      </w:pPr>
    </w:p>
    <w:p w:rsidR="00546614" w:rsidRPr="00495A93" w:rsidRDefault="00617CB4">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w:t>
      </w:r>
      <w:r>
        <w:rPr>
          <w:rFonts w:ascii="方正小标宋简体" w:eastAsia="方正小标宋简体"/>
          <w:b/>
          <w:sz w:val="44"/>
          <w:szCs w:val="44"/>
        </w:rPr>
        <w:t xml:space="preserve">    </w:t>
      </w:r>
      <w:r>
        <w:rPr>
          <w:rFonts w:ascii="方正小标宋简体" w:eastAsia="方正小标宋简体" w:hint="eastAsia"/>
          <w:b/>
          <w:sz w:val="44"/>
          <w:szCs w:val="44"/>
        </w:rPr>
        <w:t>录</w:t>
      </w:r>
    </w:p>
    <w:p w:rsidR="00546614" w:rsidRPr="00495A93" w:rsidRDefault="00546614">
      <w:pPr>
        <w:ind w:firstLine="645"/>
        <w:rPr>
          <w:rFonts w:ascii="仿宋_GB2312" w:eastAsia="仿宋_GB2312"/>
          <w:b/>
          <w:sz w:val="32"/>
          <w:szCs w:val="32"/>
        </w:rPr>
      </w:pPr>
    </w:p>
    <w:p w:rsidR="00546614" w:rsidRPr="00495A93" w:rsidRDefault="00617CB4">
      <w:pPr>
        <w:ind w:firstLine="645"/>
        <w:rPr>
          <w:rFonts w:ascii="仿宋_GB2312" w:eastAsia="仿宋_GB2312"/>
          <w:b/>
          <w:sz w:val="32"/>
          <w:szCs w:val="32"/>
        </w:rPr>
      </w:pPr>
      <w:r>
        <w:rPr>
          <w:rFonts w:ascii="仿宋_GB2312" w:eastAsia="仿宋_GB2312" w:hint="eastAsia"/>
          <w:b/>
          <w:sz w:val="32"/>
          <w:szCs w:val="32"/>
        </w:rPr>
        <w:t>第一部分：</w:t>
      </w:r>
      <w:r w:rsidRPr="00617CB4">
        <w:rPr>
          <w:rFonts w:ascii="仿宋_GB2312" w:eastAsia="仿宋_GB2312" w:hAnsi="黑体" w:hint="eastAsia"/>
          <w:b/>
          <w:bCs/>
          <w:color w:val="000000"/>
          <w:sz w:val="32"/>
          <w:szCs w:val="32"/>
        </w:rPr>
        <w:t>柳州市社会科学界联合会</w:t>
      </w:r>
      <w:r>
        <w:rPr>
          <w:rFonts w:ascii="仿宋_GB2312" w:eastAsia="仿宋_GB2312" w:hint="eastAsia"/>
          <w:b/>
          <w:sz w:val="32"/>
          <w:szCs w:val="32"/>
        </w:rPr>
        <w:t>概况</w:t>
      </w:r>
    </w:p>
    <w:p w:rsidR="00546614" w:rsidRPr="00495A93" w:rsidRDefault="00617CB4">
      <w:pPr>
        <w:ind w:firstLine="645"/>
        <w:rPr>
          <w:rFonts w:ascii="仿宋_GB2312" w:eastAsia="仿宋_GB2312"/>
          <w:sz w:val="32"/>
          <w:szCs w:val="32"/>
        </w:rPr>
      </w:pPr>
      <w:r>
        <w:rPr>
          <w:rFonts w:ascii="仿宋_GB2312" w:eastAsia="仿宋_GB2312" w:hint="eastAsia"/>
          <w:sz w:val="32"/>
          <w:szCs w:val="32"/>
        </w:rPr>
        <w:t>一、主要职能</w:t>
      </w:r>
    </w:p>
    <w:p w:rsidR="00546614" w:rsidRPr="00495A93" w:rsidRDefault="00617CB4">
      <w:pPr>
        <w:ind w:firstLine="645"/>
        <w:rPr>
          <w:rFonts w:ascii="仿宋_GB2312" w:eastAsia="仿宋_GB2312"/>
          <w:sz w:val="32"/>
          <w:szCs w:val="32"/>
        </w:rPr>
      </w:pPr>
      <w:r>
        <w:rPr>
          <w:rFonts w:ascii="仿宋_GB2312" w:eastAsia="仿宋_GB2312" w:hint="eastAsia"/>
          <w:sz w:val="32"/>
          <w:szCs w:val="32"/>
        </w:rPr>
        <w:t>二、部门决算单位构成</w:t>
      </w:r>
    </w:p>
    <w:p w:rsidR="00546614" w:rsidRPr="00495A93" w:rsidRDefault="00617CB4">
      <w:pPr>
        <w:ind w:firstLine="645"/>
        <w:rPr>
          <w:rFonts w:ascii="仿宋_GB2312" w:eastAsia="仿宋_GB2312"/>
          <w:b/>
          <w:sz w:val="32"/>
          <w:szCs w:val="32"/>
        </w:rPr>
      </w:pPr>
      <w:r>
        <w:rPr>
          <w:rFonts w:ascii="仿宋_GB2312" w:eastAsia="仿宋_GB2312" w:hint="eastAsia"/>
          <w:b/>
          <w:sz w:val="32"/>
          <w:szCs w:val="32"/>
        </w:rPr>
        <w:t>第二部分：</w:t>
      </w:r>
      <w:r w:rsidRPr="00617CB4">
        <w:rPr>
          <w:rFonts w:ascii="仿宋_GB2312" w:eastAsia="仿宋_GB2312" w:hAnsi="黑体" w:hint="eastAsia"/>
          <w:b/>
          <w:bCs/>
          <w:color w:val="000000"/>
          <w:sz w:val="32"/>
          <w:szCs w:val="32"/>
        </w:rPr>
        <w:t>柳州市社会科学界联合会</w:t>
      </w:r>
      <w:r>
        <w:rPr>
          <w:rFonts w:ascii="仿宋_GB2312" w:eastAsia="仿宋_GB2312" w:hint="eastAsia"/>
          <w:b/>
          <w:sz w:val="32"/>
          <w:szCs w:val="32"/>
        </w:rPr>
        <w:t>2021年部门决算报表</w:t>
      </w:r>
    </w:p>
    <w:p w:rsidR="00546614" w:rsidRPr="00495A93" w:rsidRDefault="00617CB4">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546614" w:rsidRPr="00495A93" w:rsidRDefault="00617CB4">
      <w:pPr>
        <w:ind w:left="645"/>
        <w:rPr>
          <w:rFonts w:ascii="仿宋_GB2312" w:eastAsia="仿宋_GB2312"/>
          <w:sz w:val="32"/>
          <w:szCs w:val="32"/>
        </w:rPr>
      </w:pPr>
      <w:r>
        <w:rPr>
          <w:rFonts w:ascii="仿宋_GB2312" w:eastAsia="仿宋_GB2312" w:hint="eastAsia"/>
          <w:sz w:val="32"/>
          <w:szCs w:val="32"/>
        </w:rPr>
        <w:t>表二：收入决算表</w:t>
      </w:r>
    </w:p>
    <w:p w:rsidR="00546614" w:rsidRPr="00495A93" w:rsidRDefault="00617CB4">
      <w:pPr>
        <w:ind w:left="645"/>
        <w:rPr>
          <w:rFonts w:ascii="仿宋_GB2312" w:eastAsia="仿宋_GB2312"/>
          <w:sz w:val="32"/>
          <w:szCs w:val="32"/>
        </w:rPr>
      </w:pPr>
      <w:r>
        <w:rPr>
          <w:rFonts w:ascii="仿宋_GB2312" w:eastAsia="仿宋_GB2312" w:hint="eastAsia"/>
          <w:sz w:val="32"/>
          <w:szCs w:val="32"/>
        </w:rPr>
        <w:t>表三：支出决算表</w:t>
      </w:r>
    </w:p>
    <w:p w:rsidR="00546614" w:rsidRPr="00495A93" w:rsidRDefault="00617CB4">
      <w:pPr>
        <w:ind w:left="645"/>
        <w:rPr>
          <w:rFonts w:ascii="仿宋_GB2312" w:eastAsia="仿宋_GB2312"/>
          <w:sz w:val="32"/>
          <w:szCs w:val="32"/>
        </w:rPr>
      </w:pPr>
      <w:r>
        <w:rPr>
          <w:rFonts w:ascii="仿宋_GB2312" w:eastAsia="仿宋_GB2312" w:hint="eastAsia"/>
          <w:sz w:val="32"/>
          <w:szCs w:val="32"/>
        </w:rPr>
        <w:t>表四：财政拨款收入支出决算总表</w:t>
      </w:r>
    </w:p>
    <w:p w:rsidR="00546614" w:rsidRPr="00495A93" w:rsidRDefault="00617CB4">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546614" w:rsidRPr="00495A93" w:rsidRDefault="00617CB4">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546614" w:rsidRPr="00495A93" w:rsidRDefault="00617CB4">
      <w:pPr>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546614" w:rsidRPr="00495A93" w:rsidRDefault="00617CB4">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546614" w:rsidRPr="00495A93" w:rsidRDefault="00617CB4">
      <w:pPr>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支出决算表</w:t>
      </w:r>
    </w:p>
    <w:p w:rsidR="00546614" w:rsidRPr="00495A93" w:rsidRDefault="00617CB4">
      <w:pPr>
        <w:ind w:firstLine="645"/>
        <w:rPr>
          <w:rFonts w:ascii="仿宋_GB2312" w:eastAsia="仿宋_GB2312"/>
          <w:b/>
          <w:sz w:val="32"/>
          <w:szCs w:val="32"/>
        </w:rPr>
      </w:pPr>
      <w:r>
        <w:rPr>
          <w:rFonts w:ascii="仿宋_GB2312" w:eastAsia="仿宋_GB2312" w:hint="eastAsia"/>
          <w:b/>
          <w:sz w:val="32"/>
          <w:szCs w:val="32"/>
        </w:rPr>
        <w:t>第三部分：</w:t>
      </w:r>
      <w:r w:rsidRPr="00617CB4">
        <w:rPr>
          <w:rFonts w:ascii="仿宋_GB2312" w:eastAsia="仿宋_GB2312" w:hAnsi="黑体" w:hint="eastAsia"/>
          <w:b/>
          <w:bCs/>
          <w:color w:val="000000"/>
          <w:sz w:val="32"/>
          <w:szCs w:val="32"/>
        </w:rPr>
        <w:t>柳州市社会科学界联合会</w:t>
      </w:r>
      <w:r>
        <w:rPr>
          <w:rFonts w:ascii="仿宋_GB2312" w:eastAsia="仿宋_GB2312" w:hint="eastAsia"/>
          <w:b/>
          <w:sz w:val="32"/>
          <w:szCs w:val="32"/>
        </w:rPr>
        <w:t>2021年度部门决算情况说明</w:t>
      </w:r>
    </w:p>
    <w:p w:rsidR="00546614" w:rsidRPr="00495A93" w:rsidRDefault="00617CB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kern w:val="0"/>
          <w:sz w:val="32"/>
          <w:szCs w:val="32"/>
        </w:rPr>
        <w:t xml:space="preserve">2021 </w:t>
      </w:r>
      <w:r>
        <w:rPr>
          <w:rFonts w:ascii="仿宋_GB2312" w:eastAsia="仿宋_GB2312" w:cs="仿宋_GB2312" w:hint="eastAsia"/>
          <w:kern w:val="0"/>
          <w:sz w:val="32"/>
          <w:szCs w:val="32"/>
        </w:rPr>
        <w:t>年度收入支出决算总体情况。</w:t>
      </w:r>
    </w:p>
    <w:p w:rsidR="00546614" w:rsidRPr="00495A93" w:rsidRDefault="00617CB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kern w:val="0"/>
          <w:sz w:val="32"/>
          <w:szCs w:val="32"/>
        </w:rPr>
        <w:t xml:space="preserve">2021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546614" w:rsidRPr="00495A93" w:rsidRDefault="00617CB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三、2021年度一般公共预算财政拨款基本支出决算情况</w:t>
      </w:r>
      <w:r>
        <w:rPr>
          <w:rFonts w:ascii="仿宋_GB2312" w:eastAsia="仿宋_GB2312" w:cs="仿宋_GB2312" w:hint="eastAsia"/>
          <w:kern w:val="0"/>
          <w:sz w:val="32"/>
          <w:szCs w:val="32"/>
        </w:rPr>
        <w:lastRenderedPageBreak/>
        <w:t>说明。</w:t>
      </w:r>
    </w:p>
    <w:p w:rsidR="00546614" w:rsidRPr="00495A93" w:rsidRDefault="00617CB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kern w:val="0"/>
          <w:sz w:val="32"/>
          <w:szCs w:val="32"/>
        </w:rPr>
        <w:t xml:space="preserve">2021 </w:t>
      </w:r>
      <w:r>
        <w:rPr>
          <w:rFonts w:ascii="仿宋_GB2312" w:eastAsia="仿宋_GB2312" w:cs="仿宋_GB2312" w:hint="eastAsia"/>
          <w:kern w:val="0"/>
          <w:sz w:val="32"/>
          <w:szCs w:val="32"/>
        </w:rPr>
        <w:t>年度政府性基金支出决算情况。</w:t>
      </w:r>
    </w:p>
    <w:p w:rsidR="00546614" w:rsidRPr="00495A93" w:rsidRDefault="00617CB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五、2021年度国有资本经营预算支出决算情况</w:t>
      </w:r>
    </w:p>
    <w:p w:rsidR="00546614" w:rsidRPr="00495A93" w:rsidRDefault="00617CB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公共预算财政拨款安排的“三公”经费支出决算情况说明。</w:t>
      </w:r>
    </w:p>
    <w:p w:rsidR="00546614" w:rsidRPr="00495A93" w:rsidRDefault="00617CB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546614" w:rsidRPr="00495A93" w:rsidRDefault="00617CB4">
      <w:pPr>
        <w:ind w:firstLine="645"/>
        <w:rPr>
          <w:rFonts w:ascii="仿宋_GB2312" w:eastAsia="仿宋_GB2312"/>
          <w:b/>
          <w:sz w:val="32"/>
          <w:szCs w:val="32"/>
        </w:rPr>
      </w:pPr>
      <w:r>
        <w:rPr>
          <w:rFonts w:ascii="仿宋_GB2312" w:eastAsia="仿宋_GB2312" w:hint="eastAsia"/>
          <w:b/>
          <w:sz w:val="32"/>
          <w:szCs w:val="32"/>
        </w:rPr>
        <w:t>第四部分：名词解释</w:t>
      </w:r>
    </w:p>
    <w:p w:rsidR="00546614" w:rsidRPr="00495A93" w:rsidRDefault="00617CB4">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ascii="仿宋_GB2312" w:eastAsia="仿宋_GB2312" w:hint="eastAsia"/>
          <w:b/>
          <w:sz w:val="32"/>
          <w:szCs w:val="32"/>
        </w:rPr>
        <w:lastRenderedPageBreak/>
        <w:t>第一部分：</w:t>
      </w:r>
      <w:r w:rsidRPr="00617CB4">
        <w:rPr>
          <w:rFonts w:ascii="仿宋_GB2312" w:eastAsia="仿宋_GB2312" w:hAnsi="黑体" w:hint="eastAsia"/>
          <w:b/>
          <w:bCs/>
          <w:color w:val="000000"/>
          <w:sz w:val="32"/>
          <w:szCs w:val="32"/>
        </w:rPr>
        <w:t>柳州市社会科学界联合会</w:t>
      </w:r>
      <w:r>
        <w:rPr>
          <w:rFonts w:ascii="仿宋_GB2312" w:eastAsia="仿宋_GB2312" w:hint="eastAsia"/>
          <w:b/>
          <w:sz w:val="32"/>
          <w:szCs w:val="32"/>
        </w:rPr>
        <w:t>概况</w:t>
      </w:r>
    </w:p>
    <w:p w:rsidR="0034182E" w:rsidRPr="00495A93" w:rsidRDefault="0034182E">
      <w:pPr>
        <w:ind w:firstLine="646"/>
        <w:jc w:val="center"/>
        <w:rPr>
          <w:rFonts w:ascii="仿宋_GB2312" w:eastAsia="仿宋_GB2312"/>
          <w:b/>
          <w:sz w:val="32"/>
          <w:szCs w:val="32"/>
        </w:rPr>
      </w:pPr>
    </w:p>
    <w:p w:rsidR="00B654D5" w:rsidRDefault="00617CB4">
      <w:pPr>
        <w:ind w:firstLine="646"/>
        <w:jc w:val="left"/>
        <w:rPr>
          <w:rFonts w:ascii="仿宋_GB2312" w:eastAsia="仿宋_GB2312"/>
          <w:sz w:val="32"/>
          <w:szCs w:val="32"/>
        </w:rPr>
      </w:pPr>
      <w:r>
        <w:rPr>
          <w:rFonts w:ascii="仿宋_GB2312" w:eastAsia="仿宋_GB2312" w:hint="eastAsia"/>
          <w:sz w:val="32"/>
          <w:szCs w:val="32"/>
        </w:rPr>
        <w:t>一、主要职能</w:t>
      </w:r>
    </w:p>
    <w:p w:rsidR="00B654D5" w:rsidRDefault="00617CB4">
      <w:pPr>
        <w:ind w:firstLine="646"/>
        <w:jc w:val="left"/>
        <w:rPr>
          <w:rFonts w:ascii="仿宋_GB2312" w:eastAsia="仿宋_GB2312"/>
          <w:sz w:val="32"/>
          <w:szCs w:val="32"/>
        </w:rPr>
      </w:pPr>
      <w:r>
        <w:rPr>
          <w:rFonts w:ascii="仿宋_GB2312" w:eastAsia="仿宋_GB2312" w:hint="eastAsia"/>
          <w:sz w:val="32"/>
          <w:szCs w:val="32"/>
        </w:rPr>
        <w:t>市社科联机关的主要职责是：</w:t>
      </w:r>
    </w:p>
    <w:p w:rsidR="00B654D5" w:rsidRDefault="00617CB4">
      <w:pPr>
        <w:ind w:firstLine="646"/>
        <w:jc w:val="left"/>
        <w:rPr>
          <w:rFonts w:ascii="仿宋_GB2312" w:eastAsia="仿宋_GB2312"/>
          <w:sz w:val="32"/>
          <w:szCs w:val="32"/>
        </w:rPr>
      </w:pPr>
      <w:r>
        <w:rPr>
          <w:rFonts w:ascii="仿宋_GB2312" w:eastAsia="仿宋_GB2312" w:hint="eastAsia"/>
          <w:sz w:val="32"/>
          <w:szCs w:val="32"/>
        </w:rPr>
        <w:t>（一）组织开展马克思主义理论研究，推动马克思主义中国化、大众化、时代化，加强对党的最新理论成果和习近平新时代中国特色社会主义思想的学习宣传和阐释研究。</w:t>
      </w:r>
    </w:p>
    <w:p w:rsidR="00B654D5" w:rsidRDefault="00617CB4">
      <w:pPr>
        <w:ind w:firstLine="646"/>
        <w:jc w:val="left"/>
        <w:rPr>
          <w:rFonts w:ascii="仿宋_GB2312" w:eastAsia="仿宋_GB2312"/>
          <w:sz w:val="32"/>
          <w:szCs w:val="32"/>
        </w:rPr>
      </w:pPr>
      <w:r>
        <w:rPr>
          <w:rFonts w:ascii="仿宋_GB2312" w:eastAsia="仿宋_GB2312" w:hint="eastAsia"/>
          <w:sz w:val="32"/>
          <w:szCs w:val="32"/>
        </w:rPr>
        <w:t>（二）负责指导和管理全市社会科学类学会、协会、研究会的业务工作，指导和协调县区、高等院校、大中型企业社科联工作。</w:t>
      </w:r>
    </w:p>
    <w:p w:rsidR="00B654D5" w:rsidRDefault="00617CB4">
      <w:pPr>
        <w:ind w:firstLine="646"/>
        <w:jc w:val="left"/>
        <w:rPr>
          <w:rFonts w:ascii="仿宋_GB2312" w:eastAsia="仿宋_GB2312"/>
          <w:sz w:val="32"/>
          <w:szCs w:val="32"/>
        </w:rPr>
      </w:pPr>
      <w:r>
        <w:rPr>
          <w:rFonts w:ascii="仿宋_GB2312" w:eastAsia="仿宋_GB2312" w:hint="eastAsia"/>
          <w:sz w:val="32"/>
          <w:szCs w:val="32"/>
        </w:rPr>
        <w:t>（三）组织社会科学工作者为全市经济建设、政治建设、文化建设、社会建设、生态文明建设和党的建设开展课题研究，为市委、市政府的科学决策提供咨询服务，</w:t>
      </w:r>
      <w:proofErr w:type="gramStart"/>
      <w:r>
        <w:rPr>
          <w:rFonts w:ascii="仿宋_GB2312" w:eastAsia="仿宋_GB2312" w:hint="eastAsia"/>
          <w:sz w:val="32"/>
          <w:szCs w:val="32"/>
        </w:rPr>
        <w:t>发挥智库作用</w:t>
      </w:r>
      <w:proofErr w:type="gramEnd"/>
      <w:r>
        <w:rPr>
          <w:rFonts w:ascii="仿宋_GB2312" w:eastAsia="仿宋_GB2312" w:hint="eastAsia"/>
          <w:sz w:val="32"/>
          <w:szCs w:val="32"/>
        </w:rPr>
        <w:t>。</w:t>
      </w:r>
    </w:p>
    <w:p w:rsidR="00B654D5" w:rsidRDefault="00617CB4">
      <w:pPr>
        <w:ind w:firstLine="646"/>
        <w:jc w:val="left"/>
        <w:rPr>
          <w:rFonts w:ascii="仿宋_GB2312" w:eastAsia="仿宋_GB2312"/>
          <w:sz w:val="32"/>
          <w:szCs w:val="32"/>
        </w:rPr>
      </w:pPr>
      <w:r>
        <w:rPr>
          <w:rFonts w:ascii="仿宋_GB2312" w:eastAsia="仿宋_GB2312" w:hint="eastAsia"/>
          <w:sz w:val="32"/>
          <w:szCs w:val="32"/>
        </w:rPr>
        <w:t>（四）组织开展和指导全市社会科学学术活动，开展对外学术交流，推动社会科学学科发展。</w:t>
      </w:r>
    </w:p>
    <w:p w:rsidR="00B654D5" w:rsidRDefault="00617CB4">
      <w:pPr>
        <w:ind w:firstLine="646"/>
        <w:jc w:val="left"/>
        <w:rPr>
          <w:rFonts w:ascii="仿宋_GB2312" w:eastAsia="仿宋_GB2312"/>
          <w:sz w:val="32"/>
          <w:szCs w:val="32"/>
        </w:rPr>
      </w:pPr>
      <w:r>
        <w:rPr>
          <w:rFonts w:ascii="仿宋_GB2312" w:eastAsia="仿宋_GB2312" w:hint="eastAsia"/>
          <w:sz w:val="32"/>
          <w:szCs w:val="32"/>
        </w:rPr>
        <w:t>（五）组织开展和指导全市社会科学宣传普及工作，推动社会科学成果的传播与转化。</w:t>
      </w:r>
    </w:p>
    <w:p w:rsidR="00B654D5" w:rsidRDefault="00617CB4">
      <w:pPr>
        <w:ind w:firstLine="646"/>
        <w:jc w:val="left"/>
        <w:rPr>
          <w:rFonts w:ascii="仿宋_GB2312" w:eastAsia="仿宋_GB2312"/>
          <w:sz w:val="32"/>
          <w:szCs w:val="32"/>
        </w:rPr>
      </w:pPr>
      <w:r>
        <w:rPr>
          <w:rFonts w:ascii="仿宋_GB2312" w:eastAsia="仿宋_GB2312" w:hint="eastAsia"/>
          <w:sz w:val="32"/>
          <w:szCs w:val="32"/>
        </w:rPr>
        <w:t>（六）组织全市哲学社会科学优秀成果、优秀社会科学工作者评选评奖。</w:t>
      </w:r>
    </w:p>
    <w:p w:rsidR="00B654D5" w:rsidRDefault="00617CB4">
      <w:pPr>
        <w:ind w:firstLine="646"/>
        <w:jc w:val="left"/>
        <w:rPr>
          <w:rFonts w:ascii="仿宋_GB2312" w:eastAsia="仿宋_GB2312"/>
          <w:sz w:val="32"/>
          <w:szCs w:val="32"/>
        </w:rPr>
      </w:pPr>
      <w:r>
        <w:rPr>
          <w:rFonts w:ascii="仿宋_GB2312" w:eastAsia="仿宋_GB2312" w:hint="eastAsia"/>
          <w:sz w:val="32"/>
          <w:szCs w:val="32"/>
        </w:rPr>
        <w:t>（七）维护社会科学类学会、协会、研究会和社会科学工作者的合法权益，反映社会科学工作者的意见和诉求。</w:t>
      </w:r>
    </w:p>
    <w:p w:rsidR="00B654D5" w:rsidRDefault="00617CB4">
      <w:pPr>
        <w:ind w:firstLine="646"/>
        <w:jc w:val="left"/>
        <w:rPr>
          <w:rFonts w:ascii="仿宋_GB2312" w:eastAsia="仿宋_GB2312"/>
          <w:sz w:val="32"/>
          <w:szCs w:val="32"/>
        </w:rPr>
      </w:pPr>
      <w:r>
        <w:rPr>
          <w:rFonts w:ascii="仿宋_GB2312" w:eastAsia="仿宋_GB2312" w:hint="eastAsia"/>
          <w:sz w:val="32"/>
          <w:szCs w:val="32"/>
        </w:rPr>
        <w:lastRenderedPageBreak/>
        <w:t>（八）完成市委、市政府交办的其他工作任务。</w:t>
      </w:r>
    </w:p>
    <w:p w:rsidR="00B654D5" w:rsidRDefault="00617CB4">
      <w:pPr>
        <w:ind w:firstLine="646"/>
        <w:jc w:val="left"/>
        <w:rPr>
          <w:rFonts w:ascii="仿宋_GB2312" w:eastAsia="仿宋_GB2312"/>
          <w:sz w:val="32"/>
          <w:szCs w:val="32"/>
        </w:rPr>
      </w:pPr>
      <w:r>
        <w:rPr>
          <w:rFonts w:ascii="仿宋_GB2312" w:eastAsia="仿宋_GB2312" w:hint="eastAsia"/>
          <w:sz w:val="32"/>
          <w:szCs w:val="32"/>
        </w:rPr>
        <w:t>二、部门决算单位构成</w:t>
      </w:r>
    </w:p>
    <w:tbl>
      <w:tblPr>
        <w:tblW w:w="5258" w:type="pct"/>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tblPr>
      <w:tblGrid>
        <w:gridCol w:w="2596"/>
        <w:gridCol w:w="1173"/>
        <w:gridCol w:w="669"/>
        <w:gridCol w:w="1172"/>
        <w:gridCol w:w="836"/>
        <w:gridCol w:w="669"/>
        <w:gridCol w:w="669"/>
        <w:gridCol w:w="1018"/>
      </w:tblGrid>
      <w:tr w:rsidR="0034182E" w:rsidRPr="00495A93" w:rsidTr="0034182E">
        <w:trPr>
          <w:trHeight w:val="1605"/>
        </w:trPr>
        <w:tc>
          <w:tcPr>
            <w:tcW w:w="1474" w:type="pct"/>
            <w:tcBorders>
              <w:top w:val="single" w:sz="6" w:space="0" w:color="00000A"/>
              <w:left w:val="single" w:sz="6" w:space="0" w:color="00000A"/>
              <w:bottom w:val="single" w:sz="6" w:space="0" w:color="00000A"/>
              <w:right w:val="single" w:sz="6" w:space="0" w:color="00000A"/>
            </w:tcBorders>
            <w:shd w:val="clear" w:color="auto" w:fill="FFFFFF"/>
            <w:tcMar>
              <w:top w:w="14" w:type="dxa"/>
              <w:left w:w="29" w:type="dxa"/>
              <w:bottom w:w="0" w:type="dxa"/>
              <w:right w:w="14" w:type="dxa"/>
            </w:tcMar>
            <w:vAlign w:val="center"/>
            <w:hideMark/>
          </w:tcPr>
          <w:p w:rsidR="00B654D5" w:rsidRDefault="00617CB4">
            <w:pPr>
              <w:ind w:firstLine="646"/>
              <w:jc w:val="left"/>
              <w:rPr>
                <w:rFonts w:ascii="仿宋_GB2312" w:eastAsia="仿宋_GB2312"/>
                <w:sz w:val="32"/>
                <w:szCs w:val="32"/>
              </w:rPr>
            </w:pPr>
            <w:r>
              <w:rPr>
                <w:rFonts w:ascii="仿宋_GB2312" w:eastAsia="仿宋_GB2312" w:hint="eastAsia"/>
                <w:sz w:val="32"/>
                <w:szCs w:val="32"/>
              </w:rPr>
              <w:t>单位名称</w:t>
            </w:r>
          </w:p>
        </w:tc>
        <w:tc>
          <w:tcPr>
            <w:tcW w:w="666" w:type="pct"/>
            <w:tcBorders>
              <w:top w:val="single" w:sz="6" w:space="0" w:color="00000A"/>
              <w:left w:val="single" w:sz="6" w:space="0" w:color="000001"/>
              <w:bottom w:val="single" w:sz="6" w:space="0" w:color="00000A"/>
              <w:right w:val="single" w:sz="6" w:space="0" w:color="00000A"/>
            </w:tcBorders>
            <w:shd w:val="clear" w:color="auto" w:fill="FFFFFF"/>
            <w:tcMar>
              <w:top w:w="14" w:type="dxa"/>
              <w:left w:w="14" w:type="dxa"/>
              <w:bottom w:w="0" w:type="dxa"/>
              <w:right w:w="14" w:type="dxa"/>
            </w:tcMar>
            <w:vAlign w:val="center"/>
            <w:hideMark/>
          </w:tcPr>
          <w:p w:rsidR="00B654D5" w:rsidRDefault="00617CB4">
            <w:pPr>
              <w:jc w:val="left"/>
              <w:rPr>
                <w:rFonts w:ascii="仿宋_GB2312" w:eastAsia="仿宋_GB2312"/>
                <w:sz w:val="32"/>
                <w:szCs w:val="32"/>
              </w:rPr>
            </w:pPr>
            <w:r>
              <w:rPr>
                <w:rFonts w:ascii="仿宋_GB2312" w:eastAsia="仿宋_GB2312" w:hint="eastAsia"/>
                <w:sz w:val="32"/>
                <w:szCs w:val="32"/>
              </w:rPr>
              <w:t>单位</w:t>
            </w:r>
          </w:p>
          <w:p w:rsidR="00B654D5" w:rsidRDefault="00617CB4">
            <w:pPr>
              <w:jc w:val="left"/>
              <w:rPr>
                <w:rFonts w:ascii="仿宋_GB2312" w:eastAsia="仿宋_GB2312"/>
                <w:sz w:val="32"/>
                <w:szCs w:val="32"/>
              </w:rPr>
            </w:pPr>
            <w:r>
              <w:rPr>
                <w:rFonts w:ascii="仿宋_GB2312" w:eastAsia="仿宋_GB2312" w:hint="eastAsia"/>
                <w:sz w:val="32"/>
                <w:szCs w:val="32"/>
              </w:rPr>
              <w:t>性质</w:t>
            </w:r>
          </w:p>
        </w:tc>
        <w:tc>
          <w:tcPr>
            <w:tcW w:w="380" w:type="pct"/>
            <w:tcBorders>
              <w:top w:val="single" w:sz="6" w:space="0" w:color="00000A"/>
              <w:left w:val="single" w:sz="6" w:space="0" w:color="000001"/>
              <w:bottom w:val="single" w:sz="6" w:space="0" w:color="00000A"/>
              <w:right w:val="single" w:sz="6" w:space="0" w:color="00000A"/>
            </w:tcBorders>
            <w:shd w:val="clear" w:color="auto" w:fill="FFFFFF"/>
            <w:tcMar>
              <w:top w:w="14" w:type="dxa"/>
              <w:left w:w="14" w:type="dxa"/>
              <w:bottom w:w="0" w:type="dxa"/>
              <w:right w:w="14" w:type="dxa"/>
            </w:tcMar>
            <w:vAlign w:val="center"/>
            <w:hideMark/>
          </w:tcPr>
          <w:p w:rsidR="00B654D5" w:rsidRDefault="00617CB4">
            <w:pPr>
              <w:jc w:val="left"/>
              <w:rPr>
                <w:rFonts w:ascii="仿宋_GB2312" w:eastAsia="仿宋_GB2312"/>
                <w:sz w:val="32"/>
                <w:szCs w:val="32"/>
              </w:rPr>
            </w:pPr>
            <w:r>
              <w:rPr>
                <w:rFonts w:ascii="仿宋_GB2312" w:eastAsia="仿宋_GB2312" w:hint="eastAsia"/>
                <w:sz w:val="32"/>
                <w:szCs w:val="32"/>
              </w:rPr>
              <w:t>编制人数</w:t>
            </w:r>
          </w:p>
        </w:tc>
        <w:tc>
          <w:tcPr>
            <w:tcW w:w="666" w:type="pct"/>
            <w:tcBorders>
              <w:top w:val="single" w:sz="6" w:space="0" w:color="00000A"/>
              <w:left w:val="single" w:sz="6" w:space="0" w:color="000001"/>
              <w:bottom w:val="single" w:sz="6" w:space="0" w:color="00000A"/>
              <w:right w:val="single" w:sz="6" w:space="0" w:color="00000A"/>
            </w:tcBorders>
            <w:shd w:val="clear" w:color="auto" w:fill="FFFFFF"/>
            <w:tcMar>
              <w:top w:w="14" w:type="dxa"/>
              <w:left w:w="14" w:type="dxa"/>
              <w:bottom w:w="0" w:type="dxa"/>
              <w:right w:w="14" w:type="dxa"/>
            </w:tcMar>
            <w:vAlign w:val="center"/>
            <w:hideMark/>
          </w:tcPr>
          <w:p w:rsidR="00B654D5" w:rsidRDefault="00617CB4">
            <w:pPr>
              <w:jc w:val="left"/>
              <w:rPr>
                <w:rFonts w:ascii="仿宋_GB2312" w:eastAsia="仿宋_GB2312"/>
                <w:sz w:val="32"/>
                <w:szCs w:val="32"/>
              </w:rPr>
            </w:pPr>
            <w:r>
              <w:rPr>
                <w:rFonts w:ascii="仿宋_GB2312" w:eastAsia="仿宋_GB2312" w:hint="eastAsia"/>
                <w:sz w:val="32"/>
                <w:szCs w:val="32"/>
              </w:rPr>
              <w:t>实有在职人数</w:t>
            </w:r>
          </w:p>
        </w:tc>
        <w:tc>
          <w:tcPr>
            <w:tcW w:w="475" w:type="pct"/>
            <w:tcBorders>
              <w:top w:val="single" w:sz="6" w:space="0" w:color="00000A"/>
              <w:left w:val="single" w:sz="6" w:space="0" w:color="000001"/>
              <w:bottom w:val="single" w:sz="6" w:space="0" w:color="00000A"/>
              <w:right w:val="single" w:sz="6" w:space="0" w:color="00000A"/>
            </w:tcBorders>
            <w:shd w:val="clear" w:color="auto" w:fill="FFFFFF"/>
            <w:tcMar>
              <w:top w:w="14" w:type="dxa"/>
              <w:left w:w="14" w:type="dxa"/>
              <w:bottom w:w="0" w:type="dxa"/>
              <w:right w:w="14" w:type="dxa"/>
            </w:tcMar>
            <w:vAlign w:val="center"/>
            <w:hideMark/>
          </w:tcPr>
          <w:p w:rsidR="00B654D5" w:rsidRDefault="00617CB4">
            <w:pPr>
              <w:jc w:val="left"/>
              <w:rPr>
                <w:rFonts w:ascii="仿宋_GB2312" w:eastAsia="仿宋_GB2312"/>
                <w:sz w:val="32"/>
                <w:szCs w:val="32"/>
              </w:rPr>
            </w:pPr>
            <w:r>
              <w:rPr>
                <w:rFonts w:ascii="仿宋_GB2312" w:eastAsia="仿宋_GB2312" w:hint="eastAsia"/>
                <w:sz w:val="32"/>
                <w:szCs w:val="32"/>
              </w:rPr>
              <w:t>离休</w:t>
            </w:r>
            <w:r>
              <w:rPr>
                <w:rFonts w:ascii="仿宋_GB2312" w:eastAsia="仿宋_GB2312"/>
                <w:sz w:val="32"/>
                <w:szCs w:val="32"/>
              </w:rPr>
              <w:br/>
            </w:r>
            <w:r>
              <w:rPr>
                <w:rFonts w:ascii="仿宋_GB2312" w:eastAsia="仿宋_GB2312" w:hint="eastAsia"/>
                <w:sz w:val="32"/>
                <w:szCs w:val="32"/>
              </w:rPr>
              <w:t>人数</w:t>
            </w:r>
          </w:p>
        </w:tc>
        <w:tc>
          <w:tcPr>
            <w:tcW w:w="380" w:type="pct"/>
            <w:tcBorders>
              <w:top w:val="single" w:sz="6" w:space="0" w:color="00000A"/>
              <w:left w:val="single" w:sz="6" w:space="0" w:color="000001"/>
              <w:bottom w:val="single" w:sz="6" w:space="0" w:color="00000A"/>
              <w:right w:val="single" w:sz="6" w:space="0" w:color="00000A"/>
            </w:tcBorders>
            <w:shd w:val="clear" w:color="auto" w:fill="FFFFFF"/>
            <w:tcMar>
              <w:top w:w="0" w:type="dxa"/>
              <w:left w:w="0" w:type="dxa"/>
              <w:bottom w:w="0" w:type="dxa"/>
              <w:right w:w="14" w:type="dxa"/>
            </w:tcMar>
            <w:vAlign w:val="center"/>
            <w:hideMark/>
          </w:tcPr>
          <w:p w:rsidR="00B654D5" w:rsidRDefault="00617CB4">
            <w:pPr>
              <w:jc w:val="left"/>
              <w:rPr>
                <w:rFonts w:ascii="仿宋_GB2312" w:eastAsia="仿宋_GB2312"/>
                <w:sz w:val="32"/>
                <w:szCs w:val="32"/>
              </w:rPr>
            </w:pPr>
            <w:r>
              <w:rPr>
                <w:rFonts w:ascii="仿宋_GB2312" w:eastAsia="仿宋_GB2312" w:hint="eastAsia"/>
                <w:sz w:val="32"/>
                <w:szCs w:val="32"/>
              </w:rPr>
              <w:t>退休</w:t>
            </w:r>
            <w:r>
              <w:rPr>
                <w:rFonts w:ascii="仿宋_GB2312" w:eastAsia="仿宋_GB2312"/>
                <w:sz w:val="32"/>
                <w:szCs w:val="32"/>
              </w:rPr>
              <w:br/>
            </w:r>
            <w:r>
              <w:rPr>
                <w:rFonts w:ascii="仿宋_GB2312" w:eastAsia="仿宋_GB2312" w:hint="eastAsia"/>
                <w:sz w:val="32"/>
                <w:szCs w:val="32"/>
              </w:rPr>
              <w:t>人数</w:t>
            </w:r>
          </w:p>
        </w:tc>
        <w:tc>
          <w:tcPr>
            <w:tcW w:w="380" w:type="pct"/>
            <w:tcBorders>
              <w:top w:val="single" w:sz="6" w:space="0" w:color="00000A"/>
              <w:left w:val="single" w:sz="6" w:space="0" w:color="000001"/>
              <w:bottom w:val="single" w:sz="6" w:space="0" w:color="00000A"/>
              <w:right w:val="single" w:sz="6" w:space="0" w:color="00000A"/>
            </w:tcBorders>
            <w:shd w:val="clear" w:color="auto" w:fill="FFFFFF"/>
            <w:tcMar>
              <w:top w:w="14" w:type="dxa"/>
              <w:left w:w="14" w:type="dxa"/>
              <w:bottom w:w="0" w:type="dxa"/>
              <w:right w:w="14" w:type="dxa"/>
            </w:tcMar>
            <w:vAlign w:val="center"/>
            <w:hideMark/>
          </w:tcPr>
          <w:p w:rsidR="00B654D5" w:rsidRDefault="00617CB4">
            <w:pPr>
              <w:jc w:val="left"/>
              <w:rPr>
                <w:rFonts w:ascii="仿宋_GB2312" w:eastAsia="仿宋_GB2312"/>
                <w:sz w:val="32"/>
                <w:szCs w:val="32"/>
              </w:rPr>
            </w:pPr>
            <w:r>
              <w:rPr>
                <w:rFonts w:ascii="仿宋_GB2312" w:eastAsia="仿宋_GB2312" w:hint="eastAsia"/>
                <w:sz w:val="32"/>
                <w:szCs w:val="32"/>
              </w:rPr>
              <w:t>聘用人数</w:t>
            </w:r>
          </w:p>
        </w:tc>
        <w:tc>
          <w:tcPr>
            <w:tcW w:w="578" w:type="pct"/>
            <w:tcBorders>
              <w:top w:val="single" w:sz="6" w:space="0" w:color="00000A"/>
              <w:left w:val="single" w:sz="6" w:space="0" w:color="000001"/>
              <w:bottom w:val="single" w:sz="6" w:space="0" w:color="00000A"/>
              <w:right w:val="single" w:sz="6" w:space="0" w:color="00000A"/>
            </w:tcBorders>
            <w:shd w:val="clear" w:color="auto" w:fill="FFFFFF"/>
            <w:tcMar>
              <w:top w:w="14" w:type="dxa"/>
              <w:left w:w="14" w:type="dxa"/>
              <w:bottom w:w="0" w:type="dxa"/>
              <w:right w:w="29" w:type="dxa"/>
            </w:tcMar>
            <w:vAlign w:val="center"/>
            <w:hideMark/>
          </w:tcPr>
          <w:p w:rsidR="00B654D5" w:rsidRDefault="00617CB4">
            <w:pPr>
              <w:jc w:val="left"/>
              <w:rPr>
                <w:rFonts w:ascii="仿宋_GB2312" w:eastAsia="仿宋_GB2312"/>
                <w:sz w:val="32"/>
                <w:szCs w:val="32"/>
              </w:rPr>
            </w:pPr>
            <w:r>
              <w:rPr>
                <w:rFonts w:ascii="仿宋_GB2312" w:eastAsia="仿宋_GB2312" w:hint="eastAsia"/>
                <w:sz w:val="32"/>
                <w:szCs w:val="32"/>
              </w:rPr>
              <w:t>遗属</w:t>
            </w:r>
            <w:r>
              <w:rPr>
                <w:rFonts w:ascii="仿宋_GB2312" w:eastAsia="仿宋_GB2312"/>
                <w:sz w:val="32"/>
                <w:szCs w:val="32"/>
              </w:rPr>
              <w:br/>
            </w:r>
            <w:r>
              <w:rPr>
                <w:rFonts w:ascii="仿宋_GB2312" w:eastAsia="仿宋_GB2312" w:hint="eastAsia"/>
                <w:sz w:val="32"/>
                <w:szCs w:val="32"/>
              </w:rPr>
              <w:t>人数</w:t>
            </w:r>
          </w:p>
        </w:tc>
      </w:tr>
      <w:tr w:rsidR="0034182E" w:rsidRPr="00495A93" w:rsidTr="0034182E">
        <w:trPr>
          <w:trHeight w:val="195"/>
        </w:trPr>
        <w:tc>
          <w:tcPr>
            <w:tcW w:w="1474" w:type="pct"/>
            <w:tcBorders>
              <w:top w:val="single" w:sz="6" w:space="0" w:color="000001"/>
              <w:left w:val="single" w:sz="6" w:space="0" w:color="00000A"/>
              <w:bottom w:val="single" w:sz="6" w:space="0" w:color="00000A"/>
              <w:right w:val="single" w:sz="6" w:space="0" w:color="00000A"/>
            </w:tcBorders>
            <w:shd w:val="clear" w:color="auto" w:fill="FFFFFF"/>
            <w:tcMar>
              <w:top w:w="14" w:type="dxa"/>
              <w:left w:w="29" w:type="dxa"/>
              <w:bottom w:w="0" w:type="dxa"/>
              <w:right w:w="14" w:type="dxa"/>
            </w:tcMar>
            <w:vAlign w:val="center"/>
            <w:hideMark/>
          </w:tcPr>
          <w:p w:rsidR="00B654D5" w:rsidRDefault="00617CB4">
            <w:pPr>
              <w:ind w:firstLine="646"/>
              <w:jc w:val="left"/>
              <w:rPr>
                <w:rFonts w:ascii="仿宋_GB2312" w:eastAsia="仿宋_GB2312"/>
                <w:sz w:val="32"/>
                <w:szCs w:val="32"/>
              </w:rPr>
            </w:pPr>
            <w:r>
              <w:rPr>
                <w:rFonts w:ascii="仿宋_GB2312" w:eastAsia="仿宋_GB2312" w:hint="eastAsia"/>
                <w:sz w:val="32"/>
                <w:szCs w:val="32"/>
              </w:rPr>
              <w:t>合计</w:t>
            </w:r>
          </w:p>
        </w:tc>
        <w:tc>
          <w:tcPr>
            <w:tcW w:w="666"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14" w:type="dxa"/>
            </w:tcMar>
            <w:hideMark/>
          </w:tcPr>
          <w:p w:rsidR="00B654D5" w:rsidRDefault="00B654D5">
            <w:pPr>
              <w:ind w:firstLine="646"/>
              <w:jc w:val="left"/>
              <w:rPr>
                <w:rFonts w:ascii="仿宋_GB2312" w:eastAsia="仿宋_GB2312"/>
                <w:sz w:val="32"/>
                <w:szCs w:val="32"/>
              </w:rPr>
            </w:pPr>
          </w:p>
        </w:tc>
        <w:tc>
          <w:tcPr>
            <w:tcW w:w="380"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14" w:type="dxa"/>
            </w:tcMar>
            <w:hideMark/>
          </w:tcPr>
          <w:p w:rsidR="00B654D5" w:rsidRDefault="00617CB4">
            <w:pPr>
              <w:jc w:val="left"/>
              <w:rPr>
                <w:rFonts w:ascii="仿宋_GB2312" w:eastAsia="仿宋_GB2312"/>
                <w:sz w:val="32"/>
                <w:szCs w:val="32"/>
              </w:rPr>
            </w:pPr>
            <w:r>
              <w:rPr>
                <w:rFonts w:ascii="仿宋_GB2312" w:eastAsia="仿宋_GB2312"/>
                <w:sz w:val="32"/>
                <w:szCs w:val="32"/>
              </w:rPr>
              <w:t>14</w:t>
            </w:r>
            <w:r>
              <w:rPr>
                <w:rFonts w:ascii="仿宋_GB2312" w:eastAsia="仿宋_GB2312"/>
                <w:sz w:val="32"/>
                <w:szCs w:val="32"/>
              </w:rPr>
              <w:t> </w:t>
            </w:r>
            <w:r>
              <w:rPr>
                <w:rFonts w:ascii="仿宋_GB2312" w:eastAsia="仿宋_GB2312"/>
                <w:sz w:val="32"/>
                <w:szCs w:val="32"/>
              </w:rPr>
              <w:t> </w:t>
            </w:r>
          </w:p>
        </w:tc>
        <w:tc>
          <w:tcPr>
            <w:tcW w:w="666"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14" w:type="dxa"/>
            </w:tcMar>
            <w:hideMark/>
          </w:tcPr>
          <w:p w:rsidR="00B654D5" w:rsidRDefault="00617CB4">
            <w:pPr>
              <w:ind w:firstLine="646"/>
              <w:jc w:val="left"/>
              <w:rPr>
                <w:rFonts w:ascii="仿宋_GB2312" w:eastAsia="仿宋_GB2312"/>
                <w:sz w:val="32"/>
                <w:szCs w:val="32"/>
              </w:rPr>
            </w:pPr>
            <w:r>
              <w:rPr>
                <w:rFonts w:ascii="仿宋_GB2312" w:eastAsia="仿宋_GB2312"/>
                <w:sz w:val="32"/>
                <w:szCs w:val="32"/>
              </w:rPr>
              <w:t>15</w:t>
            </w:r>
            <w:r>
              <w:rPr>
                <w:rFonts w:ascii="仿宋_GB2312" w:eastAsia="仿宋_GB2312"/>
                <w:sz w:val="32"/>
                <w:szCs w:val="32"/>
              </w:rPr>
              <w:t> </w:t>
            </w:r>
            <w:r>
              <w:rPr>
                <w:rFonts w:ascii="仿宋_GB2312" w:eastAsia="仿宋_GB2312"/>
                <w:sz w:val="32"/>
                <w:szCs w:val="32"/>
              </w:rPr>
              <w:t> </w:t>
            </w:r>
            <w:r>
              <w:rPr>
                <w:rFonts w:ascii="仿宋_GB2312" w:eastAsia="仿宋_GB2312"/>
                <w:sz w:val="32"/>
                <w:szCs w:val="32"/>
              </w:rPr>
              <w:t> </w:t>
            </w:r>
            <w:r>
              <w:rPr>
                <w:rFonts w:ascii="仿宋_GB2312" w:eastAsia="仿宋_GB2312"/>
                <w:sz w:val="32"/>
                <w:szCs w:val="32"/>
              </w:rPr>
              <w:t> </w:t>
            </w:r>
            <w:r>
              <w:rPr>
                <w:rFonts w:ascii="仿宋_GB2312" w:eastAsia="仿宋_GB2312"/>
                <w:sz w:val="32"/>
                <w:szCs w:val="32"/>
              </w:rPr>
              <w:t> </w:t>
            </w:r>
            <w:r>
              <w:rPr>
                <w:rFonts w:ascii="仿宋_GB2312" w:eastAsia="仿宋_GB2312"/>
                <w:sz w:val="32"/>
                <w:szCs w:val="32"/>
              </w:rPr>
              <w:t> </w:t>
            </w:r>
          </w:p>
        </w:tc>
        <w:tc>
          <w:tcPr>
            <w:tcW w:w="475"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14" w:type="dxa"/>
            </w:tcMar>
            <w:hideMark/>
          </w:tcPr>
          <w:p w:rsidR="00B654D5" w:rsidRDefault="00B654D5">
            <w:pPr>
              <w:ind w:firstLine="646"/>
              <w:jc w:val="left"/>
              <w:rPr>
                <w:rFonts w:ascii="仿宋_GB2312" w:eastAsia="仿宋_GB2312"/>
                <w:sz w:val="32"/>
                <w:szCs w:val="32"/>
              </w:rPr>
            </w:pPr>
          </w:p>
        </w:tc>
        <w:tc>
          <w:tcPr>
            <w:tcW w:w="380" w:type="pct"/>
            <w:tcBorders>
              <w:top w:val="single" w:sz="6" w:space="0" w:color="000001"/>
              <w:left w:val="single" w:sz="6" w:space="0" w:color="000001"/>
              <w:bottom w:val="single" w:sz="6" w:space="0" w:color="00000A"/>
              <w:right w:val="single" w:sz="6" w:space="0" w:color="00000A"/>
            </w:tcBorders>
            <w:shd w:val="clear" w:color="auto" w:fill="FFFFFF"/>
            <w:tcMar>
              <w:top w:w="0" w:type="dxa"/>
              <w:left w:w="0" w:type="dxa"/>
              <w:bottom w:w="0" w:type="dxa"/>
              <w:right w:w="14" w:type="dxa"/>
            </w:tcMar>
            <w:hideMark/>
          </w:tcPr>
          <w:p w:rsidR="00B654D5" w:rsidRDefault="00617CB4">
            <w:pPr>
              <w:jc w:val="left"/>
              <w:rPr>
                <w:rFonts w:ascii="仿宋_GB2312" w:eastAsia="仿宋_GB2312"/>
                <w:sz w:val="32"/>
                <w:szCs w:val="32"/>
              </w:rPr>
            </w:pPr>
            <w:r>
              <w:rPr>
                <w:rFonts w:ascii="仿宋_GB2312" w:eastAsia="仿宋_GB2312"/>
                <w:sz w:val="32"/>
                <w:szCs w:val="32"/>
              </w:rPr>
              <w:t>15</w:t>
            </w:r>
          </w:p>
        </w:tc>
        <w:tc>
          <w:tcPr>
            <w:tcW w:w="380"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14" w:type="dxa"/>
            </w:tcMar>
            <w:hideMark/>
          </w:tcPr>
          <w:p w:rsidR="00B654D5" w:rsidRDefault="00B654D5">
            <w:pPr>
              <w:jc w:val="left"/>
              <w:rPr>
                <w:rFonts w:ascii="仿宋_GB2312" w:eastAsia="仿宋_GB2312"/>
                <w:sz w:val="32"/>
                <w:szCs w:val="32"/>
              </w:rPr>
            </w:pPr>
          </w:p>
        </w:tc>
        <w:tc>
          <w:tcPr>
            <w:tcW w:w="578"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29" w:type="dxa"/>
            </w:tcMar>
            <w:hideMark/>
          </w:tcPr>
          <w:p w:rsidR="00B654D5" w:rsidRDefault="00B654D5">
            <w:pPr>
              <w:jc w:val="left"/>
              <w:rPr>
                <w:rFonts w:ascii="仿宋_GB2312" w:eastAsia="仿宋_GB2312"/>
                <w:sz w:val="32"/>
                <w:szCs w:val="32"/>
              </w:rPr>
            </w:pPr>
          </w:p>
        </w:tc>
      </w:tr>
      <w:tr w:rsidR="0034182E" w:rsidRPr="00495A93" w:rsidTr="0034182E">
        <w:trPr>
          <w:trHeight w:val="180"/>
        </w:trPr>
        <w:tc>
          <w:tcPr>
            <w:tcW w:w="1474" w:type="pct"/>
            <w:tcBorders>
              <w:top w:val="single" w:sz="6" w:space="0" w:color="000001"/>
              <w:left w:val="single" w:sz="6" w:space="0" w:color="00000A"/>
              <w:bottom w:val="single" w:sz="6" w:space="0" w:color="00000A"/>
              <w:right w:val="single" w:sz="6" w:space="0" w:color="00000A"/>
            </w:tcBorders>
            <w:shd w:val="clear" w:color="auto" w:fill="FFFFFF"/>
            <w:tcMar>
              <w:top w:w="14" w:type="dxa"/>
              <w:left w:w="29" w:type="dxa"/>
              <w:bottom w:w="0" w:type="dxa"/>
              <w:right w:w="14" w:type="dxa"/>
            </w:tcMar>
            <w:vAlign w:val="center"/>
            <w:hideMark/>
          </w:tcPr>
          <w:p w:rsidR="00B654D5" w:rsidRDefault="00617CB4">
            <w:pPr>
              <w:jc w:val="left"/>
              <w:rPr>
                <w:rFonts w:ascii="仿宋_GB2312" w:eastAsia="仿宋_GB2312"/>
                <w:sz w:val="32"/>
                <w:szCs w:val="32"/>
              </w:rPr>
            </w:pPr>
            <w:r>
              <w:rPr>
                <w:rFonts w:ascii="仿宋_GB2312" w:eastAsia="仿宋_GB2312" w:hint="eastAsia"/>
                <w:sz w:val="32"/>
                <w:szCs w:val="32"/>
              </w:rPr>
              <w:t>柳州市社会科学界联合会</w:t>
            </w:r>
          </w:p>
        </w:tc>
        <w:tc>
          <w:tcPr>
            <w:tcW w:w="666"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14" w:type="dxa"/>
            </w:tcMar>
            <w:hideMark/>
          </w:tcPr>
          <w:p w:rsidR="00B654D5" w:rsidRDefault="00617CB4">
            <w:pPr>
              <w:jc w:val="left"/>
              <w:rPr>
                <w:rFonts w:ascii="仿宋_GB2312" w:eastAsia="仿宋_GB2312"/>
                <w:sz w:val="32"/>
                <w:szCs w:val="32"/>
              </w:rPr>
            </w:pPr>
            <w:r>
              <w:rPr>
                <w:rFonts w:ascii="仿宋_GB2312" w:eastAsia="仿宋_GB2312" w:hint="eastAsia"/>
                <w:sz w:val="32"/>
                <w:szCs w:val="32"/>
              </w:rPr>
              <w:t>参公</w:t>
            </w:r>
          </w:p>
          <w:p w:rsidR="00B654D5" w:rsidRDefault="00617CB4">
            <w:pPr>
              <w:jc w:val="left"/>
              <w:rPr>
                <w:rFonts w:ascii="仿宋_GB2312" w:eastAsia="仿宋_GB2312"/>
                <w:sz w:val="32"/>
                <w:szCs w:val="32"/>
              </w:rPr>
            </w:pPr>
            <w:r>
              <w:rPr>
                <w:rFonts w:ascii="仿宋_GB2312" w:eastAsia="仿宋_GB2312" w:hint="eastAsia"/>
                <w:sz w:val="32"/>
                <w:szCs w:val="32"/>
              </w:rPr>
              <w:t>事业</w:t>
            </w:r>
          </w:p>
        </w:tc>
        <w:tc>
          <w:tcPr>
            <w:tcW w:w="380"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14" w:type="dxa"/>
            </w:tcMar>
            <w:hideMark/>
          </w:tcPr>
          <w:p w:rsidR="00B654D5" w:rsidRDefault="00617CB4">
            <w:pPr>
              <w:jc w:val="left"/>
              <w:rPr>
                <w:rFonts w:ascii="仿宋_GB2312" w:eastAsia="仿宋_GB2312"/>
                <w:sz w:val="32"/>
                <w:szCs w:val="32"/>
              </w:rPr>
            </w:pPr>
            <w:r>
              <w:rPr>
                <w:rFonts w:ascii="仿宋_GB2312" w:eastAsia="仿宋_GB2312"/>
                <w:sz w:val="32"/>
                <w:szCs w:val="32"/>
              </w:rPr>
              <w:t>14</w:t>
            </w:r>
          </w:p>
        </w:tc>
        <w:tc>
          <w:tcPr>
            <w:tcW w:w="666"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14" w:type="dxa"/>
            </w:tcMar>
            <w:hideMark/>
          </w:tcPr>
          <w:p w:rsidR="00B654D5" w:rsidRDefault="00617CB4">
            <w:pPr>
              <w:ind w:firstLine="646"/>
              <w:jc w:val="left"/>
              <w:rPr>
                <w:rFonts w:ascii="仿宋_GB2312" w:eastAsia="仿宋_GB2312"/>
                <w:sz w:val="32"/>
                <w:szCs w:val="32"/>
              </w:rPr>
            </w:pPr>
            <w:r>
              <w:rPr>
                <w:rFonts w:ascii="仿宋_GB2312" w:eastAsia="仿宋_GB2312"/>
                <w:sz w:val="32"/>
                <w:szCs w:val="32"/>
              </w:rPr>
              <w:t>15</w:t>
            </w:r>
          </w:p>
        </w:tc>
        <w:tc>
          <w:tcPr>
            <w:tcW w:w="475"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14" w:type="dxa"/>
            </w:tcMar>
            <w:hideMark/>
          </w:tcPr>
          <w:p w:rsidR="00B654D5" w:rsidRDefault="00B654D5">
            <w:pPr>
              <w:ind w:firstLine="646"/>
              <w:jc w:val="left"/>
              <w:rPr>
                <w:rFonts w:ascii="仿宋_GB2312" w:eastAsia="仿宋_GB2312"/>
                <w:sz w:val="32"/>
                <w:szCs w:val="32"/>
              </w:rPr>
            </w:pPr>
          </w:p>
        </w:tc>
        <w:tc>
          <w:tcPr>
            <w:tcW w:w="380" w:type="pct"/>
            <w:tcBorders>
              <w:top w:val="single" w:sz="6" w:space="0" w:color="000001"/>
              <w:left w:val="single" w:sz="6" w:space="0" w:color="000001"/>
              <w:bottom w:val="single" w:sz="6" w:space="0" w:color="00000A"/>
              <w:right w:val="single" w:sz="6" w:space="0" w:color="00000A"/>
            </w:tcBorders>
            <w:shd w:val="clear" w:color="auto" w:fill="FFFFFF"/>
            <w:tcMar>
              <w:top w:w="0" w:type="dxa"/>
              <w:left w:w="0" w:type="dxa"/>
              <w:bottom w:w="0" w:type="dxa"/>
              <w:right w:w="14" w:type="dxa"/>
            </w:tcMar>
            <w:hideMark/>
          </w:tcPr>
          <w:p w:rsidR="00B654D5" w:rsidRDefault="00617CB4">
            <w:pPr>
              <w:jc w:val="left"/>
              <w:rPr>
                <w:rFonts w:ascii="仿宋_GB2312" w:eastAsia="仿宋_GB2312"/>
                <w:sz w:val="32"/>
                <w:szCs w:val="32"/>
              </w:rPr>
            </w:pPr>
            <w:r>
              <w:rPr>
                <w:rFonts w:ascii="仿宋_GB2312" w:eastAsia="仿宋_GB2312"/>
                <w:sz w:val="32"/>
                <w:szCs w:val="32"/>
              </w:rPr>
              <w:t>15</w:t>
            </w:r>
          </w:p>
        </w:tc>
        <w:tc>
          <w:tcPr>
            <w:tcW w:w="380"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14" w:type="dxa"/>
            </w:tcMar>
            <w:hideMark/>
          </w:tcPr>
          <w:p w:rsidR="00B654D5" w:rsidRDefault="00B654D5">
            <w:pPr>
              <w:ind w:firstLine="646"/>
              <w:jc w:val="left"/>
              <w:rPr>
                <w:rFonts w:ascii="仿宋_GB2312" w:eastAsia="仿宋_GB2312"/>
                <w:sz w:val="32"/>
                <w:szCs w:val="32"/>
              </w:rPr>
            </w:pPr>
          </w:p>
        </w:tc>
        <w:tc>
          <w:tcPr>
            <w:tcW w:w="578" w:type="pct"/>
            <w:tcBorders>
              <w:top w:val="single" w:sz="6" w:space="0" w:color="000001"/>
              <w:left w:val="single" w:sz="6" w:space="0" w:color="000001"/>
              <w:bottom w:val="single" w:sz="6" w:space="0" w:color="00000A"/>
              <w:right w:val="single" w:sz="6" w:space="0" w:color="00000A"/>
            </w:tcBorders>
            <w:shd w:val="clear" w:color="auto" w:fill="FFFFFF"/>
            <w:tcMar>
              <w:top w:w="14" w:type="dxa"/>
              <w:left w:w="14" w:type="dxa"/>
              <w:bottom w:w="0" w:type="dxa"/>
              <w:right w:w="29" w:type="dxa"/>
            </w:tcMar>
            <w:hideMark/>
          </w:tcPr>
          <w:p w:rsidR="00B654D5" w:rsidRDefault="00B654D5">
            <w:pPr>
              <w:ind w:firstLine="646"/>
              <w:jc w:val="left"/>
              <w:rPr>
                <w:rFonts w:ascii="仿宋_GB2312" w:eastAsia="仿宋_GB2312"/>
                <w:sz w:val="32"/>
                <w:szCs w:val="32"/>
              </w:rPr>
            </w:pPr>
          </w:p>
        </w:tc>
      </w:tr>
    </w:tbl>
    <w:p w:rsidR="00B654D5" w:rsidRDefault="00B654D5"/>
    <w:p w:rsidR="00546614" w:rsidRPr="00495A93" w:rsidRDefault="00546614">
      <w:pPr>
        <w:jc w:val="center"/>
      </w:pPr>
    </w:p>
    <w:p w:rsidR="00546614" w:rsidRPr="00495A93" w:rsidRDefault="00617CB4">
      <w:pPr>
        <w:rPr>
          <w:rFonts w:ascii="仿宋_GB2312" w:eastAsia="仿宋_GB2312"/>
          <w:b/>
          <w:sz w:val="32"/>
          <w:szCs w:val="32"/>
        </w:rPr>
      </w:pPr>
      <w:r>
        <w:rPr>
          <w:rFonts w:ascii="仿宋_GB2312" w:eastAsia="仿宋_GB2312" w:hint="eastAsia"/>
          <w:b/>
          <w:sz w:val="32"/>
          <w:szCs w:val="32"/>
        </w:rPr>
        <w:t>第二部分：</w:t>
      </w:r>
      <w:r w:rsidRPr="00617CB4">
        <w:rPr>
          <w:rFonts w:ascii="仿宋_GB2312" w:eastAsia="仿宋_GB2312" w:hAnsi="黑体" w:hint="eastAsia"/>
          <w:b/>
          <w:bCs/>
          <w:color w:val="000000"/>
          <w:sz w:val="32"/>
          <w:szCs w:val="32"/>
        </w:rPr>
        <w:t>柳州市社会科学界联合会</w:t>
      </w:r>
      <w:r>
        <w:rPr>
          <w:rFonts w:ascii="仿宋_GB2312" w:eastAsia="仿宋_GB2312" w:hint="eastAsia"/>
          <w:b/>
          <w:sz w:val="32"/>
          <w:szCs w:val="32"/>
        </w:rPr>
        <w:t xml:space="preserve"> 2021年部门决算报表</w:t>
      </w:r>
    </w:p>
    <w:p w:rsidR="00546614" w:rsidRPr="00495A93" w:rsidRDefault="00546614"/>
    <w:p w:rsidR="00B654D5" w:rsidRDefault="00001008" w:rsidP="00001008">
      <w:pPr>
        <w:ind w:firstLineChars="200" w:firstLine="640"/>
        <w:rPr>
          <w:rFonts w:ascii="仿宋_GB2312" w:eastAsia="仿宋_GB2312" w:hAnsi="黑体"/>
          <w:sz w:val="32"/>
          <w:szCs w:val="32"/>
        </w:rPr>
      </w:pPr>
      <w:r>
        <w:rPr>
          <w:rFonts w:ascii="仿宋_GB2312" w:eastAsia="仿宋_GB2312" w:hAnsi="黑体" w:hint="eastAsia"/>
          <w:sz w:val="32"/>
          <w:szCs w:val="32"/>
        </w:rPr>
        <w:t>（</w:t>
      </w:r>
      <w:r w:rsidRPr="00001008">
        <w:rPr>
          <w:rFonts w:ascii="仿宋_GB2312" w:eastAsia="仿宋_GB2312" w:hAnsi="黑体" w:hint="eastAsia"/>
          <w:sz w:val="32"/>
          <w:szCs w:val="32"/>
        </w:rPr>
        <w:t>此部分另附表格，详见附件3：</w:t>
      </w:r>
      <w:r w:rsidRPr="00001008">
        <w:rPr>
          <w:rFonts w:ascii="仿宋_GB2312" w:eastAsia="仿宋_GB2312" w:hAnsi="黑体" w:hint="eastAsia"/>
          <w:bCs/>
          <w:color w:val="000000"/>
          <w:sz w:val="32"/>
          <w:szCs w:val="32"/>
        </w:rPr>
        <w:t>柳州市社会科学界联合会</w:t>
      </w:r>
      <w:r w:rsidRPr="00001008">
        <w:rPr>
          <w:rFonts w:ascii="仿宋_GB2312" w:eastAsia="仿宋_GB2312" w:hint="eastAsia"/>
          <w:sz w:val="32"/>
          <w:szCs w:val="32"/>
        </w:rPr>
        <w:t xml:space="preserve"> </w:t>
      </w:r>
      <w:r w:rsidRPr="00001008">
        <w:rPr>
          <w:rFonts w:ascii="仿宋_GB2312" w:eastAsia="仿宋_GB2312" w:hAnsi="黑体" w:hint="eastAsia"/>
          <w:sz w:val="32"/>
          <w:szCs w:val="32"/>
        </w:rPr>
        <w:t>2021年度部门决算公开表</w:t>
      </w:r>
      <w:r>
        <w:rPr>
          <w:rFonts w:ascii="仿宋_GB2312" w:eastAsia="仿宋_GB2312" w:hAnsi="黑体" w:hint="eastAsia"/>
          <w:sz w:val="32"/>
          <w:szCs w:val="32"/>
        </w:rPr>
        <w:t>）</w:t>
      </w:r>
    </w:p>
    <w:p w:rsidR="00001008" w:rsidRPr="00001008" w:rsidRDefault="00001008" w:rsidP="00001008">
      <w:pPr>
        <w:ind w:firstLineChars="200" w:firstLine="640"/>
        <w:rPr>
          <w:rFonts w:ascii="仿宋_GB2312" w:eastAsia="仿宋_GB2312" w:hAnsi="宋体" w:cs="宋体"/>
          <w:kern w:val="0"/>
          <w:sz w:val="32"/>
          <w:szCs w:val="32"/>
        </w:rPr>
      </w:pPr>
    </w:p>
    <w:p w:rsidR="00546614" w:rsidRPr="00495A93" w:rsidRDefault="00617CB4">
      <w:pPr>
        <w:spacing w:line="580" w:lineRule="exact"/>
        <w:rPr>
          <w:rFonts w:ascii="仿宋_GB2312" w:eastAsia="仿宋_GB2312"/>
          <w:b/>
          <w:sz w:val="32"/>
          <w:szCs w:val="32"/>
        </w:rPr>
      </w:pPr>
      <w:r>
        <w:rPr>
          <w:rFonts w:ascii="仿宋_GB2312" w:eastAsia="仿宋_GB2312" w:hint="eastAsia"/>
          <w:b/>
          <w:sz w:val="32"/>
          <w:szCs w:val="32"/>
        </w:rPr>
        <w:t>第三部分：</w:t>
      </w:r>
      <w:r w:rsidRPr="00617CB4">
        <w:rPr>
          <w:rFonts w:ascii="仿宋_GB2312" w:eastAsia="仿宋_GB2312" w:hAnsi="黑体" w:hint="eastAsia"/>
          <w:b/>
          <w:bCs/>
          <w:color w:val="000000"/>
          <w:sz w:val="32"/>
          <w:szCs w:val="32"/>
        </w:rPr>
        <w:t>柳州市社会科学界联合会</w:t>
      </w:r>
      <w:r>
        <w:rPr>
          <w:rFonts w:ascii="仿宋_GB2312" w:eastAsia="仿宋_GB2312" w:hint="eastAsia"/>
          <w:b/>
          <w:sz w:val="32"/>
          <w:szCs w:val="32"/>
        </w:rPr>
        <w:t>2021年度部门决算情况说明</w:t>
      </w:r>
    </w:p>
    <w:p w:rsidR="00546614" w:rsidRPr="00495A93" w:rsidRDefault="00617CB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kern w:val="0"/>
          <w:sz w:val="32"/>
          <w:szCs w:val="32"/>
        </w:rPr>
        <w:t>2021</w:t>
      </w:r>
      <w:r>
        <w:rPr>
          <w:rFonts w:ascii="黑体" w:eastAsia="黑体" w:hAnsi="黑体" w:cs="仿宋_GB2312" w:hint="eastAsia"/>
          <w:kern w:val="0"/>
          <w:sz w:val="32"/>
          <w:szCs w:val="32"/>
        </w:rPr>
        <w:t>年度收入支出决算总体情况</w:t>
      </w:r>
    </w:p>
    <w:p w:rsidR="00546614"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（一）本部门2021年度总收入</w:t>
      </w:r>
      <w:r>
        <w:rPr>
          <w:rFonts w:ascii="仿宋_GB2312" w:eastAsia="仿宋_GB2312"/>
          <w:kern w:val="0"/>
          <w:sz w:val="32"/>
          <w:szCs w:val="32"/>
        </w:rPr>
        <w:t>417.52</w:t>
      </w:r>
      <w:r>
        <w:rPr>
          <w:rFonts w:ascii="仿宋_GB2312" w:eastAsia="仿宋_GB2312" w:cs="仿宋_GB2312" w:hint="eastAsia"/>
          <w:kern w:val="0"/>
          <w:sz w:val="32"/>
          <w:szCs w:val="32"/>
        </w:rPr>
        <w:t>万元，其中本年收入</w:t>
      </w:r>
      <w:r>
        <w:rPr>
          <w:rFonts w:ascii="仿宋_GB2312" w:eastAsia="仿宋_GB2312" w:cs="仿宋_GB2312"/>
          <w:kern w:val="0"/>
          <w:sz w:val="32"/>
          <w:szCs w:val="32"/>
        </w:rPr>
        <w:t>417.08</w:t>
      </w:r>
      <w:r>
        <w:rPr>
          <w:rFonts w:ascii="仿宋_GB2312" w:eastAsia="仿宋_GB2312" w:cs="仿宋_GB2312" w:hint="eastAsia"/>
          <w:kern w:val="0"/>
          <w:sz w:val="32"/>
          <w:szCs w:val="32"/>
        </w:rPr>
        <w:t xml:space="preserve">万元, </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w:t>
      </w:r>
      <w:r>
        <w:rPr>
          <w:rFonts w:ascii="仿宋_GB2312" w:eastAsia="仿宋_GB2312" w:hAnsi="黑体" w:cs="仿宋_GB2312" w:hint="eastAsia"/>
          <w:kern w:val="0"/>
          <w:sz w:val="32"/>
          <w:szCs w:val="32"/>
        </w:rPr>
        <w:t>减少</w:t>
      </w:r>
      <w:r>
        <w:rPr>
          <w:rFonts w:ascii="仿宋_GB2312" w:eastAsia="仿宋_GB2312" w:hAnsi="黑体" w:cs="仿宋_GB2312"/>
          <w:kern w:val="0"/>
          <w:sz w:val="32"/>
          <w:szCs w:val="32"/>
        </w:rPr>
        <w:t>18.81</w:t>
      </w:r>
      <w:r>
        <w:rPr>
          <w:rFonts w:ascii="仿宋_GB2312" w:eastAsia="仿宋_GB2312" w:hAnsi="黑体" w:cs="仿宋_GB2312" w:hint="eastAsia"/>
          <w:kern w:val="0"/>
          <w:sz w:val="32"/>
          <w:szCs w:val="32"/>
        </w:rPr>
        <w:t>万元，下降</w:t>
      </w:r>
      <w:r>
        <w:rPr>
          <w:rFonts w:ascii="仿宋_GB2312" w:eastAsia="仿宋_GB2312" w:hAnsi="黑体" w:cs="仿宋_GB2312"/>
          <w:kern w:val="0"/>
          <w:sz w:val="32"/>
          <w:szCs w:val="32"/>
        </w:rPr>
        <w:t>4.31%。</w:t>
      </w:r>
      <w:r>
        <w:rPr>
          <w:rFonts w:ascii="仿宋_GB2312" w:eastAsia="仿宋_GB2312" w:cs="仿宋_GB2312" w:hint="eastAsia"/>
          <w:kern w:val="0"/>
          <w:sz w:val="32"/>
          <w:szCs w:val="32"/>
        </w:rPr>
        <w:t>收入具体情况如下。</w:t>
      </w:r>
    </w:p>
    <w:p w:rsidR="00546614" w:rsidRPr="00495A93" w:rsidRDefault="00617CB4">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bCs/>
          <w:kern w:val="0"/>
          <w:sz w:val="32"/>
          <w:szCs w:val="32"/>
        </w:rPr>
        <w:t>1</w:t>
      </w:r>
      <w:r>
        <w:rPr>
          <w:rFonts w:ascii="仿宋_GB2312" w:eastAsia="仿宋_GB2312" w:cs="仿宋_GB2312"/>
          <w:kern w:val="0"/>
          <w:sz w:val="32"/>
          <w:szCs w:val="32"/>
        </w:rPr>
        <w:t>.</w:t>
      </w:r>
      <w:r>
        <w:rPr>
          <w:rFonts w:ascii="仿宋_GB2312" w:eastAsia="仿宋_GB2312" w:cs="仿宋_GB2312" w:hint="eastAsia"/>
          <w:kern w:val="0"/>
          <w:sz w:val="32"/>
          <w:szCs w:val="32"/>
        </w:rPr>
        <w:t>一般公共预算财政拨款收入</w:t>
      </w:r>
      <w:r>
        <w:rPr>
          <w:rFonts w:ascii="仿宋_GB2312" w:eastAsia="仿宋_GB2312"/>
          <w:kern w:val="0"/>
          <w:sz w:val="32"/>
          <w:szCs w:val="32"/>
        </w:rPr>
        <w:t xml:space="preserve"> 417.08</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w:t>
      </w:r>
      <w:r>
        <w:rPr>
          <w:rFonts w:ascii="仿宋_GB2312" w:eastAsia="仿宋_GB2312" w:hAnsi="黑体" w:cs="仿宋_GB2312" w:hint="eastAsia"/>
          <w:kern w:val="0"/>
          <w:sz w:val="32"/>
          <w:szCs w:val="32"/>
        </w:rPr>
        <w:t>减少</w:t>
      </w:r>
      <w:r>
        <w:rPr>
          <w:rFonts w:ascii="仿宋_GB2312" w:eastAsia="仿宋_GB2312" w:hAnsi="黑体" w:cs="仿宋_GB2312"/>
          <w:kern w:val="0"/>
          <w:sz w:val="32"/>
          <w:szCs w:val="32"/>
        </w:rPr>
        <w:t>18.81万元，下降4.31%</w:t>
      </w:r>
      <w:r>
        <w:rPr>
          <w:rFonts w:ascii="仿宋_GB2312" w:eastAsia="仿宋_GB2312" w:hAnsi="黑体" w:cs="仿宋_GB2312" w:hint="eastAsia"/>
          <w:kern w:val="0"/>
          <w:sz w:val="32"/>
          <w:szCs w:val="32"/>
        </w:rPr>
        <w:t>，主要原因是：项目经费及人员经费收入减少。</w:t>
      </w:r>
    </w:p>
    <w:p w:rsidR="00546614" w:rsidRPr="00495A93" w:rsidRDefault="00617CB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2.政府性基金预算财政拨款收入</w:t>
      </w:r>
      <w:r>
        <w:rPr>
          <w:rFonts w:ascii="仿宋_GB2312" w:eastAsia="仿宋_GB2312"/>
          <w:kern w:val="0"/>
          <w:sz w:val="32"/>
          <w:szCs w:val="32"/>
        </w:rPr>
        <w:t>0</w:t>
      </w:r>
      <w:r>
        <w:rPr>
          <w:rFonts w:ascii="仿宋_GB2312" w:eastAsia="仿宋_GB2312" w:cs="仿宋_GB2312" w:hint="eastAsia"/>
          <w:kern w:val="0"/>
          <w:sz w:val="32"/>
          <w:szCs w:val="32"/>
        </w:rPr>
        <w:t>万元，为财政当年拨付</w:t>
      </w:r>
      <w:r>
        <w:rPr>
          <w:rFonts w:ascii="仿宋_GB2312" w:eastAsia="仿宋_GB2312" w:cs="仿宋_GB2312" w:hint="eastAsia"/>
          <w:kern w:val="0"/>
          <w:sz w:val="32"/>
          <w:szCs w:val="32"/>
        </w:rPr>
        <w:lastRenderedPageBreak/>
        <w:t>的资金。</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w:t>
      </w:r>
      <w:r>
        <w:rPr>
          <w:rFonts w:ascii="仿宋_GB2312" w:eastAsia="仿宋_GB2312" w:hAnsi="黑体" w:cs="仿宋_GB2312" w:hint="eastAsia"/>
          <w:kern w:val="0"/>
          <w:sz w:val="32"/>
          <w:szCs w:val="32"/>
        </w:rPr>
        <w:t>一致，主要原因是：</w:t>
      </w:r>
      <w:r>
        <w:rPr>
          <w:rFonts w:ascii="仿宋_GB2312" w:eastAsia="仿宋_GB2312" w:hAnsi="黑体" w:cs="仿宋_GB2312"/>
          <w:kern w:val="0"/>
          <w:sz w:val="32"/>
          <w:szCs w:val="32"/>
        </w:rPr>
        <w:t>无此项收入或支出，故没有变动。</w:t>
      </w:r>
    </w:p>
    <w:p w:rsidR="00546614" w:rsidRPr="00495A93" w:rsidRDefault="00617CB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bCs/>
          <w:kern w:val="0"/>
          <w:sz w:val="32"/>
          <w:szCs w:val="32"/>
        </w:rPr>
        <w:t>3</w:t>
      </w:r>
      <w:r>
        <w:rPr>
          <w:rFonts w:ascii="仿宋_GB2312" w:eastAsia="仿宋_GB2312" w:cs="仿宋_GB2312" w:hint="eastAsia"/>
          <w:kern w:val="0"/>
          <w:sz w:val="32"/>
          <w:szCs w:val="32"/>
        </w:rPr>
        <w:t>.国有资本经营预算财政拨款收入</w:t>
      </w:r>
      <w:r>
        <w:rPr>
          <w:rFonts w:ascii="仿宋_GB2312" w:eastAsia="仿宋_GB2312"/>
          <w:kern w:val="0"/>
          <w:sz w:val="32"/>
          <w:szCs w:val="32"/>
        </w:rPr>
        <w:t>0</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2020年度决算数一致，主要原因是：无此项收入或支出，故没有变动。</w:t>
      </w:r>
    </w:p>
    <w:p w:rsidR="00546614" w:rsidRPr="00495A93" w:rsidRDefault="00617CB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4.事业收入</w:t>
      </w:r>
      <w:r>
        <w:rPr>
          <w:rFonts w:ascii="仿宋_GB2312" w:eastAsia="仿宋_GB2312"/>
          <w:kern w:val="0"/>
          <w:sz w:val="32"/>
          <w:szCs w:val="32"/>
        </w:rPr>
        <w:t>0</w:t>
      </w:r>
      <w:r>
        <w:rPr>
          <w:rFonts w:ascii="仿宋_GB2312" w:eastAsia="仿宋_GB2312" w:cs="仿宋_GB2312" w:hint="eastAsia"/>
          <w:kern w:val="0"/>
          <w:sz w:val="32"/>
          <w:szCs w:val="32"/>
        </w:rPr>
        <w:t>万元，为事业单位开展业务活动取得的收入。</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2020年度决算数一致，主要原因是：无此项收入或支出，故没有变动。</w:t>
      </w:r>
    </w:p>
    <w:p w:rsidR="00546614" w:rsidRPr="00495A93" w:rsidRDefault="00617CB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bCs/>
          <w:kern w:val="0"/>
          <w:sz w:val="32"/>
          <w:szCs w:val="32"/>
        </w:rPr>
        <w:t>5</w:t>
      </w:r>
      <w:r>
        <w:rPr>
          <w:rFonts w:ascii="仿宋_GB2312" w:eastAsia="仿宋_GB2312" w:cs="仿宋_GB2312" w:hint="eastAsia"/>
          <w:kern w:val="0"/>
          <w:sz w:val="32"/>
          <w:szCs w:val="32"/>
        </w:rPr>
        <w:t>.经营收入</w:t>
      </w:r>
      <w:r>
        <w:rPr>
          <w:rFonts w:ascii="仿宋_GB2312" w:eastAsia="仿宋_GB2312"/>
          <w:kern w:val="0"/>
          <w:sz w:val="32"/>
          <w:szCs w:val="32"/>
        </w:rPr>
        <w:t>0</w:t>
      </w:r>
      <w:r>
        <w:rPr>
          <w:rFonts w:ascii="仿宋_GB2312" w:eastAsia="仿宋_GB2312" w:cs="仿宋_GB2312" w:hint="eastAsia"/>
          <w:kern w:val="0"/>
          <w:sz w:val="32"/>
          <w:szCs w:val="32"/>
        </w:rPr>
        <w:t>万元，为事业单位在业务活动之外开展非独立核算经营活动取得的收入。</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2020年度决算数一致，主要原因是：无此项收入或支出，故没有变动。</w:t>
      </w:r>
    </w:p>
    <w:p w:rsidR="00546614" w:rsidRPr="00495A93" w:rsidRDefault="00617CB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bCs/>
          <w:kern w:val="0"/>
          <w:sz w:val="32"/>
          <w:szCs w:val="32"/>
        </w:rPr>
        <w:t>6</w:t>
      </w:r>
      <w:r>
        <w:rPr>
          <w:rFonts w:ascii="仿宋_GB2312" w:eastAsia="仿宋_GB2312" w:cs="仿宋_GB2312" w:hint="eastAsia"/>
          <w:kern w:val="0"/>
          <w:sz w:val="32"/>
          <w:szCs w:val="32"/>
        </w:rPr>
        <w:t>.其他收入</w:t>
      </w:r>
      <w:r>
        <w:rPr>
          <w:rFonts w:ascii="仿宋_GB2312" w:eastAsia="仿宋_GB2312"/>
          <w:kern w:val="0"/>
          <w:sz w:val="32"/>
          <w:szCs w:val="32"/>
        </w:rPr>
        <w:t>0</w:t>
      </w:r>
      <w:r>
        <w:rPr>
          <w:rFonts w:ascii="仿宋_GB2312" w:eastAsia="仿宋_GB2312" w:cs="仿宋_GB2312" w:hint="eastAsia"/>
          <w:kern w:val="0"/>
          <w:sz w:val="32"/>
          <w:szCs w:val="32"/>
        </w:rPr>
        <w:t>万元，为部门单位在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p>
    <w:p w:rsidR="00546614" w:rsidRPr="00495A93" w:rsidRDefault="00617CB4">
      <w:pPr>
        <w:autoSpaceDE w:val="0"/>
        <w:autoSpaceDN w:val="0"/>
        <w:adjustRightInd w:val="0"/>
        <w:spacing w:line="560" w:lineRule="exact"/>
        <w:jc w:val="left"/>
        <w:rPr>
          <w:rFonts w:ascii="仿宋_GB2312" w:eastAsia="仿宋_GB2312" w:cs="仿宋_GB2312"/>
          <w:kern w:val="0"/>
          <w:sz w:val="32"/>
          <w:szCs w:val="32"/>
        </w:rPr>
      </w:pP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2020年度决算数一致，主要原因是：无此项收入或支出，故没有变动。</w:t>
      </w:r>
    </w:p>
    <w:p w:rsidR="00546614" w:rsidRPr="00495A93" w:rsidRDefault="00617CB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bCs/>
          <w:kern w:val="0"/>
          <w:sz w:val="32"/>
          <w:szCs w:val="32"/>
        </w:rPr>
        <w:t>7</w:t>
      </w:r>
      <w:r>
        <w:rPr>
          <w:rFonts w:ascii="仿宋_GB2312" w:eastAsia="仿宋_GB2312" w:cs="仿宋_GB2312" w:hint="eastAsia"/>
          <w:kern w:val="0"/>
          <w:sz w:val="32"/>
          <w:szCs w:val="32"/>
        </w:rPr>
        <w:t>.使用非财政拨款结余</w:t>
      </w:r>
      <w:r>
        <w:rPr>
          <w:rFonts w:ascii="仿宋_GB2312" w:eastAsia="仿宋_GB2312"/>
          <w:kern w:val="0"/>
          <w:sz w:val="32"/>
          <w:szCs w:val="32"/>
        </w:rPr>
        <w:t>0</w:t>
      </w:r>
      <w:r>
        <w:rPr>
          <w:rFonts w:ascii="仿宋_GB2312" w:eastAsia="仿宋_GB2312" w:cs="仿宋_GB2312" w:hint="eastAsia"/>
          <w:kern w:val="0"/>
          <w:sz w:val="32"/>
          <w:szCs w:val="32"/>
        </w:rPr>
        <w:t>万元，主要是所属事业单位在当年的</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及</w:t>
      </w:r>
      <w:r>
        <w:rPr>
          <w:rFonts w:ascii="仿宋_GB2312" w:eastAsia="仿宋_GB2312" w:hint="eastAsia"/>
          <w:kern w:val="0"/>
          <w:sz w:val="32"/>
          <w:szCs w:val="32"/>
        </w:rPr>
        <w:t>“</w:t>
      </w:r>
      <w:r>
        <w:rPr>
          <w:rFonts w:ascii="仿宋_GB2312" w:eastAsia="仿宋_GB2312" w:cs="仿宋_GB2312" w:hint="eastAsia"/>
          <w:kern w:val="0"/>
          <w:sz w:val="32"/>
          <w:szCs w:val="32"/>
        </w:rPr>
        <w:t>其他收入</w:t>
      </w:r>
      <w:r>
        <w:rPr>
          <w:rFonts w:ascii="仿宋_GB2312" w:eastAsia="仿宋_GB2312" w:hint="eastAsia"/>
          <w:kern w:val="0"/>
          <w:sz w:val="32"/>
          <w:szCs w:val="32"/>
        </w:rPr>
        <w:t>”</w:t>
      </w:r>
      <w:r>
        <w:rPr>
          <w:rFonts w:ascii="仿宋_GB2312" w:eastAsia="仿宋_GB2312" w:cs="仿宋_GB2312" w:hint="eastAsia"/>
          <w:kern w:val="0"/>
          <w:sz w:val="32"/>
          <w:szCs w:val="32"/>
        </w:rPr>
        <w:t>不能保证其支出的情况下，使用以前年度积累的非财政拨款结余弥补本年度收支缺口的资金。</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2020年度决算数一致，主要原因是：无此项收入或支出，故没有变动。</w:t>
      </w:r>
    </w:p>
    <w:p w:rsidR="00546614" w:rsidRPr="00495A93" w:rsidRDefault="00617CB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bCs/>
          <w:kern w:val="0"/>
          <w:sz w:val="32"/>
          <w:szCs w:val="32"/>
        </w:rPr>
        <w:t>8</w:t>
      </w:r>
      <w:r>
        <w:rPr>
          <w:rFonts w:ascii="仿宋_GB2312" w:eastAsia="仿宋_GB2312" w:cs="仿宋_GB2312"/>
          <w:kern w:val="0"/>
          <w:sz w:val="32"/>
          <w:szCs w:val="32"/>
        </w:rPr>
        <w:t>.</w:t>
      </w:r>
      <w:r w:rsidR="00001008">
        <w:rPr>
          <w:rFonts w:ascii="仿宋_GB2312" w:eastAsia="仿宋_GB2312" w:cs="仿宋_GB2312" w:hint="eastAsia"/>
          <w:kern w:val="0"/>
          <w:sz w:val="32"/>
          <w:szCs w:val="32"/>
        </w:rPr>
        <w:t>上年</w:t>
      </w:r>
      <w:r>
        <w:rPr>
          <w:rFonts w:ascii="仿宋_GB2312" w:eastAsia="仿宋_GB2312" w:cs="仿宋_GB2312" w:hint="eastAsia"/>
          <w:kern w:val="0"/>
          <w:sz w:val="32"/>
          <w:szCs w:val="32"/>
        </w:rPr>
        <w:t>结转和结余</w:t>
      </w:r>
      <w:r>
        <w:rPr>
          <w:rFonts w:ascii="仿宋_GB2312" w:eastAsia="仿宋_GB2312"/>
          <w:kern w:val="0"/>
          <w:sz w:val="32"/>
          <w:szCs w:val="32"/>
        </w:rPr>
        <w:t>0.44</w:t>
      </w:r>
      <w:r>
        <w:rPr>
          <w:rFonts w:ascii="仿宋_GB2312" w:eastAsia="仿宋_GB2312" w:cs="仿宋_GB2312" w:hint="eastAsia"/>
          <w:kern w:val="0"/>
          <w:sz w:val="32"/>
          <w:szCs w:val="32"/>
        </w:rPr>
        <w:t>万元，为以前年度支出预算因客观条件变化未执行完毕、结转到本年度按有关规定继续使用的资金。</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w:t>
      </w:r>
      <w:r>
        <w:rPr>
          <w:rFonts w:ascii="仿宋_GB2312" w:eastAsia="仿宋_GB2312" w:hAnsi="黑体" w:cs="仿宋_GB2312" w:hint="eastAsia"/>
          <w:kern w:val="0"/>
          <w:sz w:val="32"/>
          <w:szCs w:val="32"/>
        </w:rPr>
        <w:t>减少</w:t>
      </w:r>
      <w:r>
        <w:rPr>
          <w:rFonts w:ascii="仿宋_GB2312" w:eastAsia="仿宋_GB2312" w:hAnsi="黑体" w:cs="仿宋_GB2312"/>
          <w:kern w:val="0"/>
          <w:sz w:val="32"/>
          <w:szCs w:val="32"/>
        </w:rPr>
        <w:t>13.1</w:t>
      </w:r>
      <w:r>
        <w:rPr>
          <w:rFonts w:ascii="仿宋_GB2312" w:eastAsia="仿宋_GB2312" w:hAnsi="黑体" w:cs="仿宋_GB2312" w:hint="eastAsia"/>
          <w:kern w:val="0"/>
          <w:sz w:val="32"/>
          <w:szCs w:val="32"/>
        </w:rPr>
        <w:t>万元，下降</w:t>
      </w:r>
      <w:r>
        <w:rPr>
          <w:rFonts w:ascii="仿宋_GB2312" w:eastAsia="仿宋_GB2312" w:hAnsi="黑体" w:cs="仿宋_GB2312"/>
          <w:kern w:val="0"/>
          <w:sz w:val="32"/>
          <w:szCs w:val="32"/>
        </w:rPr>
        <w:t>96.75%，</w:t>
      </w:r>
      <w:r>
        <w:rPr>
          <w:rFonts w:ascii="仿宋_GB2312" w:eastAsia="仿宋_GB2312" w:hAnsi="黑体" w:cs="仿宋_GB2312" w:hint="eastAsia"/>
          <w:kern w:val="0"/>
          <w:sz w:val="32"/>
          <w:szCs w:val="32"/>
        </w:rPr>
        <w:t>主要原因是：项目支付进度加快，结转经费减少。</w:t>
      </w:r>
    </w:p>
    <w:p w:rsidR="00546614" w:rsidRPr="00495A93" w:rsidRDefault="00617CB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（二）本部门2021年度总支出</w:t>
      </w:r>
      <w:r>
        <w:rPr>
          <w:rFonts w:ascii="仿宋_GB2312" w:eastAsia="仿宋_GB2312"/>
          <w:kern w:val="0"/>
          <w:sz w:val="32"/>
          <w:szCs w:val="32"/>
        </w:rPr>
        <w:t>417.52</w:t>
      </w:r>
      <w:r>
        <w:rPr>
          <w:rFonts w:ascii="仿宋_GB2312" w:eastAsia="仿宋_GB2312" w:cs="仿宋_GB2312" w:hint="eastAsia"/>
          <w:kern w:val="0"/>
          <w:sz w:val="32"/>
          <w:szCs w:val="32"/>
        </w:rPr>
        <w:t>万元，其中本年支</w:t>
      </w:r>
      <w:r>
        <w:rPr>
          <w:rFonts w:ascii="仿宋_GB2312" w:eastAsia="仿宋_GB2312" w:cs="仿宋_GB2312" w:hint="eastAsia"/>
          <w:kern w:val="0"/>
          <w:sz w:val="32"/>
          <w:szCs w:val="32"/>
        </w:rPr>
        <w:lastRenderedPageBreak/>
        <w:t>出</w:t>
      </w:r>
      <w:r>
        <w:rPr>
          <w:rFonts w:ascii="仿宋_GB2312" w:eastAsia="仿宋_GB2312" w:cs="仿宋_GB2312"/>
          <w:kern w:val="0"/>
          <w:sz w:val="32"/>
          <w:szCs w:val="32"/>
        </w:rPr>
        <w:t>417.52</w:t>
      </w:r>
      <w:r>
        <w:rPr>
          <w:rFonts w:ascii="仿宋_GB2312" w:eastAsia="仿宋_GB2312" w:cs="仿宋_GB2312" w:hint="eastAsia"/>
          <w:kern w:val="0"/>
          <w:sz w:val="32"/>
          <w:szCs w:val="32"/>
        </w:rPr>
        <w:t xml:space="preserve">万元, </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2020年度决算数减少18.81万元，下降4.31%。</w:t>
      </w:r>
      <w:r>
        <w:rPr>
          <w:rFonts w:ascii="仿宋_GB2312" w:eastAsia="仿宋_GB2312" w:cs="仿宋_GB2312" w:hint="eastAsia"/>
          <w:kern w:val="0"/>
          <w:sz w:val="32"/>
          <w:szCs w:val="32"/>
        </w:rPr>
        <w:t>支出具体情况如下：</w:t>
      </w:r>
    </w:p>
    <w:p w:rsidR="00B654D5" w:rsidRDefault="00160127">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int="eastAsia"/>
          <w:bCs/>
          <w:kern w:val="0"/>
          <w:sz w:val="32"/>
          <w:szCs w:val="32"/>
        </w:rPr>
        <w:t>1.</w:t>
      </w:r>
      <w:r w:rsidR="00617CB4">
        <w:rPr>
          <w:rFonts w:ascii="仿宋_GB2312" w:eastAsia="仿宋_GB2312" w:hint="eastAsia"/>
          <w:bCs/>
          <w:kern w:val="0"/>
          <w:sz w:val="32"/>
          <w:szCs w:val="32"/>
        </w:rPr>
        <w:t>科学技术</w:t>
      </w:r>
      <w:r w:rsidR="00AC6798">
        <w:rPr>
          <w:rFonts w:ascii="仿宋_GB2312" w:eastAsia="仿宋_GB2312" w:hint="eastAsia"/>
          <w:bCs/>
          <w:kern w:val="0"/>
          <w:sz w:val="32"/>
          <w:szCs w:val="32"/>
        </w:rPr>
        <w:t>支出（类）</w:t>
      </w:r>
      <w:r w:rsidR="00617CB4">
        <w:rPr>
          <w:rFonts w:ascii="仿宋_GB2312" w:eastAsia="仿宋_GB2312"/>
          <w:bCs/>
          <w:kern w:val="0"/>
          <w:sz w:val="32"/>
          <w:szCs w:val="32"/>
        </w:rPr>
        <w:t>304.29</w:t>
      </w:r>
      <w:r w:rsidR="00617CB4">
        <w:rPr>
          <w:rFonts w:ascii="仿宋_GB2312" w:eastAsia="仿宋_GB2312" w:hint="eastAsia"/>
          <w:bCs/>
          <w:kern w:val="0"/>
          <w:sz w:val="32"/>
          <w:szCs w:val="32"/>
        </w:rPr>
        <w:t>万元，主要用于职工工资福利及社会科学研究。</w:t>
      </w:r>
      <w:r w:rsidR="00617CB4">
        <w:rPr>
          <w:rFonts w:ascii="仿宋_GB2312" w:eastAsia="仿宋_GB2312" w:hAnsi="黑体" w:cs="仿宋_GB2312" w:hint="eastAsia"/>
          <w:kern w:val="0"/>
          <w:sz w:val="32"/>
          <w:szCs w:val="32"/>
        </w:rPr>
        <w:t>较</w:t>
      </w:r>
      <w:r w:rsidR="00617CB4">
        <w:rPr>
          <w:rFonts w:ascii="仿宋_GB2312" w:eastAsia="仿宋_GB2312" w:hAnsi="黑体" w:cs="仿宋_GB2312"/>
          <w:kern w:val="0"/>
          <w:sz w:val="32"/>
          <w:szCs w:val="32"/>
        </w:rPr>
        <w:t>2020年度决算数</w:t>
      </w:r>
      <w:r w:rsidR="00617CB4">
        <w:rPr>
          <w:rFonts w:ascii="仿宋_GB2312" w:eastAsia="仿宋_GB2312" w:hAnsi="黑体" w:cs="仿宋_GB2312" w:hint="eastAsia"/>
          <w:kern w:val="0"/>
          <w:sz w:val="32"/>
          <w:szCs w:val="32"/>
        </w:rPr>
        <w:t>减少</w:t>
      </w:r>
      <w:r w:rsidR="00617CB4">
        <w:rPr>
          <w:rFonts w:ascii="仿宋_GB2312" w:eastAsia="仿宋_GB2312" w:hAnsi="黑体" w:cs="仿宋_GB2312"/>
          <w:kern w:val="0"/>
          <w:sz w:val="32"/>
          <w:szCs w:val="32"/>
        </w:rPr>
        <w:t>12.63</w:t>
      </w:r>
      <w:r w:rsidR="00617CB4">
        <w:rPr>
          <w:rFonts w:ascii="仿宋_GB2312" w:eastAsia="仿宋_GB2312" w:hAnsi="黑体" w:cs="仿宋_GB2312" w:hint="eastAsia"/>
          <w:kern w:val="0"/>
          <w:sz w:val="32"/>
          <w:szCs w:val="32"/>
        </w:rPr>
        <w:t>万元，下降</w:t>
      </w:r>
      <w:r w:rsidR="00617CB4">
        <w:rPr>
          <w:rFonts w:ascii="仿宋_GB2312" w:eastAsia="仿宋_GB2312" w:hAnsi="黑体" w:cs="仿宋_GB2312"/>
          <w:kern w:val="0"/>
          <w:sz w:val="32"/>
          <w:szCs w:val="32"/>
        </w:rPr>
        <w:t>3.98%，主要原因是：</w:t>
      </w:r>
      <w:r w:rsidR="00617CB4">
        <w:rPr>
          <w:rFonts w:ascii="仿宋_GB2312" w:eastAsia="仿宋_GB2312" w:hAnsi="黑体" w:cs="仿宋_GB2312" w:hint="eastAsia"/>
          <w:kern w:val="0"/>
          <w:sz w:val="32"/>
          <w:szCs w:val="32"/>
        </w:rPr>
        <w:t>项目支出及人员经费减少。</w:t>
      </w:r>
    </w:p>
    <w:p w:rsidR="00E9089E" w:rsidRPr="00495A93" w:rsidRDefault="00160127" w:rsidP="00E9089E">
      <w:pPr>
        <w:autoSpaceDE w:val="0"/>
        <w:autoSpaceDN w:val="0"/>
        <w:adjustRightInd w:val="0"/>
        <w:spacing w:line="560" w:lineRule="exact"/>
        <w:ind w:firstLineChars="196" w:firstLine="627"/>
        <w:jc w:val="left"/>
        <w:rPr>
          <w:rFonts w:ascii="仿宋_GB2312" w:eastAsia="仿宋_GB2312"/>
          <w:bCs/>
          <w:kern w:val="0"/>
          <w:sz w:val="32"/>
          <w:szCs w:val="32"/>
        </w:rPr>
      </w:pPr>
      <w:r>
        <w:rPr>
          <w:rFonts w:ascii="仿宋_GB2312" w:eastAsia="仿宋_GB2312" w:hint="eastAsia"/>
          <w:bCs/>
          <w:kern w:val="0"/>
          <w:sz w:val="32"/>
          <w:szCs w:val="32"/>
        </w:rPr>
        <w:t>2.</w:t>
      </w:r>
      <w:r w:rsidR="00617CB4">
        <w:rPr>
          <w:rFonts w:ascii="仿宋_GB2312" w:eastAsia="仿宋_GB2312" w:hint="eastAsia"/>
          <w:bCs/>
          <w:kern w:val="0"/>
          <w:sz w:val="32"/>
          <w:szCs w:val="32"/>
        </w:rPr>
        <w:t>社会保障和就业支出</w:t>
      </w:r>
      <w:r w:rsidR="00AC6798">
        <w:rPr>
          <w:rFonts w:ascii="仿宋_GB2312" w:eastAsia="仿宋_GB2312" w:hint="eastAsia"/>
          <w:bCs/>
          <w:kern w:val="0"/>
          <w:sz w:val="32"/>
          <w:szCs w:val="32"/>
        </w:rPr>
        <w:t>（类）</w:t>
      </w:r>
      <w:r w:rsidR="00617CB4">
        <w:rPr>
          <w:rFonts w:ascii="仿宋_GB2312" w:eastAsia="仿宋_GB2312"/>
          <w:bCs/>
          <w:kern w:val="0"/>
          <w:sz w:val="32"/>
          <w:szCs w:val="32"/>
        </w:rPr>
        <w:t>65.92</w:t>
      </w:r>
      <w:r w:rsidR="00617CB4">
        <w:rPr>
          <w:rFonts w:ascii="仿宋_GB2312" w:eastAsia="仿宋_GB2312" w:hint="eastAsia"/>
          <w:bCs/>
          <w:kern w:val="0"/>
          <w:sz w:val="32"/>
          <w:szCs w:val="32"/>
        </w:rPr>
        <w:t>万元，主要用于职工社会保险缴费及退休人员经费。</w:t>
      </w:r>
      <w:r w:rsidR="00617CB4">
        <w:rPr>
          <w:rFonts w:ascii="仿宋_GB2312" w:eastAsia="仿宋_GB2312" w:hAnsi="黑体" w:cs="仿宋_GB2312" w:hint="eastAsia"/>
          <w:kern w:val="0"/>
          <w:sz w:val="32"/>
          <w:szCs w:val="32"/>
        </w:rPr>
        <w:t>较</w:t>
      </w:r>
      <w:r w:rsidR="00617CB4">
        <w:rPr>
          <w:rFonts w:ascii="仿宋_GB2312" w:eastAsia="仿宋_GB2312" w:hAnsi="黑体" w:cs="仿宋_GB2312"/>
          <w:kern w:val="0"/>
          <w:sz w:val="32"/>
          <w:szCs w:val="32"/>
        </w:rPr>
        <w:t>2020年度决算数增加5.69万元，增长9.45%，主要原因是：</w:t>
      </w:r>
      <w:r w:rsidR="00617CB4">
        <w:rPr>
          <w:rFonts w:ascii="仿宋_GB2312" w:eastAsia="仿宋_GB2312" w:hAnsi="黑体" w:cs="仿宋_GB2312" w:hint="eastAsia"/>
          <w:kern w:val="0"/>
          <w:sz w:val="32"/>
          <w:szCs w:val="32"/>
        </w:rPr>
        <w:t>退休人员增加，退休费增长</w:t>
      </w:r>
      <w:r w:rsidR="00617CB4">
        <w:rPr>
          <w:rFonts w:ascii="仿宋_GB2312" w:eastAsia="仿宋_GB2312" w:hint="eastAsia"/>
          <w:bCs/>
          <w:kern w:val="0"/>
          <w:sz w:val="32"/>
          <w:szCs w:val="32"/>
        </w:rPr>
        <w:t>。</w:t>
      </w:r>
    </w:p>
    <w:p w:rsidR="00E9089E" w:rsidRPr="00495A93" w:rsidRDefault="00160127" w:rsidP="00E9089E">
      <w:pPr>
        <w:autoSpaceDE w:val="0"/>
        <w:autoSpaceDN w:val="0"/>
        <w:adjustRightInd w:val="0"/>
        <w:spacing w:line="560" w:lineRule="exact"/>
        <w:ind w:firstLineChars="196" w:firstLine="627"/>
        <w:jc w:val="left"/>
        <w:rPr>
          <w:rFonts w:ascii="仿宋_GB2312" w:eastAsia="仿宋_GB2312"/>
          <w:bCs/>
          <w:kern w:val="0"/>
          <w:sz w:val="32"/>
          <w:szCs w:val="32"/>
        </w:rPr>
      </w:pPr>
      <w:r>
        <w:rPr>
          <w:rFonts w:ascii="仿宋_GB2312" w:eastAsia="仿宋_GB2312" w:hint="eastAsia"/>
          <w:bCs/>
          <w:kern w:val="0"/>
          <w:sz w:val="32"/>
          <w:szCs w:val="32"/>
        </w:rPr>
        <w:t>3.</w:t>
      </w:r>
      <w:r w:rsidR="00617CB4">
        <w:rPr>
          <w:rFonts w:ascii="仿宋_GB2312" w:eastAsia="仿宋_GB2312" w:hint="eastAsia"/>
          <w:bCs/>
          <w:kern w:val="0"/>
          <w:sz w:val="32"/>
          <w:szCs w:val="32"/>
        </w:rPr>
        <w:t>卫生健康支出</w:t>
      </w:r>
      <w:r w:rsidR="00AC6798">
        <w:rPr>
          <w:rFonts w:ascii="仿宋_GB2312" w:eastAsia="仿宋_GB2312" w:hint="eastAsia"/>
          <w:bCs/>
          <w:kern w:val="0"/>
          <w:sz w:val="32"/>
          <w:szCs w:val="32"/>
        </w:rPr>
        <w:t>（类）</w:t>
      </w:r>
      <w:r w:rsidR="00617CB4">
        <w:rPr>
          <w:rFonts w:ascii="仿宋_GB2312" w:eastAsia="仿宋_GB2312"/>
          <w:bCs/>
          <w:kern w:val="0"/>
          <w:sz w:val="32"/>
          <w:szCs w:val="32"/>
        </w:rPr>
        <w:t>25.73</w:t>
      </w:r>
      <w:r w:rsidR="00617CB4">
        <w:rPr>
          <w:rFonts w:ascii="仿宋_GB2312" w:eastAsia="仿宋_GB2312" w:hint="eastAsia"/>
          <w:bCs/>
          <w:kern w:val="0"/>
          <w:sz w:val="32"/>
          <w:szCs w:val="32"/>
        </w:rPr>
        <w:t>万元，主要用于职工医疗保险及公务员医疗补助缴费。</w:t>
      </w:r>
      <w:r w:rsidR="00617CB4">
        <w:rPr>
          <w:rFonts w:ascii="仿宋_GB2312" w:eastAsia="仿宋_GB2312" w:hAnsi="黑体" w:cs="仿宋_GB2312" w:hint="eastAsia"/>
          <w:kern w:val="0"/>
          <w:sz w:val="32"/>
          <w:szCs w:val="32"/>
        </w:rPr>
        <w:t>较</w:t>
      </w:r>
      <w:r w:rsidR="00617CB4">
        <w:rPr>
          <w:rFonts w:ascii="仿宋_GB2312" w:eastAsia="仿宋_GB2312" w:hAnsi="黑体" w:cs="仿宋_GB2312"/>
          <w:kern w:val="0"/>
          <w:sz w:val="32"/>
          <w:szCs w:val="32"/>
        </w:rPr>
        <w:t>2020年度决算数</w:t>
      </w:r>
      <w:r w:rsidR="00617CB4">
        <w:rPr>
          <w:rFonts w:ascii="仿宋_GB2312" w:eastAsia="仿宋_GB2312" w:hAnsi="黑体" w:cs="仿宋_GB2312" w:hint="eastAsia"/>
          <w:kern w:val="0"/>
          <w:sz w:val="32"/>
          <w:szCs w:val="32"/>
        </w:rPr>
        <w:t>减少</w:t>
      </w:r>
      <w:r w:rsidR="00617CB4">
        <w:rPr>
          <w:rFonts w:ascii="仿宋_GB2312" w:eastAsia="仿宋_GB2312" w:hAnsi="黑体" w:cs="仿宋_GB2312"/>
          <w:kern w:val="0"/>
          <w:sz w:val="32"/>
          <w:szCs w:val="32"/>
        </w:rPr>
        <w:t>8.68</w:t>
      </w:r>
      <w:r w:rsidR="00617CB4">
        <w:rPr>
          <w:rFonts w:ascii="仿宋_GB2312" w:eastAsia="仿宋_GB2312" w:hAnsi="黑体" w:cs="仿宋_GB2312" w:hint="eastAsia"/>
          <w:kern w:val="0"/>
          <w:sz w:val="32"/>
          <w:szCs w:val="32"/>
        </w:rPr>
        <w:t>万元，下降</w:t>
      </w:r>
      <w:r w:rsidR="00617CB4">
        <w:rPr>
          <w:rFonts w:ascii="仿宋_GB2312" w:eastAsia="仿宋_GB2312" w:hAnsi="黑体" w:cs="仿宋_GB2312"/>
          <w:kern w:val="0"/>
          <w:sz w:val="32"/>
          <w:szCs w:val="32"/>
        </w:rPr>
        <w:t>9.45%，主要原因是：</w:t>
      </w:r>
      <w:r w:rsidR="00617CB4">
        <w:rPr>
          <w:rFonts w:ascii="仿宋_GB2312" w:eastAsia="仿宋_GB2312" w:hAnsi="黑体" w:cs="仿宋_GB2312" w:hint="eastAsia"/>
          <w:kern w:val="0"/>
          <w:sz w:val="32"/>
          <w:szCs w:val="32"/>
        </w:rPr>
        <w:t>职工医疗保险费用降低</w:t>
      </w:r>
      <w:r w:rsidR="00617CB4">
        <w:rPr>
          <w:rFonts w:ascii="仿宋_GB2312" w:eastAsia="仿宋_GB2312" w:hint="eastAsia"/>
          <w:bCs/>
          <w:kern w:val="0"/>
          <w:sz w:val="32"/>
          <w:szCs w:val="32"/>
        </w:rPr>
        <w:t>。</w:t>
      </w:r>
    </w:p>
    <w:p w:rsidR="00E9089E" w:rsidRPr="00495A93" w:rsidRDefault="00160127" w:rsidP="00E9089E">
      <w:pPr>
        <w:autoSpaceDE w:val="0"/>
        <w:autoSpaceDN w:val="0"/>
        <w:adjustRightInd w:val="0"/>
        <w:spacing w:line="560" w:lineRule="exact"/>
        <w:ind w:firstLineChars="196" w:firstLine="627"/>
        <w:jc w:val="left"/>
        <w:rPr>
          <w:rFonts w:ascii="仿宋_GB2312" w:eastAsia="仿宋_GB2312"/>
          <w:bCs/>
          <w:kern w:val="0"/>
          <w:sz w:val="32"/>
          <w:szCs w:val="32"/>
        </w:rPr>
      </w:pPr>
      <w:r>
        <w:rPr>
          <w:rFonts w:ascii="仿宋_GB2312" w:eastAsia="仿宋_GB2312" w:hint="eastAsia"/>
          <w:bCs/>
          <w:kern w:val="0"/>
          <w:sz w:val="32"/>
          <w:szCs w:val="32"/>
        </w:rPr>
        <w:t>4.</w:t>
      </w:r>
      <w:r w:rsidR="00617CB4">
        <w:rPr>
          <w:rFonts w:ascii="仿宋_GB2312" w:eastAsia="仿宋_GB2312" w:hint="eastAsia"/>
          <w:bCs/>
          <w:kern w:val="0"/>
          <w:sz w:val="32"/>
          <w:szCs w:val="32"/>
        </w:rPr>
        <w:t>住房保障支出</w:t>
      </w:r>
      <w:r w:rsidR="00AC6798">
        <w:rPr>
          <w:rFonts w:ascii="仿宋_GB2312" w:eastAsia="仿宋_GB2312" w:hint="eastAsia"/>
          <w:bCs/>
          <w:kern w:val="0"/>
          <w:sz w:val="32"/>
          <w:szCs w:val="32"/>
        </w:rPr>
        <w:t>（类）</w:t>
      </w:r>
      <w:r w:rsidR="00617CB4">
        <w:rPr>
          <w:rFonts w:ascii="仿宋_GB2312" w:eastAsia="仿宋_GB2312"/>
          <w:bCs/>
          <w:kern w:val="0"/>
          <w:sz w:val="32"/>
          <w:szCs w:val="32"/>
        </w:rPr>
        <w:t>21.59</w:t>
      </w:r>
      <w:r w:rsidR="00617CB4">
        <w:rPr>
          <w:rFonts w:ascii="仿宋_GB2312" w:eastAsia="仿宋_GB2312" w:hint="eastAsia"/>
          <w:bCs/>
          <w:kern w:val="0"/>
          <w:sz w:val="32"/>
          <w:szCs w:val="32"/>
        </w:rPr>
        <w:t>万元，主要用于在职职工住房公积金缴费。</w:t>
      </w:r>
      <w:r w:rsidR="00617CB4">
        <w:rPr>
          <w:rFonts w:ascii="仿宋_GB2312" w:eastAsia="仿宋_GB2312" w:hAnsi="黑体" w:cs="仿宋_GB2312" w:hint="eastAsia"/>
          <w:kern w:val="0"/>
          <w:sz w:val="32"/>
          <w:szCs w:val="32"/>
        </w:rPr>
        <w:t>较</w:t>
      </w:r>
      <w:r w:rsidR="00617CB4">
        <w:rPr>
          <w:rFonts w:ascii="仿宋_GB2312" w:eastAsia="仿宋_GB2312" w:hAnsi="黑体" w:cs="仿宋_GB2312"/>
          <w:kern w:val="0"/>
          <w:sz w:val="32"/>
          <w:szCs w:val="32"/>
        </w:rPr>
        <w:t>2020年度决算数减少2.23万元，下降9.36%，主要原因是：</w:t>
      </w:r>
      <w:r w:rsidR="00617CB4">
        <w:rPr>
          <w:rFonts w:ascii="仿宋_GB2312" w:eastAsia="仿宋_GB2312" w:hint="eastAsia"/>
          <w:bCs/>
          <w:kern w:val="0"/>
          <w:sz w:val="32"/>
          <w:szCs w:val="32"/>
        </w:rPr>
        <w:t>在职职工住房公积金缴费降低。</w:t>
      </w:r>
    </w:p>
    <w:p w:rsidR="00546614" w:rsidRPr="00495A93" w:rsidRDefault="00160127">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5</w:t>
      </w:r>
      <w:r w:rsidR="00617CB4">
        <w:rPr>
          <w:rFonts w:ascii="仿宋_GB2312" w:eastAsia="仿宋_GB2312" w:cs="仿宋_GB2312" w:hint="eastAsia"/>
          <w:kern w:val="0"/>
          <w:sz w:val="32"/>
          <w:szCs w:val="32"/>
        </w:rPr>
        <w:t>.结余分配</w:t>
      </w:r>
      <w:r w:rsidR="00617CB4">
        <w:rPr>
          <w:rFonts w:ascii="仿宋_GB2312" w:eastAsia="仿宋_GB2312"/>
          <w:kern w:val="0"/>
          <w:sz w:val="32"/>
          <w:szCs w:val="32"/>
        </w:rPr>
        <w:t>0</w:t>
      </w:r>
      <w:r w:rsidR="00617CB4">
        <w:rPr>
          <w:rFonts w:ascii="仿宋_GB2312" w:eastAsia="仿宋_GB2312" w:cs="仿宋_GB2312" w:hint="eastAsia"/>
          <w:kern w:val="0"/>
          <w:sz w:val="32"/>
          <w:szCs w:val="32"/>
        </w:rPr>
        <w:t>万元，为事业单位按规定提取的职工福利基金、事业基金和缴纳的所得税等。</w:t>
      </w:r>
      <w:r w:rsidR="00617CB4">
        <w:rPr>
          <w:rFonts w:ascii="仿宋_GB2312" w:eastAsia="仿宋_GB2312" w:hAnsi="黑体" w:cs="仿宋_GB2312" w:hint="eastAsia"/>
          <w:kern w:val="0"/>
          <w:sz w:val="32"/>
          <w:szCs w:val="32"/>
        </w:rPr>
        <w:t>较</w:t>
      </w:r>
      <w:r w:rsidR="00617CB4">
        <w:rPr>
          <w:rFonts w:ascii="仿宋_GB2312" w:eastAsia="仿宋_GB2312" w:hAnsi="黑体" w:cs="仿宋_GB2312"/>
          <w:kern w:val="0"/>
          <w:sz w:val="32"/>
          <w:szCs w:val="32"/>
        </w:rPr>
        <w:t>2020年度决算数一致，主要原因是：无此项收入或支出，故没有变动。</w:t>
      </w:r>
    </w:p>
    <w:p w:rsidR="00B654D5" w:rsidRDefault="00160127">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6</w:t>
      </w:r>
      <w:r w:rsidR="00617CB4">
        <w:rPr>
          <w:rFonts w:ascii="仿宋_GB2312" w:eastAsia="仿宋_GB2312" w:cs="仿宋_GB2312" w:hint="eastAsia"/>
          <w:kern w:val="0"/>
          <w:sz w:val="32"/>
          <w:szCs w:val="32"/>
        </w:rPr>
        <w:t>.年末结转和结余</w:t>
      </w:r>
      <w:r w:rsidR="00617CB4">
        <w:rPr>
          <w:rFonts w:ascii="仿宋_GB2312" w:eastAsia="仿宋_GB2312"/>
          <w:kern w:val="0"/>
          <w:sz w:val="32"/>
          <w:szCs w:val="32"/>
        </w:rPr>
        <w:t>0</w:t>
      </w:r>
      <w:r w:rsidR="00617CB4">
        <w:rPr>
          <w:rFonts w:ascii="仿宋_GB2312" w:eastAsia="仿宋_GB2312" w:cs="仿宋_GB2312" w:hint="eastAsia"/>
          <w:kern w:val="0"/>
          <w:sz w:val="32"/>
          <w:szCs w:val="32"/>
        </w:rPr>
        <w:t>万元，为本年度或以前年度预算安排、因客观条件发生变化无法按原计划实施，需要延迟到以后年度按有关规定继续使用的资金。</w:t>
      </w:r>
      <w:r w:rsidR="00617CB4">
        <w:rPr>
          <w:rFonts w:ascii="仿宋_GB2312" w:eastAsia="仿宋_GB2312" w:hAnsi="黑体" w:cs="仿宋_GB2312" w:hint="eastAsia"/>
          <w:kern w:val="0"/>
          <w:sz w:val="32"/>
          <w:szCs w:val="32"/>
        </w:rPr>
        <w:t>较</w:t>
      </w:r>
      <w:r w:rsidR="00617CB4">
        <w:rPr>
          <w:rFonts w:ascii="仿宋_GB2312" w:eastAsia="仿宋_GB2312" w:hAnsi="黑体" w:cs="仿宋_GB2312"/>
          <w:kern w:val="0"/>
          <w:sz w:val="32"/>
          <w:szCs w:val="32"/>
        </w:rPr>
        <w:t>2020年度决算数</w:t>
      </w:r>
      <w:r w:rsidR="00617CB4">
        <w:rPr>
          <w:rFonts w:ascii="仿宋_GB2312" w:eastAsia="仿宋_GB2312" w:hAnsi="黑体" w:cs="仿宋_GB2312" w:hint="eastAsia"/>
          <w:kern w:val="0"/>
          <w:sz w:val="32"/>
          <w:szCs w:val="32"/>
        </w:rPr>
        <w:t>减少</w:t>
      </w:r>
      <w:r w:rsidR="00617CB4">
        <w:rPr>
          <w:rFonts w:ascii="仿宋_GB2312" w:eastAsia="仿宋_GB2312" w:hAnsi="黑体" w:cs="仿宋_GB2312"/>
          <w:kern w:val="0"/>
          <w:sz w:val="32"/>
          <w:szCs w:val="32"/>
        </w:rPr>
        <w:t>0.94</w:t>
      </w:r>
      <w:r w:rsidR="00617CB4">
        <w:rPr>
          <w:rFonts w:ascii="仿宋_GB2312" w:eastAsia="仿宋_GB2312" w:hAnsi="黑体" w:cs="仿宋_GB2312" w:hint="eastAsia"/>
          <w:kern w:val="0"/>
          <w:sz w:val="32"/>
          <w:szCs w:val="32"/>
        </w:rPr>
        <w:t>万元，下降</w:t>
      </w:r>
      <w:r w:rsidR="00617CB4">
        <w:rPr>
          <w:rFonts w:ascii="仿宋_GB2312" w:eastAsia="仿宋_GB2312" w:hAnsi="黑体" w:cs="仿宋_GB2312"/>
          <w:kern w:val="0"/>
          <w:sz w:val="32"/>
          <w:szCs w:val="32"/>
        </w:rPr>
        <w:t>100%，主要原因是：</w:t>
      </w:r>
      <w:r w:rsidR="00617CB4">
        <w:rPr>
          <w:rFonts w:ascii="仿宋_GB2312" w:eastAsia="仿宋_GB2312" w:hAnsi="黑体" w:cs="仿宋_GB2312" w:hint="eastAsia"/>
          <w:kern w:val="0"/>
          <w:sz w:val="32"/>
          <w:szCs w:val="32"/>
        </w:rPr>
        <w:t>支付进度加快。</w:t>
      </w:r>
    </w:p>
    <w:p w:rsidR="00546614" w:rsidRPr="00495A93" w:rsidRDefault="00617CB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kern w:val="0"/>
          <w:sz w:val="32"/>
          <w:szCs w:val="32"/>
        </w:rPr>
        <w:t xml:space="preserve">2021 </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546614"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w:t>
      </w:r>
      <w:r>
        <w:rPr>
          <w:rFonts w:ascii="仿宋_GB2312" w:eastAsia="仿宋_GB2312"/>
          <w:kern w:val="0"/>
          <w:sz w:val="32"/>
          <w:szCs w:val="32"/>
        </w:rPr>
        <w:t xml:space="preserve">2021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公共预算财政拨款支出417.52万</w:t>
      </w:r>
      <w:r>
        <w:rPr>
          <w:rFonts w:ascii="仿宋_GB2312" w:eastAsia="仿宋_GB2312" w:cs="仿宋_GB2312" w:hint="eastAsia"/>
          <w:kern w:val="0"/>
          <w:sz w:val="32"/>
          <w:szCs w:val="32"/>
        </w:rPr>
        <w:lastRenderedPageBreak/>
        <w:t xml:space="preserve">元, </w:t>
      </w:r>
      <w:r>
        <w:rPr>
          <w:rFonts w:ascii="仿宋_GB2312" w:eastAsia="仿宋_GB2312" w:hAnsi="黑体" w:cs="仿宋_GB2312" w:hint="eastAsia"/>
          <w:kern w:val="0"/>
          <w:sz w:val="32"/>
          <w:szCs w:val="32"/>
        </w:rPr>
        <w:t>较</w:t>
      </w:r>
      <w:r>
        <w:rPr>
          <w:rFonts w:ascii="仿宋_GB2312" w:eastAsia="仿宋_GB2312" w:hAnsi="黑体" w:cs="仿宋_GB2312"/>
          <w:kern w:val="0"/>
          <w:sz w:val="32"/>
          <w:szCs w:val="32"/>
        </w:rPr>
        <w:t>2020年度决算数减少18.81万元，下降4.31%</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Pr>
          <w:rFonts w:ascii="仿宋_GB2312" w:eastAsia="仿宋_GB2312"/>
          <w:kern w:val="0"/>
          <w:sz w:val="32"/>
          <w:szCs w:val="32"/>
        </w:rPr>
        <w:t>362.16</w:t>
      </w:r>
      <w:r>
        <w:rPr>
          <w:rFonts w:ascii="仿宋_GB2312" w:eastAsia="仿宋_GB2312" w:cs="仿宋_GB2312" w:hint="eastAsia"/>
          <w:kern w:val="0"/>
          <w:sz w:val="32"/>
          <w:szCs w:val="32"/>
        </w:rPr>
        <w:t>万元，项目支出</w:t>
      </w:r>
      <w:r>
        <w:rPr>
          <w:rFonts w:ascii="仿宋_GB2312" w:eastAsia="仿宋_GB2312"/>
          <w:kern w:val="0"/>
          <w:sz w:val="32"/>
          <w:szCs w:val="32"/>
        </w:rPr>
        <w:t>55.37</w:t>
      </w:r>
      <w:r>
        <w:rPr>
          <w:rFonts w:ascii="仿宋_GB2312" w:eastAsia="仿宋_GB2312" w:cs="仿宋_GB2312" w:hint="eastAsia"/>
          <w:kern w:val="0"/>
          <w:sz w:val="32"/>
          <w:szCs w:val="32"/>
        </w:rPr>
        <w:t>万元。</w:t>
      </w:r>
    </w:p>
    <w:p w:rsidR="00546614" w:rsidRPr="00495A93" w:rsidRDefault="00617CB4">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本部门</w:t>
      </w:r>
      <w:r>
        <w:rPr>
          <w:rFonts w:ascii="仿宋_GB2312" w:eastAsia="仿宋_GB2312" w:hAnsi="黑体"/>
          <w:kern w:val="0"/>
          <w:sz w:val="32"/>
          <w:szCs w:val="32"/>
        </w:rPr>
        <w:t xml:space="preserve">2021 </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Pr>
          <w:rFonts w:ascii="仿宋_GB2312" w:eastAsia="仿宋_GB2312" w:hAnsi="黑体" w:cs="仿宋_GB2312"/>
          <w:kern w:val="0"/>
          <w:sz w:val="32"/>
          <w:szCs w:val="32"/>
        </w:rPr>
        <w:t>392.16</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417.52</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106.47%。其中：</w:t>
      </w:r>
    </w:p>
    <w:p w:rsidR="00B654D5" w:rsidRDefault="00617CB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（一）</w:t>
      </w:r>
      <w:r w:rsidR="00001008">
        <w:rPr>
          <w:rFonts w:ascii="仿宋_GB2312" w:eastAsia="仿宋_GB2312" w:hint="eastAsia"/>
          <w:bCs/>
          <w:kern w:val="0"/>
          <w:sz w:val="32"/>
          <w:szCs w:val="32"/>
        </w:rPr>
        <w:t>科学技术支出（类）社会科学（款）</w:t>
      </w:r>
      <w:r>
        <w:rPr>
          <w:rFonts w:ascii="仿宋_GB2312" w:eastAsia="仿宋_GB2312" w:cs="仿宋_GB2312" w:hint="eastAsia"/>
          <w:bCs/>
          <w:kern w:val="0"/>
          <w:sz w:val="32"/>
          <w:szCs w:val="32"/>
        </w:rPr>
        <w:t>社会科学研究机构</w:t>
      </w:r>
      <w:r w:rsidR="00001008">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221.10</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248.92</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112.58%。</w:t>
      </w:r>
      <w:r>
        <w:rPr>
          <w:rFonts w:ascii="仿宋_GB2312" w:eastAsia="仿宋_GB2312" w:cs="仿宋_GB2312" w:hint="eastAsia"/>
          <w:kern w:val="0"/>
          <w:sz w:val="32"/>
          <w:szCs w:val="32"/>
        </w:rPr>
        <w:t>主要原因为工资福利标准调整。</w:t>
      </w:r>
    </w:p>
    <w:p w:rsidR="00546614" w:rsidRPr="00495A93" w:rsidRDefault="00617CB4">
      <w:pPr>
        <w:autoSpaceDE w:val="0"/>
        <w:autoSpaceDN w:val="0"/>
        <w:adjustRightInd w:val="0"/>
        <w:spacing w:line="560" w:lineRule="exact"/>
        <w:ind w:firstLineChars="196" w:firstLine="627"/>
        <w:jc w:val="left"/>
        <w:rPr>
          <w:rFonts w:ascii="仿宋_GB2312" w:eastAsia="仿宋_GB2312" w:cs="仿宋_GB2312"/>
          <w:bCs/>
          <w:kern w:val="0"/>
          <w:sz w:val="32"/>
          <w:szCs w:val="32"/>
        </w:rPr>
      </w:pPr>
      <w:r>
        <w:rPr>
          <w:rFonts w:ascii="仿宋_GB2312" w:eastAsia="仿宋_GB2312" w:cs="仿宋_GB2312" w:hint="eastAsia"/>
          <w:bCs/>
          <w:kern w:val="0"/>
          <w:sz w:val="32"/>
          <w:szCs w:val="32"/>
        </w:rPr>
        <w:t>（二）</w:t>
      </w:r>
      <w:r w:rsidR="00001008">
        <w:rPr>
          <w:rFonts w:ascii="仿宋_GB2312" w:eastAsia="仿宋_GB2312" w:hint="eastAsia"/>
          <w:bCs/>
          <w:kern w:val="0"/>
          <w:sz w:val="32"/>
          <w:szCs w:val="32"/>
        </w:rPr>
        <w:t>科学技术支出（类）社会科学（款）</w:t>
      </w:r>
      <w:r>
        <w:rPr>
          <w:rFonts w:ascii="仿宋_GB2312" w:eastAsia="仿宋_GB2312" w:cs="仿宋_GB2312" w:hint="eastAsia"/>
          <w:bCs/>
          <w:kern w:val="0"/>
          <w:sz w:val="32"/>
          <w:szCs w:val="32"/>
        </w:rPr>
        <w:t>社会科学研究</w:t>
      </w:r>
      <w:r w:rsidR="00001008">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59.77</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55.37</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92.64%。</w:t>
      </w:r>
      <w:r>
        <w:rPr>
          <w:rFonts w:ascii="仿宋_GB2312" w:eastAsia="仿宋_GB2312" w:cs="仿宋_GB2312" w:hint="eastAsia"/>
          <w:kern w:val="0"/>
          <w:sz w:val="32"/>
          <w:szCs w:val="32"/>
        </w:rPr>
        <w:t>主要原因为财政收回未使用资金。</w:t>
      </w:r>
    </w:p>
    <w:p w:rsidR="00546614" w:rsidRPr="00495A93" w:rsidRDefault="00617CB4">
      <w:pPr>
        <w:numPr>
          <w:ilvl w:val="255"/>
          <w:numId w:val="0"/>
        </w:num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sidR="00001008">
        <w:rPr>
          <w:rFonts w:ascii="仿宋_GB2312" w:eastAsia="仿宋_GB2312" w:cs="仿宋_GB2312" w:hint="eastAsia"/>
          <w:kern w:val="0"/>
          <w:sz w:val="32"/>
          <w:szCs w:val="32"/>
        </w:rPr>
        <w:t>社会保障和就业支出（类）行政事业单位养老支出（款）</w:t>
      </w:r>
      <w:r>
        <w:rPr>
          <w:rFonts w:ascii="仿宋_GB2312" w:eastAsia="仿宋_GB2312" w:cs="仿宋_GB2312" w:hint="eastAsia"/>
          <w:bCs/>
          <w:kern w:val="0"/>
          <w:sz w:val="32"/>
          <w:szCs w:val="32"/>
        </w:rPr>
        <w:t>行政单位离退休</w:t>
      </w:r>
      <w:r w:rsidR="00001008">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13.93</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16.60</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119.17%。</w:t>
      </w:r>
      <w:r>
        <w:rPr>
          <w:rFonts w:ascii="仿宋_GB2312" w:eastAsia="仿宋_GB2312" w:cs="仿宋_GB2312" w:hint="eastAsia"/>
          <w:kern w:val="0"/>
          <w:sz w:val="32"/>
          <w:szCs w:val="32"/>
        </w:rPr>
        <w:t>主要原因为退休人员增加。</w:t>
      </w:r>
    </w:p>
    <w:p w:rsidR="002A2870"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sidR="004F294C">
        <w:rPr>
          <w:rFonts w:ascii="仿宋_GB2312" w:eastAsia="仿宋_GB2312" w:cs="仿宋_GB2312" w:hint="eastAsia"/>
          <w:kern w:val="0"/>
          <w:sz w:val="32"/>
          <w:szCs w:val="32"/>
        </w:rPr>
        <w:t>社会保障和就业支出（类）行政事业单位养老支出（款）</w:t>
      </w:r>
      <w:r>
        <w:rPr>
          <w:rFonts w:ascii="仿宋_GB2312" w:eastAsia="仿宋_GB2312" w:cs="仿宋_GB2312" w:hint="eastAsia"/>
          <w:bCs/>
          <w:kern w:val="0"/>
          <w:sz w:val="32"/>
          <w:szCs w:val="32"/>
        </w:rPr>
        <w:t>机关事业单位基本养老保险缴费支出</w:t>
      </w:r>
      <w:r w:rsidR="00001008">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31.98</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32.88</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102.81%。</w:t>
      </w:r>
      <w:r>
        <w:rPr>
          <w:rFonts w:ascii="仿宋_GB2312" w:eastAsia="仿宋_GB2312" w:cs="仿宋_GB2312" w:hint="eastAsia"/>
          <w:kern w:val="0"/>
          <w:sz w:val="32"/>
          <w:szCs w:val="32"/>
        </w:rPr>
        <w:t>主要原因为在职职工养老保险缴费调整。</w:t>
      </w:r>
    </w:p>
    <w:p w:rsidR="00A36122"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（五）</w:t>
      </w:r>
      <w:r w:rsidR="004F294C">
        <w:rPr>
          <w:rFonts w:ascii="仿宋_GB2312" w:eastAsia="仿宋_GB2312" w:cs="仿宋_GB2312" w:hint="eastAsia"/>
          <w:kern w:val="0"/>
          <w:sz w:val="32"/>
          <w:szCs w:val="32"/>
        </w:rPr>
        <w:t>社会保障和就业支出（类）行政事业单位养老支出（款）</w:t>
      </w:r>
      <w:r>
        <w:rPr>
          <w:rFonts w:ascii="仿宋_GB2312" w:eastAsia="仿宋_GB2312" w:cs="仿宋_GB2312" w:hint="eastAsia"/>
          <w:bCs/>
          <w:kern w:val="0"/>
          <w:sz w:val="32"/>
          <w:szCs w:val="32"/>
        </w:rPr>
        <w:t>机关事业单位职业年金缴费支出</w:t>
      </w:r>
      <w:r w:rsidR="00001008">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15.99</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16.44</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102.81%。</w:t>
      </w:r>
      <w:r>
        <w:rPr>
          <w:rFonts w:ascii="仿宋_GB2312" w:eastAsia="仿宋_GB2312" w:cs="仿宋_GB2312" w:hint="eastAsia"/>
          <w:kern w:val="0"/>
          <w:sz w:val="32"/>
          <w:szCs w:val="32"/>
        </w:rPr>
        <w:t>主要原因为在职职工职业年金缴费调整。</w:t>
      </w:r>
    </w:p>
    <w:p w:rsidR="00A36122"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lastRenderedPageBreak/>
        <w:t>（六）</w:t>
      </w:r>
      <w:r w:rsidR="004F294C">
        <w:rPr>
          <w:rFonts w:ascii="仿宋_GB2312" w:eastAsia="仿宋_GB2312" w:cs="仿宋_GB2312" w:hint="eastAsia"/>
          <w:kern w:val="0"/>
          <w:sz w:val="32"/>
          <w:szCs w:val="32"/>
        </w:rPr>
        <w:t>卫生健康支出（类）行政事业单位医疗（款）</w:t>
      </w:r>
      <w:r>
        <w:rPr>
          <w:rFonts w:ascii="仿宋_GB2312" w:eastAsia="仿宋_GB2312" w:cs="仿宋_GB2312" w:hint="eastAsia"/>
          <w:bCs/>
          <w:kern w:val="0"/>
          <w:sz w:val="32"/>
          <w:szCs w:val="32"/>
        </w:rPr>
        <w:t>行政单位医疗</w:t>
      </w:r>
      <w:r w:rsidR="004F294C">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15.59</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16.03</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102.82%。</w:t>
      </w:r>
      <w:r>
        <w:rPr>
          <w:rFonts w:ascii="仿宋_GB2312" w:eastAsia="仿宋_GB2312" w:cs="仿宋_GB2312" w:hint="eastAsia"/>
          <w:kern w:val="0"/>
          <w:sz w:val="32"/>
          <w:szCs w:val="32"/>
        </w:rPr>
        <w:t>主要原因为医疗保险缴费基数调整。</w:t>
      </w:r>
    </w:p>
    <w:p w:rsidR="00A36122"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（七）</w:t>
      </w:r>
      <w:r w:rsidR="004F294C">
        <w:rPr>
          <w:rFonts w:ascii="仿宋_GB2312" w:eastAsia="仿宋_GB2312" w:cs="仿宋_GB2312" w:hint="eastAsia"/>
          <w:kern w:val="0"/>
          <w:sz w:val="32"/>
          <w:szCs w:val="32"/>
        </w:rPr>
        <w:t>卫生健康支出（类）行政事业单位医疗（款）</w:t>
      </w:r>
      <w:r>
        <w:rPr>
          <w:rFonts w:ascii="仿宋_GB2312" w:eastAsia="仿宋_GB2312" w:cs="仿宋_GB2312" w:hint="eastAsia"/>
          <w:bCs/>
          <w:kern w:val="0"/>
          <w:sz w:val="32"/>
          <w:szCs w:val="32"/>
        </w:rPr>
        <w:t>公务员医疗补助</w:t>
      </w:r>
      <w:r w:rsidR="004F294C">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9.82</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9.55</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97.25%。</w:t>
      </w:r>
      <w:r>
        <w:rPr>
          <w:rFonts w:ascii="仿宋_GB2312" w:eastAsia="仿宋_GB2312" w:cs="仿宋_GB2312" w:hint="eastAsia"/>
          <w:kern w:val="0"/>
          <w:sz w:val="32"/>
          <w:szCs w:val="32"/>
        </w:rPr>
        <w:t>主要原因为公务员医疗补助缴费基数调整。</w:t>
      </w:r>
    </w:p>
    <w:p w:rsidR="00A36122"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（八）</w:t>
      </w:r>
      <w:r w:rsidR="004F294C">
        <w:rPr>
          <w:rFonts w:ascii="仿宋_GB2312" w:eastAsia="仿宋_GB2312" w:cs="仿宋_GB2312" w:hint="eastAsia"/>
          <w:kern w:val="0"/>
          <w:sz w:val="32"/>
          <w:szCs w:val="32"/>
        </w:rPr>
        <w:t>卫生健康支出（类）行政事业单位医疗（款）</w:t>
      </w:r>
      <w:r>
        <w:rPr>
          <w:rFonts w:ascii="仿宋_GB2312" w:eastAsia="仿宋_GB2312" w:cs="仿宋_GB2312" w:hint="eastAsia"/>
          <w:bCs/>
          <w:kern w:val="0"/>
          <w:sz w:val="32"/>
          <w:szCs w:val="32"/>
        </w:rPr>
        <w:t>其他行政事业单位医疗支出</w:t>
      </w:r>
      <w:r w:rsidR="004F294C">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0.14</w:t>
      </w:r>
      <w:r>
        <w:rPr>
          <w:rFonts w:ascii="仿宋_GB2312" w:eastAsia="仿宋_GB2312" w:hAnsi="黑体" w:cs="仿宋_GB2312" w:hint="eastAsia"/>
          <w:kern w:val="0"/>
          <w:sz w:val="32"/>
          <w:szCs w:val="32"/>
        </w:rPr>
        <w:t>万元。</w:t>
      </w:r>
      <w:r>
        <w:rPr>
          <w:rFonts w:ascii="仿宋_GB2312" w:eastAsia="仿宋_GB2312" w:cs="仿宋_GB2312" w:hint="eastAsia"/>
          <w:kern w:val="0"/>
          <w:sz w:val="32"/>
          <w:szCs w:val="32"/>
        </w:rPr>
        <w:t>主要原因为新增退休人员</w:t>
      </w:r>
      <w:proofErr w:type="gramStart"/>
      <w:r>
        <w:rPr>
          <w:rFonts w:ascii="仿宋_GB2312" w:eastAsia="仿宋_GB2312" w:cs="仿宋_GB2312" w:hint="eastAsia"/>
          <w:kern w:val="0"/>
          <w:sz w:val="32"/>
          <w:szCs w:val="32"/>
        </w:rPr>
        <w:t>医</w:t>
      </w:r>
      <w:proofErr w:type="gramEnd"/>
      <w:r>
        <w:rPr>
          <w:rFonts w:ascii="仿宋_GB2312" w:eastAsia="仿宋_GB2312" w:cs="仿宋_GB2312" w:hint="eastAsia"/>
          <w:kern w:val="0"/>
          <w:sz w:val="32"/>
          <w:szCs w:val="32"/>
        </w:rPr>
        <w:t>保一次性缴费。</w:t>
      </w:r>
    </w:p>
    <w:p w:rsidR="00A36122"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（九）</w:t>
      </w:r>
      <w:r w:rsidR="004F294C">
        <w:rPr>
          <w:rFonts w:ascii="仿宋_GB2312" w:eastAsia="仿宋_GB2312" w:cs="仿宋_GB2312" w:hint="eastAsia"/>
          <w:kern w:val="0"/>
          <w:sz w:val="32"/>
          <w:szCs w:val="32"/>
        </w:rPr>
        <w:t>住房保障支出（类）住房改革支出（款）</w:t>
      </w:r>
      <w:r>
        <w:rPr>
          <w:rFonts w:ascii="仿宋_GB2312" w:eastAsia="仿宋_GB2312" w:cs="仿宋_GB2312" w:hint="eastAsia"/>
          <w:bCs/>
          <w:kern w:val="0"/>
          <w:sz w:val="32"/>
          <w:szCs w:val="32"/>
        </w:rPr>
        <w:t>住房公积金</w:t>
      </w:r>
      <w:r w:rsidR="004F294C">
        <w:rPr>
          <w:rFonts w:ascii="仿宋_GB2312" w:eastAsia="仿宋_GB2312" w:cs="仿宋_GB2312" w:hint="eastAsia"/>
          <w:bCs/>
          <w:kern w:val="0"/>
          <w:sz w:val="32"/>
          <w:szCs w:val="32"/>
        </w:rPr>
        <w:t>（项）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23.98</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21.59</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90.03%。</w:t>
      </w:r>
      <w:r>
        <w:rPr>
          <w:rFonts w:ascii="仿宋_GB2312" w:eastAsia="仿宋_GB2312" w:cs="仿宋_GB2312" w:hint="eastAsia"/>
          <w:kern w:val="0"/>
          <w:sz w:val="32"/>
          <w:szCs w:val="32"/>
        </w:rPr>
        <w:t>主要原因为在职职工住房公积金缴费基数调整。</w:t>
      </w:r>
    </w:p>
    <w:p w:rsidR="00546614" w:rsidRPr="00495A93" w:rsidRDefault="00617CB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w:t>
      </w:r>
      <w:r>
        <w:rPr>
          <w:rFonts w:ascii="黑体" w:eastAsia="黑体" w:hAnsi="黑体" w:cs="仿宋_GB2312"/>
          <w:kern w:val="0"/>
          <w:sz w:val="32"/>
          <w:szCs w:val="32"/>
        </w:rPr>
        <w:t>2021年度一般公共预算财政拨款基本支出决算情况说明</w:t>
      </w:r>
    </w:p>
    <w:p w:rsidR="00546614"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w:t>
      </w:r>
      <w:r>
        <w:rPr>
          <w:rFonts w:ascii="仿宋_GB2312" w:eastAsia="仿宋_GB2312" w:cs="仿宋_GB2312"/>
          <w:kern w:val="0"/>
          <w:sz w:val="32"/>
          <w:szCs w:val="32"/>
        </w:rPr>
        <w:t>367.53</w:t>
      </w:r>
      <w:r>
        <w:rPr>
          <w:rFonts w:ascii="仿宋_GB2312" w:eastAsia="仿宋_GB2312" w:cs="仿宋_GB2312" w:hint="eastAsia"/>
          <w:kern w:val="0"/>
          <w:sz w:val="32"/>
          <w:szCs w:val="32"/>
        </w:rPr>
        <w:t>万元，支出具体情况如下：</w:t>
      </w:r>
    </w:p>
    <w:p w:rsidR="00546614" w:rsidRPr="00495A93" w:rsidRDefault="00617CB4">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（一）工资福利支出</w:t>
      </w:r>
      <w:r>
        <w:rPr>
          <w:rFonts w:ascii="仿宋_GB2312" w:eastAsia="仿宋_GB2312"/>
          <w:bCs/>
          <w:kern w:val="0"/>
          <w:sz w:val="32"/>
          <w:szCs w:val="32"/>
        </w:rPr>
        <w:t>313.14</w:t>
      </w:r>
      <w:r>
        <w:rPr>
          <w:rFonts w:ascii="仿宋_GB2312" w:eastAsia="仿宋_GB2312" w:hint="eastAsia"/>
          <w:bCs/>
          <w:kern w:val="0"/>
          <w:sz w:val="32"/>
          <w:szCs w:val="32"/>
        </w:rPr>
        <w:t>万元，完成年初预算的</w:t>
      </w:r>
      <w:r>
        <w:rPr>
          <w:rFonts w:ascii="仿宋_GB2312" w:eastAsia="仿宋_GB2312"/>
          <w:bCs/>
          <w:kern w:val="0"/>
          <w:sz w:val="32"/>
          <w:szCs w:val="32"/>
        </w:rPr>
        <w:t>114.89</w:t>
      </w:r>
      <w:r>
        <w:rPr>
          <w:rFonts w:ascii="仿宋_GB2312" w:eastAsia="仿宋_GB2312" w:hint="eastAsia"/>
          <w:bCs/>
          <w:kern w:val="0"/>
          <w:sz w:val="32"/>
          <w:szCs w:val="32"/>
        </w:rPr>
        <w:t>%。差异原因是工资福利支出调整。</w:t>
      </w:r>
    </w:p>
    <w:p w:rsidR="00546614" w:rsidRPr="00495A93" w:rsidRDefault="00617CB4">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（二）商品和服务支出</w:t>
      </w:r>
      <w:r>
        <w:rPr>
          <w:rFonts w:ascii="仿宋_GB2312" w:eastAsia="仿宋_GB2312"/>
          <w:bCs/>
          <w:kern w:val="0"/>
          <w:sz w:val="32"/>
          <w:szCs w:val="32"/>
        </w:rPr>
        <w:t>40.75</w:t>
      </w:r>
      <w:r>
        <w:rPr>
          <w:rFonts w:ascii="仿宋_GB2312" w:eastAsia="仿宋_GB2312" w:hint="eastAsia"/>
          <w:bCs/>
          <w:kern w:val="0"/>
          <w:sz w:val="32"/>
          <w:szCs w:val="32"/>
        </w:rPr>
        <w:t>万元，完成年初预算的</w:t>
      </w:r>
      <w:r>
        <w:rPr>
          <w:rFonts w:ascii="仿宋_GB2312" w:eastAsia="仿宋_GB2312"/>
          <w:bCs/>
          <w:kern w:val="0"/>
          <w:sz w:val="32"/>
          <w:szCs w:val="32"/>
        </w:rPr>
        <w:t>85.39</w:t>
      </w:r>
      <w:r>
        <w:rPr>
          <w:rFonts w:ascii="仿宋_GB2312" w:eastAsia="仿宋_GB2312" w:hint="eastAsia"/>
          <w:bCs/>
          <w:kern w:val="0"/>
          <w:sz w:val="32"/>
          <w:szCs w:val="32"/>
        </w:rPr>
        <w:t>%。差异原因是机关运行费用下降。</w:t>
      </w:r>
    </w:p>
    <w:p w:rsidR="00B654D5" w:rsidRDefault="00617CB4">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仿宋_GB2312" w:eastAsia="仿宋_GB2312" w:hint="eastAsia"/>
          <w:bCs/>
          <w:kern w:val="0"/>
          <w:sz w:val="32"/>
          <w:szCs w:val="32"/>
        </w:rPr>
        <w:lastRenderedPageBreak/>
        <w:t>（三）对个人和家庭的补助</w:t>
      </w:r>
      <w:r>
        <w:rPr>
          <w:rFonts w:ascii="仿宋_GB2312" w:eastAsia="仿宋_GB2312"/>
          <w:bCs/>
          <w:kern w:val="0"/>
          <w:sz w:val="32"/>
          <w:szCs w:val="32"/>
        </w:rPr>
        <w:t>13.64</w:t>
      </w:r>
      <w:r>
        <w:rPr>
          <w:rFonts w:ascii="仿宋_GB2312" w:eastAsia="仿宋_GB2312" w:hint="eastAsia"/>
          <w:bCs/>
          <w:kern w:val="0"/>
          <w:sz w:val="32"/>
          <w:szCs w:val="32"/>
        </w:rPr>
        <w:t>万元，完成年初预算的</w:t>
      </w:r>
      <w:r>
        <w:rPr>
          <w:rFonts w:ascii="仿宋_GB2312" w:eastAsia="仿宋_GB2312"/>
          <w:bCs/>
          <w:kern w:val="0"/>
          <w:sz w:val="32"/>
          <w:szCs w:val="32"/>
        </w:rPr>
        <w:t>112.63</w:t>
      </w:r>
      <w:r>
        <w:rPr>
          <w:rFonts w:ascii="仿宋_GB2312" w:eastAsia="仿宋_GB2312" w:hint="eastAsia"/>
          <w:bCs/>
          <w:kern w:val="0"/>
          <w:sz w:val="32"/>
          <w:szCs w:val="32"/>
        </w:rPr>
        <w:t>%。差异原因是退休人员生活补助增加。</w:t>
      </w:r>
    </w:p>
    <w:p w:rsidR="00546614" w:rsidRPr="00495A93" w:rsidRDefault="00617CB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四、</w:t>
      </w:r>
      <w:r>
        <w:rPr>
          <w:rFonts w:ascii="黑体" w:eastAsia="黑体" w:hAnsi="黑体" w:cs="仿宋_GB2312"/>
          <w:kern w:val="0"/>
          <w:sz w:val="32"/>
          <w:szCs w:val="32"/>
        </w:rPr>
        <w:t>2021年度政府性基金支出决算情况</w:t>
      </w:r>
    </w:p>
    <w:p w:rsidR="00B654D5" w:rsidRDefault="00617CB4" w:rsidP="0016012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柳州市社会科学界联合会</w:t>
      </w:r>
      <w:r w:rsidRPr="00617CB4">
        <w:rPr>
          <w:rFonts w:ascii="仿宋_GB2312" w:eastAsia="仿宋_GB2312" w:cs="仿宋_GB2312"/>
          <w:bCs/>
          <w:kern w:val="0"/>
          <w:sz w:val="32"/>
          <w:szCs w:val="32"/>
        </w:rPr>
        <w:t>202</w:t>
      </w:r>
      <w:r w:rsidRPr="00617CB4">
        <w:rPr>
          <w:rFonts w:ascii="仿宋_GB2312" w:eastAsia="仿宋_GB2312" w:cs="仿宋_GB2312" w:hint="eastAsia"/>
          <w:bCs/>
          <w:kern w:val="0"/>
          <w:sz w:val="32"/>
          <w:szCs w:val="32"/>
        </w:rPr>
        <w:t>1年度没有政府性基金收入，也没有政府性基金安排的支出，故无数据情况说明。</w:t>
      </w:r>
    </w:p>
    <w:p w:rsidR="00546614" w:rsidRPr="00495A93" w:rsidRDefault="00617CB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五、</w:t>
      </w:r>
      <w:r>
        <w:rPr>
          <w:rFonts w:ascii="黑体" w:eastAsia="黑体" w:hAnsi="黑体" w:cs="仿宋_GB2312"/>
          <w:kern w:val="0"/>
          <w:sz w:val="32"/>
          <w:szCs w:val="32"/>
        </w:rPr>
        <w:t>2021年度国有资本经营预算支出决算情况</w:t>
      </w:r>
    </w:p>
    <w:p w:rsidR="00B654D5" w:rsidRDefault="00617CB4" w:rsidP="00160127">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柳州市社会科学界联合会</w:t>
      </w:r>
      <w:r w:rsidRPr="00617CB4">
        <w:rPr>
          <w:rFonts w:ascii="仿宋_GB2312" w:eastAsia="仿宋_GB2312" w:cs="仿宋_GB2312"/>
          <w:bCs/>
          <w:kern w:val="0"/>
          <w:sz w:val="32"/>
          <w:szCs w:val="32"/>
        </w:rPr>
        <w:t>202</w:t>
      </w:r>
      <w:r w:rsidRPr="00617CB4">
        <w:rPr>
          <w:rFonts w:ascii="仿宋_GB2312" w:eastAsia="仿宋_GB2312" w:cs="仿宋_GB2312" w:hint="eastAsia"/>
          <w:bCs/>
          <w:kern w:val="0"/>
          <w:sz w:val="32"/>
          <w:szCs w:val="32"/>
        </w:rPr>
        <w:t>1年度没有</w:t>
      </w:r>
      <w:r w:rsidRPr="00617CB4">
        <w:rPr>
          <w:rFonts w:ascii="仿宋_GB2312" w:eastAsia="仿宋_GB2312" w:hint="eastAsia"/>
          <w:kern w:val="0"/>
          <w:sz w:val="32"/>
          <w:szCs w:val="32"/>
        </w:rPr>
        <w:t>国有资本经营预算财政拨款</w:t>
      </w:r>
      <w:r w:rsidRPr="00617CB4">
        <w:rPr>
          <w:rFonts w:ascii="仿宋_GB2312" w:eastAsia="仿宋_GB2312" w:cs="仿宋_GB2312" w:hint="eastAsia"/>
          <w:bCs/>
          <w:kern w:val="0"/>
          <w:sz w:val="32"/>
          <w:szCs w:val="32"/>
        </w:rPr>
        <w:t>收入，也没有</w:t>
      </w:r>
      <w:r w:rsidRPr="00617CB4">
        <w:rPr>
          <w:rFonts w:ascii="仿宋_GB2312" w:eastAsia="仿宋_GB2312" w:hint="eastAsia"/>
          <w:kern w:val="0"/>
          <w:sz w:val="32"/>
          <w:szCs w:val="32"/>
        </w:rPr>
        <w:t>国有资本经营预算财政拨款安排</w:t>
      </w:r>
      <w:r w:rsidRPr="00617CB4">
        <w:rPr>
          <w:rFonts w:ascii="仿宋_GB2312" w:eastAsia="仿宋_GB2312" w:cs="仿宋_GB2312" w:hint="eastAsia"/>
          <w:bCs/>
          <w:kern w:val="0"/>
          <w:sz w:val="32"/>
          <w:szCs w:val="32"/>
        </w:rPr>
        <w:t>的支出，故无数据情况说明</w:t>
      </w:r>
      <w:r>
        <w:rPr>
          <w:rFonts w:ascii="仿宋_GB2312" w:eastAsia="仿宋_GB2312" w:cs="仿宋_GB2312" w:hint="eastAsia"/>
          <w:kern w:val="0"/>
          <w:sz w:val="32"/>
          <w:szCs w:val="32"/>
        </w:rPr>
        <w:t>。</w:t>
      </w:r>
    </w:p>
    <w:p w:rsidR="00546614" w:rsidRPr="00495A93" w:rsidRDefault="00617CB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六、</w:t>
      </w:r>
      <w:r>
        <w:rPr>
          <w:rFonts w:ascii="黑体" w:eastAsia="黑体" w:hAnsi="黑体" w:hint="eastAsia"/>
          <w:sz w:val="32"/>
          <w:szCs w:val="32"/>
        </w:rPr>
        <w:t>一般</w:t>
      </w:r>
      <w:r>
        <w:rPr>
          <w:rFonts w:ascii="黑体" w:eastAsia="黑体" w:hAnsi="黑体" w:cs="仿宋_GB2312" w:hint="eastAsia"/>
          <w:kern w:val="0"/>
          <w:sz w:val="32"/>
          <w:szCs w:val="32"/>
        </w:rPr>
        <w:t>公共预算财政拨款安排的“三公”经费支出决算情况说明</w:t>
      </w:r>
    </w:p>
    <w:p w:rsidR="00546614"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公共预算财政拨款安排的“三公”经费支出</w:t>
      </w:r>
      <w:r>
        <w:rPr>
          <w:rFonts w:ascii="仿宋_GB2312" w:eastAsia="仿宋_GB2312" w:cs="仿宋_GB2312"/>
          <w:kern w:val="0"/>
          <w:sz w:val="32"/>
          <w:szCs w:val="32"/>
        </w:rPr>
        <w:t>0.28</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50</w:t>
      </w:r>
      <w:r>
        <w:rPr>
          <w:rFonts w:ascii="仿宋_GB2312" w:eastAsia="仿宋_GB2312" w:cs="仿宋_GB2312" w:hint="eastAsia"/>
          <w:kern w:val="0"/>
          <w:sz w:val="32"/>
          <w:szCs w:val="32"/>
        </w:rPr>
        <w:t>%，比上年减少</w:t>
      </w:r>
      <w:r>
        <w:rPr>
          <w:rFonts w:ascii="仿宋_GB2312" w:eastAsia="仿宋_GB2312" w:cs="仿宋_GB2312"/>
          <w:kern w:val="0"/>
          <w:sz w:val="32"/>
          <w:szCs w:val="32"/>
        </w:rPr>
        <w:t>0.12</w:t>
      </w:r>
      <w:r>
        <w:rPr>
          <w:rFonts w:ascii="仿宋_GB2312" w:eastAsia="仿宋_GB2312" w:cs="仿宋_GB2312" w:hint="eastAsia"/>
          <w:kern w:val="0"/>
          <w:sz w:val="32"/>
          <w:szCs w:val="32"/>
        </w:rPr>
        <w:t>万元，主要原因是公务接待人次下降。其中：因公出国（境）费支出决算</w:t>
      </w:r>
      <w:r>
        <w:rPr>
          <w:rFonts w:ascii="仿宋_GB2312" w:eastAsia="仿宋_GB2312" w:cs="仿宋_GB2312"/>
          <w:kern w:val="0"/>
          <w:sz w:val="32"/>
          <w:szCs w:val="32"/>
        </w:rPr>
        <w:t>0</w:t>
      </w:r>
      <w:r>
        <w:rPr>
          <w:rFonts w:ascii="仿宋_GB2312" w:eastAsia="仿宋_GB2312" w:cs="仿宋_GB2312" w:hint="eastAsia"/>
          <w:kern w:val="0"/>
          <w:sz w:val="32"/>
          <w:szCs w:val="32"/>
        </w:rPr>
        <w:t>万元，公务用车购置及运行费支出决算</w:t>
      </w:r>
      <w:r>
        <w:rPr>
          <w:rFonts w:ascii="仿宋_GB2312" w:eastAsia="仿宋_GB2312" w:cs="仿宋_GB2312"/>
          <w:kern w:val="0"/>
          <w:sz w:val="32"/>
          <w:szCs w:val="32"/>
        </w:rPr>
        <w:t>0</w:t>
      </w:r>
      <w:r>
        <w:rPr>
          <w:rFonts w:ascii="仿宋_GB2312" w:eastAsia="仿宋_GB2312" w:cs="仿宋_GB2312" w:hint="eastAsia"/>
          <w:kern w:val="0"/>
          <w:sz w:val="32"/>
          <w:szCs w:val="32"/>
        </w:rPr>
        <w:t>万元，公务接待费支出决算</w:t>
      </w:r>
      <w:r>
        <w:rPr>
          <w:rFonts w:ascii="仿宋_GB2312" w:eastAsia="仿宋_GB2312" w:cs="仿宋_GB2312"/>
          <w:kern w:val="0"/>
          <w:sz w:val="32"/>
          <w:szCs w:val="32"/>
        </w:rPr>
        <w:t>0.28</w:t>
      </w:r>
      <w:r>
        <w:rPr>
          <w:rFonts w:ascii="仿宋_GB2312" w:eastAsia="仿宋_GB2312" w:cs="仿宋_GB2312" w:hint="eastAsia"/>
          <w:kern w:val="0"/>
          <w:sz w:val="32"/>
          <w:szCs w:val="32"/>
        </w:rPr>
        <w:t>万元。</w:t>
      </w:r>
    </w:p>
    <w:p w:rsidR="00546614"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B654D5"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（一）因公出国（境）费支出</w:t>
      </w:r>
      <w:r>
        <w:rPr>
          <w:rFonts w:ascii="仿宋_GB2312" w:eastAsia="仿宋_GB2312" w:cs="仿宋_GB2312"/>
          <w:kern w:val="0"/>
          <w:sz w:val="32"/>
          <w:szCs w:val="32"/>
        </w:rPr>
        <w:t>0</w:t>
      </w:r>
      <w:r>
        <w:rPr>
          <w:rFonts w:ascii="仿宋_GB2312" w:eastAsia="仿宋_GB2312" w:cs="仿宋_GB2312" w:hint="eastAsia"/>
          <w:kern w:val="0"/>
          <w:sz w:val="32"/>
          <w:szCs w:val="32"/>
        </w:rPr>
        <w:t>万元，与上年度一致。全年使用财政拨款安排</w:t>
      </w:r>
      <w:r w:rsidRPr="00617CB4">
        <w:rPr>
          <w:rFonts w:ascii="仿宋_GB2312" w:eastAsia="仿宋_GB2312" w:hAnsi="黑体" w:hint="eastAsia"/>
          <w:bCs/>
          <w:color w:val="000000"/>
          <w:sz w:val="32"/>
          <w:szCs w:val="32"/>
        </w:rPr>
        <w:t>柳州市社会科学界联合会</w:t>
      </w:r>
      <w:r>
        <w:rPr>
          <w:rFonts w:ascii="仿宋_GB2312" w:eastAsia="仿宋_GB2312" w:hAnsi="黑体" w:hint="eastAsia"/>
          <w:bCs/>
          <w:color w:val="000000"/>
          <w:sz w:val="32"/>
          <w:szCs w:val="32"/>
        </w:rPr>
        <w:t>出国团组</w:t>
      </w:r>
      <w:r>
        <w:rPr>
          <w:rFonts w:ascii="仿宋_GB2312" w:eastAsia="仿宋_GB2312" w:hAnsi="黑体"/>
          <w:bCs/>
          <w:color w:val="000000"/>
          <w:sz w:val="32"/>
          <w:szCs w:val="32"/>
        </w:rPr>
        <w:t>0</w:t>
      </w:r>
      <w:r>
        <w:rPr>
          <w:rFonts w:ascii="仿宋_GB2312" w:eastAsia="仿宋_GB2312" w:hAnsi="黑体" w:hint="eastAsia"/>
          <w:bCs/>
          <w:color w:val="000000"/>
          <w:sz w:val="32"/>
          <w:szCs w:val="32"/>
        </w:rPr>
        <w:t>个，参加其他单位组织的出国团组</w:t>
      </w:r>
      <w:r>
        <w:rPr>
          <w:rFonts w:ascii="仿宋_GB2312" w:eastAsia="仿宋_GB2312" w:hAnsi="黑体"/>
          <w:bCs/>
          <w:color w:val="000000"/>
          <w:sz w:val="32"/>
          <w:szCs w:val="32"/>
        </w:rPr>
        <w:t>0</w:t>
      </w:r>
      <w:r>
        <w:rPr>
          <w:rFonts w:ascii="仿宋_GB2312" w:eastAsia="仿宋_GB2312" w:hAnsi="黑体" w:hint="eastAsia"/>
          <w:bCs/>
          <w:color w:val="000000"/>
          <w:sz w:val="32"/>
          <w:szCs w:val="32"/>
        </w:rPr>
        <w:t>个，全年因公出国（境）团组共计</w:t>
      </w:r>
      <w:r>
        <w:rPr>
          <w:rFonts w:ascii="仿宋_GB2312" w:eastAsia="仿宋_GB2312" w:hAnsi="黑体"/>
          <w:bCs/>
          <w:color w:val="000000"/>
          <w:sz w:val="32"/>
          <w:szCs w:val="32"/>
        </w:rPr>
        <w:t>0</w:t>
      </w:r>
      <w:r>
        <w:rPr>
          <w:rFonts w:ascii="仿宋_GB2312" w:eastAsia="仿宋_GB2312" w:hAnsi="黑体" w:hint="eastAsia"/>
          <w:bCs/>
          <w:color w:val="000000"/>
          <w:sz w:val="32"/>
          <w:szCs w:val="32"/>
        </w:rPr>
        <w:t>个，累计</w:t>
      </w:r>
      <w:r>
        <w:rPr>
          <w:rFonts w:ascii="仿宋_GB2312" w:eastAsia="仿宋_GB2312" w:hAnsi="黑体"/>
          <w:bCs/>
          <w:color w:val="000000"/>
          <w:sz w:val="32"/>
          <w:szCs w:val="32"/>
        </w:rPr>
        <w:t>0</w:t>
      </w:r>
      <w:r>
        <w:rPr>
          <w:rFonts w:ascii="仿宋_GB2312" w:eastAsia="仿宋_GB2312" w:hAnsi="黑体" w:hint="eastAsia"/>
          <w:bCs/>
          <w:color w:val="000000"/>
          <w:sz w:val="32"/>
          <w:szCs w:val="32"/>
        </w:rPr>
        <w:t>人次。</w:t>
      </w:r>
    </w:p>
    <w:p w:rsidR="00546614"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w:t>
      </w:r>
      <w:r>
        <w:rPr>
          <w:rFonts w:ascii="仿宋_GB2312" w:eastAsia="仿宋_GB2312" w:cs="仿宋_GB2312"/>
          <w:kern w:val="0"/>
          <w:sz w:val="32"/>
          <w:szCs w:val="32"/>
        </w:rPr>
        <w:t>0</w:t>
      </w:r>
      <w:r>
        <w:rPr>
          <w:rFonts w:ascii="仿宋_GB2312" w:eastAsia="仿宋_GB2312" w:cs="仿宋_GB2312" w:hint="eastAsia"/>
          <w:kern w:val="0"/>
          <w:sz w:val="32"/>
          <w:szCs w:val="32"/>
        </w:rPr>
        <w:t>万元。其中：</w:t>
      </w:r>
    </w:p>
    <w:p w:rsidR="00546614" w:rsidRPr="00495A93" w:rsidRDefault="00617CB4">
      <w:pPr>
        <w:autoSpaceDE w:val="0"/>
        <w:autoSpaceDN w:val="0"/>
        <w:adjustRightInd w:val="0"/>
        <w:spacing w:line="560" w:lineRule="exact"/>
        <w:ind w:firstLineChars="300" w:firstLine="960"/>
        <w:jc w:val="left"/>
        <w:rPr>
          <w:rFonts w:ascii="仿宋_GB2312" w:eastAsia="仿宋_GB2312" w:cs="仿宋_GB2312"/>
          <w:kern w:val="0"/>
          <w:sz w:val="32"/>
          <w:szCs w:val="32"/>
        </w:rPr>
      </w:pPr>
      <w:r>
        <w:rPr>
          <w:rFonts w:ascii="仿宋_GB2312" w:eastAsia="仿宋_GB2312" w:cs="仿宋_GB2312" w:hint="eastAsia"/>
          <w:kern w:val="0"/>
          <w:sz w:val="32"/>
          <w:szCs w:val="32"/>
        </w:rPr>
        <w:t>公务用车购置支出</w:t>
      </w:r>
      <w:r>
        <w:rPr>
          <w:rFonts w:ascii="仿宋_GB2312" w:eastAsia="仿宋_GB2312" w:cs="仿宋_GB2312"/>
          <w:kern w:val="0"/>
          <w:sz w:val="32"/>
          <w:szCs w:val="32"/>
        </w:rPr>
        <w:t>0</w:t>
      </w:r>
      <w:r>
        <w:rPr>
          <w:rFonts w:ascii="仿宋_GB2312" w:eastAsia="仿宋_GB2312" w:cs="仿宋_GB2312" w:hint="eastAsia"/>
          <w:kern w:val="0"/>
          <w:sz w:val="32"/>
          <w:szCs w:val="32"/>
        </w:rPr>
        <w:t>万元，本年度</w:t>
      </w:r>
      <w:r>
        <w:rPr>
          <w:rFonts w:ascii="仿宋_GB2312" w:eastAsia="仿宋_GB2312" w:hAnsi="黑体" w:cs="仿宋_GB2312"/>
          <w:kern w:val="0"/>
          <w:sz w:val="32"/>
          <w:szCs w:val="32"/>
        </w:rPr>
        <w:t>无此项收入或支出，故没有变动</w:t>
      </w:r>
      <w:r>
        <w:rPr>
          <w:rFonts w:ascii="仿宋_GB2312" w:eastAsia="仿宋_GB2312" w:cs="仿宋_GB2312" w:hint="eastAsia"/>
          <w:kern w:val="0"/>
          <w:sz w:val="32"/>
          <w:szCs w:val="32"/>
        </w:rPr>
        <w:t>。购置了</w:t>
      </w:r>
      <w:r>
        <w:rPr>
          <w:rFonts w:ascii="仿宋_GB2312" w:eastAsia="仿宋_GB2312" w:cs="仿宋_GB2312"/>
          <w:kern w:val="0"/>
          <w:sz w:val="32"/>
          <w:szCs w:val="32"/>
        </w:rPr>
        <w:t>0</w:t>
      </w:r>
      <w:r>
        <w:rPr>
          <w:rFonts w:ascii="仿宋_GB2312" w:eastAsia="仿宋_GB2312" w:cs="仿宋_GB2312" w:hint="eastAsia"/>
          <w:kern w:val="0"/>
          <w:sz w:val="32"/>
          <w:szCs w:val="32"/>
        </w:rPr>
        <w:t>辆公务用车。</w:t>
      </w:r>
    </w:p>
    <w:p w:rsidR="00546614"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公务用车运行支出</w:t>
      </w:r>
      <w:r>
        <w:rPr>
          <w:rFonts w:ascii="仿宋_GB2312" w:eastAsia="仿宋_GB2312" w:cs="仿宋_GB2312"/>
          <w:kern w:val="0"/>
          <w:sz w:val="32"/>
          <w:szCs w:val="32"/>
        </w:rPr>
        <w:t>0</w:t>
      </w:r>
      <w:r>
        <w:rPr>
          <w:rFonts w:ascii="仿宋_GB2312" w:eastAsia="仿宋_GB2312" w:cs="仿宋_GB2312" w:hint="eastAsia"/>
          <w:kern w:val="0"/>
          <w:sz w:val="32"/>
          <w:szCs w:val="32"/>
        </w:rPr>
        <w:t>万元，本年度</w:t>
      </w:r>
      <w:r>
        <w:rPr>
          <w:rFonts w:ascii="仿宋_GB2312" w:eastAsia="仿宋_GB2312" w:hAnsi="黑体" w:cs="仿宋_GB2312"/>
          <w:kern w:val="0"/>
          <w:sz w:val="32"/>
          <w:szCs w:val="32"/>
        </w:rPr>
        <w:t>无此项收入或支出，故没有变动</w:t>
      </w:r>
      <w:r>
        <w:rPr>
          <w:rFonts w:ascii="仿宋_GB2312" w:eastAsia="仿宋_GB2312" w:cs="仿宋_GB2312" w:hint="eastAsia"/>
          <w:kern w:val="0"/>
          <w:sz w:val="32"/>
          <w:szCs w:val="32"/>
        </w:rPr>
        <w:t>。主要用于机要文件交换、市内因公出行以及开展</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业务所需车辆燃料费、维修费、过路过桥费、保险费等。2021年，</w:t>
      </w:r>
      <w:r w:rsidRPr="00617CB4">
        <w:rPr>
          <w:rFonts w:ascii="仿宋_GB2312" w:eastAsia="仿宋_GB2312" w:hAnsi="黑体" w:hint="eastAsia"/>
          <w:bCs/>
          <w:color w:val="000000"/>
          <w:sz w:val="32"/>
          <w:szCs w:val="32"/>
        </w:rPr>
        <w:t>柳州市社会科学界联合会</w:t>
      </w:r>
      <w:r>
        <w:rPr>
          <w:rFonts w:ascii="仿宋_GB2312" w:eastAsia="仿宋_GB2312" w:hAnsi="黑体" w:hint="eastAsia"/>
          <w:bCs/>
          <w:color w:val="000000"/>
          <w:sz w:val="32"/>
          <w:szCs w:val="32"/>
        </w:rPr>
        <w:t>财政拨款的公务用车保有量为</w:t>
      </w:r>
      <w:r>
        <w:rPr>
          <w:rFonts w:ascii="仿宋_GB2312" w:eastAsia="仿宋_GB2312" w:hAnsi="黑体"/>
          <w:bCs/>
          <w:color w:val="000000"/>
          <w:sz w:val="32"/>
          <w:szCs w:val="32"/>
        </w:rPr>
        <w:t>0</w:t>
      </w:r>
      <w:r>
        <w:rPr>
          <w:rFonts w:ascii="仿宋_GB2312" w:eastAsia="仿宋_GB2312" w:hAnsi="黑体" w:hint="eastAsia"/>
          <w:bCs/>
          <w:color w:val="000000"/>
          <w:sz w:val="32"/>
          <w:szCs w:val="32"/>
        </w:rPr>
        <w:t>辆</w:t>
      </w:r>
      <w:r>
        <w:rPr>
          <w:rFonts w:ascii="仿宋_GB2312" w:eastAsia="仿宋_GB2312" w:hAnsi="黑体" w:hint="eastAsia"/>
          <w:b/>
          <w:color w:val="000000"/>
          <w:sz w:val="32"/>
          <w:szCs w:val="32"/>
        </w:rPr>
        <w:t>，</w:t>
      </w:r>
      <w:r>
        <w:rPr>
          <w:rFonts w:ascii="仿宋_GB2312" w:eastAsia="仿宋_GB2312" w:hAnsi="黑体" w:hint="eastAsia"/>
          <w:bCs/>
          <w:color w:val="000000"/>
          <w:sz w:val="32"/>
          <w:szCs w:val="32"/>
        </w:rPr>
        <w:t>全年运行费支出</w:t>
      </w:r>
      <w:r>
        <w:rPr>
          <w:rFonts w:ascii="仿宋_GB2312" w:eastAsia="仿宋_GB2312" w:hAnsi="黑体"/>
          <w:bCs/>
          <w:color w:val="000000"/>
          <w:sz w:val="32"/>
          <w:szCs w:val="32"/>
        </w:rPr>
        <w:t>0</w:t>
      </w:r>
      <w:r>
        <w:rPr>
          <w:rFonts w:ascii="仿宋_GB2312" w:eastAsia="仿宋_GB2312" w:hAnsi="黑体" w:hint="eastAsia"/>
          <w:bCs/>
          <w:color w:val="000000"/>
          <w:sz w:val="32"/>
          <w:szCs w:val="32"/>
        </w:rPr>
        <w:t>万元，平均每辆</w:t>
      </w:r>
      <w:r>
        <w:rPr>
          <w:rFonts w:ascii="仿宋_GB2312" w:eastAsia="仿宋_GB2312" w:hAnsi="黑体"/>
          <w:bCs/>
          <w:color w:val="000000"/>
          <w:sz w:val="32"/>
          <w:szCs w:val="32"/>
        </w:rPr>
        <w:t>0</w:t>
      </w:r>
      <w:r>
        <w:rPr>
          <w:rFonts w:ascii="仿宋_GB2312" w:eastAsia="仿宋_GB2312" w:hAnsi="黑体" w:hint="eastAsia"/>
          <w:bCs/>
          <w:color w:val="000000"/>
          <w:sz w:val="32"/>
          <w:szCs w:val="32"/>
        </w:rPr>
        <w:t>万元。</w:t>
      </w:r>
    </w:p>
    <w:p w:rsidR="00B654D5"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（三）公务接待费支出</w:t>
      </w:r>
      <w:r>
        <w:rPr>
          <w:rFonts w:ascii="仿宋_GB2312" w:eastAsia="仿宋_GB2312" w:cs="仿宋_GB2312"/>
          <w:kern w:val="0"/>
          <w:sz w:val="32"/>
          <w:szCs w:val="32"/>
        </w:rPr>
        <w:t>0.28</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50</w:t>
      </w:r>
      <w:r>
        <w:rPr>
          <w:rFonts w:ascii="仿宋_GB2312" w:eastAsia="仿宋_GB2312" w:cs="仿宋_GB2312" w:hint="eastAsia"/>
          <w:kern w:val="0"/>
          <w:sz w:val="32"/>
          <w:szCs w:val="32"/>
        </w:rPr>
        <w:t>%，</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比上年减少</w:t>
      </w:r>
      <w:r>
        <w:rPr>
          <w:rFonts w:ascii="仿宋_GB2312" w:eastAsia="仿宋_GB2312" w:cs="仿宋_GB2312"/>
          <w:kern w:val="0"/>
          <w:sz w:val="32"/>
          <w:szCs w:val="32"/>
        </w:rPr>
        <w:t>0.12</w:t>
      </w:r>
      <w:r>
        <w:rPr>
          <w:rFonts w:ascii="仿宋_GB2312" w:eastAsia="仿宋_GB2312" w:cs="仿宋_GB2312" w:hint="eastAsia"/>
          <w:kern w:val="0"/>
          <w:sz w:val="32"/>
          <w:szCs w:val="32"/>
        </w:rPr>
        <w:t>万元，原因是公务接待人次下降。国内公务接待批次</w:t>
      </w:r>
      <w:r>
        <w:rPr>
          <w:rFonts w:ascii="仿宋_GB2312" w:eastAsia="仿宋_GB2312" w:cs="仿宋_GB2312"/>
          <w:kern w:val="0"/>
          <w:sz w:val="32"/>
          <w:szCs w:val="32"/>
        </w:rPr>
        <w:t>2</w:t>
      </w:r>
      <w:r>
        <w:rPr>
          <w:rFonts w:ascii="仿宋_GB2312" w:eastAsia="仿宋_GB2312" w:cs="仿宋_GB2312" w:hint="eastAsia"/>
          <w:kern w:val="0"/>
          <w:sz w:val="32"/>
          <w:szCs w:val="32"/>
        </w:rPr>
        <w:t>次，人次</w:t>
      </w:r>
      <w:r>
        <w:rPr>
          <w:rFonts w:ascii="仿宋_GB2312" w:eastAsia="仿宋_GB2312" w:cs="仿宋_GB2312"/>
          <w:kern w:val="0"/>
          <w:sz w:val="32"/>
          <w:szCs w:val="32"/>
        </w:rPr>
        <w:t>21</w:t>
      </w:r>
      <w:r>
        <w:rPr>
          <w:rFonts w:ascii="仿宋_GB2312" w:eastAsia="仿宋_GB2312" w:cs="仿宋_GB2312" w:hint="eastAsia"/>
          <w:kern w:val="0"/>
          <w:sz w:val="32"/>
          <w:szCs w:val="32"/>
        </w:rPr>
        <w:t>次，国（境）外公务接待批次</w:t>
      </w:r>
      <w:r>
        <w:rPr>
          <w:rFonts w:ascii="仿宋_GB2312" w:eastAsia="仿宋_GB2312" w:cs="仿宋_GB2312"/>
          <w:kern w:val="0"/>
          <w:sz w:val="32"/>
          <w:szCs w:val="32"/>
        </w:rPr>
        <w:t>0</w:t>
      </w:r>
      <w:r>
        <w:rPr>
          <w:rFonts w:ascii="仿宋_GB2312" w:eastAsia="仿宋_GB2312" w:cs="仿宋_GB2312" w:hint="eastAsia"/>
          <w:kern w:val="0"/>
          <w:sz w:val="32"/>
          <w:szCs w:val="32"/>
        </w:rPr>
        <w:t>次，人次</w:t>
      </w:r>
      <w:r>
        <w:rPr>
          <w:rFonts w:ascii="仿宋_GB2312" w:eastAsia="仿宋_GB2312" w:cs="仿宋_GB2312"/>
          <w:kern w:val="0"/>
          <w:sz w:val="32"/>
          <w:szCs w:val="32"/>
        </w:rPr>
        <w:t>0</w:t>
      </w:r>
      <w:r>
        <w:rPr>
          <w:rFonts w:ascii="仿宋_GB2312" w:eastAsia="仿宋_GB2312" w:cs="仿宋_GB2312" w:hint="eastAsia"/>
          <w:kern w:val="0"/>
          <w:sz w:val="32"/>
          <w:szCs w:val="32"/>
        </w:rPr>
        <w:t>次。</w:t>
      </w:r>
    </w:p>
    <w:p w:rsidR="00546614" w:rsidRPr="00495A93" w:rsidRDefault="00617CB4">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546614" w:rsidRPr="00495A93" w:rsidRDefault="00617CB4">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（一）</w:t>
      </w:r>
      <w:r>
        <w:rPr>
          <w:rFonts w:ascii="楷体_GB2312" w:eastAsia="楷体_GB2312"/>
          <w:sz w:val="32"/>
          <w:szCs w:val="32"/>
        </w:rPr>
        <w:t xml:space="preserve"> </w:t>
      </w:r>
      <w:r>
        <w:rPr>
          <w:rFonts w:ascii="楷体_GB2312" w:eastAsia="楷体_GB2312" w:cs="仿宋_GB2312" w:hint="eastAsia"/>
          <w:kern w:val="0"/>
          <w:sz w:val="32"/>
          <w:szCs w:val="32"/>
        </w:rPr>
        <w:t>机关运行经费支出情况说明。</w:t>
      </w:r>
    </w:p>
    <w:p w:rsidR="00546614"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本部门2021年度机关运行经费支出</w:t>
      </w:r>
      <w:r>
        <w:rPr>
          <w:rFonts w:ascii="仿宋_GB2312" w:eastAsia="仿宋_GB2312" w:cs="仿宋_GB2312"/>
          <w:kern w:val="0"/>
          <w:sz w:val="32"/>
          <w:szCs w:val="32"/>
        </w:rPr>
        <w:t>51.09</w:t>
      </w:r>
      <w:r>
        <w:rPr>
          <w:rFonts w:ascii="仿宋_GB2312" w:eastAsia="仿宋_GB2312" w:cs="仿宋_GB2312" w:hint="eastAsia"/>
          <w:kern w:val="0"/>
          <w:sz w:val="32"/>
          <w:szCs w:val="32"/>
        </w:rPr>
        <w:t>万元，比年初预算数增加</w:t>
      </w:r>
      <w:r>
        <w:rPr>
          <w:rFonts w:ascii="仿宋_GB2312" w:eastAsia="仿宋_GB2312" w:cs="仿宋_GB2312"/>
          <w:kern w:val="0"/>
          <w:sz w:val="32"/>
          <w:szCs w:val="32"/>
        </w:rPr>
        <w:t>3.37</w:t>
      </w:r>
      <w:r>
        <w:rPr>
          <w:rFonts w:ascii="仿宋_GB2312" w:eastAsia="仿宋_GB2312" w:cs="仿宋_GB2312" w:hint="eastAsia"/>
          <w:kern w:val="0"/>
          <w:sz w:val="32"/>
          <w:szCs w:val="32"/>
        </w:rPr>
        <w:t>万元，增长</w:t>
      </w:r>
      <w:r>
        <w:rPr>
          <w:rFonts w:ascii="仿宋_GB2312" w:eastAsia="仿宋_GB2312" w:cs="仿宋_GB2312"/>
          <w:kern w:val="0"/>
          <w:sz w:val="32"/>
          <w:szCs w:val="32"/>
        </w:rPr>
        <w:t>7.06</w:t>
      </w:r>
      <w:r>
        <w:rPr>
          <w:rFonts w:ascii="仿宋_GB2312" w:eastAsia="仿宋_GB2312" w:cs="仿宋_GB2312" w:hint="eastAsia"/>
          <w:kern w:val="0"/>
          <w:sz w:val="32"/>
          <w:szCs w:val="32"/>
        </w:rPr>
        <w:t>%。主要原因是：人员编制数量增加，比2020年增加</w:t>
      </w:r>
      <w:r>
        <w:rPr>
          <w:rFonts w:ascii="仿宋_GB2312" w:eastAsia="仿宋_GB2312" w:cs="仿宋_GB2312"/>
          <w:kern w:val="0"/>
          <w:sz w:val="32"/>
          <w:szCs w:val="32"/>
        </w:rPr>
        <w:t>10.34</w:t>
      </w:r>
      <w:r>
        <w:rPr>
          <w:rFonts w:ascii="仿宋_GB2312" w:eastAsia="仿宋_GB2312" w:cs="仿宋_GB2312" w:hint="eastAsia"/>
          <w:kern w:val="0"/>
          <w:sz w:val="32"/>
          <w:szCs w:val="32"/>
        </w:rPr>
        <w:t>万元，增长</w:t>
      </w:r>
      <w:r>
        <w:rPr>
          <w:rFonts w:ascii="仿宋_GB2312" w:eastAsia="仿宋_GB2312" w:cs="仿宋_GB2312"/>
          <w:kern w:val="0"/>
          <w:sz w:val="32"/>
          <w:szCs w:val="32"/>
        </w:rPr>
        <w:t>25.37</w:t>
      </w:r>
      <w:r>
        <w:rPr>
          <w:rFonts w:ascii="仿宋_GB2312" w:eastAsia="仿宋_GB2312" w:cs="仿宋_GB2312" w:hint="eastAsia"/>
          <w:kern w:val="0"/>
          <w:sz w:val="32"/>
          <w:szCs w:val="32"/>
        </w:rPr>
        <w:t xml:space="preserve"> %。主要原因是：人员编制数量增加。</w:t>
      </w:r>
    </w:p>
    <w:p w:rsidR="00546614" w:rsidRPr="00495A93" w:rsidRDefault="00617CB4">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（二）政府采购支出情况说明。</w:t>
      </w:r>
    </w:p>
    <w:p w:rsidR="00546614" w:rsidRPr="00495A93" w:rsidRDefault="00617CB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本部门2021年度政府采购支出总额</w:t>
      </w:r>
      <w:r>
        <w:rPr>
          <w:rFonts w:ascii="仿宋_GB2312" w:eastAsia="仿宋_GB2312" w:cs="仿宋_GB2312"/>
          <w:kern w:val="0"/>
          <w:sz w:val="32"/>
          <w:szCs w:val="32"/>
        </w:rPr>
        <w:t>0.99</w:t>
      </w:r>
      <w:r>
        <w:rPr>
          <w:rFonts w:ascii="仿宋_GB2312" w:eastAsia="仿宋_GB2312" w:cs="仿宋_GB2312" w:hint="eastAsia"/>
          <w:kern w:val="0"/>
          <w:sz w:val="32"/>
          <w:szCs w:val="32"/>
        </w:rPr>
        <w:t>万元，其中：政府采购货物支出</w:t>
      </w:r>
      <w:r>
        <w:rPr>
          <w:rFonts w:ascii="仿宋_GB2312" w:eastAsia="仿宋_GB2312" w:cs="仿宋_GB2312"/>
          <w:kern w:val="0"/>
          <w:sz w:val="32"/>
          <w:szCs w:val="32"/>
        </w:rPr>
        <w:t>0</w:t>
      </w:r>
      <w:r>
        <w:rPr>
          <w:rFonts w:ascii="仿宋_GB2312" w:eastAsia="仿宋_GB2312" w:cs="仿宋_GB2312" w:hint="eastAsia"/>
          <w:kern w:val="0"/>
          <w:sz w:val="32"/>
          <w:szCs w:val="32"/>
        </w:rPr>
        <w:t>万元、政府采购工程支出</w:t>
      </w:r>
      <w:r>
        <w:rPr>
          <w:rFonts w:ascii="仿宋_GB2312" w:eastAsia="仿宋_GB2312" w:cs="仿宋_GB2312"/>
          <w:kern w:val="0"/>
          <w:sz w:val="32"/>
          <w:szCs w:val="32"/>
        </w:rPr>
        <w:t>0</w:t>
      </w:r>
      <w:r>
        <w:rPr>
          <w:rFonts w:ascii="仿宋_GB2312" w:eastAsia="仿宋_GB2312" w:cs="仿宋_GB2312" w:hint="eastAsia"/>
          <w:kern w:val="0"/>
          <w:sz w:val="32"/>
          <w:szCs w:val="32"/>
        </w:rPr>
        <w:t>万元、政府采购服务支出</w:t>
      </w:r>
      <w:r>
        <w:rPr>
          <w:rFonts w:ascii="仿宋_GB2312" w:eastAsia="仿宋_GB2312" w:cs="仿宋_GB2312"/>
          <w:kern w:val="0"/>
          <w:sz w:val="32"/>
          <w:szCs w:val="32"/>
        </w:rPr>
        <w:t>0.99</w:t>
      </w:r>
      <w:r>
        <w:rPr>
          <w:rFonts w:ascii="仿宋_GB2312" w:eastAsia="仿宋_GB2312" w:cs="仿宋_GB2312" w:hint="eastAsia"/>
          <w:kern w:val="0"/>
          <w:sz w:val="32"/>
          <w:szCs w:val="32"/>
        </w:rPr>
        <w:t>万元。授予中小企业合同金额</w:t>
      </w:r>
      <w:r>
        <w:rPr>
          <w:rFonts w:ascii="仿宋_GB2312" w:eastAsia="仿宋_GB2312" w:cs="仿宋_GB2312"/>
          <w:kern w:val="0"/>
          <w:sz w:val="32"/>
          <w:szCs w:val="32"/>
        </w:rPr>
        <w:t>0.99</w:t>
      </w:r>
      <w:r>
        <w:rPr>
          <w:rFonts w:ascii="仿宋_GB2312" w:eastAsia="仿宋_GB2312" w:cs="仿宋_GB2312" w:hint="eastAsia"/>
          <w:kern w:val="0"/>
          <w:sz w:val="32"/>
          <w:szCs w:val="32"/>
        </w:rPr>
        <w:t>万元，占政府采购支出总额的</w:t>
      </w:r>
      <w:r>
        <w:rPr>
          <w:rFonts w:ascii="仿宋_GB2312" w:eastAsia="仿宋_GB2312" w:cs="仿宋_GB2312"/>
          <w:kern w:val="0"/>
          <w:sz w:val="32"/>
          <w:szCs w:val="32"/>
        </w:rPr>
        <w:t>100</w:t>
      </w:r>
      <w:r>
        <w:rPr>
          <w:rFonts w:ascii="仿宋_GB2312" w:eastAsia="仿宋_GB2312" w:cs="仿宋_GB2312" w:hint="eastAsia"/>
          <w:kern w:val="0"/>
          <w:sz w:val="32"/>
          <w:szCs w:val="32"/>
        </w:rPr>
        <w:t>%，其中：授予小</w:t>
      </w:r>
      <w:proofErr w:type="gramStart"/>
      <w:r>
        <w:rPr>
          <w:rFonts w:ascii="仿宋_GB2312" w:eastAsia="仿宋_GB2312" w:cs="仿宋_GB2312" w:hint="eastAsia"/>
          <w:kern w:val="0"/>
          <w:sz w:val="32"/>
          <w:szCs w:val="32"/>
        </w:rPr>
        <w:t>微企业</w:t>
      </w:r>
      <w:proofErr w:type="gramEnd"/>
      <w:r>
        <w:rPr>
          <w:rFonts w:ascii="仿宋_GB2312" w:eastAsia="仿宋_GB2312" w:cs="仿宋_GB2312" w:hint="eastAsia"/>
          <w:kern w:val="0"/>
          <w:sz w:val="32"/>
          <w:szCs w:val="32"/>
        </w:rPr>
        <w:t>合同金额</w:t>
      </w:r>
      <w:r>
        <w:rPr>
          <w:rFonts w:ascii="仿宋_GB2312" w:eastAsia="仿宋_GB2312" w:cs="仿宋_GB2312"/>
          <w:kern w:val="0"/>
          <w:sz w:val="32"/>
          <w:szCs w:val="32"/>
        </w:rPr>
        <w:t>0.99</w:t>
      </w:r>
      <w:r>
        <w:rPr>
          <w:rFonts w:ascii="仿宋_GB2312" w:eastAsia="仿宋_GB2312" w:cs="仿宋_GB2312" w:hint="eastAsia"/>
          <w:kern w:val="0"/>
          <w:sz w:val="32"/>
          <w:szCs w:val="32"/>
        </w:rPr>
        <w:t>万元，占政府采购支出总额的</w:t>
      </w:r>
      <w:r>
        <w:rPr>
          <w:rFonts w:ascii="仿宋_GB2312" w:eastAsia="仿宋_GB2312" w:cs="仿宋_GB2312"/>
          <w:kern w:val="0"/>
          <w:sz w:val="32"/>
          <w:szCs w:val="32"/>
        </w:rPr>
        <w:t>100</w:t>
      </w:r>
      <w:r>
        <w:rPr>
          <w:rFonts w:ascii="仿宋_GB2312" w:eastAsia="仿宋_GB2312" w:cs="仿宋_GB2312" w:hint="eastAsia"/>
          <w:kern w:val="0"/>
          <w:sz w:val="32"/>
          <w:szCs w:val="32"/>
        </w:rPr>
        <w:t>%。</w:t>
      </w:r>
    </w:p>
    <w:p w:rsidR="00546614" w:rsidRPr="00495A93" w:rsidRDefault="00617CB4">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（三）国有资产占用情况说明。</w:t>
      </w:r>
    </w:p>
    <w:p w:rsidR="00546614" w:rsidRPr="00495A93" w:rsidRDefault="00617CB4">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截至2021年12月31日，本部门共有车辆</w:t>
      </w:r>
      <w:r>
        <w:rPr>
          <w:rFonts w:ascii="仿宋_GB2312" w:eastAsia="仿宋_GB2312" w:cs="仿宋_GB2312"/>
          <w:kern w:val="0"/>
          <w:sz w:val="32"/>
          <w:szCs w:val="32"/>
        </w:rPr>
        <w:t>0</w:t>
      </w:r>
      <w:r>
        <w:rPr>
          <w:rFonts w:ascii="仿宋_GB2312" w:eastAsia="仿宋_GB2312" w:cs="仿宋_GB2312" w:hint="eastAsia"/>
          <w:kern w:val="0"/>
          <w:sz w:val="32"/>
          <w:szCs w:val="32"/>
        </w:rPr>
        <w:t>辆，单价50万元</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以上通用设备</w:t>
      </w:r>
      <w:r>
        <w:rPr>
          <w:rFonts w:ascii="仿宋_GB2312" w:eastAsia="仿宋_GB2312" w:cs="仿宋_GB2312"/>
          <w:kern w:val="0"/>
          <w:sz w:val="32"/>
          <w:szCs w:val="32"/>
        </w:rPr>
        <w:t>0</w:t>
      </w:r>
      <w:r>
        <w:rPr>
          <w:rFonts w:ascii="仿宋_GB2312" w:eastAsia="仿宋_GB2312" w:cs="仿宋_GB2312" w:hint="eastAsia"/>
          <w:kern w:val="0"/>
          <w:sz w:val="32"/>
          <w:szCs w:val="32"/>
        </w:rPr>
        <w:t>台（套），单价100</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万元以上专用设备</w:t>
      </w:r>
      <w:r>
        <w:rPr>
          <w:rFonts w:ascii="仿宋_GB2312" w:eastAsia="仿宋_GB2312" w:cs="仿宋_GB2312"/>
          <w:kern w:val="0"/>
          <w:sz w:val="32"/>
          <w:szCs w:val="32"/>
        </w:rPr>
        <w:t>0</w:t>
      </w:r>
      <w:r>
        <w:rPr>
          <w:rFonts w:ascii="仿宋_GB2312" w:eastAsia="仿宋_GB2312" w:cs="仿宋_GB2312" w:hint="eastAsia"/>
          <w:kern w:val="0"/>
          <w:sz w:val="32"/>
          <w:szCs w:val="32"/>
        </w:rPr>
        <w:t>台</w:t>
      </w:r>
      <w:r>
        <w:rPr>
          <w:rFonts w:ascii="仿宋_GB2312" w:eastAsia="仿宋_GB2312" w:cs="仿宋_GB2312" w:hint="eastAsia"/>
          <w:kern w:val="0"/>
          <w:sz w:val="32"/>
          <w:szCs w:val="32"/>
        </w:rPr>
        <w:lastRenderedPageBreak/>
        <w:t xml:space="preserve">（套）。 </w:t>
      </w:r>
    </w:p>
    <w:p w:rsidR="00546614" w:rsidRPr="00495A93" w:rsidRDefault="00617CB4">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（四）预算绩效管理工作开展情况。</w:t>
      </w:r>
    </w:p>
    <w:p w:rsidR="003C2382" w:rsidRPr="00103B5F" w:rsidRDefault="003C2382" w:rsidP="00710147">
      <w:pPr>
        <w:ind w:firstLineChars="200" w:firstLine="640"/>
        <w:rPr>
          <w:rFonts w:ascii="仿宋_GB2312" w:eastAsia="仿宋_GB2312"/>
          <w:color w:val="FF0000"/>
          <w:sz w:val="32"/>
          <w:szCs w:val="32"/>
        </w:rPr>
      </w:pPr>
      <w:r w:rsidRPr="00103B5F">
        <w:rPr>
          <w:rFonts w:ascii="仿宋_GB2312" w:eastAsia="仿宋_GB2312" w:hint="eastAsia"/>
          <w:color w:val="FF0000"/>
          <w:sz w:val="32"/>
          <w:szCs w:val="32"/>
        </w:rPr>
        <w:t>1.绩效管理工作开展情况。</w:t>
      </w:r>
    </w:p>
    <w:p w:rsidR="003C2382" w:rsidRPr="00103B5F" w:rsidRDefault="003C2382" w:rsidP="003C2382">
      <w:pPr>
        <w:ind w:firstLine="640"/>
        <w:rPr>
          <w:rFonts w:ascii="仿宋_GB2312" w:eastAsia="仿宋_GB2312"/>
          <w:color w:val="FF0000"/>
          <w:sz w:val="32"/>
          <w:szCs w:val="32"/>
        </w:rPr>
      </w:pPr>
      <w:r w:rsidRPr="00103B5F">
        <w:rPr>
          <w:rFonts w:ascii="仿宋_GB2312" w:eastAsia="仿宋_GB2312" w:hint="eastAsia"/>
          <w:color w:val="FF0000"/>
          <w:sz w:val="32"/>
          <w:szCs w:val="32"/>
        </w:rPr>
        <w:t>因</w:t>
      </w:r>
      <w:proofErr w:type="gramStart"/>
      <w:r w:rsidRPr="00103B5F">
        <w:rPr>
          <w:rFonts w:ascii="仿宋_GB2312" w:eastAsia="仿宋_GB2312" w:hint="eastAsia"/>
          <w:color w:val="FF0000"/>
          <w:sz w:val="32"/>
          <w:szCs w:val="32"/>
        </w:rPr>
        <w:t>我部门</w:t>
      </w:r>
      <w:proofErr w:type="gramEnd"/>
      <w:r w:rsidRPr="00103B5F">
        <w:rPr>
          <w:rFonts w:ascii="仿宋_GB2312" w:eastAsia="仿宋_GB2312" w:hint="eastAsia"/>
          <w:color w:val="FF0000"/>
          <w:sz w:val="32"/>
          <w:szCs w:val="32"/>
        </w:rPr>
        <w:t>无单个100万元以上项目，无本级预算项目支出绩效评价。</w:t>
      </w:r>
    </w:p>
    <w:p w:rsidR="003C2382" w:rsidRPr="00103B5F" w:rsidRDefault="003C2382" w:rsidP="003C2382">
      <w:pPr>
        <w:ind w:firstLine="640"/>
        <w:rPr>
          <w:rFonts w:ascii="仿宋_GB2312" w:eastAsia="仿宋_GB2312"/>
          <w:color w:val="FF0000"/>
          <w:sz w:val="32"/>
          <w:szCs w:val="32"/>
        </w:rPr>
      </w:pPr>
      <w:r w:rsidRPr="00103B5F">
        <w:rPr>
          <w:rFonts w:ascii="仿宋_GB2312" w:eastAsia="仿宋_GB2312" w:hint="eastAsia"/>
          <w:color w:val="FF0000"/>
          <w:sz w:val="32"/>
          <w:szCs w:val="32"/>
        </w:rPr>
        <w:t>根据财政预算管理要求，组织开展对部门整体支出进行绩效评价，涉及一般公共预算支出417.52万元，政府性基金预算支出0万元。从评价情况来看，部门整体支出合理规范，支出审批手续规范严谨，符合国家财经法规和财政管理制度以及有关专项资金管理办法。</w:t>
      </w:r>
    </w:p>
    <w:p w:rsidR="003C2382" w:rsidRPr="00103B5F" w:rsidRDefault="003C2382" w:rsidP="00710147">
      <w:pPr>
        <w:ind w:firstLineChars="200" w:firstLine="640"/>
        <w:rPr>
          <w:rFonts w:ascii="仿宋_GB2312" w:eastAsia="仿宋_GB2312"/>
          <w:color w:val="FF0000"/>
          <w:sz w:val="32"/>
          <w:szCs w:val="32"/>
        </w:rPr>
      </w:pPr>
      <w:r w:rsidRPr="00103B5F">
        <w:rPr>
          <w:rFonts w:ascii="仿宋_GB2312" w:eastAsia="仿宋_GB2312" w:hint="eastAsia"/>
          <w:color w:val="FF0000"/>
          <w:sz w:val="32"/>
          <w:szCs w:val="32"/>
        </w:rPr>
        <w:t>2.部门决算中部门整体支出绩效自评结果情况。</w:t>
      </w:r>
    </w:p>
    <w:p w:rsidR="00546614" w:rsidRPr="00103B5F" w:rsidRDefault="003C2382" w:rsidP="00710147">
      <w:pPr>
        <w:ind w:firstLine="640"/>
        <w:rPr>
          <w:rFonts w:ascii="仿宋_GB2312" w:eastAsia="仿宋_GB2312" w:cs="仿宋_GB2312"/>
          <w:color w:val="FF0000"/>
          <w:kern w:val="0"/>
          <w:sz w:val="32"/>
          <w:szCs w:val="32"/>
        </w:rPr>
      </w:pPr>
      <w:proofErr w:type="gramStart"/>
      <w:r w:rsidRPr="00103B5F">
        <w:rPr>
          <w:rFonts w:ascii="仿宋_GB2312" w:eastAsia="仿宋_GB2312" w:hint="eastAsia"/>
          <w:color w:val="FF0000"/>
          <w:sz w:val="32"/>
          <w:szCs w:val="32"/>
        </w:rPr>
        <w:t>我部门</w:t>
      </w:r>
      <w:proofErr w:type="gramEnd"/>
      <w:r w:rsidRPr="00103B5F">
        <w:rPr>
          <w:rFonts w:ascii="仿宋_GB2312" w:eastAsia="仿宋_GB2312" w:hint="eastAsia"/>
          <w:color w:val="FF0000"/>
          <w:sz w:val="32"/>
          <w:szCs w:val="32"/>
        </w:rPr>
        <w:t>根据年初设定的绩效目标，部门整体支出自评得分为100分，圆满完成既定目标任务。市社科联在</w:t>
      </w:r>
      <w:proofErr w:type="gramStart"/>
      <w:r w:rsidRPr="00103B5F">
        <w:rPr>
          <w:rFonts w:ascii="仿宋_GB2312" w:eastAsia="仿宋_GB2312" w:hint="eastAsia"/>
          <w:color w:val="FF0000"/>
          <w:sz w:val="32"/>
          <w:szCs w:val="32"/>
        </w:rPr>
        <w:t>咨</w:t>
      </w:r>
      <w:proofErr w:type="gramEnd"/>
      <w:r w:rsidRPr="00103B5F">
        <w:rPr>
          <w:rFonts w:ascii="仿宋_GB2312" w:eastAsia="仿宋_GB2312" w:hint="eastAsia"/>
          <w:color w:val="FF0000"/>
          <w:sz w:val="32"/>
          <w:szCs w:val="32"/>
        </w:rPr>
        <w:t>政报告、决策参考服务工作取得重大突破，理论阐释和理论宣讲两个重要工作在全区14个设区市中排名第一。社科组织党建工作、课题成果转化工作、社科普及工作、社科界“联动”职能工作得到加强。发现的主要问题及原因：本年度部分项目受疫情等因素的影响部分预算支出集中在下半年，支出不均衡。下一步改进措施：今后将加快整体工作的进度，做到早计划、抓落实、促成效，确保全年工作按时按质完成。</w:t>
      </w:r>
    </w:p>
    <w:p w:rsidR="00546614" w:rsidRPr="00495A93" w:rsidRDefault="00617CB4">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546614" w:rsidRPr="00495A93" w:rsidRDefault="00617CB4">
      <w:pPr>
        <w:ind w:firstLine="640"/>
        <w:rPr>
          <w:rFonts w:ascii="仿宋_GB2312" w:eastAsia="仿宋_GB2312"/>
          <w:sz w:val="32"/>
          <w:szCs w:val="32"/>
        </w:rPr>
      </w:pPr>
      <w:r>
        <w:rPr>
          <w:rFonts w:ascii="仿宋_GB2312" w:eastAsia="仿宋_GB2312" w:hint="eastAsia"/>
          <w:sz w:val="32"/>
          <w:szCs w:val="32"/>
        </w:rPr>
        <w:t>一、财政拨款收入：指柳州市财政部</w:t>
      </w:r>
      <w:proofErr w:type="gramStart"/>
      <w:r>
        <w:rPr>
          <w:rFonts w:ascii="仿宋_GB2312" w:eastAsia="仿宋_GB2312" w:hint="eastAsia"/>
          <w:sz w:val="32"/>
          <w:szCs w:val="32"/>
        </w:rPr>
        <w:t>门当年</w:t>
      </w:r>
      <w:proofErr w:type="gramEnd"/>
      <w:r>
        <w:rPr>
          <w:rFonts w:ascii="仿宋_GB2312" w:eastAsia="仿宋_GB2312" w:hint="eastAsia"/>
          <w:sz w:val="32"/>
          <w:szCs w:val="32"/>
        </w:rPr>
        <w:t xml:space="preserve">拨付的资金。 </w:t>
      </w:r>
    </w:p>
    <w:p w:rsidR="00546614" w:rsidRPr="00495A93" w:rsidRDefault="00617CB4">
      <w:pPr>
        <w:ind w:firstLineChars="200" w:firstLine="640"/>
        <w:rPr>
          <w:rFonts w:ascii="仿宋_GB2312" w:eastAsia="仿宋_GB2312"/>
          <w:sz w:val="32"/>
          <w:szCs w:val="32"/>
        </w:rPr>
      </w:pPr>
      <w:r>
        <w:rPr>
          <w:rFonts w:ascii="仿宋_GB2312" w:eastAsia="仿宋_GB2312" w:hint="eastAsia"/>
          <w:sz w:val="32"/>
          <w:szCs w:val="32"/>
        </w:rPr>
        <w:lastRenderedPageBreak/>
        <w:t>二、事业收入：指事业单位开展专业业务活动及辅助活动所取得的收入。</w:t>
      </w:r>
    </w:p>
    <w:p w:rsidR="00546614" w:rsidRPr="00495A93" w:rsidRDefault="00617CB4">
      <w:pPr>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546614" w:rsidRPr="00495A93" w:rsidRDefault="00617CB4">
      <w:pPr>
        <w:ind w:firstLine="640"/>
        <w:rPr>
          <w:rFonts w:ascii="仿宋_GB2312" w:eastAsia="仿宋_GB2312"/>
          <w:sz w:val="32"/>
          <w:szCs w:val="32"/>
        </w:rPr>
      </w:pPr>
      <w:r>
        <w:rPr>
          <w:rFonts w:ascii="仿宋_GB2312" w:eastAsia="仿宋_GB2312" w:hint="eastAsia"/>
          <w:sz w:val="32"/>
          <w:szCs w:val="32"/>
        </w:rPr>
        <w:t>四、其他收入：指除上述“财政拨款收入”“事业收入”“经营收入”等以外的收入。</w:t>
      </w:r>
    </w:p>
    <w:p w:rsidR="00546614" w:rsidRPr="00495A93" w:rsidRDefault="00617CB4">
      <w:pPr>
        <w:ind w:firstLineChars="200" w:firstLine="640"/>
        <w:rPr>
          <w:rFonts w:ascii="仿宋_GB2312" w:eastAsia="仿宋_GB2312"/>
          <w:sz w:val="32"/>
          <w:szCs w:val="32"/>
        </w:rPr>
      </w:pPr>
      <w:r>
        <w:rPr>
          <w:rFonts w:ascii="仿宋_GB2312" w:eastAsia="仿宋_GB2312" w:hint="eastAsia"/>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rsidR="00546614" w:rsidRPr="00495A93" w:rsidRDefault="00617CB4">
      <w:pPr>
        <w:ind w:firstLineChars="200" w:firstLine="640"/>
        <w:rPr>
          <w:rFonts w:ascii="仿宋_GB2312" w:eastAsia="仿宋_GB2312"/>
          <w:sz w:val="32"/>
          <w:szCs w:val="32"/>
        </w:rPr>
      </w:pPr>
      <w:r>
        <w:rPr>
          <w:rFonts w:ascii="仿宋_GB2312" w:eastAsia="仿宋_GB2312" w:hint="eastAsia"/>
          <w:sz w:val="32"/>
          <w:szCs w:val="32"/>
        </w:rPr>
        <w:t xml:space="preserve">六、年初结转和结余：指以前年度尚未完成、结转到本年 按有关规定继续使用的资金。 </w:t>
      </w:r>
    </w:p>
    <w:p w:rsidR="00546614" w:rsidRPr="00495A93" w:rsidRDefault="00617CB4">
      <w:pPr>
        <w:ind w:firstLineChars="200" w:firstLine="640"/>
        <w:rPr>
          <w:rFonts w:ascii="仿宋_GB2312" w:eastAsia="仿宋_GB2312"/>
          <w:sz w:val="32"/>
          <w:szCs w:val="32"/>
        </w:rPr>
      </w:pPr>
      <w:r>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rsidR="00546614" w:rsidRPr="00495A93" w:rsidRDefault="00617CB4">
      <w:pPr>
        <w:ind w:firstLineChars="200" w:firstLine="640"/>
        <w:rPr>
          <w:rFonts w:ascii="仿宋_GB2312" w:eastAsia="仿宋_GB2312"/>
          <w:sz w:val="32"/>
          <w:szCs w:val="32"/>
        </w:rPr>
      </w:pPr>
      <w:r>
        <w:rPr>
          <w:rFonts w:ascii="仿宋_GB2312" w:eastAsia="仿宋_GB2312" w:hint="eastAsia"/>
          <w:sz w:val="32"/>
          <w:szCs w:val="32"/>
        </w:rPr>
        <w:t xml:space="preserve">八、年末结转和结余：指本年度或以前年度预算安排、因客观条件发生变化无法按原计划实施，需要延迟到以后年度按有关规定继续使用的资金。 </w:t>
      </w:r>
    </w:p>
    <w:p w:rsidR="00546614" w:rsidRPr="00495A93" w:rsidRDefault="00617CB4">
      <w:pPr>
        <w:ind w:firstLineChars="200" w:firstLine="640"/>
        <w:rPr>
          <w:rFonts w:ascii="仿宋_GB2312" w:eastAsia="仿宋_GB2312"/>
          <w:sz w:val="32"/>
          <w:szCs w:val="32"/>
        </w:rPr>
      </w:pPr>
      <w:r>
        <w:rPr>
          <w:rFonts w:ascii="仿宋_GB2312" w:eastAsia="仿宋_GB2312" w:hint="eastAsia"/>
          <w:sz w:val="32"/>
          <w:szCs w:val="32"/>
        </w:rPr>
        <w:t xml:space="preserve">九、基本支出：指为保障机构正常运转、完成日常工作任务而发生的人员支出和公用支出。 </w:t>
      </w:r>
    </w:p>
    <w:p w:rsidR="00546614" w:rsidRPr="00495A93" w:rsidRDefault="00617CB4">
      <w:pPr>
        <w:ind w:firstLineChars="200" w:firstLine="640"/>
        <w:rPr>
          <w:rFonts w:ascii="仿宋_GB2312" w:eastAsia="仿宋_GB2312"/>
          <w:sz w:val="32"/>
          <w:szCs w:val="32"/>
        </w:rPr>
      </w:pPr>
      <w:r>
        <w:rPr>
          <w:rFonts w:ascii="仿宋_GB2312" w:eastAsia="仿宋_GB2312" w:hint="eastAsia"/>
          <w:sz w:val="32"/>
          <w:szCs w:val="32"/>
        </w:rPr>
        <w:t xml:space="preserve">十、项目支出：指在基本支出之外为完成特定行政任务和事业发展目标所发生的支出。 </w:t>
      </w:r>
    </w:p>
    <w:p w:rsidR="00546614" w:rsidRPr="00495A93" w:rsidRDefault="00617CB4">
      <w:pPr>
        <w:ind w:firstLine="640"/>
        <w:rPr>
          <w:rFonts w:ascii="仿宋_GB2312" w:eastAsia="仿宋_GB2312"/>
          <w:sz w:val="32"/>
          <w:szCs w:val="32"/>
        </w:rPr>
      </w:pPr>
      <w:r>
        <w:rPr>
          <w:rFonts w:ascii="仿宋_GB2312" w:eastAsia="仿宋_GB2312" w:hint="eastAsia"/>
          <w:sz w:val="32"/>
          <w:szCs w:val="32"/>
        </w:rPr>
        <w:lastRenderedPageBreak/>
        <w:t>十一、经营支出：指事业单位在专业业务活动及其辅助活动之外开展非独立核算经营活动发生的支出。</w:t>
      </w:r>
    </w:p>
    <w:p w:rsidR="00546614" w:rsidRPr="00495A93" w:rsidRDefault="00617CB4">
      <w:pPr>
        <w:ind w:firstLineChars="200" w:firstLine="640"/>
        <w:rPr>
          <w:rFonts w:ascii="仿宋_GB2312" w:eastAsia="仿宋_GB2312"/>
          <w:sz w:val="32"/>
          <w:szCs w:val="32"/>
        </w:rPr>
      </w:pPr>
      <w:r>
        <w:rPr>
          <w:rFonts w:ascii="仿宋_GB2312" w:eastAsia="仿宋_GB2312" w:hint="eastAsia"/>
          <w:sz w:val="32"/>
          <w:szCs w:val="32"/>
        </w:rPr>
        <w:t>十二、“三公”经费：纳入柳州市财政预决算管理的“三公”经费，是指柳州市本级各部门用财政拨款安排的因公出国（境）费、公务用车购置及运行费和公务接待费。其中因公出国（境）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 xml:space="preserve">单位按规定开支的各类公务接待（含外宾接待）支出。 </w:t>
      </w:r>
    </w:p>
    <w:p w:rsidR="00546614" w:rsidRPr="00495A93" w:rsidRDefault="00617CB4">
      <w:pPr>
        <w:ind w:firstLineChars="200" w:firstLine="640"/>
        <w:rPr>
          <w:rFonts w:ascii="仿宋_GB2312" w:eastAsia="仿宋_GB2312"/>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46614" w:rsidRPr="00495A93" w:rsidRDefault="00546614">
      <w:pPr>
        <w:ind w:firstLineChars="200" w:firstLine="640"/>
        <w:rPr>
          <w:rFonts w:ascii="仿宋_GB2312" w:eastAsia="仿宋_GB2312" w:cs="仿宋_GB2312"/>
          <w:kern w:val="0"/>
          <w:sz w:val="32"/>
          <w:szCs w:val="32"/>
        </w:rPr>
      </w:pPr>
    </w:p>
    <w:sectPr w:rsidR="00546614" w:rsidRPr="00495A93" w:rsidSect="00546614">
      <w:headerReference w:type="default" r:id="rId8"/>
      <w:footerReference w:type="even"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BBE" w:rsidRDefault="00254BBE" w:rsidP="00546614">
      <w:r>
        <w:separator/>
      </w:r>
    </w:p>
  </w:endnote>
  <w:endnote w:type="continuationSeparator" w:id="0">
    <w:p w:rsidR="00254BBE" w:rsidRDefault="00254BBE" w:rsidP="005466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6F" w:rsidRDefault="00C1318E">
    <w:pPr>
      <w:pStyle w:val="a4"/>
      <w:framePr w:wrap="around" w:vAnchor="text" w:hAnchor="margin" w:xAlign="center" w:y="1"/>
      <w:rPr>
        <w:rStyle w:val="a6"/>
      </w:rPr>
    </w:pPr>
    <w:r>
      <w:fldChar w:fldCharType="begin"/>
    </w:r>
    <w:r w:rsidR="005A636F">
      <w:rPr>
        <w:rStyle w:val="a6"/>
      </w:rPr>
      <w:instrText xml:space="preserve">PAGE  </w:instrText>
    </w:r>
    <w:r>
      <w:fldChar w:fldCharType="end"/>
    </w:r>
  </w:p>
  <w:p w:rsidR="005A636F" w:rsidRDefault="005A636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6F" w:rsidRDefault="00C1318E">
    <w:pPr>
      <w:pStyle w:val="a4"/>
      <w:framePr w:wrap="around" w:vAnchor="text" w:hAnchor="margin" w:xAlign="center" w:y="1"/>
      <w:rPr>
        <w:rStyle w:val="a6"/>
        <w:sz w:val="30"/>
        <w:szCs w:val="30"/>
      </w:rPr>
    </w:pPr>
    <w:r>
      <w:rPr>
        <w:sz w:val="30"/>
        <w:szCs w:val="30"/>
      </w:rPr>
      <w:fldChar w:fldCharType="begin"/>
    </w:r>
    <w:r w:rsidR="005A636F">
      <w:rPr>
        <w:rStyle w:val="a6"/>
        <w:sz w:val="30"/>
        <w:szCs w:val="30"/>
      </w:rPr>
      <w:instrText xml:space="preserve">PAGE  </w:instrText>
    </w:r>
    <w:r>
      <w:rPr>
        <w:sz w:val="30"/>
        <w:szCs w:val="30"/>
      </w:rPr>
      <w:fldChar w:fldCharType="separate"/>
    </w:r>
    <w:r w:rsidR="00103B5F">
      <w:rPr>
        <w:rStyle w:val="a6"/>
        <w:noProof/>
        <w:sz w:val="30"/>
        <w:szCs w:val="30"/>
      </w:rPr>
      <w:t>- 12 -</w:t>
    </w:r>
    <w:r>
      <w:rPr>
        <w:sz w:val="30"/>
        <w:szCs w:val="30"/>
      </w:rPr>
      <w:fldChar w:fldCharType="end"/>
    </w:r>
  </w:p>
  <w:p w:rsidR="005A636F" w:rsidRDefault="005A63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BBE" w:rsidRDefault="00254BBE" w:rsidP="00546614">
      <w:r>
        <w:separator/>
      </w:r>
    </w:p>
  </w:footnote>
  <w:footnote w:type="continuationSeparator" w:id="0">
    <w:p w:rsidR="00254BBE" w:rsidRDefault="00254BBE" w:rsidP="005466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6F" w:rsidRDefault="005A636F">
    <w:pPr>
      <w:ind w:firstLine="6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1008"/>
    <w:rsid w:val="00066CA3"/>
    <w:rsid w:val="000835F5"/>
    <w:rsid w:val="00103B5F"/>
    <w:rsid w:val="001304AA"/>
    <w:rsid w:val="00160127"/>
    <w:rsid w:val="001958D9"/>
    <w:rsid w:val="002412F2"/>
    <w:rsid w:val="00254BBE"/>
    <w:rsid w:val="002560F6"/>
    <w:rsid w:val="002A2870"/>
    <w:rsid w:val="002B3D70"/>
    <w:rsid w:val="003046C0"/>
    <w:rsid w:val="0034182E"/>
    <w:rsid w:val="00362F87"/>
    <w:rsid w:val="003C2382"/>
    <w:rsid w:val="00432198"/>
    <w:rsid w:val="00495A93"/>
    <w:rsid w:val="004E0600"/>
    <w:rsid w:val="004F294C"/>
    <w:rsid w:val="00527130"/>
    <w:rsid w:val="00546614"/>
    <w:rsid w:val="005A636F"/>
    <w:rsid w:val="005C287E"/>
    <w:rsid w:val="005D3B75"/>
    <w:rsid w:val="00617CB4"/>
    <w:rsid w:val="006957A3"/>
    <w:rsid w:val="006C1367"/>
    <w:rsid w:val="00710147"/>
    <w:rsid w:val="00715385"/>
    <w:rsid w:val="00763240"/>
    <w:rsid w:val="0079239B"/>
    <w:rsid w:val="007B1961"/>
    <w:rsid w:val="009B0E87"/>
    <w:rsid w:val="00A34F2D"/>
    <w:rsid w:val="00A36122"/>
    <w:rsid w:val="00A627DE"/>
    <w:rsid w:val="00AA0C21"/>
    <w:rsid w:val="00AC6798"/>
    <w:rsid w:val="00AE500D"/>
    <w:rsid w:val="00B654D5"/>
    <w:rsid w:val="00BA0E94"/>
    <w:rsid w:val="00BE583F"/>
    <w:rsid w:val="00BF2151"/>
    <w:rsid w:val="00C1318E"/>
    <w:rsid w:val="00C23017"/>
    <w:rsid w:val="00C508FA"/>
    <w:rsid w:val="00C679F9"/>
    <w:rsid w:val="00DE2780"/>
    <w:rsid w:val="00E34FEB"/>
    <w:rsid w:val="00E9089E"/>
    <w:rsid w:val="00F66C5B"/>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6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46614"/>
    <w:rPr>
      <w:sz w:val="18"/>
      <w:szCs w:val="18"/>
    </w:rPr>
  </w:style>
  <w:style w:type="paragraph" w:styleId="a4">
    <w:name w:val="footer"/>
    <w:basedOn w:val="a"/>
    <w:qFormat/>
    <w:rsid w:val="00546614"/>
    <w:pPr>
      <w:tabs>
        <w:tab w:val="center" w:pos="4153"/>
        <w:tab w:val="right" w:pos="8306"/>
      </w:tabs>
      <w:snapToGrid w:val="0"/>
      <w:jc w:val="left"/>
    </w:pPr>
    <w:rPr>
      <w:sz w:val="18"/>
      <w:szCs w:val="18"/>
    </w:rPr>
  </w:style>
  <w:style w:type="paragraph" w:styleId="a5">
    <w:name w:val="header"/>
    <w:basedOn w:val="a"/>
    <w:qFormat/>
    <w:rsid w:val="00546614"/>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546614"/>
  </w:style>
  <w:style w:type="character" w:customStyle="1" w:styleId="Char">
    <w:name w:val="批注框文本 Char"/>
    <w:basedOn w:val="a0"/>
    <w:link w:val="a3"/>
    <w:qFormat/>
    <w:rsid w:val="00546614"/>
    <w:rPr>
      <w:kern w:val="2"/>
      <w:sz w:val="18"/>
      <w:szCs w:val="18"/>
    </w:rPr>
  </w:style>
  <w:style w:type="character" w:customStyle="1" w:styleId="font11">
    <w:name w:val="font11"/>
    <w:basedOn w:val="a0"/>
    <w:qFormat/>
    <w:rsid w:val="00546614"/>
    <w:rPr>
      <w:rFonts w:ascii="宋体" w:eastAsia="宋体" w:hAnsi="宋体" w:cs="宋体" w:hint="eastAsia"/>
      <w:color w:val="000000"/>
      <w:sz w:val="22"/>
      <w:szCs w:val="22"/>
      <w:u w:val="none"/>
    </w:rPr>
  </w:style>
  <w:style w:type="character" w:customStyle="1" w:styleId="font01">
    <w:name w:val="font01"/>
    <w:basedOn w:val="a0"/>
    <w:qFormat/>
    <w:rsid w:val="00546614"/>
    <w:rPr>
      <w:rFonts w:ascii="宋体" w:eastAsia="宋体" w:hAnsi="宋体" w:cs="宋体" w:hint="eastAsia"/>
      <w:color w:val="000000"/>
      <w:sz w:val="24"/>
      <w:szCs w:val="24"/>
      <w:u w:val="none"/>
    </w:rPr>
  </w:style>
  <w:style w:type="character" w:customStyle="1" w:styleId="font21">
    <w:name w:val="font21"/>
    <w:basedOn w:val="a0"/>
    <w:qFormat/>
    <w:rsid w:val="00546614"/>
    <w:rPr>
      <w:rFonts w:ascii="宋体" w:eastAsia="宋体" w:hAnsi="宋体" w:cs="宋体" w:hint="eastAsia"/>
      <w:color w:val="000000"/>
      <w:sz w:val="24"/>
      <w:szCs w:val="24"/>
      <w:u w:val="none"/>
    </w:rPr>
  </w:style>
  <w:style w:type="paragraph" w:styleId="a7">
    <w:name w:val="Normal (Web)"/>
    <w:basedOn w:val="a"/>
    <w:uiPriority w:val="99"/>
    <w:unhideWhenUsed/>
    <w:rsid w:val="005C287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717516199">
      <w:bodyDiv w:val="1"/>
      <w:marLeft w:val="0"/>
      <w:marRight w:val="0"/>
      <w:marTop w:val="0"/>
      <w:marBottom w:val="0"/>
      <w:divBdr>
        <w:top w:val="none" w:sz="0" w:space="0" w:color="auto"/>
        <w:left w:val="none" w:sz="0" w:space="0" w:color="auto"/>
        <w:bottom w:val="none" w:sz="0" w:space="0" w:color="auto"/>
        <w:right w:val="none" w:sz="0" w:space="0" w:color="auto"/>
      </w:divBdr>
    </w:div>
    <w:div w:id="1016733037">
      <w:bodyDiv w:val="1"/>
      <w:marLeft w:val="0"/>
      <w:marRight w:val="0"/>
      <w:marTop w:val="0"/>
      <w:marBottom w:val="0"/>
      <w:divBdr>
        <w:top w:val="none" w:sz="0" w:space="0" w:color="auto"/>
        <w:left w:val="none" w:sz="0" w:space="0" w:color="auto"/>
        <w:bottom w:val="none" w:sz="0" w:space="0" w:color="auto"/>
        <w:right w:val="none" w:sz="0" w:space="0" w:color="auto"/>
      </w:divBdr>
    </w:div>
    <w:div w:id="1277785022">
      <w:bodyDiv w:val="1"/>
      <w:marLeft w:val="0"/>
      <w:marRight w:val="0"/>
      <w:marTop w:val="0"/>
      <w:marBottom w:val="0"/>
      <w:divBdr>
        <w:top w:val="none" w:sz="0" w:space="0" w:color="auto"/>
        <w:left w:val="none" w:sz="0" w:space="0" w:color="auto"/>
        <w:bottom w:val="none" w:sz="0" w:space="0" w:color="auto"/>
        <w:right w:val="none" w:sz="0" w:space="0" w:color="auto"/>
      </w:divBdr>
    </w:div>
    <w:div w:id="1313221663">
      <w:bodyDiv w:val="1"/>
      <w:marLeft w:val="0"/>
      <w:marRight w:val="0"/>
      <w:marTop w:val="0"/>
      <w:marBottom w:val="0"/>
      <w:divBdr>
        <w:top w:val="none" w:sz="0" w:space="0" w:color="auto"/>
        <w:left w:val="none" w:sz="0" w:space="0" w:color="auto"/>
        <w:bottom w:val="none" w:sz="0" w:space="0" w:color="auto"/>
        <w:right w:val="none" w:sz="0" w:space="0" w:color="auto"/>
      </w:divBdr>
    </w:div>
    <w:div w:id="183502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B80A5-7AF1-4579-A700-F9DFD0B0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14</Pages>
  <Words>918</Words>
  <Characters>5234</Characters>
  <Application>Microsoft Office Word</Application>
  <DocSecurity>0</DocSecurity>
  <Lines>43</Lines>
  <Paragraphs>12</Paragraphs>
  <ScaleCrop>false</ScaleCrop>
  <Company>微软中国</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Sky123.Org</cp:lastModifiedBy>
  <cp:revision>20</cp:revision>
  <cp:lastPrinted>2021-07-07T01:10:00Z</cp:lastPrinted>
  <dcterms:created xsi:type="dcterms:W3CDTF">2020-07-15T08:43:00Z</dcterms:created>
  <dcterms:modified xsi:type="dcterms:W3CDTF">2023-06-07T07:12:00Z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