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0A" w:rsidRDefault="002F0A0A">
      <w:pPr>
        <w:rPr>
          <w:rFonts w:ascii="仿宋_GB2312" w:eastAsia="仿宋_GB2312" w:cs="ArialUnicodeMS"/>
          <w:kern w:val="0"/>
          <w:sz w:val="32"/>
          <w:szCs w:val="32"/>
        </w:rPr>
      </w:pPr>
    </w:p>
    <w:p w:rsidR="002F0A0A" w:rsidRDefault="002F0A0A">
      <w:pPr>
        <w:rPr>
          <w:rFonts w:ascii="黑体" w:eastAsia="黑体" w:cs="ArialUnicodeMS"/>
          <w:kern w:val="0"/>
          <w:sz w:val="72"/>
          <w:szCs w:val="72"/>
        </w:rPr>
      </w:pPr>
    </w:p>
    <w:p w:rsidR="002F0A0A" w:rsidRDefault="002F0A0A">
      <w:pPr>
        <w:rPr>
          <w:rFonts w:ascii="黑体" w:eastAsia="黑体" w:cs="ArialUnicodeMS"/>
          <w:kern w:val="0"/>
          <w:sz w:val="72"/>
          <w:szCs w:val="72"/>
        </w:rPr>
      </w:pPr>
    </w:p>
    <w:p w:rsidR="002F0A0A" w:rsidRDefault="00966EAA">
      <w:pPr>
        <w:jc w:val="center"/>
        <w:rPr>
          <w:rFonts w:ascii="黑体" w:eastAsia="黑体" w:hAnsi="黑体"/>
          <w:bCs/>
          <w:color w:val="000000"/>
          <w:sz w:val="52"/>
          <w:szCs w:val="52"/>
        </w:rPr>
      </w:pPr>
      <w:r>
        <w:rPr>
          <w:rFonts w:ascii="黑体" w:eastAsia="黑体" w:cs="ArialUnicodeMS" w:hint="eastAsia"/>
          <w:kern w:val="0"/>
          <w:sz w:val="52"/>
          <w:szCs w:val="52"/>
        </w:rPr>
        <w:t>柳</w:t>
      </w:r>
      <w:r w:rsidR="006714E3">
        <w:rPr>
          <w:rFonts w:ascii="黑体" w:eastAsia="黑体" w:cs="ArialUnicodeMS" w:hint="eastAsia"/>
          <w:kern w:val="0"/>
          <w:sz w:val="52"/>
          <w:szCs w:val="52"/>
        </w:rPr>
        <w:t xml:space="preserve"> </w:t>
      </w:r>
      <w:r>
        <w:rPr>
          <w:rFonts w:ascii="黑体" w:eastAsia="黑体" w:cs="ArialUnicodeMS" w:hint="eastAsia"/>
          <w:kern w:val="0"/>
          <w:sz w:val="52"/>
          <w:szCs w:val="52"/>
        </w:rPr>
        <w:t>州</w:t>
      </w:r>
      <w:r w:rsidR="006714E3">
        <w:rPr>
          <w:rFonts w:ascii="黑体" w:eastAsia="黑体" w:cs="ArialUnicodeMS" w:hint="eastAsia"/>
          <w:kern w:val="0"/>
          <w:sz w:val="52"/>
          <w:szCs w:val="52"/>
        </w:rPr>
        <w:t xml:space="preserve"> </w:t>
      </w:r>
      <w:r>
        <w:rPr>
          <w:rFonts w:ascii="黑体" w:eastAsia="黑体" w:cs="ArialUnicodeMS" w:hint="eastAsia"/>
          <w:kern w:val="0"/>
          <w:sz w:val="52"/>
          <w:szCs w:val="52"/>
        </w:rPr>
        <w:t>市</w:t>
      </w:r>
      <w:r w:rsidR="006714E3">
        <w:rPr>
          <w:rFonts w:ascii="黑体" w:eastAsia="黑体" w:cs="ArialUnicodeMS" w:hint="eastAsia"/>
          <w:kern w:val="0"/>
          <w:sz w:val="52"/>
          <w:szCs w:val="52"/>
        </w:rPr>
        <w:t xml:space="preserve"> </w:t>
      </w:r>
      <w:r w:rsidR="00FB6A99">
        <w:rPr>
          <w:rFonts w:ascii="黑体" w:eastAsia="黑体" w:cs="ArialUnicodeMS" w:hint="eastAsia"/>
          <w:kern w:val="0"/>
          <w:sz w:val="52"/>
          <w:szCs w:val="52"/>
        </w:rPr>
        <w:t>妇</w:t>
      </w:r>
      <w:r w:rsidR="006714E3">
        <w:rPr>
          <w:rFonts w:ascii="黑体" w:eastAsia="黑体" w:cs="ArialUnicodeMS" w:hint="eastAsia"/>
          <w:kern w:val="0"/>
          <w:sz w:val="52"/>
          <w:szCs w:val="52"/>
        </w:rPr>
        <w:t xml:space="preserve"> </w:t>
      </w:r>
      <w:r w:rsidR="00FB6A99">
        <w:rPr>
          <w:rFonts w:ascii="黑体" w:eastAsia="黑体" w:cs="ArialUnicodeMS" w:hint="eastAsia"/>
          <w:kern w:val="0"/>
          <w:sz w:val="52"/>
          <w:szCs w:val="52"/>
        </w:rPr>
        <w:t>女</w:t>
      </w:r>
      <w:r w:rsidR="006714E3">
        <w:rPr>
          <w:rFonts w:ascii="黑体" w:eastAsia="黑体" w:cs="ArialUnicodeMS" w:hint="eastAsia"/>
          <w:kern w:val="0"/>
          <w:sz w:val="52"/>
          <w:szCs w:val="52"/>
        </w:rPr>
        <w:t xml:space="preserve"> </w:t>
      </w:r>
      <w:r w:rsidR="00FB6A99">
        <w:rPr>
          <w:rFonts w:ascii="黑体" w:eastAsia="黑体" w:cs="ArialUnicodeMS" w:hint="eastAsia"/>
          <w:kern w:val="0"/>
          <w:sz w:val="52"/>
          <w:szCs w:val="52"/>
        </w:rPr>
        <w:t>联</w:t>
      </w:r>
      <w:r w:rsidR="006714E3">
        <w:rPr>
          <w:rFonts w:ascii="黑体" w:eastAsia="黑体" w:cs="ArialUnicodeMS" w:hint="eastAsia"/>
          <w:kern w:val="0"/>
          <w:sz w:val="52"/>
          <w:szCs w:val="52"/>
        </w:rPr>
        <w:t xml:space="preserve"> </w:t>
      </w:r>
      <w:r w:rsidR="00FB6A99">
        <w:rPr>
          <w:rFonts w:ascii="黑体" w:eastAsia="黑体" w:cs="ArialUnicodeMS" w:hint="eastAsia"/>
          <w:kern w:val="0"/>
          <w:sz w:val="52"/>
          <w:szCs w:val="52"/>
        </w:rPr>
        <w:t>合</w:t>
      </w:r>
      <w:r w:rsidR="006714E3">
        <w:rPr>
          <w:rFonts w:ascii="黑体" w:eastAsia="黑体" w:cs="ArialUnicodeMS" w:hint="eastAsia"/>
          <w:kern w:val="0"/>
          <w:sz w:val="52"/>
          <w:szCs w:val="52"/>
        </w:rPr>
        <w:t xml:space="preserve"> </w:t>
      </w:r>
      <w:r w:rsidR="00FB6A99">
        <w:rPr>
          <w:rFonts w:ascii="黑体" w:eastAsia="黑体" w:cs="ArialUnicodeMS" w:hint="eastAsia"/>
          <w:kern w:val="0"/>
          <w:sz w:val="52"/>
          <w:szCs w:val="52"/>
        </w:rPr>
        <w:t>会</w:t>
      </w:r>
    </w:p>
    <w:p w:rsidR="002F0A0A" w:rsidRDefault="00966EAA">
      <w:pPr>
        <w:jc w:val="center"/>
        <w:rPr>
          <w:rFonts w:ascii="黑体" w:eastAsia="黑体" w:cs="ArialUnicodeMS"/>
          <w:kern w:val="0"/>
          <w:sz w:val="52"/>
          <w:szCs w:val="52"/>
        </w:rPr>
      </w:pPr>
      <w:r>
        <w:rPr>
          <w:rFonts w:ascii="黑体" w:eastAsia="黑体" w:hint="eastAsia"/>
          <w:kern w:val="0"/>
          <w:sz w:val="52"/>
          <w:szCs w:val="52"/>
        </w:rPr>
        <w:t>2021</w:t>
      </w:r>
      <w:r>
        <w:rPr>
          <w:rFonts w:ascii="黑体" w:eastAsia="黑体" w:cs="ArialUnicodeMS" w:hint="eastAsia"/>
          <w:kern w:val="0"/>
          <w:sz w:val="52"/>
          <w:szCs w:val="52"/>
        </w:rPr>
        <w:t>年度部门决算</w:t>
      </w:r>
    </w:p>
    <w:p w:rsidR="002F0A0A" w:rsidRDefault="002F0A0A">
      <w:pPr>
        <w:rPr>
          <w:rFonts w:ascii="ArialUnicodeMS" w:eastAsia="ArialUnicodeMS" w:cs="ArialUnicodeMS"/>
          <w:kern w:val="0"/>
          <w:sz w:val="84"/>
          <w:szCs w:val="84"/>
        </w:rPr>
      </w:pPr>
    </w:p>
    <w:p w:rsidR="002F0A0A" w:rsidRDefault="002F0A0A">
      <w:pPr>
        <w:rPr>
          <w:rFonts w:ascii="ArialUnicodeMS" w:eastAsia="ArialUnicodeMS" w:cs="ArialUnicodeMS"/>
          <w:kern w:val="0"/>
          <w:sz w:val="84"/>
          <w:szCs w:val="84"/>
        </w:rPr>
      </w:pPr>
    </w:p>
    <w:p w:rsidR="002F0A0A" w:rsidRDefault="002F0A0A">
      <w:pPr>
        <w:rPr>
          <w:rFonts w:ascii="ArialUnicodeMS" w:eastAsia="ArialUnicodeMS" w:cs="ArialUnicodeMS"/>
          <w:kern w:val="0"/>
          <w:sz w:val="84"/>
          <w:szCs w:val="84"/>
        </w:rPr>
      </w:pPr>
    </w:p>
    <w:p w:rsidR="002F0A0A" w:rsidRDefault="002F0A0A">
      <w:pPr>
        <w:rPr>
          <w:rFonts w:ascii="ArialUnicodeMS" w:eastAsia="ArialUnicodeMS" w:cs="ArialUnicodeMS"/>
          <w:kern w:val="0"/>
          <w:sz w:val="84"/>
          <w:szCs w:val="84"/>
        </w:rPr>
      </w:pPr>
    </w:p>
    <w:p w:rsidR="002F0A0A" w:rsidRDefault="002F0A0A">
      <w:pPr>
        <w:rPr>
          <w:rFonts w:ascii="ArialUnicodeMS" w:eastAsia="ArialUnicodeMS" w:cs="ArialUnicodeMS"/>
          <w:kern w:val="0"/>
          <w:sz w:val="84"/>
          <w:szCs w:val="84"/>
        </w:rPr>
      </w:pPr>
    </w:p>
    <w:p w:rsidR="002F0A0A" w:rsidRDefault="002F0A0A">
      <w:pPr>
        <w:rPr>
          <w:rFonts w:ascii="ArialUnicodeMS" w:eastAsia="ArialUnicodeMS" w:cs="ArialUnicodeMS"/>
          <w:kern w:val="0"/>
          <w:sz w:val="84"/>
          <w:szCs w:val="84"/>
        </w:rPr>
      </w:pPr>
    </w:p>
    <w:p w:rsidR="002F0A0A" w:rsidRDefault="002F0A0A">
      <w:pPr>
        <w:rPr>
          <w:rFonts w:ascii="ArialUnicodeMS" w:eastAsia="ArialUnicodeMS" w:cs="ArialUnicodeMS"/>
          <w:kern w:val="0"/>
          <w:sz w:val="84"/>
          <w:szCs w:val="84"/>
        </w:rPr>
      </w:pPr>
    </w:p>
    <w:p w:rsidR="002F0A0A" w:rsidRDefault="002F0A0A">
      <w:pPr>
        <w:jc w:val="center"/>
        <w:rPr>
          <w:rFonts w:ascii="黑体" w:eastAsia="黑体" w:cs="黑体"/>
          <w:kern w:val="0"/>
          <w:sz w:val="44"/>
          <w:szCs w:val="44"/>
        </w:rPr>
      </w:pPr>
    </w:p>
    <w:p w:rsidR="00000000" w:rsidRDefault="00966EAA" w:rsidP="00DD2B19">
      <w:pPr>
        <w:spacing w:afterLines="50"/>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000000" w:rsidRDefault="00966EAA">
      <w:pPr>
        <w:spacing w:line="540" w:lineRule="exact"/>
        <w:ind w:firstLine="645"/>
        <w:rPr>
          <w:rFonts w:ascii="仿宋_GB2312" w:eastAsia="仿宋_GB2312"/>
          <w:b/>
          <w:sz w:val="32"/>
          <w:szCs w:val="32"/>
        </w:rPr>
      </w:pPr>
      <w:r>
        <w:rPr>
          <w:rFonts w:ascii="仿宋_GB2312" w:eastAsia="仿宋_GB2312" w:hint="eastAsia"/>
          <w:b/>
          <w:sz w:val="32"/>
          <w:szCs w:val="32"/>
        </w:rPr>
        <w:t>第一部分：</w:t>
      </w:r>
      <w:r w:rsidR="00974F49">
        <w:rPr>
          <w:rFonts w:ascii="仿宋_GB2312" w:eastAsia="仿宋_GB2312" w:hAnsi="黑体" w:hint="eastAsia"/>
          <w:b/>
          <w:bCs/>
          <w:color w:val="000000"/>
          <w:sz w:val="32"/>
          <w:szCs w:val="32"/>
        </w:rPr>
        <w:t>柳州市妇女联合会</w:t>
      </w:r>
      <w:r>
        <w:rPr>
          <w:rFonts w:ascii="仿宋_GB2312" w:eastAsia="仿宋_GB2312" w:hint="eastAsia"/>
          <w:b/>
          <w:sz w:val="32"/>
          <w:szCs w:val="32"/>
        </w:rPr>
        <w:t>概况</w:t>
      </w:r>
    </w:p>
    <w:p w:rsidR="00000000" w:rsidRDefault="00966EAA">
      <w:pPr>
        <w:spacing w:line="540" w:lineRule="exact"/>
        <w:ind w:firstLine="645"/>
        <w:rPr>
          <w:rFonts w:ascii="仿宋_GB2312" w:eastAsia="仿宋_GB2312"/>
          <w:sz w:val="32"/>
          <w:szCs w:val="32"/>
        </w:rPr>
      </w:pPr>
      <w:r>
        <w:rPr>
          <w:rFonts w:ascii="仿宋_GB2312" w:eastAsia="仿宋_GB2312" w:hint="eastAsia"/>
          <w:sz w:val="32"/>
          <w:szCs w:val="32"/>
        </w:rPr>
        <w:t>一、主要职能</w:t>
      </w:r>
    </w:p>
    <w:p w:rsidR="00000000" w:rsidRDefault="00966EAA">
      <w:pPr>
        <w:spacing w:line="540" w:lineRule="exact"/>
        <w:ind w:firstLine="645"/>
        <w:rPr>
          <w:rFonts w:ascii="仿宋_GB2312" w:eastAsia="仿宋_GB2312"/>
          <w:sz w:val="32"/>
          <w:szCs w:val="32"/>
        </w:rPr>
      </w:pPr>
      <w:r>
        <w:rPr>
          <w:rFonts w:ascii="仿宋_GB2312" w:eastAsia="仿宋_GB2312" w:hint="eastAsia"/>
          <w:sz w:val="32"/>
          <w:szCs w:val="32"/>
        </w:rPr>
        <w:t>二、部门决算单位构成</w:t>
      </w:r>
    </w:p>
    <w:p w:rsidR="00000000" w:rsidRDefault="00966EAA">
      <w:pPr>
        <w:spacing w:line="540" w:lineRule="exact"/>
        <w:ind w:firstLine="645"/>
        <w:rPr>
          <w:rFonts w:ascii="仿宋_GB2312" w:eastAsia="仿宋_GB2312"/>
          <w:b/>
          <w:sz w:val="32"/>
          <w:szCs w:val="32"/>
        </w:rPr>
      </w:pPr>
      <w:r>
        <w:rPr>
          <w:rFonts w:ascii="仿宋_GB2312" w:eastAsia="仿宋_GB2312" w:hint="eastAsia"/>
          <w:b/>
          <w:sz w:val="32"/>
          <w:szCs w:val="32"/>
        </w:rPr>
        <w:t>第二部分：</w:t>
      </w:r>
      <w:r w:rsidR="00974F49">
        <w:rPr>
          <w:rFonts w:ascii="仿宋_GB2312" w:eastAsia="仿宋_GB2312" w:hAnsi="黑体" w:hint="eastAsia"/>
          <w:b/>
          <w:bCs/>
          <w:color w:val="000000"/>
          <w:sz w:val="32"/>
          <w:szCs w:val="32"/>
        </w:rPr>
        <w:t>柳州市妇女联合会</w:t>
      </w:r>
      <w:r>
        <w:rPr>
          <w:rFonts w:ascii="仿宋_GB2312" w:eastAsia="仿宋_GB2312" w:hint="eastAsia"/>
          <w:b/>
          <w:sz w:val="32"/>
          <w:szCs w:val="32"/>
        </w:rPr>
        <w:t>2021年部门决算报表</w:t>
      </w:r>
    </w:p>
    <w:p w:rsidR="00000000" w:rsidRDefault="00966EAA">
      <w:pPr>
        <w:spacing w:line="540" w:lineRule="exact"/>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000000" w:rsidRDefault="00966EAA">
      <w:pPr>
        <w:spacing w:line="540" w:lineRule="exact"/>
        <w:ind w:left="645"/>
        <w:rPr>
          <w:rFonts w:ascii="仿宋_GB2312" w:eastAsia="仿宋_GB2312"/>
          <w:sz w:val="32"/>
          <w:szCs w:val="32"/>
        </w:rPr>
      </w:pPr>
      <w:r>
        <w:rPr>
          <w:rFonts w:ascii="仿宋_GB2312" w:eastAsia="仿宋_GB2312" w:hint="eastAsia"/>
          <w:sz w:val="32"/>
          <w:szCs w:val="32"/>
        </w:rPr>
        <w:t>表二：收入决算表</w:t>
      </w:r>
    </w:p>
    <w:p w:rsidR="00000000" w:rsidRDefault="00966EAA">
      <w:pPr>
        <w:spacing w:line="540" w:lineRule="exact"/>
        <w:ind w:left="645"/>
        <w:rPr>
          <w:rFonts w:ascii="仿宋_GB2312" w:eastAsia="仿宋_GB2312"/>
          <w:sz w:val="32"/>
          <w:szCs w:val="32"/>
        </w:rPr>
      </w:pPr>
      <w:r>
        <w:rPr>
          <w:rFonts w:ascii="仿宋_GB2312" w:eastAsia="仿宋_GB2312" w:hint="eastAsia"/>
          <w:sz w:val="32"/>
          <w:szCs w:val="32"/>
        </w:rPr>
        <w:t>表三：支出决算表</w:t>
      </w:r>
    </w:p>
    <w:p w:rsidR="00000000" w:rsidRDefault="00966EAA">
      <w:pPr>
        <w:spacing w:line="540" w:lineRule="exact"/>
        <w:ind w:left="645"/>
        <w:rPr>
          <w:rFonts w:ascii="仿宋_GB2312" w:eastAsia="仿宋_GB2312"/>
          <w:sz w:val="32"/>
          <w:szCs w:val="32"/>
        </w:rPr>
      </w:pPr>
      <w:r>
        <w:rPr>
          <w:rFonts w:ascii="仿宋_GB2312" w:eastAsia="仿宋_GB2312" w:hint="eastAsia"/>
          <w:sz w:val="32"/>
          <w:szCs w:val="32"/>
        </w:rPr>
        <w:t>表四：财政拨款收入支出决算总表</w:t>
      </w:r>
    </w:p>
    <w:p w:rsidR="00000000" w:rsidRDefault="00966EAA">
      <w:pPr>
        <w:spacing w:line="540" w:lineRule="exact"/>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000000" w:rsidRDefault="00966EAA">
      <w:pPr>
        <w:spacing w:line="540" w:lineRule="exact"/>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000000" w:rsidRDefault="00966EAA">
      <w:pPr>
        <w:spacing w:line="540" w:lineRule="exact"/>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000000" w:rsidRDefault="00966EAA">
      <w:pPr>
        <w:spacing w:line="540" w:lineRule="exact"/>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000000" w:rsidRDefault="00966EAA">
      <w:pPr>
        <w:spacing w:line="540" w:lineRule="exact"/>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收入支出决算表</w:t>
      </w:r>
    </w:p>
    <w:p w:rsidR="00000000" w:rsidRDefault="00966EAA">
      <w:pPr>
        <w:spacing w:line="540" w:lineRule="exact"/>
        <w:ind w:firstLine="645"/>
        <w:rPr>
          <w:rFonts w:ascii="仿宋_GB2312" w:eastAsia="仿宋_GB2312"/>
          <w:b/>
          <w:sz w:val="32"/>
          <w:szCs w:val="32"/>
        </w:rPr>
      </w:pPr>
      <w:r>
        <w:rPr>
          <w:rFonts w:ascii="仿宋_GB2312" w:eastAsia="仿宋_GB2312" w:hint="eastAsia"/>
          <w:b/>
          <w:sz w:val="32"/>
          <w:szCs w:val="32"/>
        </w:rPr>
        <w:t>第三部分：</w:t>
      </w:r>
      <w:r w:rsidR="00974F49">
        <w:rPr>
          <w:rFonts w:ascii="仿宋_GB2312" w:eastAsia="仿宋_GB2312" w:hAnsi="黑体" w:hint="eastAsia"/>
          <w:b/>
          <w:bCs/>
          <w:color w:val="000000"/>
          <w:sz w:val="32"/>
          <w:szCs w:val="32"/>
        </w:rPr>
        <w:t>柳州市妇女联合会</w:t>
      </w:r>
      <w:r>
        <w:rPr>
          <w:rFonts w:ascii="仿宋_GB2312" w:eastAsia="仿宋_GB2312" w:hint="eastAsia"/>
          <w:b/>
          <w:sz w:val="32"/>
          <w:szCs w:val="32"/>
        </w:rPr>
        <w:t>2021年度部门决算情况说明</w:t>
      </w:r>
    </w:p>
    <w:p w:rsidR="00000000" w:rsidRDefault="00966EAA">
      <w:pPr>
        <w:autoSpaceDE w:val="0"/>
        <w:autoSpaceDN w:val="0"/>
        <w:adjustRightInd w:val="0"/>
        <w:spacing w:line="54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2021</w:t>
      </w:r>
      <w:r>
        <w:rPr>
          <w:rFonts w:ascii="仿宋_GB2312" w:eastAsia="仿宋_GB2312" w:cs="仿宋_GB2312" w:hint="eastAsia"/>
          <w:kern w:val="0"/>
          <w:sz w:val="32"/>
          <w:szCs w:val="32"/>
        </w:rPr>
        <w:t>年度收入支出决算总体情况</w:t>
      </w:r>
    </w:p>
    <w:p w:rsidR="00000000" w:rsidRDefault="00966EAA">
      <w:pPr>
        <w:autoSpaceDE w:val="0"/>
        <w:autoSpaceDN w:val="0"/>
        <w:adjustRightInd w:val="0"/>
        <w:spacing w:line="54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000000" w:rsidRDefault="00966EAA">
      <w:pPr>
        <w:autoSpaceDE w:val="0"/>
        <w:autoSpaceDN w:val="0"/>
        <w:adjustRightInd w:val="0"/>
        <w:spacing w:line="54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三、2021年度一般公共预算财政拨款基本支出决算情况说明</w:t>
      </w:r>
    </w:p>
    <w:p w:rsidR="00000000" w:rsidRDefault="00966EAA">
      <w:pPr>
        <w:autoSpaceDE w:val="0"/>
        <w:autoSpaceDN w:val="0"/>
        <w:adjustRightInd w:val="0"/>
        <w:spacing w:line="54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2021</w:t>
      </w:r>
      <w:r>
        <w:rPr>
          <w:rFonts w:ascii="仿宋_GB2312" w:eastAsia="仿宋_GB2312" w:cs="仿宋_GB2312" w:hint="eastAsia"/>
          <w:kern w:val="0"/>
          <w:sz w:val="32"/>
          <w:szCs w:val="32"/>
        </w:rPr>
        <w:t>年度政府性基金支出决算情况</w:t>
      </w:r>
    </w:p>
    <w:p w:rsidR="00000000" w:rsidRDefault="00966EAA">
      <w:pPr>
        <w:autoSpaceDE w:val="0"/>
        <w:autoSpaceDN w:val="0"/>
        <w:adjustRightInd w:val="0"/>
        <w:spacing w:line="54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五、2021年度国有资本经营预算支出决算情况</w:t>
      </w:r>
    </w:p>
    <w:p w:rsidR="00000000" w:rsidRDefault="00966EAA">
      <w:pPr>
        <w:autoSpaceDE w:val="0"/>
        <w:autoSpaceDN w:val="0"/>
        <w:adjustRightInd w:val="0"/>
        <w:spacing w:line="54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公共预算财政拨款安排的“三公”经费支出决算情况说明</w:t>
      </w:r>
    </w:p>
    <w:p w:rsidR="00000000" w:rsidRDefault="00966EAA">
      <w:pPr>
        <w:autoSpaceDE w:val="0"/>
        <w:autoSpaceDN w:val="0"/>
        <w:adjustRightInd w:val="0"/>
        <w:spacing w:line="54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000000" w:rsidRDefault="00966EAA">
      <w:pPr>
        <w:spacing w:line="54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433730" w:rsidRDefault="00966EAA" w:rsidP="00DD2B19">
      <w:pPr>
        <w:spacing w:afterLines="50"/>
        <w:ind w:firstLine="646"/>
        <w:jc w:val="center"/>
        <w:rPr>
          <w:rFonts w:ascii="方正小标宋简体" w:eastAsia="方正小标宋简体"/>
          <w:sz w:val="32"/>
          <w:szCs w:val="32"/>
        </w:rPr>
      </w:pPr>
      <w:r>
        <w:rPr>
          <w:rFonts w:ascii="仿宋_GB2312" w:eastAsia="仿宋_GB2312" w:cs="仿宋_GB2312" w:hint="eastAsia"/>
          <w:bCs/>
          <w:kern w:val="0"/>
          <w:sz w:val="32"/>
          <w:szCs w:val="32"/>
        </w:rPr>
        <w:br w:type="page"/>
      </w:r>
      <w:r w:rsidR="002D75AC" w:rsidRPr="002D75AC">
        <w:rPr>
          <w:rFonts w:ascii="方正小标宋简体" w:eastAsia="方正小标宋简体" w:hint="eastAsia"/>
          <w:sz w:val="32"/>
          <w:szCs w:val="32"/>
        </w:rPr>
        <w:lastRenderedPageBreak/>
        <w:t>第一部分：</w:t>
      </w:r>
      <w:r w:rsidR="002D75AC" w:rsidRPr="002D75AC">
        <w:rPr>
          <w:rFonts w:ascii="方正小标宋简体" w:eastAsia="方正小标宋简体" w:hAnsi="黑体" w:hint="eastAsia"/>
          <w:bCs/>
          <w:color w:val="000000"/>
          <w:sz w:val="32"/>
          <w:szCs w:val="32"/>
        </w:rPr>
        <w:t>柳州市妇女联合会</w:t>
      </w:r>
      <w:r w:rsidR="002D75AC" w:rsidRPr="002D75AC">
        <w:rPr>
          <w:rFonts w:ascii="方正小标宋简体" w:eastAsia="方正小标宋简体" w:hint="eastAsia"/>
          <w:sz w:val="32"/>
          <w:szCs w:val="32"/>
        </w:rPr>
        <w:t>概况</w:t>
      </w:r>
    </w:p>
    <w:p w:rsidR="00000000" w:rsidRDefault="002D75AC">
      <w:pPr>
        <w:spacing w:line="580" w:lineRule="exact"/>
        <w:ind w:firstLine="646"/>
        <w:rPr>
          <w:rFonts w:asciiTheme="minorEastAsia" w:eastAsiaTheme="minorEastAsia" w:hAnsiTheme="minorEastAsia"/>
          <w:b/>
          <w:sz w:val="32"/>
          <w:szCs w:val="32"/>
        </w:rPr>
      </w:pPr>
      <w:r w:rsidRPr="002D75AC">
        <w:rPr>
          <w:rFonts w:asciiTheme="minorEastAsia" w:eastAsiaTheme="minorEastAsia" w:hAnsiTheme="minorEastAsia" w:hint="eastAsia"/>
          <w:b/>
          <w:sz w:val="32"/>
          <w:szCs w:val="32"/>
        </w:rPr>
        <w:t>一、主要职能</w:t>
      </w:r>
    </w:p>
    <w:p w:rsidR="00000000" w:rsidRDefault="00F16FAC">
      <w:pPr>
        <w:spacing w:line="580" w:lineRule="exact"/>
        <w:ind w:firstLineChars="200" w:firstLine="643"/>
        <w:rPr>
          <w:rFonts w:ascii="楷体" w:eastAsia="楷体" w:hAnsi="楷体" w:cs="宋体"/>
          <w:b/>
          <w:color w:val="000000"/>
          <w:kern w:val="0"/>
          <w:sz w:val="32"/>
          <w:szCs w:val="32"/>
        </w:rPr>
      </w:pPr>
      <w:r w:rsidRPr="00F16FAC">
        <w:rPr>
          <w:rFonts w:ascii="楷体" w:eastAsia="楷体" w:hAnsi="楷体" w:cs="宋体" w:hint="eastAsia"/>
          <w:b/>
          <w:color w:val="000000"/>
          <w:kern w:val="0"/>
          <w:sz w:val="32"/>
          <w:szCs w:val="32"/>
        </w:rPr>
        <w:t>（一）市妇联工作职责</w:t>
      </w:r>
    </w:p>
    <w:p w:rsidR="00000000" w:rsidRDefault="00D1606E">
      <w:pPr>
        <w:spacing w:line="580" w:lineRule="exact"/>
        <w:ind w:firstLineChars="200" w:firstLine="640"/>
        <w:rPr>
          <w:rFonts w:ascii="仿宋_GB2312" w:eastAsia="仿宋_GB2312" w:hAnsi="华文仿宋" w:cs="宋体"/>
          <w:b/>
          <w:color w:val="000000"/>
          <w:kern w:val="0"/>
          <w:sz w:val="32"/>
          <w:szCs w:val="32"/>
        </w:rPr>
      </w:pPr>
      <w:r>
        <w:rPr>
          <w:rFonts w:ascii="仿宋_GB2312" w:eastAsia="仿宋_GB2312" w:hAnsi="华文仿宋" w:cs="宋体" w:hint="eastAsia"/>
          <w:color w:val="000000"/>
          <w:kern w:val="0"/>
          <w:sz w:val="32"/>
          <w:szCs w:val="32"/>
        </w:rPr>
        <w:t>1．</w:t>
      </w:r>
      <w:r w:rsidRPr="004D3675">
        <w:rPr>
          <w:rFonts w:ascii="仿宋_GB2312" w:eastAsia="仿宋_GB2312" w:hAnsi="华文仿宋" w:cs="宋体" w:hint="eastAsia"/>
          <w:color w:val="000000"/>
          <w:kern w:val="0"/>
          <w:sz w:val="32"/>
          <w:szCs w:val="32"/>
        </w:rPr>
        <w:t>坚持以习近平新时代中国特色社会主</w:t>
      </w:r>
      <w:r>
        <w:rPr>
          <w:rFonts w:ascii="仿宋_GB2312" w:eastAsia="仿宋_GB2312" w:hAnsi="华文仿宋" w:cs="宋体" w:hint="eastAsia"/>
          <w:color w:val="000000"/>
          <w:kern w:val="0"/>
          <w:sz w:val="32"/>
          <w:szCs w:val="32"/>
        </w:rPr>
        <w:t>义思想为指导</w:t>
      </w:r>
      <w:r w:rsidRPr="006D01E4">
        <w:rPr>
          <w:rFonts w:ascii="仿宋_GB2312" w:eastAsia="仿宋_GB2312" w:hAnsi="华文仿宋" w:cs="宋体" w:hint="eastAsia"/>
          <w:color w:val="000000"/>
          <w:kern w:val="0"/>
          <w:sz w:val="32"/>
          <w:szCs w:val="32"/>
        </w:rPr>
        <w:t>，团结</w:t>
      </w:r>
      <w:proofErr w:type="gramStart"/>
      <w:r>
        <w:rPr>
          <w:rFonts w:ascii="仿宋_GB2312" w:eastAsia="仿宋_GB2312" w:hAnsi="华文仿宋" w:cs="宋体" w:hint="eastAsia"/>
          <w:color w:val="000000"/>
          <w:kern w:val="0"/>
          <w:sz w:val="32"/>
          <w:szCs w:val="32"/>
        </w:rPr>
        <w:t>引领</w:t>
      </w:r>
      <w:r w:rsidRPr="006D01E4">
        <w:rPr>
          <w:rFonts w:ascii="仿宋_GB2312" w:eastAsia="仿宋_GB2312" w:hAnsi="华文仿宋" w:cs="宋体" w:hint="eastAsia"/>
          <w:color w:val="000000"/>
          <w:kern w:val="0"/>
          <w:sz w:val="32"/>
          <w:szCs w:val="32"/>
        </w:rPr>
        <w:t>全市</w:t>
      </w:r>
      <w:proofErr w:type="gramEnd"/>
      <w:r w:rsidRPr="006D01E4">
        <w:rPr>
          <w:rFonts w:ascii="仿宋_GB2312" w:eastAsia="仿宋_GB2312" w:hAnsi="华文仿宋" w:cs="宋体" w:hint="eastAsia"/>
          <w:color w:val="000000"/>
          <w:kern w:val="0"/>
          <w:sz w:val="32"/>
          <w:szCs w:val="32"/>
        </w:rPr>
        <w:t>各族各界妇女以及各类妇女组织同党中央在思想上、政治上、行动上保持高度一致，听党话，跟党走。创新工作方式，通过“柳州女性”</w:t>
      </w:r>
      <w:proofErr w:type="gramStart"/>
      <w:r w:rsidRPr="006D01E4">
        <w:rPr>
          <w:rFonts w:ascii="仿宋_GB2312" w:eastAsia="仿宋_GB2312" w:hAnsi="华文仿宋" w:cs="宋体" w:hint="eastAsia"/>
          <w:color w:val="000000"/>
          <w:kern w:val="0"/>
          <w:sz w:val="32"/>
          <w:szCs w:val="32"/>
        </w:rPr>
        <w:t>微信公众号加强</w:t>
      </w:r>
      <w:proofErr w:type="gramEnd"/>
      <w:r w:rsidRPr="006D01E4">
        <w:rPr>
          <w:rFonts w:ascii="仿宋_GB2312" w:eastAsia="仿宋_GB2312" w:hAnsi="华文仿宋" w:cs="宋体" w:hint="eastAsia"/>
          <w:color w:val="000000"/>
          <w:kern w:val="0"/>
          <w:sz w:val="32"/>
          <w:szCs w:val="32"/>
        </w:rPr>
        <w:t>舆论引导，充分发挥互联网及新媒体在联系服务妇女群众中不可或缺的重要作用。</w:t>
      </w:r>
    </w:p>
    <w:p w:rsidR="00000000" w:rsidRDefault="00D1606E">
      <w:pPr>
        <w:spacing w:line="580" w:lineRule="exact"/>
        <w:ind w:firstLineChars="200" w:firstLine="643"/>
        <w:rPr>
          <w:rFonts w:ascii="仿宋_GB2312" w:eastAsia="仿宋_GB2312" w:hAnsi="华文仿宋" w:cs="宋体"/>
          <w:color w:val="000000"/>
          <w:kern w:val="0"/>
          <w:sz w:val="32"/>
          <w:szCs w:val="32"/>
        </w:rPr>
      </w:pPr>
      <w:r>
        <w:rPr>
          <w:rFonts w:ascii="仿宋_GB2312" w:eastAsia="仿宋_GB2312" w:hAnsi="华文仿宋" w:cs="宋体" w:hint="eastAsia"/>
          <w:b/>
          <w:color w:val="000000"/>
          <w:kern w:val="0"/>
          <w:sz w:val="32"/>
          <w:szCs w:val="32"/>
        </w:rPr>
        <w:t>2．</w:t>
      </w:r>
      <w:r w:rsidRPr="006D01E4">
        <w:rPr>
          <w:rFonts w:ascii="仿宋_GB2312" w:eastAsia="仿宋_GB2312" w:hAnsi="华文仿宋" w:cs="宋体" w:hint="eastAsia"/>
          <w:color w:val="000000"/>
          <w:kern w:val="0"/>
          <w:sz w:val="32"/>
          <w:szCs w:val="32"/>
        </w:rPr>
        <w:t>紧密围绕市委、市政府的中心任务开展工作，团结、动员和组织全市妇女投身改革开放和社会主义经济建设、政治建设、文化建设、社会建设和生态文明建设，在新时代中国特色社会主义伟大实践中发挥积极作用。大力开发、引进新项目，挖掘潜力传统项目，支持农村妇女发展经济。</w:t>
      </w:r>
    </w:p>
    <w:p w:rsidR="00000000" w:rsidRDefault="00D1606E">
      <w:pPr>
        <w:spacing w:line="580" w:lineRule="exact"/>
        <w:ind w:firstLineChars="200" w:firstLine="643"/>
        <w:rPr>
          <w:rFonts w:ascii="仿宋_GB2312" w:eastAsia="仿宋_GB2312" w:hAnsi="华文仿宋" w:cs="宋体"/>
          <w:b/>
          <w:color w:val="000000"/>
          <w:kern w:val="0"/>
          <w:sz w:val="32"/>
          <w:szCs w:val="32"/>
        </w:rPr>
      </w:pPr>
      <w:r>
        <w:rPr>
          <w:rFonts w:ascii="仿宋_GB2312" w:eastAsia="仿宋_GB2312" w:hAnsi="华文仿宋" w:cs="宋体" w:hint="eastAsia"/>
          <w:b/>
          <w:color w:val="000000"/>
          <w:kern w:val="0"/>
          <w:sz w:val="32"/>
          <w:szCs w:val="32"/>
        </w:rPr>
        <w:t>3．</w:t>
      </w:r>
      <w:r w:rsidRPr="006D01E4">
        <w:rPr>
          <w:rFonts w:ascii="仿宋_GB2312" w:eastAsia="仿宋_GB2312" w:hAnsi="华文仿宋" w:cs="宋体" w:hint="eastAsia"/>
          <w:color w:val="000000"/>
          <w:kern w:val="0"/>
          <w:sz w:val="32"/>
          <w:szCs w:val="32"/>
        </w:rPr>
        <w:t>代表妇女参与国家和社会事务的民主决策、民主管理、民主监督；参与有关妇女儿童政策的研究与拟定，参与社会管理和公共服务，推动保障妇女权益法律政策和妇女儿童发展纲要（规划）的实施。</w:t>
      </w:r>
    </w:p>
    <w:p w:rsidR="00000000" w:rsidRDefault="00D1606E">
      <w:pPr>
        <w:spacing w:line="580" w:lineRule="exact"/>
        <w:ind w:firstLineChars="200" w:firstLine="643"/>
        <w:rPr>
          <w:rFonts w:ascii="仿宋_GB2312" w:eastAsia="仿宋_GB2312" w:hAnsi="华文仿宋" w:cs="宋体"/>
          <w:color w:val="000000"/>
          <w:kern w:val="0"/>
          <w:sz w:val="32"/>
          <w:szCs w:val="32"/>
        </w:rPr>
      </w:pPr>
      <w:r>
        <w:rPr>
          <w:rFonts w:ascii="仿宋_GB2312" w:eastAsia="仿宋_GB2312" w:hAnsi="华文仿宋" w:cs="宋体" w:hint="eastAsia"/>
          <w:b/>
          <w:color w:val="000000"/>
          <w:kern w:val="0"/>
          <w:sz w:val="32"/>
          <w:szCs w:val="32"/>
        </w:rPr>
        <w:t>4．</w:t>
      </w:r>
      <w:r w:rsidRPr="00586F97">
        <w:rPr>
          <w:rFonts w:ascii="仿宋_GB2312" w:eastAsia="仿宋_GB2312" w:hAnsi="华文仿宋" w:cs="宋体" w:hint="eastAsia"/>
          <w:color w:val="000000"/>
          <w:kern w:val="0"/>
          <w:sz w:val="32"/>
          <w:szCs w:val="32"/>
        </w:rPr>
        <w:t>宣传马克思主义</w:t>
      </w:r>
      <w:r>
        <w:rPr>
          <w:rFonts w:ascii="仿宋_GB2312" w:eastAsia="仿宋_GB2312" w:hAnsi="华文仿宋" w:cs="宋体" w:hint="eastAsia"/>
          <w:color w:val="000000"/>
          <w:kern w:val="0"/>
          <w:sz w:val="32"/>
          <w:szCs w:val="32"/>
        </w:rPr>
        <w:t>妇女观，推动落实男女平等基本国策，营造有利于妇女全面发展的社会环境。教育和引导妇女</w:t>
      </w:r>
      <w:proofErr w:type="gramStart"/>
      <w:r>
        <w:rPr>
          <w:rFonts w:ascii="仿宋_GB2312" w:eastAsia="仿宋_GB2312" w:hAnsi="华文仿宋" w:cs="宋体" w:hint="eastAsia"/>
          <w:color w:val="000000"/>
          <w:kern w:val="0"/>
          <w:sz w:val="32"/>
          <w:szCs w:val="32"/>
        </w:rPr>
        <w:t>践行</w:t>
      </w:r>
      <w:proofErr w:type="gramEnd"/>
      <w:r>
        <w:rPr>
          <w:rFonts w:ascii="仿宋_GB2312" w:eastAsia="仿宋_GB2312" w:hAnsi="华文仿宋" w:cs="宋体" w:hint="eastAsia"/>
          <w:color w:val="000000"/>
          <w:kern w:val="0"/>
          <w:sz w:val="32"/>
          <w:szCs w:val="32"/>
        </w:rPr>
        <w:t>社会主义核心价值观，发扬自尊、自信、自立、自强的精神，提高综合素质，实现全面发展。</w:t>
      </w:r>
    </w:p>
    <w:p w:rsidR="00000000" w:rsidRDefault="00D1606E">
      <w:pPr>
        <w:spacing w:line="580" w:lineRule="exact"/>
        <w:ind w:firstLineChars="200" w:firstLine="643"/>
        <w:rPr>
          <w:rFonts w:ascii="仿宋_GB2312" w:eastAsia="仿宋_GB2312" w:hAnsi="华文仿宋" w:cs="宋体"/>
          <w:b/>
          <w:color w:val="000000"/>
          <w:kern w:val="0"/>
          <w:sz w:val="32"/>
          <w:szCs w:val="32"/>
        </w:rPr>
      </w:pPr>
      <w:r>
        <w:rPr>
          <w:rFonts w:ascii="仿宋_GB2312" w:eastAsia="仿宋_GB2312" w:hAnsi="华文仿宋" w:cs="宋体" w:hint="eastAsia"/>
          <w:b/>
          <w:color w:val="000000"/>
          <w:kern w:val="0"/>
          <w:sz w:val="32"/>
          <w:szCs w:val="32"/>
        </w:rPr>
        <w:t>5．</w:t>
      </w:r>
      <w:r w:rsidRPr="006D01E4">
        <w:rPr>
          <w:rFonts w:ascii="仿宋_GB2312" w:eastAsia="仿宋_GB2312" w:hAnsi="华文仿宋" w:cs="宋体" w:hint="eastAsia"/>
          <w:color w:val="000000"/>
          <w:kern w:val="0"/>
          <w:sz w:val="32"/>
          <w:szCs w:val="32"/>
        </w:rPr>
        <w:t>坚持联系和服务妇女群众，开展婚姻家庭纠纷预防化解工作，推进婚姻家庭纠纷人民调解队伍建设，为来信来访的妇女群众提供帮助。</w:t>
      </w:r>
    </w:p>
    <w:p w:rsidR="00000000" w:rsidRDefault="00D1606E">
      <w:pPr>
        <w:spacing w:line="580" w:lineRule="exact"/>
        <w:ind w:firstLineChars="200" w:firstLine="643"/>
        <w:rPr>
          <w:rFonts w:ascii="仿宋_GB2312" w:eastAsia="仿宋_GB2312" w:hAnsi="华文仿宋" w:cs="宋体"/>
          <w:color w:val="000000"/>
          <w:kern w:val="0"/>
          <w:sz w:val="32"/>
          <w:szCs w:val="32"/>
        </w:rPr>
      </w:pPr>
      <w:r>
        <w:rPr>
          <w:rFonts w:ascii="仿宋_GB2312" w:eastAsia="仿宋_GB2312" w:hAnsi="华文仿宋" w:cs="宋体" w:hint="eastAsia"/>
          <w:b/>
          <w:color w:val="000000"/>
          <w:kern w:val="0"/>
          <w:sz w:val="32"/>
          <w:szCs w:val="32"/>
        </w:rPr>
        <w:lastRenderedPageBreak/>
        <w:t>6．</w:t>
      </w:r>
      <w:r w:rsidRPr="006D01E4">
        <w:rPr>
          <w:rFonts w:ascii="仿宋_GB2312" w:eastAsia="仿宋_GB2312" w:hAnsi="华文仿宋" w:cs="宋体" w:hint="eastAsia"/>
          <w:color w:val="000000"/>
          <w:kern w:val="0"/>
          <w:sz w:val="32"/>
          <w:szCs w:val="32"/>
        </w:rPr>
        <w:t>创新家庭文明建设工作，弘扬家庭美德，培养良好家风，促进家庭和谐。通过开展家庭教育项目，提高家长素质，促进未成年人健康成长。</w:t>
      </w:r>
    </w:p>
    <w:p w:rsidR="00000000" w:rsidRDefault="00F16FAC">
      <w:pPr>
        <w:spacing w:line="580" w:lineRule="exact"/>
        <w:ind w:firstLine="645"/>
        <w:rPr>
          <w:rFonts w:ascii="楷体" w:eastAsia="楷体" w:hAnsi="楷体"/>
          <w:sz w:val="32"/>
        </w:rPr>
      </w:pPr>
      <w:r w:rsidRPr="00F16FAC">
        <w:rPr>
          <w:rFonts w:ascii="楷体" w:eastAsia="楷体" w:hAnsi="楷体" w:hint="eastAsia"/>
          <w:b/>
          <w:sz w:val="32"/>
        </w:rPr>
        <w:t>（二）市妇儿发展中心</w:t>
      </w:r>
      <w:r w:rsidRPr="00F16FAC">
        <w:rPr>
          <w:rFonts w:ascii="楷体" w:eastAsia="楷体" w:hAnsi="楷体" w:cs="宋体" w:hint="eastAsia"/>
          <w:b/>
          <w:color w:val="000000"/>
          <w:kern w:val="0"/>
          <w:sz w:val="32"/>
          <w:szCs w:val="32"/>
        </w:rPr>
        <w:t>工作职责</w:t>
      </w:r>
    </w:p>
    <w:p w:rsidR="00000000" w:rsidRDefault="00D1606E">
      <w:pPr>
        <w:spacing w:line="580" w:lineRule="exact"/>
        <w:ind w:firstLine="645"/>
        <w:rPr>
          <w:rFonts w:ascii="仿宋_GB2312" w:eastAsia="仿宋_GB2312" w:hAnsi="黑体"/>
          <w:sz w:val="32"/>
        </w:rPr>
      </w:pPr>
      <w:r w:rsidRPr="00B4304A">
        <w:rPr>
          <w:rFonts w:ascii="仿宋_GB2312" w:eastAsia="仿宋_GB2312" w:hAnsi="黑体" w:hint="eastAsia"/>
          <w:sz w:val="32"/>
        </w:rPr>
        <w:t>为全市妇女儿童提供教育培训、扶弱助困、创新发展、交流展示等平台；培训、孵化和联系女性社会组织和儿童公益组织，承接有关妇女儿童的政策理论研究、主题实践活动、公益服务等项目；实施推进巾帼家政服务工作，支持服务家庭教育等。</w:t>
      </w:r>
    </w:p>
    <w:p w:rsidR="00000000" w:rsidRDefault="002D75AC">
      <w:pPr>
        <w:spacing w:line="580" w:lineRule="exact"/>
        <w:ind w:firstLine="645"/>
        <w:rPr>
          <w:rFonts w:asciiTheme="minorEastAsia" w:eastAsiaTheme="minorEastAsia" w:hAnsiTheme="minorEastAsia"/>
          <w:b/>
          <w:sz w:val="32"/>
          <w:szCs w:val="32"/>
        </w:rPr>
      </w:pPr>
      <w:r w:rsidRPr="002D75AC">
        <w:rPr>
          <w:rFonts w:asciiTheme="minorEastAsia" w:eastAsiaTheme="minorEastAsia" w:hAnsiTheme="minorEastAsia" w:hint="eastAsia"/>
          <w:b/>
          <w:sz w:val="32"/>
          <w:szCs w:val="32"/>
        </w:rPr>
        <w:t>二、部门决算单位构成</w:t>
      </w:r>
    </w:p>
    <w:p w:rsidR="00000000" w:rsidRDefault="00D1606E">
      <w:pPr>
        <w:spacing w:line="5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本部门共有直属单位2个。其中：</w:t>
      </w:r>
      <w:r w:rsidRPr="004D3675">
        <w:rPr>
          <w:rFonts w:ascii="仿宋_GB2312" w:eastAsia="仿宋_GB2312" w:hAnsi="华文仿宋" w:cs="宋体" w:hint="eastAsia"/>
          <w:color w:val="000000"/>
          <w:kern w:val="0"/>
          <w:sz w:val="32"/>
          <w:szCs w:val="32"/>
        </w:rPr>
        <w:t>行政单位</w:t>
      </w:r>
      <w:r w:rsidRPr="004D3675">
        <w:rPr>
          <w:rFonts w:ascii="仿宋_GB2312" w:eastAsia="仿宋_GB2312" w:hAnsi="华文仿宋" w:hint="eastAsia"/>
          <w:color w:val="000000"/>
          <w:sz w:val="32"/>
          <w:szCs w:val="32"/>
        </w:rPr>
        <w:t>1个，是柳州市妇女联合会</w:t>
      </w:r>
      <w:r>
        <w:rPr>
          <w:rFonts w:ascii="仿宋_GB2312" w:eastAsia="仿宋_GB2312" w:hAnsi="华文仿宋" w:hint="eastAsia"/>
          <w:color w:val="000000"/>
          <w:sz w:val="32"/>
          <w:szCs w:val="32"/>
        </w:rPr>
        <w:t>；</w:t>
      </w:r>
      <w:r w:rsidRPr="004D3675">
        <w:rPr>
          <w:rFonts w:ascii="仿宋_GB2312" w:eastAsia="仿宋_GB2312" w:hAnsi="华文仿宋" w:cs="宋体" w:hint="eastAsia"/>
          <w:color w:val="000000"/>
          <w:kern w:val="0"/>
          <w:sz w:val="32"/>
          <w:szCs w:val="32"/>
        </w:rPr>
        <w:t>全额拨款事业单位</w:t>
      </w:r>
      <w:r w:rsidRPr="004D3675">
        <w:rPr>
          <w:rFonts w:ascii="仿宋_GB2312" w:eastAsia="仿宋_GB2312" w:hAnsi="华文仿宋" w:hint="eastAsia"/>
          <w:color w:val="000000"/>
          <w:sz w:val="32"/>
          <w:szCs w:val="32"/>
        </w:rPr>
        <w:t>1个，是柳州市妇女儿童发展中心。</w:t>
      </w:r>
    </w:p>
    <w:p w:rsidR="00000000" w:rsidRDefault="002D75AC" w:rsidP="00DD2B19">
      <w:pPr>
        <w:spacing w:beforeLines="100" w:afterLines="50"/>
        <w:jc w:val="center"/>
        <w:rPr>
          <w:rFonts w:ascii="方正小标宋简体" w:eastAsia="方正小标宋简体"/>
          <w:sz w:val="32"/>
          <w:szCs w:val="32"/>
        </w:rPr>
      </w:pPr>
      <w:r w:rsidRPr="002D75AC">
        <w:rPr>
          <w:rFonts w:ascii="方正小标宋简体" w:eastAsia="方正小标宋简体" w:hint="eastAsia"/>
          <w:sz w:val="32"/>
          <w:szCs w:val="32"/>
        </w:rPr>
        <w:t>第二部分：</w:t>
      </w:r>
      <w:r w:rsidR="00722BD5">
        <w:rPr>
          <w:rFonts w:ascii="方正小标宋简体" w:eastAsia="方正小标宋简体" w:hAnsi="黑体" w:hint="eastAsia"/>
          <w:bCs/>
          <w:color w:val="000000"/>
          <w:sz w:val="32"/>
          <w:szCs w:val="32"/>
        </w:rPr>
        <w:t>柳州市妇女联合会</w:t>
      </w:r>
      <w:r w:rsidRPr="002D75AC">
        <w:rPr>
          <w:rFonts w:ascii="方正小标宋简体" w:eastAsia="方正小标宋简体" w:hint="eastAsia"/>
          <w:sz w:val="32"/>
          <w:szCs w:val="32"/>
        </w:rPr>
        <w:t>2021年部门决算报表</w:t>
      </w:r>
    </w:p>
    <w:p w:rsidR="002D71A9" w:rsidRDefault="000352F4" w:rsidP="002D71A9">
      <w:pPr>
        <w:pStyle w:val="a7"/>
        <w:spacing w:before="0" w:beforeAutospacing="0" w:after="0" w:afterAutospacing="0" w:line="58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w:t>
      </w:r>
      <w:r w:rsidRPr="000352F4">
        <w:rPr>
          <w:rFonts w:ascii="仿宋_GB2312" w:eastAsia="仿宋_GB2312" w:hAnsi="华文仿宋" w:hint="eastAsia"/>
          <w:bCs/>
          <w:color w:val="000000"/>
          <w:sz w:val="32"/>
          <w:szCs w:val="32"/>
        </w:rPr>
        <w:t>收入支出决算总表</w:t>
      </w:r>
      <w:r>
        <w:rPr>
          <w:rFonts w:ascii="仿宋_GB2312" w:eastAsia="仿宋_GB2312" w:hAnsi="华文仿宋" w:hint="eastAsia"/>
          <w:bCs/>
          <w:color w:val="000000"/>
          <w:sz w:val="32"/>
          <w:szCs w:val="32"/>
        </w:rPr>
        <w:t>（公开01表）</w:t>
      </w:r>
    </w:p>
    <w:p w:rsidR="002D71A9" w:rsidRDefault="000352F4" w:rsidP="002D71A9">
      <w:pPr>
        <w:pStyle w:val="a7"/>
        <w:spacing w:before="0" w:beforeAutospacing="0" w:after="0" w:afterAutospacing="0" w:line="58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w:t>
      </w:r>
      <w:r w:rsidRPr="000352F4">
        <w:rPr>
          <w:rFonts w:ascii="仿宋_GB2312" w:eastAsia="仿宋_GB2312" w:hAnsi="华文仿宋" w:hint="eastAsia"/>
          <w:bCs/>
          <w:color w:val="000000"/>
          <w:sz w:val="32"/>
          <w:szCs w:val="32"/>
        </w:rPr>
        <w:t>收入决算表</w:t>
      </w:r>
      <w:r>
        <w:rPr>
          <w:rFonts w:ascii="仿宋_GB2312" w:eastAsia="仿宋_GB2312" w:hAnsi="华文仿宋" w:hint="eastAsia"/>
          <w:bCs/>
          <w:color w:val="000000"/>
          <w:sz w:val="32"/>
          <w:szCs w:val="32"/>
        </w:rPr>
        <w:t>（公开02表）</w:t>
      </w:r>
    </w:p>
    <w:p w:rsidR="002D71A9" w:rsidRDefault="000352F4" w:rsidP="002D71A9">
      <w:pPr>
        <w:pStyle w:val="a7"/>
        <w:spacing w:before="0" w:beforeAutospacing="0" w:after="0" w:afterAutospacing="0" w:line="580" w:lineRule="exact"/>
        <w:ind w:firstLineChars="200" w:firstLine="640"/>
        <w:jc w:val="both"/>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w:t>
      </w:r>
      <w:r w:rsidRPr="000352F4">
        <w:rPr>
          <w:rFonts w:ascii="仿宋_GB2312" w:eastAsia="仿宋_GB2312" w:hAnsi="华文仿宋" w:hint="eastAsia"/>
          <w:bCs/>
          <w:color w:val="000000"/>
          <w:sz w:val="32"/>
          <w:szCs w:val="32"/>
        </w:rPr>
        <w:t>支出决算表</w:t>
      </w:r>
      <w:r>
        <w:rPr>
          <w:rFonts w:ascii="仿宋_GB2312" w:eastAsia="仿宋_GB2312" w:hAnsi="华文仿宋" w:hint="eastAsia"/>
          <w:bCs/>
          <w:color w:val="000000"/>
          <w:sz w:val="32"/>
          <w:szCs w:val="32"/>
        </w:rPr>
        <w:t>（公开03表）</w:t>
      </w:r>
    </w:p>
    <w:p w:rsidR="002D71A9" w:rsidRDefault="000352F4" w:rsidP="002D71A9">
      <w:pPr>
        <w:pStyle w:val="a7"/>
        <w:spacing w:before="0" w:beforeAutospacing="0" w:after="0" w:afterAutospacing="0" w:line="58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w:t>
      </w:r>
      <w:r w:rsidRPr="000352F4">
        <w:rPr>
          <w:rFonts w:ascii="仿宋_GB2312" w:eastAsia="仿宋_GB2312" w:hAnsi="华文仿宋" w:hint="eastAsia"/>
          <w:bCs/>
          <w:color w:val="000000"/>
          <w:sz w:val="32"/>
          <w:szCs w:val="32"/>
        </w:rPr>
        <w:t>财政拨款收入支出决算总表</w:t>
      </w:r>
      <w:r>
        <w:rPr>
          <w:rFonts w:ascii="仿宋_GB2312" w:eastAsia="仿宋_GB2312" w:hAnsi="华文仿宋" w:hint="eastAsia"/>
          <w:bCs/>
          <w:color w:val="000000"/>
          <w:sz w:val="32"/>
          <w:szCs w:val="32"/>
        </w:rPr>
        <w:t>（公开04表）</w:t>
      </w:r>
    </w:p>
    <w:p w:rsidR="002D71A9" w:rsidRDefault="000352F4" w:rsidP="002D71A9">
      <w:pPr>
        <w:pStyle w:val="a7"/>
        <w:spacing w:before="0" w:beforeAutospacing="0" w:after="0" w:afterAutospacing="0" w:line="58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w:t>
      </w:r>
      <w:r w:rsidRPr="000352F4">
        <w:rPr>
          <w:rFonts w:ascii="仿宋_GB2312" w:eastAsia="仿宋_GB2312" w:hAnsi="华文仿宋" w:hint="eastAsia"/>
          <w:bCs/>
          <w:color w:val="000000"/>
          <w:sz w:val="32"/>
          <w:szCs w:val="32"/>
        </w:rPr>
        <w:t>一般公共预算财政拨款支出决算表</w:t>
      </w:r>
      <w:r>
        <w:rPr>
          <w:rFonts w:ascii="仿宋_GB2312" w:eastAsia="仿宋_GB2312" w:hAnsi="华文仿宋" w:hint="eastAsia"/>
          <w:bCs/>
          <w:color w:val="000000"/>
          <w:sz w:val="32"/>
          <w:szCs w:val="32"/>
        </w:rPr>
        <w:t>（公开05表）</w:t>
      </w:r>
    </w:p>
    <w:p w:rsidR="002D71A9" w:rsidRDefault="000352F4" w:rsidP="002D71A9">
      <w:pPr>
        <w:pStyle w:val="a7"/>
        <w:spacing w:before="0" w:beforeAutospacing="0" w:after="0" w:afterAutospacing="0" w:line="58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w:t>
      </w:r>
      <w:r w:rsidRPr="000352F4">
        <w:rPr>
          <w:rFonts w:ascii="仿宋_GB2312" w:eastAsia="仿宋_GB2312" w:hAnsi="华文仿宋" w:hint="eastAsia"/>
          <w:bCs/>
          <w:color w:val="000000"/>
          <w:sz w:val="32"/>
          <w:szCs w:val="32"/>
        </w:rPr>
        <w:t>一般公共预算财政拨款基本支出决算表</w:t>
      </w:r>
      <w:r>
        <w:rPr>
          <w:rFonts w:ascii="仿宋_GB2312" w:eastAsia="仿宋_GB2312" w:hAnsi="华文仿宋" w:hint="eastAsia"/>
          <w:bCs/>
          <w:color w:val="000000"/>
          <w:sz w:val="32"/>
          <w:szCs w:val="32"/>
        </w:rPr>
        <w:t>（公开06表）</w:t>
      </w:r>
    </w:p>
    <w:p w:rsidR="002D71A9" w:rsidRDefault="000352F4" w:rsidP="002D71A9">
      <w:pPr>
        <w:pStyle w:val="a7"/>
        <w:spacing w:before="0" w:beforeAutospacing="0" w:after="0" w:afterAutospacing="0" w:line="58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w:t>
      </w:r>
      <w:r w:rsidRPr="000352F4">
        <w:rPr>
          <w:rFonts w:ascii="仿宋_GB2312" w:eastAsia="仿宋_GB2312" w:hAnsi="华文仿宋" w:hint="eastAsia"/>
          <w:bCs/>
          <w:color w:val="000000"/>
          <w:sz w:val="32"/>
          <w:szCs w:val="32"/>
        </w:rPr>
        <w:t>一般公共预算财政拨款“三公”经费支出决算表</w:t>
      </w:r>
      <w:r>
        <w:rPr>
          <w:rFonts w:ascii="仿宋_GB2312" w:eastAsia="仿宋_GB2312" w:hAnsi="华文仿宋" w:hint="eastAsia"/>
          <w:bCs/>
          <w:color w:val="000000"/>
          <w:sz w:val="32"/>
          <w:szCs w:val="32"/>
        </w:rPr>
        <w:t>（公开07表）</w:t>
      </w:r>
    </w:p>
    <w:p w:rsidR="002D71A9" w:rsidRDefault="000352F4" w:rsidP="002D71A9">
      <w:pPr>
        <w:pStyle w:val="a7"/>
        <w:spacing w:before="0" w:beforeAutospacing="0" w:after="0" w:afterAutospacing="0" w:line="58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w:t>
      </w:r>
      <w:r w:rsidRPr="000352F4">
        <w:rPr>
          <w:rFonts w:ascii="仿宋_GB2312" w:eastAsia="仿宋_GB2312" w:hAnsi="华文仿宋" w:hint="eastAsia"/>
          <w:bCs/>
          <w:color w:val="000000"/>
          <w:sz w:val="32"/>
          <w:szCs w:val="32"/>
        </w:rPr>
        <w:t>政府性基金预算财政拨款收入支出决算表</w:t>
      </w:r>
      <w:r>
        <w:rPr>
          <w:rFonts w:ascii="仿宋_GB2312" w:eastAsia="仿宋_GB2312" w:hAnsi="华文仿宋" w:hint="eastAsia"/>
          <w:bCs/>
          <w:color w:val="000000"/>
          <w:sz w:val="32"/>
          <w:szCs w:val="32"/>
        </w:rPr>
        <w:t>（公开08表）</w:t>
      </w:r>
    </w:p>
    <w:p w:rsidR="002D71A9" w:rsidRDefault="000352F4" w:rsidP="002D71A9">
      <w:pPr>
        <w:pStyle w:val="a7"/>
        <w:spacing w:before="0" w:beforeAutospacing="0" w:after="0" w:afterAutospacing="0" w:line="58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w:t>
      </w:r>
      <w:r w:rsidRPr="000352F4">
        <w:rPr>
          <w:rFonts w:ascii="仿宋_GB2312" w:eastAsia="仿宋_GB2312" w:hAnsi="华文仿宋" w:hint="eastAsia"/>
          <w:bCs/>
          <w:color w:val="000000"/>
          <w:sz w:val="32"/>
          <w:szCs w:val="32"/>
        </w:rPr>
        <w:t>国有资本经营预算财政拨款支出决算表</w:t>
      </w:r>
      <w:r>
        <w:rPr>
          <w:rFonts w:ascii="仿宋_GB2312" w:eastAsia="仿宋_GB2312" w:hAnsi="华文仿宋" w:hint="eastAsia"/>
          <w:bCs/>
          <w:color w:val="000000"/>
          <w:sz w:val="32"/>
          <w:szCs w:val="32"/>
        </w:rPr>
        <w:t>（公开09表）</w:t>
      </w:r>
    </w:p>
    <w:p w:rsidR="002D71A9" w:rsidRDefault="000352F4">
      <w:pPr>
        <w:adjustRightInd w:val="0"/>
        <w:snapToGrid w:val="0"/>
        <w:spacing w:line="580" w:lineRule="exact"/>
        <w:ind w:rightChars="-104" w:right="-218" w:firstLineChars="200" w:firstLine="640"/>
        <w:rPr>
          <w:rFonts w:ascii="仿宋_GB2312" w:eastAsia="仿宋_GB2312" w:hAnsi="华文仿宋"/>
          <w:sz w:val="32"/>
          <w:szCs w:val="32"/>
          <w:highlight w:val="cyan"/>
        </w:rPr>
      </w:pPr>
      <w:r>
        <w:rPr>
          <w:rFonts w:ascii="仿宋_GB2312" w:eastAsia="仿宋_GB2312" w:hAnsi="华文仿宋" w:hint="eastAsia"/>
          <w:sz w:val="32"/>
          <w:szCs w:val="32"/>
        </w:rPr>
        <w:lastRenderedPageBreak/>
        <w:t>上述报表详见附件。</w:t>
      </w:r>
    </w:p>
    <w:p w:rsidR="00000000" w:rsidRDefault="002D75AC" w:rsidP="00DD2B19">
      <w:pPr>
        <w:spacing w:beforeLines="100" w:afterLines="50" w:line="580" w:lineRule="exact"/>
        <w:jc w:val="center"/>
        <w:rPr>
          <w:rFonts w:ascii="方正小标宋简体" w:eastAsia="方正小标宋简体"/>
          <w:sz w:val="32"/>
          <w:szCs w:val="32"/>
        </w:rPr>
      </w:pPr>
      <w:r w:rsidRPr="002D75AC">
        <w:rPr>
          <w:rFonts w:ascii="方正小标宋简体" w:eastAsia="方正小标宋简体" w:hint="eastAsia"/>
          <w:sz w:val="32"/>
          <w:szCs w:val="32"/>
        </w:rPr>
        <w:t>第三部分：</w:t>
      </w:r>
      <w:r w:rsidR="00722BD5">
        <w:rPr>
          <w:rFonts w:ascii="方正小标宋简体" w:eastAsia="方正小标宋简体" w:hAnsi="黑体" w:hint="eastAsia"/>
          <w:bCs/>
          <w:color w:val="000000"/>
          <w:sz w:val="32"/>
          <w:szCs w:val="32"/>
        </w:rPr>
        <w:t>柳州妇女联合会</w:t>
      </w:r>
      <w:r w:rsidRPr="002D75AC">
        <w:rPr>
          <w:rFonts w:ascii="方正小标宋简体" w:eastAsia="方正小标宋简体" w:hint="eastAsia"/>
          <w:sz w:val="32"/>
          <w:szCs w:val="32"/>
        </w:rPr>
        <w:t>2021年度部门决算情况说明</w:t>
      </w:r>
    </w:p>
    <w:p w:rsidR="002D71A9" w:rsidRDefault="002D75AC" w:rsidP="002D71A9">
      <w:pPr>
        <w:autoSpaceDE w:val="0"/>
        <w:autoSpaceDN w:val="0"/>
        <w:adjustRightInd w:val="0"/>
        <w:spacing w:line="580" w:lineRule="exact"/>
        <w:ind w:firstLineChars="200" w:firstLine="643"/>
        <w:rPr>
          <w:rFonts w:asciiTheme="minorEastAsia" w:eastAsiaTheme="minorEastAsia" w:hAnsiTheme="minorEastAsia" w:cs="仿宋_GB2312"/>
          <w:b/>
          <w:kern w:val="0"/>
          <w:sz w:val="32"/>
          <w:szCs w:val="32"/>
        </w:rPr>
      </w:pPr>
      <w:r w:rsidRPr="002D75AC">
        <w:rPr>
          <w:rFonts w:asciiTheme="minorEastAsia" w:eastAsiaTheme="minorEastAsia" w:hAnsiTheme="minorEastAsia" w:cs="仿宋_GB2312" w:hint="eastAsia"/>
          <w:b/>
          <w:kern w:val="0"/>
          <w:sz w:val="32"/>
          <w:szCs w:val="32"/>
        </w:rPr>
        <w:t>一、</w:t>
      </w:r>
      <w:r w:rsidRPr="002D75AC">
        <w:rPr>
          <w:rFonts w:asciiTheme="minorEastAsia" w:eastAsiaTheme="minorEastAsia" w:hAnsiTheme="minorEastAsia"/>
          <w:b/>
          <w:kern w:val="0"/>
          <w:sz w:val="32"/>
          <w:szCs w:val="32"/>
        </w:rPr>
        <w:t>2021</w:t>
      </w:r>
      <w:r w:rsidRPr="002D75AC">
        <w:rPr>
          <w:rFonts w:asciiTheme="minorEastAsia" w:eastAsiaTheme="minorEastAsia" w:hAnsiTheme="minorEastAsia" w:cs="仿宋_GB2312" w:hint="eastAsia"/>
          <w:b/>
          <w:kern w:val="0"/>
          <w:sz w:val="32"/>
          <w:szCs w:val="32"/>
        </w:rPr>
        <w:t>年度收入支出决算总体情况</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（一）本部门2021年度总收入</w:t>
      </w:r>
      <w:r w:rsidR="000352F4">
        <w:rPr>
          <w:rFonts w:ascii="仿宋_GB2312" w:eastAsia="仿宋_GB2312" w:cs="仿宋_GB2312" w:hint="eastAsia"/>
          <w:kern w:val="0"/>
          <w:sz w:val="32"/>
          <w:szCs w:val="32"/>
        </w:rPr>
        <w:t>1112.76</w:t>
      </w:r>
      <w:r>
        <w:rPr>
          <w:rFonts w:ascii="仿宋_GB2312" w:eastAsia="仿宋_GB2312" w:cs="仿宋_GB2312" w:hint="eastAsia"/>
          <w:kern w:val="0"/>
          <w:sz w:val="32"/>
          <w:szCs w:val="32"/>
        </w:rPr>
        <w:t>万元，其中本年收入</w:t>
      </w:r>
      <w:r w:rsidR="000352F4">
        <w:rPr>
          <w:rFonts w:ascii="仿宋_GB2312" w:eastAsia="仿宋_GB2312" w:cs="仿宋_GB2312" w:hint="eastAsia"/>
          <w:kern w:val="0"/>
          <w:sz w:val="32"/>
          <w:szCs w:val="32"/>
        </w:rPr>
        <w:t>1062.87</w:t>
      </w:r>
      <w:r>
        <w:rPr>
          <w:rFonts w:ascii="仿宋_GB2312" w:eastAsia="仿宋_GB2312" w:cs="仿宋_GB2312" w:hint="eastAsia"/>
          <w:kern w:val="0"/>
          <w:sz w:val="32"/>
          <w:szCs w:val="32"/>
        </w:rPr>
        <w:t xml:space="preserve">万元, </w:t>
      </w:r>
      <w:r>
        <w:rPr>
          <w:rFonts w:ascii="仿宋_GB2312" w:eastAsia="仿宋_GB2312" w:hAnsi="黑体" w:cs="仿宋_GB2312" w:hint="eastAsia"/>
          <w:kern w:val="0"/>
          <w:sz w:val="32"/>
          <w:szCs w:val="32"/>
        </w:rPr>
        <w:t>较2020年度决算数减少</w:t>
      </w:r>
      <w:r w:rsidR="005D2CDA">
        <w:rPr>
          <w:rFonts w:ascii="仿宋_GB2312" w:eastAsia="仿宋_GB2312" w:hAnsi="黑体" w:cs="仿宋_GB2312" w:hint="eastAsia"/>
          <w:kern w:val="0"/>
          <w:sz w:val="32"/>
          <w:szCs w:val="32"/>
        </w:rPr>
        <w:t>172.32</w:t>
      </w:r>
      <w:r>
        <w:rPr>
          <w:rFonts w:ascii="仿宋_GB2312" w:eastAsia="仿宋_GB2312" w:hAnsi="黑体" w:cs="仿宋_GB2312" w:hint="eastAsia"/>
          <w:kern w:val="0"/>
          <w:sz w:val="32"/>
          <w:szCs w:val="32"/>
        </w:rPr>
        <w:t>万元，下降</w:t>
      </w:r>
      <w:r w:rsidR="005D2CDA">
        <w:rPr>
          <w:rFonts w:ascii="仿宋_GB2312" w:eastAsia="仿宋_GB2312" w:hAnsi="黑体" w:cs="仿宋_GB2312" w:hint="eastAsia"/>
          <w:kern w:val="0"/>
          <w:sz w:val="32"/>
          <w:szCs w:val="32"/>
        </w:rPr>
        <w:t>13.95</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收入具体情况如下。</w:t>
      </w:r>
    </w:p>
    <w:p w:rsidR="002D71A9" w:rsidRDefault="00966EAA" w:rsidP="002D71A9">
      <w:pPr>
        <w:autoSpaceDE w:val="0"/>
        <w:autoSpaceDN w:val="0"/>
        <w:adjustRightInd w:val="0"/>
        <w:spacing w:line="58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w:t>
      </w:r>
      <w:r w:rsidR="005D2CDA">
        <w:rPr>
          <w:rFonts w:ascii="仿宋_GB2312" w:eastAsia="仿宋_GB2312" w:cs="仿宋_GB2312" w:hint="eastAsia"/>
          <w:kern w:val="0"/>
          <w:sz w:val="32"/>
          <w:szCs w:val="32"/>
        </w:rPr>
        <w:t>983.93</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较2020年度决算数减少</w:t>
      </w:r>
      <w:r w:rsidR="005D2CDA">
        <w:rPr>
          <w:rFonts w:ascii="仿宋_GB2312" w:eastAsia="仿宋_GB2312" w:hAnsi="黑体" w:cs="仿宋_GB2312" w:hint="eastAsia"/>
          <w:kern w:val="0"/>
          <w:sz w:val="32"/>
          <w:szCs w:val="32"/>
        </w:rPr>
        <w:t>140.13</w:t>
      </w:r>
      <w:r>
        <w:rPr>
          <w:rFonts w:ascii="仿宋_GB2312" w:eastAsia="仿宋_GB2312" w:hAnsi="黑体" w:cs="仿宋_GB2312" w:hint="eastAsia"/>
          <w:kern w:val="0"/>
          <w:sz w:val="32"/>
          <w:szCs w:val="32"/>
        </w:rPr>
        <w:t>万元，下降</w:t>
      </w:r>
      <w:r w:rsidR="005D2CDA">
        <w:rPr>
          <w:rFonts w:ascii="仿宋_GB2312" w:eastAsia="仿宋_GB2312" w:hAnsi="黑体" w:cs="仿宋_GB2312" w:hint="eastAsia"/>
          <w:kern w:val="0"/>
          <w:sz w:val="32"/>
          <w:szCs w:val="32"/>
        </w:rPr>
        <w:t>12.47</w:t>
      </w:r>
      <w:r>
        <w:rPr>
          <w:rFonts w:ascii="仿宋_GB2312" w:eastAsia="仿宋_GB2312" w:hAnsi="黑体" w:cs="仿宋_GB2312" w:hint="eastAsia"/>
          <w:kern w:val="0"/>
          <w:sz w:val="32"/>
          <w:szCs w:val="32"/>
        </w:rPr>
        <w:t>%，主要原因是：</w:t>
      </w:r>
      <w:r w:rsidR="005D2CDA">
        <w:rPr>
          <w:rFonts w:ascii="仿宋_GB2312" w:eastAsia="仿宋_GB2312" w:hAnsi="黑体" w:cs="仿宋_GB2312" w:hint="eastAsia"/>
          <w:kern w:val="0"/>
          <w:sz w:val="32"/>
          <w:szCs w:val="32"/>
        </w:rPr>
        <w:t>受疫情影响，二层机构学费收入减少。</w:t>
      </w:r>
    </w:p>
    <w:p w:rsidR="002D71A9" w:rsidRDefault="005D2CDA" w:rsidP="002D71A9">
      <w:pPr>
        <w:autoSpaceDE w:val="0"/>
        <w:autoSpaceDN w:val="0"/>
        <w:adjustRightInd w:val="0"/>
        <w:spacing w:line="58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2</w:t>
      </w:r>
      <w:r w:rsidR="00966EAA">
        <w:rPr>
          <w:rFonts w:ascii="仿宋_GB2312" w:eastAsia="仿宋_GB2312" w:cs="仿宋_GB2312" w:hint="eastAsia"/>
          <w:kern w:val="0"/>
          <w:sz w:val="32"/>
          <w:szCs w:val="32"/>
        </w:rPr>
        <w:t>.其他收入</w:t>
      </w:r>
      <w:r>
        <w:rPr>
          <w:rFonts w:ascii="仿宋_GB2312" w:eastAsia="仿宋_GB2312" w:cs="仿宋_GB2312" w:hint="eastAsia"/>
          <w:kern w:val="0"/>
          <w:sz w:val="32"/>
          <w:szCs w:val="32"/>
        </w:rPr>
        <w:t>78.94</w:t>
      </w:r>
      <w:r w:rsidR="00966EAA">
        <w:rPr>
          <w:rFonts w:ascii="仿宋_GB2312" w:eastAsia="仿宋_GB2312" w:cs="仿宋_GB2312" w:hint="eastAsia"/>
          <w:kern w:val="0"/>
          <w:sz w:val="32"/>
          <w:szCs w:val="32"/>
        </w:rPr>
        <w:t>万元，为部门单位在</w:t>
      </w:r>
      <w:r w:rsidR="00966EAA">
        <w:rPr>
          <w:rFonts w:ascii="仿宋_GB2312" w:eastAsia="仿宋_GB2312" w:hint="eastAsia"/>
          <w:kern w:val="0"/>
          <w:sz w:val="32"/>
          <w:szCs w:val="32"/>
        </w:rPr>
        <w:t>“</w:t>
      </w:r>
      <w:r w:rsidR="00966EAA">
        <w:rPr>
          <w:rFonts w:ascii="仿宋_GB2312" w:eastAsia="仿宋_GB2312" w:cs="仿宋_GB2312" w:hint="eastAsia"/>
          <w:kern w:val="0"/>
          <w:sz w:val="32"/>
          <w:szCs w:val="32"/>
        </w:rPr>
        <w:t>财政拨款收入</w:t>
      </w:r>
      <w:r w:rsidR="00966EAA">
        <w:rPr>
          <w:rFonts w:ascii="仿宋_GB2312" w:eastAsia="仿宋_GB2312" w:hint="eastAsia"/>
          <w:kern w:val="0"/>
          <w:sz w:val="32"/>
          <w:szCs w:val="32"/>
        </w:rPr>
        <w:t>”“</w:t>
      </w:r>
      <w:r w:rsidR="00966EAA">
        <w:rPr>
          <w:rFonts w:ascii="仿宋_GB2312" w:eastAsia="仿宋_GB2312" w:cs="仿宋_GB2312" w:hint="eastAsia"/>
          <w:kern w:val="0"/>
          <w:sz w:val="32"/>
          <w:szCs w:val="32"/>
        </w:rPr>
        <w:t>事业收入</w:t>
      </w:r>
      <w:r w:rsidR="00966EAA">
        <w:rPr>
          <w:rFonts w:ascii="仿宋_GB2312" w:eastAsia="仿宋_GB2312" w:hint="eastAsia"/>
          <w:kern w:val="0"/>
          <w:sz w:val="32"/>
          <w:szCs w:val="32"/>
        </w:rPr>
        <w:t>”“</w:t>
      </w:r>
      <w:r w:rsidR="00966EAA">
        <w:rPr>
          <w:rFonts w:ascii="仿宋_GB2312" w:eastAsia="仿宋_GB2312" w:cs="仿宋_GB2312" w:hint="eastAsia"/>
          <w:kern w:val="0"/>
          <w:sz w:val="32"/>
          <w:szCs w:val="32"/>
        </w:rPr>
        <w:t>经营收入</w:t>
      </w:r>
      <w:r w:rsidR="00966EAA">
        <w:rPr>
          <w:rFonts w:ascii="仿宋_GB2312" w:eastAsia="仿宋_GB2312" w:hint="eastAsia"/>
          <w:kern w:val="0"/>
          <w:sz w:val="32"/>
          <w:szCs w:val="32"/>
        </w:rPr>
        <w:t>”</w:t>
      </w:r>
      <w:r w:rsidR="00966EAA">
        <w:rPr>
          <w:rFonts w:ascii="仿宋_GB2312" w:eastAsia="仿宋_GB2312" w:cs="仿宋_GB2312" w:hint="eastAsia"/>
          <w:kern w:val="0"/>
          <w:sz w:val="32"/>
          <w:szCs w:val="32"/>
        </w:rPr>
        <w:t>之外取得的收入。</w:t>
      </w:r>
      <w:r w:rsidR="00966EAA">
        <w:rPr>
          <w:rFonts w:ascii="仿宋_GB2312" w:eastAsia="仿宋_GB2312" w:hAnsi="黑体" w:cs="仿宋_GB2312" w:hint="eastAsia"/>
          <w:kern w:val="0"/>
          <w:sz w:val="32"/>
          <w:szCs w:val="32"/>
        </w:rPr>
        <w:t>较2020年度决算数减少</w:t>
      </w:r>
      <w:r>
        <w:rPr>
          <w:rFonts w:ascii="仿宋_GB2312" w:eastAsia="仿宋_GB2312" w:hAnsi="黑体" w:cs="仿宋_GB2312" w:hint="eastAsia"/>
          <w:kern w:val="0"/>
          <w:sz w:val="32"/>
          <w:szCs w:val="32"/>
        </w:rPr>
        <w:t>31.68</w:t>
      </w:r>
      <w:r w:rsidR="00966EAA">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28.64</w:t>
      </w:r>
      <w:r w:rsidR="00966EAA">
        <w:rPr>
          <w:rFonts w:ascii="仿宋_GB2312" w:eastAsia="仿宋_GB2312" w:hAnsi="黑体" w:cs="仿宋_GB2312" w:hint="eastAsia"/>
          <w:kern w:val="0"/>
          <w:sz w:val="32"/>
          <w:szCs w:val="32"/>
        </w:rPr>
        <w:t>%，主要原因是：</w:t>
      </w:r>
      <w:r w:rsidR="00FD2579">
        <w:rPr>
          <w:rFonts w:ascii="仿宋_GB2312" w:eastAsia="仿宋_GB2312" w:hAnsi="黑体" w:cs="仿宋_GB2312" w:hint="eastAsia"/>
          <w:kern w:val="0"/>
          <w:sz w:val="32"/>
          <w:szCs w:val="32"/>
        </w:rPr>
        <w:t>受疫情影响，二层机构合作办学其他相关收入减少。</w:t>
      </w:r>
    </w:p>
    <w:p w:rsidR="002D71A9" w:rsidRDefault="00FD2579" w:rsidP="002D71A9">
      <w:pPr>
        <w:autoSpaceDE w:val="0"/>
        <w:autoSpaceDN w:val="0"/>
        <w:adjustRightInd w:val="0"/>
        <w:spacing w:line="58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3</w:t>
      </w:r>
      <w:r w:rsidR="00966EAA">
        <w:rPr>
          <w:rFonts w:ascii="仿宋_GB2312" w:eastAsia="仿宋_GB2312" w:cs="仿宋_GB2312" w:hint="eastAsia"/>
          <w:kern w:val="0"/>
          <w:sz w:val="32"/>
          <w:szCs w:val="32"/>
        </w:rPr>
        <w:t>.上年结转和结余</w:t>
      </w:r>
      <w:r>
        <w:rPr>
          <w:rFonts w:ascii="仿宋_GB2312" w:eastAsia="仿宋_GB2312" w:cs="仿宋_GB2312" w:hint="eastAsia"/>
          <w:kern w:val="0"/>
          <w:sz w:val="32"/>
          <w:szCs w:val="32"/>
        </w:rPr>
        <w:t>49.89</w:t>
      </w:r>
      <w:r w:rsidR="00966EAA">
        <w:rPr>
          <w:rFonts w:ascii="仿宋_GB2312" w:eastAsia="仿宋_GB2312" w:cs="仿宋_GB2312" w:hint="eastAsia"/>
          <w:kern w:val="0"/>
          <w:sz w:val="32"/>
          <w:szCs w:val="32"/>
        </w:rPr>
        <w:t>万元，为以前年度支出预算因客观条件变化未执行完毕、结转到本年度按有关规定继续使用的资金。</w:t>
      </w:r>
      <w:r w:rsidR="00966EAA">
        <w:rPr>
          <w:rFonts w:ascii="仿宋_GB2312" w:eastAsia="仿宋_GB2312" w:hAnsi="黑体" w:cs="仿宋_GB2312" w:hint="eastAsia"/>
          <w:kern w:val="0"/>
          <w:sz w:val="32"/>
          <w:szCs w:val="32"/>
        </w:rPr>
        <w:t>较2020年度决算数</w:t>
      </w:r>
      <w:r>
        <w:rPr>
          <w:rFonts w:ascii="仿宋_GB2312" w:eastAsia="仿宋_GB2312" w:hAnsi="黑体" w:cs="仿宋_GB2312" w:hint="eastAsia"/>
          <w:kern w:val="0"/>
          <w:sz w:val="32"/>
          <w:szCs w:val="32"/>
        </w:rPr>
        <w:t>减少18.57</w:t>
      </w:r>
      <w:r w:rsidR="00966EAA">
        <w:rPr>
          <w:rFonts w:ascii="仿宋_GB2312" w:eastAsia="仿宋_GB2312" w:hAnsi="黑体" w:cs="仿宋_GB2312" w:hint="eastAsia"/>
          <w:kern w:val="0"/>
          <w:sz w:val="32"/>
          <w:szCs w:val="32"/>
        </w:rPr>
        <w:t>万元，</w:t>
      </w:r>
      <w:r>
        <w:rPr>
          <w:rFonts w:ascii="仿宋_GB2312" w:eastAsia="仿宋_GB2312" w:hAnsi="黑体" w:cs="仿宋_GB2312" w:hint="eastAsia"/>
          <w:kern w:val="0"/>
          <w:sz w:val="32"/>
          <w:szCs w:val="32"/>
        </w:rPr>
        <w:t>下降27.13</w:t>
      </w:r>
      <w:r w:rsidR="00966EAA">
        <w:rPr>
          <w:rFonts w:ascii="仿宋_GB2312" w:eastAsia="仿宋_GB2312" w:hAnsi="黑体" w:cs="仿宋_GB2312" w:hint="eastAsia"/>
          <w:kern w:val="0"/>
          <w:sz w:val="32"/>
          <w:szCs w:val="32"/>
        </w:rPr>
        <w:t>%，主要原因是：</w:t>
      </w:r>
      <w:r>
        <w:rPr>
          <w:rFonts w:ascii="仿宋_GB2312" w:eastAsia="仿宋_GB2312" w:hAnsi="黑体" w:cs="仿宋_GB2312" w:hint="eastAsia"/>
          <w:kern w:val="0"/>
          <w:sz w:val="32"/>
          <w:szCs w:val="32"/>
        </w:rPr>
        <w:t>逐年消化结转结余经费。</w:t>
      </w:r>
    </w:p>
    <w:p w:rsidR="002D71A9" w:rsidRDefault="00966EAA" w:rsidP="002D71A9">
      <w:pPr>
        <w:autoSpaceDE w:val="0"/>
        <w:autoSpaceDN w:val="0"/>
        <w:adjustRightInd w:val="0"/>
        <w:spacing w:line="58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（二）本部门2021年度总支出</w:t>
      </w:r>
      <w:r w:rsidR="00F23DE0">
        <w:rPr>
          <w:rFonts w:ascii="仿宋_GB2312" w:eastAsia="仿宋_GB2312" w:cs="仿宋_GB2312" w:hint="eastAsia"/>
          <w:kern w:val="0"/>
          <w:sz w:val="32"/>
          <w:szCs w:val="32"/>
        </w:rPr>
        <w:t>1112.76</w:t>
      </w:r>
      <w:r>
        <w:rPr>
          <w:rFonts w:ascii="仿宋_GB2312" w:eastAsia="仿宋_GB2312" w:cs="仿宋_GB2312" w:hint="eastAsia"/>
          <w:kern w:val="0"/>
          <w:sz w:val="32"/>
          <w:szCs w:val="32"/>
        </w:rPr>
        <w:t>万元，其中本年支出</w:t>
      </w:r>
      <w:r w:rsidR="00F23DE0">
        <w:rPr>
          <w:rFonts w:ascii="仿宋_GB2312" w:eastAsia="仿宋_GB2312" w:cs="仿宋_GB2312" w:hint="eastAsia"/>
          <w:kern w:val="0"/>
          <w:sz w:val="32"/>
          <w:szCs w:val="32"/>
        </w:rPr>
        <w:t>1085.06</w:t>
      </w:r>
      <w:r>
        <w:rPr>
          <w:rFonts w:ascii="仿宋_GB2312" w:eastAsia="仿宋_GB2312" w:cs="仿宋_GB2312" w:hint="eastAsia"/>
          <w:kern w:val="0"/>
          <w:sz w:val="32"/>
          <w:szCs w:val="32"/>
        </w:rPr>
        <w:t xml:space="preserve">万元, </w:t>
      </w:r>
      <w:r>
        <w:rPr>
          <w:rFonts w:ascii="仿宋_GB2312" w:eastAsia="仿宋_GB2312" w:hAnsi="黑体" w:cs="仿宋_GB2312" w:hint="eastAsia"/>
          <w:kern w:val="0"/>
          <w:sz w:val="32"/>
          <w:szCs w:val="32"/>
        </w:rPr>
        <w:t>较2020年度决算数减少</w:t>
      </w:r>
      <w:r w:rsidR="00F23DE0">
        <w:rPr>
          <w:rFonts w:ascii="仿宋_GB2312" w:eastAsia="仿宋_GB2312" w:hAnsi="黑体" w:cs="仿宋_GB2312" w:hint="eastAsia"/>
          <w:kern w:val="0"/>
          <w:sz w:val="32"/>
          <w:szCs w:val="32"/>
        </w:rPr>
        <w:t>167.16</w:t>
      </w:r>
      <w:r>
        <w:rPr>
          <w:rFonts w:ascii="仿宋_GB2312" w:eastAsia="仿宋_GB2312" w:hAnsi="黑体" w:cs="仿宋_GB2312" w:hint="eastAsia"/>
          <w:kern w:val="0"/>
          <w:sz w:val="32"/>
          <w:szCs w:val="32"/>
        </w:rPr>
        <w:t>万元，下降</w:t>
      </w:r>
      <w:r w:rsidR="00F23DE0">
        <w:rPr>
          <w:rFonts w:ascii="仿宋_GB2312" w:eastAsia="仿宋_GB2312" w:hAnsi="黑体" w:cs="仿宋_GB2312" w:hint="eastAsia"/>
          <w:kern w:val="0"/>
          <w:sz w:val="32"/>
          <w:szCs w:val="32"/>
        </w:rPr>
        <w:t>13.35</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支出具体情况如下：</w:t>
      </w:r>
    </w:p>
    <w:p w:rsidR="002D71A9" w:rsidRDefault="00966EAA" w:rsidP="002D71A9">
      <w:pPr>
        <w:autoSpaceDE w:val="0"/>
        <w:autoSpaceDN w:val="0"/>
        <w:adjustRightInd w:val="0"/>
        <w:spacing w:line="58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.一般公共服务支出（类）</w:t>
      </w:r>
      <w:r w:rsidR="00F23DE0">
        <w:rPr>
          <w:rFonts w:ascii="仿宋_GB2312" w:eastAsia="仿宋_GB2312" w:cs="仿宋_GB2312" w:hint="eastAsia"/>
          <w:kern w:val="0"/>
          <w:sz w:val="32"/>
          <w:szCs w:val="32"/>
        </w:rPr>
        <w:t>905.56</w:t>
      </w:r>
      <w:r>
        <w:rPr>
          <w:rFonts w:ascii="仿宋_GB2312" w:eastAsia="仿宋_GB2312" w:cs="仿宋_GB2312" w:hint="eastAsia"/>
          <w:kern w:val="0"/>
          <w:sz w:val="32"/>
          <w:szCs w:val="32"/>
        </w:rPr>
        <w:t>万元：主要用于</w:t>
      </w:r>
      <w:r w:rsidR="00F23DE0">
        <w:rPr>
          <w:rFonts w:ascii="仿宋_GB2312" w:eastAsia="仿宋_GB2312" w:cs="仿宋_GB2312" w:hint="eastAsia"/>
          <w:kern w:val="0"/>
          <w:sz w:val="32"/>
          <w:szCs w:val="32"/>
        </w:rPr>
        <w:t>人员工资、业务项目、教学办学等支出</w:t>
      </w:r>
      <w:r w:rsidR="00F23DE0">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较2020年度决算数减少</w:t>
      </w:r>
      <w:r w:rsidR="00F23DE0">
        <w:rPr>
          <w:rFonts w:ascii="仿宋_GB2312" w:eastAsia="仿宋_GB2312" w:hAnsi="黑体" w:cs="仿宋_GB2312" w:hint="eastAsia"/>
          <w:kern w:val="0"/>
          <w:sz w:val="32"/>
          <w:szCs w:val="32"/>
        </w:rPr>
        <w:t>143.64</w:t>
      </w:r>
      <w:r>
        <w:rPr>
          <w:rFonts w:ascii="仿宋_GB2312" w:eastAsia="仿宋_GB2312" w:hAnsi="黑体" w:cs="仿宋_GB2312" w:hint="eastAsia"/>
          <w:kern w:val="0"/>
          <w:sz w:val="32"/>
          <w:szCs w:val="32"/>
        </w:rPr>
        <w:t>万元，下降</w:t>
      </w:r>
      <w:r w:rsidR="00F23DE0">
        <w:rPr>
          <w:rFonts w:ascii="仿宋_GB2312" w:eastAsia="仿宋_GB2312" w:hAnsi="黑体" w:cs="仿宋_GB2312" w:hint="eastAsia"/>
          <w:kern w:val="0"/>
          <w:sz w:val="32"/>
          <w:szCs w:val="32"/>
        </w:rPr>
        <w:t>13.69%</w:t>
      </w:r>
      <w:r>
        <w:rPr>
          <w:rFonts w:ascii="仿宋_GB2312" w:eastAsia="仿宋_GB2312" w:hAnsi="黑体" w:cs="仿宋_GB2312" w:hint="eastAsia"/>
          <w:kern w:val="0"/>
          <w:sz w:val="32"/>
          <w:szCs w:val="32"/>
        </w:rPr>
        <w:t>，主要原因是：</w:t>
      </w:r>
      <w:r w:rsidR="00F23DE0">
        <w:rPr>
          <w:rFonts w:ascii="仿宋_GB2312" w:eastAsia="仿宋_GB2312" w:hAnsi="黑体" w:cs="仿宋_GB2312" w:hint="eastAsia"/>
          <w:kern w:val="0"/>
          <w:sz w:val="32"/>
          <w:szCs w:val="32"/>
        </w:rPr>
        <w:t>人员工资变动、教学办学等支出减少。</w:t>
      </w:r>
    </w:p>
    <w:p w:rsidR="002D71A9" w:rsidRDefault="00F23DE0" w:rsidP="002D71A9">
      <w:pPr>
        <w:autoSpaceDE w:val="0"/>
        <w:autoSpaceDN w:val="0"/>
        <w:adjustRightInd w:val="0"/>
        <w:spacing w:line="58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lastRenderedPageBreak/>
        <w:t>2</w:t>
      </w:r>
      <w:r>
        <w:rPr>
          <w:rFonts w:ascii="仿宋_GB2312" w:eastAsia="仿宋_GB2312" w:cs="仿宋_GB2312" w:hint="eastAsia"/>
          <w:kern w:val="0"/>
          <w:sz w:val="32"/>
          <w:szCs w:val="32"/>
        </w:rPr>
        <w:t>.社会保障和就业支出（类）107.04万元：主要用于退休人员和养老保险支出</w:t>
      </w:r>
      <w:r>
        <w:rPr>
          <w:rFonts w:ascii="仿宋_GB2312" w:eastAsia="仿宋_GB2312" w:hAnsi="黑体" w:cs="仿宋_GB2312" w:hint="eastAsia"/>
          <w:kern w:val="0"/>
          <w:sz w:val="32"/>
          <w:szCs w:val="32"/>
        </w:rPr>
        <w:t>，较2020年度决算数减少10.38万元，下降8.84%，主要原因是：保险缴费随人员工资变动。</w:t>
      </w:r>
    </w:p>
    <w:p w:rsidR="002D71A9" w:rsidRDefault="00F23DE0" w:rsidP="002D71A9">
      <w:pPr>
        <w:autoSpaceDE w:val="0"/>
        <w:autoSpaceDN w:val="0"/>
        <w:adjustRightInd w:val="0"/>
        <w:spacing w:line="58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.卫生健康支出（类）34.4万元：主要用于医疗保障支出</w:t>
      </w:r>
      <w:r>
        <w:rPr>
          <w:rFonts w:ascii="仿宋_GB2312" w:eastAsia="仿宋_GB2312" w:hAnsi="黑体" w:cs="仿宋_GB2312" w:hint="eastAsia"/>
          <w:kern w:val="0"/>
          <w:sz w:val="32"/>
          <w:szCs w:val="32"/>
        </w:rPr>
        <w:t>，较2020年度决算数减少12.19万元，下降26.16%，主要原因是：保险缴费随人员工资变动。</w:t>
      </w:r>
    </w:p>
    <w:p w:rsidR="002D71A9" w:rsidRDefault="00F23DE0" w:rsidP="002D71A9">
      <w:pPr>
        <w:autoSpaceDE w:val="0"/>
        <w:autoSpaceDN w:val="0"/>
        <w:adjustRightInd w:val="0"/>
        <w:spacing w:line="58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4</w:t>
      </w:r>
      <w:r>
        <w:rPr>
          <w:rFonts w:ascii="仿宋_GB2312" w:eastAsia="仿宋_GB2312" w:cs="仿宋_GB2312" w:hint="eastAsia"/>
          <w:kern w:val="0"/>
          <w:sz w:val="32"/>
          <w:szCs w:val="32"/>
        </w:rPr>
        <w:t>.住房保障支出（类）38.07万元：主要用于住房公积金支出</w:t>
      </w:r>
      <w:r>
        <w:rPr>
          <w:rFonts w:ascii="仿宋_GB2312" w:eastAsia="仿宋_GB2312" w:hAnsi="黑体" w:cs="仿宋_GB2312" w:hint="eastAsia"/>
          <w:kern w:val="0"/>
          <w:sz w:val="32"/>
          <w:szCs w:val="32"/>
        </w:rPr>
        <w:t>，较2020年度决算数减少0.94万元，下降2.41%，主要原因是：保险缴费随人员工资变动。</w:t>
      </w:r>
    </w:p>
    <w:p w:rsidR="002D71A9" w:rsidRDefault="00966EAA" w:rsidP="002D71A9">
      <w:pPr>
        <w:autoSpaceDE w:val="0"/>
        <w:autoSpaceDN w:val="0"/>
        <w:adjustRightInd w:val="0"/>
        <w:spacing w:line="58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.年末结转和结余</w:t>
      </w:r>
      <w:r w:rsidR="00F23DE0">
        <w:rPr>
          <w:rFonts w:ascii="仿宋_GB2312" w:eastAsia="仿宋_GB2312" w:cs="仿宋_GB2312" w:hint="eastAsia"/>
          <w:kern w:val="0"/>
          <w:sz w:val="32"/>
          <w:szCs w:val="32"/>
        </w:rPr>
        <w:t>27.7</w:t>
      </w:r>
      <w:r>
        <w:rPr>
          <w:rFonts w:ascii="仿宋_GB2312" w:eastAsia="仿宋_GB2312" w:cs="仿宋_GB2312" w:hint="eastAsia"/>
          <w:kern w:val="0"/>
          <w:sz w:val="32"/>
          <w:szCs w:val="32"/>
        </w:rPr>
        <w:t>万元，为本年度或以前年度预算安排、因客观条件发生变化无法按原计划实施，需要延迟到以后年度按有关规定继续使用的资金。</w:t>
      </w:r>
      <w:r>
        <w:rPr>
          <w:rFonts w:ascii="仿宋_GB2312" w:eastAsia="仿宋_GB2312" w:hAnsi="黑体" w:cs="仿宋_GB2312" w:hint="eastAsia"/>
          <w:kern w:val="0"/>
          <w:sz w:val="32"/>
          <w:szCs w:val="32"/>
        </w:rPr>
        <w:t>较2020年度决算数减少</w:t>
      </w:r>
      <w:r w:rsidR="005F5C23">
        <w:rPr>
          <w:rFonts w:ascii="仿宋_GB2312" w:eastAsia="仿宋_GB2312" w:hAnsi="黑体" w:cs="仿宋_GB2312" w:hint="eastAsia"/>
          <w:kern w:val="0"/>
          <w:sz w:val="32"/>
          <w:szCs w:val="32"/>
        </w:rPr>
        <w:t>22.19</w:t>
      </w:r>
      <w:r>
        <w:rPr>
          <w:rFonts w:ascii="仿宋_GB2312" w:eastAsia="仿宋_GB2312" w:hAnsi="黑体" w:cs="仿宋_GB2312" w:hint="eastAsia"/>
          <w:kern w:val="0"/>
          <w:sz w:val="32"/>
          <w:szCs w:val="32"/>
        </w:rPr>
        <w:t>万元，下降</w:t>
      </w:r>
      <w:r w:rsidR="005F5C23">
        <w:rPr>
          <w:rFonts w:ascii="仿宋_GB2312" w:eastAsia="仿宋_GB2312" w:hAnsi="黑体" w:cs="仿宋_GB2312" w:hint="eastAsia"/>
          <w:kern w:val="0"/>
          <w:sz w:val="32"/>
          <w:szCs w:val="32"/>
        </w:rPr>
        <w:t>44.48</w:t>
      </w:r>
      <w:r>
        <w:rPr>
          <w:rFonts w:ascii="仿宋_GB2312" w:eastAsia="仿宋_GB2312" w:hAnsi="黑体" w:cs="仿宋_GB2312" w:hint="eastAsia"/>
          <w:kern w:val="0"/>
          <w:sz w:val="32"/>
          <w:szCs w:val="32"/>
        </w:rPr>
        <w:t>%，主要原因是：</w:t>
      </w:r>
      <w:r w:rsidR="005F5C23">
        <w:rPr>
          <w:rFonts w:ascii="仿宋_GB2312" w:eastAsia="仿宋_GB2312" w:hAnsi="黑体" w:cs="仿宋_GB2312" w:hint="eastAsia"/>
          <w:kern w:val="0"/>
          <w:sz w:val="32"/>
          <w:szCs w:val="32"/>
        </w:rPr>
        <w:t>逐年消化结转结余经费。</w:t>
      </w:r>
    </w:p>
    <w:p w:rsidR="002D71A9" w:rsidRDefault="00F16FAC" w:rsidP="002D71A9">
      <w:pPr>
        <w:autoSpaceDE w:val="0"/>
        <w:autoSpaceDN w:val="0"/>
        <w:adjustRightInd w:val="0"/>
        <w:spacing w:line="580" w:lineRule="exact"/>
        <w:ind w:firstLineChars="200" w:firstLine="643"/>
        <w:rPr>
          <w:rFonts w:asciiTheme="minorEastAsia" w:eastAsiaTheme="minorEastAsia" w:hAnsiTheme="minorEastAsia" w:cs="仿宋_GB2312"/>
          <w:b/>
          <w:kern w:val="0"/>
          <w:sz w:val="32"/>
          <w:szCs w:val="32"/>
        </w:rPr>
      </w:pPr>
      <w:r w:rsidRPr="00F16FAC">
        <w:rPr>
          <w:rFonts w:asciiTheme="minorEastAsia" w:eastAsiaTheme="minorEastAsia" w:hAnsiTheme="minorEastAsia" w:cs="仿宋_GB2312" w:hint="eastAsia"/>
          <w:b/>
          <w:kern w:val="0"/>
          <w:sz w:val="32"/>
          <w:szCs w:val="32"/>
        </w:rPr>
        <w:t>二、</w:t>
      </w:r>
      <w:r w:rsidRPr="00F16FAC">
        <w:rPr>
          <w:rFonts w:asciiTheme="minorEastAsia" w:eastAsiaTheme="minorEastAsia" w:hAnsiTheme="minorEastAsia"/>
          <w:b/>
          <w:kern w:val="0"/>
          <w:sz w:val="32"/>
          <w:szCs w:val="32"/>
        </w:rPr>
        <w:t>2021</w:t>
      </w:r>
      <w:r w:rsidRPr="00F16FAC">
        <w:rPr>
          <w:rFonts w:asciiTheme="minorEastAsia" w:eastAsiaTheme="minorEastAsia" w:hAnsiTheme="minorEastAsia" w:cs="仿宋_GB2312" w:hint="eastAsia"/>
          <w:b/>
          <w:kern w:val="0"/>
          <w:sz w:val="32"/>
          <w:szCs w:val="32"/>
        </w:rPr>
        <w:t>年度</w:t>
      </w:r>
      <w:r w:rsidRPr="00F16FAC">
        <w:rPr>
          <w:rFonts w:asciiTheme="minorEastAsia" w:eastAsiaTheme="minorEastAsia" w:hAnsiTheme="minorEastAsia" w:hint="eastAsia"/>
          <w:b/>
          <w:sz w:val="32"/>
          <w:szCs w:val="32"/>
        </w:rPr>
        <w:t>一般</w:t>
      </w:r>
      <w:r w:rsidRPr="00F16FAC">
        <w:rPr>
          <w:rFonts w:asciiTheme="minorEastAsia" w:eastAsiaTheme="minorEastAsia" w:hAnsiTheme="minorEastAsia" w:cs="仿宋_GB2312" w:hint="eastAsia"/>
          <w:b/>
          <w:kern w:val="0"/>
          <w:sz w:val="32"/>
          <w:szCs w:val="32"/>
        </w:rPr>
        <w:t>公共预算财政拨款支出决算情况</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w:t>
      </w:r>
      <w:r w:rsidR="005F5C23">
        <w:rPr>
          <w:rFonts w:ascii="仿宋_GB2312" w:eastAsia="仿宋_GB2312" w:cs="仿宋_GB2312" w:hint="eastAsia"/>
          <w:kern w:val="0"/>
          <w:sz w:val="32"/>
          <w:szCs w:val="32"/>
        </w:rPr>
        <w:t>999.29</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较2020年度决算数减少</w:t>
      </w:r>
      <w:r w:rsidR="00500C9B">
        <w:rPr>
          <w:rFonts w:ascii="仿宋_GB2312" w:eastAsia="仿宋_GB2312" w:hAnsi="黑体" w:cs="仿宋_GB2312" w:hint="eastAsia"/>
          <w:kern w:val="0"/>
          <w:sz w:val="32"/>
          <w:szCs w:val="32"/>
        </w:rPr>
        <w:t>140.03</w:t>
      </w:r>
      <w:r>
        <w:rPr>
          <w:rFonts w:ascii="仿宋_GB2312" w:eastAsia="仿宋_GB2312" w:hAnsi="黑体" w:cs="仿宋_GB2312" w:hint="eastAsia"/>
          <w:kern w:val="0"/>
          <w:sz w:val="32"/>
          <w:szCs w:val="32"/>
        </w:rPr>
        <w:t>万元，下降</w:t>
      </w:r>
      <w:r w:rsidR="00500C9B">
        <w:rPr>
          <w:rFonts w:ascii="仿宋_GB2312" w:eastAsia="仿宋_GB2312" w:hAnsi="黑体" w:cs="仿宋_GB2312" w:hint="eastAsia"/>
          <w:kern w:val="0"/>
          <w:sz w:val="32"/>
          <w:szCs w:val="32"/>
        </w:rPr>
        <w:t>12.29</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sidR="00500C9B">
        <w:rPr>
          <w:rFonts w:ascii="仿宋_GB2312" w:eastAsia="仿宋_GB2312" w:cs="仿宋_GB2312" w:hint="eastAsia"/>
          <w:kern w:val="0"/>
          <w:sz w:val="32"/>
          <w:szCs w:val="32"/>
        </w:rPr>
        <w:t>568.73</w:t>
      </w:r>
      <w:r>
        <w:rPr>
          <w:rFonts w:ascii="仿宋_GB2312" w:eastAsia="仿宋_GB2312" w:cs="仿宋_GB2312" w:hint="eastAsia"/>
          <w:kern w:val="0"/>
          <w:sz w:val="32"/>
          <w:szCs w:val="32"/>
        </w:rPr>
        <w:t>万元，项目支出</w:t>
      </w:r>
      <w:r w:rsidR="00500C9B">
        <w:rPr>
          <w:rFonts w:ascii="仿宋_GB2312" w:eastAsia="仿宋_GB2312" w:cs="仿宋_GB2312" w:hint="eastAsia"/>
          <w:kern w:val="0"/>
          <w:sz w:val="32"/>
          <w:szCs w:val="32"/>
        </w:rPr>
        <w:t>430.55</w:t>
      </w:r>
      <w:r>
        <w:rPr>
          <w:rFonts w:ascii="仿宋_GB2312" w:eastAsia="仿宋_GB2312" w:cs="仿宋_GB2312" w:hint="eastAsia"/>
          <w:kern w:val="0"/>
          <w:sz w:val="32"/>
          <w:szCs w:val="32"/>
        </w:rPr>
        <w:t>万元。</w:t>
      </w:r>
    </w:p>
    <w:p w:rsidR="002D71A9" w:rsidRDefault="00966EAA" w:rsidP="002D71A9">
      <w:pPr>
        <w:autoSpaceDE w:val="0"/>
        <w:autoSpaceDN w:val="0"/>
        <w:adjustRightInd w:val="0"/>
        <w:spacing w:line="580" w:lineRule="exact"/>
        <w:ind w:firstLineChars="200" w:firstLine="640"/>
        <w:rPr>
          <w:rFonts w:ascii="仿宋_GB2312" w:eastAsia="仿宋_GB2312" w:hAnsi="黑体" w:cs="仿宋_GB2312"/>
          <w:kern w:val="0"/>
          <w:sz w:val="32"/>
          <w:szCs w:val="32"/>
        </w:rPr>
      </w:pPr>
      <w:r>
        <w:rPr>
          <w:rFonts w:ascii="仿宋_GB2312" w:eastAsia="仿宋_GB2312" w:cs="仿宋_GB2312" w:hint="eastAsia"/>
          <w:kern w:val="0"/>
          <w:sz w:val="32"/>
          <w:szCs w:val="32"/>
        </w:rPr>
        <w:t>本部门</w:t>
      </w:r>
      <w:r>
        <w:rPr>
          <w:rFonts w:ascii="仿宋_GB2312" w:eastAsia="仿宋_GB2312" w:hAnsi="黑体" w:hint="eastAsia"/>
          <w:kern w:val="0"/>
          <w:sz w:val="32"/>
          <w:szCs w:val="32"/>
        </w:rPr>
        <w:t>2021</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sidR="00FF6D1D">
        <w:rPr>
          <w:rFonts w:ascii="仿宋_GB2312" w:eastAsia="仿宋_GB2312" w:hAnsi="黑体" w:cs="仿宋_GB2312" w:hint="eastAsia"/>
          <w:kern w:val="0"/>
          <w:sz w:val="32"/>
          <w:szCs w:val="32"/>
        </w:rPr>
        <w:t>952.78</w:t>
      </w:r>
      <w:r>
        <w:rPr>
          <w:rFonts w:ascii="仿宋_GB2312" w:eastAsia="仿宋_GB2312" w:hAnsi="黑体" w:cs="仿宋_GB2312" w:hint="eastAsia"/>
          <w:kern w:val="0"/>
          <w:sz w:val="32"/>
          <w:szCs w:val="32"/>
        </w:rPr>
        <w:t>万元，支出决算为</w:t>
      </w:r>
      <w:r w:rsidR="00500C9B">
        <w:rPr>
          <w:rFonts w:ascii="仿宋_GB2312" w:eastAsia="仿宋_GB2312" w:hAnsi="黑体" w:cs="仿宋_GB2312" w:hint="eastAsia"/>
          <w:kern w:val="0"/>
          <w:sz w:val="32"/>
          <w:szCs w:val="32"/>
        </w:rPr>
        <w:t>999.29</w:t>
      </w:r>
      <w:r>
        <w:rPr>
          <w:rFonts w:ascii="仿宋_GB2312" w:eastAsia="仿宋_GB2312" w:hAnsi="黑体" w:cs="仿宋_GB2312" w:hint="eastAsia"/>
          <w:kern w:val="0"/>
          <w:sz w:val="32"/>
          <w:szCs w:val="32"/>
        </w:rPr>
        <w:t>万元，完成年初预算的</w:t>
      </w:r>
      <w:r w:rsidR="00FF6D1D">
        <w:rPr>
          <w:rFonts w:ascii="仿宋_GB2312" w:eastAsia="仿宋_GB2312" w:hAnsi="黑体" w:cs="仿宋_GB2312" w:hint="eastAsia"/>
          <w:kern w:val="0"/>
          <w:sz w:val="32"/>
          <w:szCs w:val="32"/>
        </w:rPr>
        <w:t>104.88</w:t>
      </w:r>
      <w:r>
        <w:rPr>
          <w:rFonts w:ascii="仿宋_GB2312" w:eastAsia="仿宋_GB2312" w:hAnsi="黑体" w:cs="仿宋_GB2312" w:hint="eastAsia"/>
          <w:kern w:val="0"/>
          <w:sz w:val="32"/>
          <w:szCs w:val="32"/>
        </w:rPr>
        <w:t>%。其中：</w:t>
      </w:r>
    </w:p>
    <w:p w:rsidR="002D71A9" w:rsidRDefault="00966EAA" w:rsidP="002D71A9">
      <w:pPr>
        <w:autoSpaceDE w:val="0"/>
        <w:autoSpaceDN w:val="0"/>
        <w:adjustRightInd w:val="0"/>
        <w:spacing w:line="58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（一）</w:t>
      </w:r>
      <w:r>
        <w:rPr>
          <w:rFonts w:ascii="仿宋_GB2312" w:eastAsia="仿宋_GB2312" w:cs="仿宋_GB2312" w:hint="eastAsia"/>
          <w:bCs/>
          <w:kern w:val="0"/>
          <w:sz w:val="32"/>
          <w:szCs w:val="32"/>
        </w:rPr>
        <w:t>一般公共服务（类）</w:t>
      </w:r>
      <w:r w:rsidR="00AD23B6">
        <w:rPr>
          <w:rFonts w:ascii="仿宋_GB2312" w:eastAsia="仿宋_GB2312" w:cs="仿宋_GB2312" w:hint="eastAsia"/>
          <w:bCs/>
          <w:kern w:val="0"/>
          <w:sz w:val="32"/>
          <w:szCs w:val="32"/>
        </w:rPr>
        <w:t>群众团体事务</w:t>
      </w:r>
      <w:r>
        <w:rPr>
          <w:rFonts w:ascii="仿宋_GB2312" w:eastAsia="仿宋_GB2312" w:cs="仿宋_GB2312" w:hint="eastAsia"/>
          <w:bCs/>
          <w:kern w:val="0"/>
          <w:sz w:val="32"/>
          <w:szCs w:val="32"/>
        </w:rPr>
        <w:t>（款）行政运行（项）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sidR="00AD23B6">
        <w:rPr>
          <w:rFonts w:ascii="仿宋_GB2312" w:eastAsia="仿宋_GB2312" w:hAnsi="黑体" w:cs="仿宋_GB2312" w:hint="eastAsia"/>
          <w:kern w:val="0"/>
          <w:sz w:val="32"/>
          <w:szCs w:val="32"/>
        </w:rPr>
        <w:t>249.43</w:t>
      </w:r>
      <w:r>
        <w:rPr>
          <w:rFonts w:ascii="仿宋_GB2312" w:eastAsia="仿宋_GB2312" w:hAnsi="黑体" w:cs="仿宋_GB2312" w:hint="eastAsia"/>
          <w:kern w:val="0"/>
          <w:sz w:val="32"/>
          <w:szCs w:val="32"/>
        </w:rPr>
        <w:t>万元，支出决算为</w:t>
      </w:r>
      <w:r w:rsidR="00AD23B6">
        <w:rPr>
          <w:rFonts w:ascii="仿宋_GB2312" w:eastAsia="仿宋_GB2312" w:hAnsi="黑体" w:cs="仿宋_GB2312" w:hint="eastAsia"/>
          <w:kern w:val="0"/>
          <w:sz w:val="32"/>
          <w:szCs w:val="32"/>
        </w:rPr>
        <w:t>293.89</w:t>
      </w:r>
      <w:r>
        <w:rPr>
          <w:rFonts w:ascii="仿宋_GB2312" w:eastAsia="仿宋_GB2312" w:hAnsi="黑体" w:cs="仿宋_GB2312" w:hint="eastAsia"/>
          <w:kern w:val="0"/>
          <w:sz w:val="32"/>
          <w:szCs w:val="32"/>
        </w:rPr>
        <w:t>万元，完成年初预算的</w:t>
      </w:r>
      <w:r w:rsidR="00AD23B6">
        <w:rPr>
          <w:rFonts w:ascii="仿宋_GB2312" w:eastAsia="仿宋_GB2312" w:hAnsi="黑体" w:cs="仿宋_GB2312" w:hint="eastAsia"/>
          <w:kern w:val="0"/>
          <w:sz w:val="32"/>
          <w:szCs w:val="32"/>
        </w:rPr>
        <w:t>117.82</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主要用于</w:t>
      </w:r>
      <w:r w:rsidR="00AD23B6">
        <w:rPr>
          <w:rFonts w:ascii="仿宋_GB2312" w:eastAsia="仿宋_GB2312" w:cs="仿宋_GB2312" w:hint="eastAsia"/>
          <w:kern w:val="0"/>
          <w:sz w:val="32"/>
          <w:szCs w:val="32"/>
        </w:rPr>
        <w:t>人员经费、公用经费等支出。差异</w:t>
      </w:r>
      <w:r w:rsidR="00AD23B6">
        <w:rPr>
          <w:rFonts w:ascii="仿宋_GB2312" w:eastAsia="仿宋_GB2312" w:hAnsi="黑体" w:cs="仿宋_GB2312" w:hint="eastAsia"/>
          <w:kern w:val="0"/>
          <w:sz w:val="32"/>
          <w:szCs w:val="32"/>
        </w:rPr>
        <w:t>主要原因是：2021年公用经费有新增项目。</w:t>
      </w:r>
    </w:p>
    <w:p w:rsidR="002D71A9" w:rsidRDefault="00966EAA" w:rsidP="002D71A9">
      <w:pPr>
        <w:autoSpaceDE w:val="0"/>
        <w:autoSpaceDN w:val="0"/>
        <w:adjustRightInd w:val="0"/>
        <w:spacing w:line="580" w:lineRule="exact"/>
        <w:ind w:firstLineChars="196" w:firstLine="627"/>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（二）一般公共服务（类）</w:t>
      </w:r>
      <w:r w:rsidR="00AD23B6">
        <w:rPr>
          <w:rFonts w:ascii="仿宋_GB2312" w:eastAsia="仿宋_GB2312" w:cs="仿宋_GB2312" w:hint="eastAsia"/>
          <w:bCs/>
          <w:kern w:val="0"/>
          <w:sz w:val="32"/>
          <w:szCs w:val="32"/>
        </w:rPr>
        <w:t>群众团体事务</w:t>
      </w:r>
      <w:r>
        <w:rPr>
          <w:rFonts w:ascii="仿宋_GB2312" w:eastAsia="仿宋_GB2312" w:cs="仿宋_GB2312" w:hint="eastAsia"/>
          <w:bCs/>
          <w:kern w:val="0"/>
          <w:sz w:val="32"/>
          <w:szCs w:val="32"/>
        </w:rPr>
        <w:t>（款）一般行政管理事务（项）。</w:t>
      </w:r>
      <w:r>
        <w:rPr>
          <w:rFonts w:ascii="仿宋_GB2312" w:eastAsia="仿宋_GB2312" w:hAnsi="黑体" w:cs="仿宋_GB2312" w:hint="eastAsia"/>
          <w:kern w:val="0"/>
          <w:sz w:val="32"/>
          <w:szCs w:val="32"/>
        </w:rPr>
        <w:t>年初预算为</w:t>
      </w:r>
      <w:r w:rsidR="00AD23B6">
        <w:rPr>
          <w:rFonts w:ascii="仿宋_GB2312" w:eastAsia="仿宋_GB2312" w:hAnsi="黑体" w:cs="仿宋_GB2312" w:hint="eastAsia"/>
          <w:kern w:val="0"/>
          <w:sz w:val="32"/>
          <w:szCs w:val="32"/>
        </w:rPr>
        <w:t>129.5</w:t>
      </w:r>
      <w:r>
        <w:rPr>
          <w:rFonts w:ascii="仿宋_GB2312" w:eastAsia="仿宋_GB2312" w:hAnsi="黑体" w:cs="仿宋_GB2312" w:hint="eastAsia"/>
          <w:kern w:val="0"/>
          <w:sz w:val="32"/>
          <w:szCs w:val="32"/>
        </w:rPr>
        <w:t>万元，支出决算为</w:t>
      </w:r>
      <w:r w:rsidR="00AD23B6">
        <w:rPr>
          <w:rFonts w:ascii="仿宋_GB2312" w:eastAsia="仿宋_GB2312" w:hAnsi="黑体" w:cs="仿宋_GB2312" w:hint="eastAsia"/>
          <w:kern w:val="0"/>
          <w:sz w:val="32"/>
          <w:szCs w:val="32"/>
        </w:rPr>
        <w:t>133.85</w:t>
      </w:r>
      <w:r>
        <w:rPr>
          <w:rFonts w:ascii="仿宋_GB2312" w:eastAsia="仿宋_GB2312" w:hAnsi="黑体" w:cs="仿宋_GB2312" w:hint="eastAsia"/>
          <w:kern w:val="0"/>
          <w:sz w:val="32"/>
          <w:szCs w:val="32"/>
        </w:rPr>
        <w:t>万元，完成年初预算的</w:t>
      </w:r>
      <w:r w:rsidR="00AD23B6">
        <w:rPr>
          <w:rFonts w:ascii="仿宋_GB2312" w:eastAsia="仿宋_GB2312" w:hAnsi="黑体" w:cs="仿宋_GB2312" w:hint="eastAsia"/>
          <w:kern w:val="0"/>
          <w:sz w:val="32"/>
          <w:szCs w:val="32"/>
        </w:rPr>
        <w:t>103.36</w:t>
      </w:r>
      <w:r>
        <w:rPr>
          <w:rFonts w:ascii="仿宋_GB2312" w:eastAsia="仿宋_GB2312" w:hAnsi="黑体" w:cs="仿宋_GB2312" w:hint="eastAsia"/>
          <w:kern w:val="0"/>
          <w:sz w:val="32"/>
          <w:szCs w:val="32"/>
        </w:rPr>
        <w:t>%。</w:t>
      </w:r>
      <w:r w:rsidR="00AD23B6">
        <w:rPr>
          <w:rFonts w:ascii="仿宋_GB2312" w:eastAsia="仿宋_GB2312" w:cs="仿宋_GB2312" w:hint="eastAsia"/>
          <w:kern w:val="0"/>
          <w:sz w:val="32"/>
          <w:szCs w:val="32"/>
        </w:rPr>
        <w:t>主要用于业务项目支出。差异</w:t>
      </w:r>
      <w:r w:rsidR="00AD23B6">
        <w:rPr>
          <w:rFonts w:ascii="仿宋_GB2312" w:eastAsia="仿宋_GB2312" w:hAnsi="黑体" w:cs="仿宋_GB2312" w:hint="eastAsia"/>
          <w:kern w:val="0"/>
          <w:sz w:val="32"/>
          <w:szCs w:val="32"/>
        </w:rPr>
        <w:t>主要原因是：上级妇联下达补助经费。</w:t>
      </w:r>
    </w:p>
    <w:p w:rsidR="002D71A9" w:rsidRDefault="00966EAA" w:rsidP="002D71A9">
      <w:pPr>
        <w:numPr>
          <w:ilvl w:val="255"/>
          <w:numId w:val="0"/>
        </w:numPr>
        <w:autoSpaceDE w:val="0"/>
        <w:autoSpaceDN w:val="0"/>
        <w:adjustRightInd w:val="0"/>
        <w:spacing w:line="580" w:lineRule="exact"/>
        <w:ind w:firstLineChars="200" w:firstLine="640"/>
        <w:rPr>
          <w:rFonts w:ascii="仿宋_GB2312" w:eastAsia="仿宋_GB2312" w:hAnsi="黑体" w:cs="仿宋_GB2312"/>
          <w:kern w:val="0"/>
          <w:sz w:val="32"/>
          <w:szCs w:val="32"/>
        </w:rPr>
      </w:pPr>
      <w:r>
        <w:rPr>
          <w:rFonts w:ascii="仿宋_GB2312" w:eastAsia="仿宋_GB2312" w:cs="仿宋_GB2312" w:hint="eastAsia"/>
          <w:kern w:val="0"/>
          <w:sz w:val="32"/>
          <w:szCs w:val="32"/>
        </w:rPr>
        <w:t>（三）</w:t>
      </w:r>
      <w:r w:rsidR="00AD23B6">
        <w:rPr>
          <w:rFonts w:ascii="仿宋_GB2312" w:eastAsia="仿宋_GB2312" w:cs="仿宋_GB2312" w:hint="eastAsia"/>
          <w:bCs/>
          <w:kern w:val="0"/>
          <w:sz w:val="32"/>
          <w:szCs w:val="32"/>
        </w:rPr>
        <w:t>一般公共服务（类）群众团体事务（款）事业运行（项）。</w:t>
      </w:r>
      <w:r w:rsidR="00AD23B6">
        <w:rPr>
          <w:rFonts w:ascii="仿宋_GB2312" w:eastAsia="仿宋_GB2312" w:hAnsi="黑体" w:cs="仿宋_GB2312" w:hint="eastAsia"/>
          <w:kern w:val="0"/>
          <w:sz w:val="32"/>
          <w:szCs w:val="32"/>
        </w:rPr>
        <w:t>年初预算为95.88万元，支出决算为95.34万元，完成年初预算的99.44%。</w:t>
      </w:r>
      <w:r w:rsidR="00AD23B6">
        <w:rPr>
          <w:rFonts w:ascii="仿宋_GB2312" w:eastAsia="仿宋_GB2312" w:cs="仿宋_GB2312" w:hint="eastAsia"/>
          <w:kern w:val="0"/>
          <w:sz w:val="32"/>
          <w:szCs w:val="32"/>
        </w:rPr>
        <w:t>主要用于事业单位人员经费、公用经费支出。差异</w:t>
      </w:r>
      <w:r w:rsidR="00AD23B6">
        <w:rPr>
          <w:rFonts w:ascii="仿宋_GB2312" w:eastAsia="仿宋_GB2312" w:hAnsi="黑体" w:cs="仿宋_GB2312" w:hint="eastAsia"/>
          <w:kern w:val="0"/>
          <w:sz w:val="32"/>
          <w:szCs w:val="32"/>
        </w:rPr>
        <w:t>主要原因是：基本完成年初预算的执行，略有浮动属正常。</w:t>
      </w:r>
    </w:p>
    <w:p w:rsidR="00000000" w:rsidRDefault="00AD23B6">
      <w:pPr>
        <w:numPr>
          <w:ilvl w:val="255"/>
          <w:numId w:val="0"/>
        </w:num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cs="仿宋_GB2312" w:hint="eastAsia"/>
          <w:bCs/>
          <w:kern w:val="0"/>
          <w:sz w:val="32"/>
          <w:szCs w:val="32"/>
        </w:rPr>
        <w:t>一般公共服务（类）群众团体事务（款）</w:t>
      </w:r>
      <w:r w:rsidR="0058062F">
        <w:rPr>
          <w:rFonts w:ascii="仿宋_GB2312" w:eastAsia="仿宋_GB2312" w:cs="仿宋_GB2312" w:hint="eastAsia"/>
          <w:bCs/>
          <w:kern w:val="0"/>
          <w:sz w:val="32"/>
          <w:szCs w:val="32"/>
        </w:rPr>
        <w:t>其他群众团体事务</w:t>
      </w:r>
      <w:r>
        <w:rPr>
          <w:rFonts w:ascii="仿宋_GB2312" w:eastAsia="仿宋_GB2312" w:cs="仿宋_GB2312" w:hint="eastAsia"/>
          <w:bCs/>
          <w:kern w:val="0"/>
          <w:sz w:val="32"/>
          <w:szCs w:val="32"/>
        </w:rPr>
        <w:t>（项）。</w:t>
      </w:r>
      <w:r>
        <w:rPr>
          <w:rFonts w:ascii="仿宋_GB2312" w:eastAsia="仿宋_GB2312" w:hAnsi="黑体" w:cs="仿宋_GB2312" w:hint="eastAsia"/>
          <w:kern w:val="0"/>
          <w:sz w:val="32"/>
          <w:szCs w:val="32"/>
        </w:rPr>
        <w:t>年初预算为</w:t>
      </w:r>
      <w:r w:rsidR="0058062F">
        <w:rPr>
          <w:rFonts w:ascii="仿宋_GB2312" w:eastAsia="仿宋_GB2312" w:hAnsi="黑体" w:cs="仿宋_GB2312" w:hint="eastAsia"/>
          <w:kern w:val="0"/>
          <w:sz w:val="32"/>
          <w:szCs w:val="32"/>
        </w:rPr>
        <w:t>309.26</w:t>
      </w:r>
      <w:r>
        <w:rPr>
          <w:rFonts w:ascii="仿宋_GB2312" w:eastAsia="仿宋_GB2312" w:hAnsi="黑体" w:cs="仿宋_GB2312" w:hint="eastAsia"/>
          <w:kern w:val="0"/>
          <w:sz w:val="32"/>
          <w:szCs w:val="32"/>
        </w:rPr>
        <w:t>万元，支出决算为</w:t>
      </w:r>
      <w:r w:rsidR="0058062F">
        <w:rPr>
          <w:rFonts w:ascii="仿宋_GB2312" w:eastAsia="仿宋_GB2312" w:hAnsi="黑体" w:cs="仿宋_GB2312" w:hint="eastAsia"/>
          <w:kern w:val="0"/>
          <w:sz w:val="32"/>
          <w:szCs w:val="32"/>
        </w:rPr>
        <w:t>296.7</w:t>
      </w:r>
      <w:r>
        <w:rPr>
          <w:rFonts w:ascii="仿宋_GB2312" w:eastAsia="仿宋_GB2312" w:hAnsi="黑体" w:cs="仿宋_GB2312" w:hint="eastAsia"/>
          <w:kern w:val="0"/>
          <w:sz w:val="32"/>
          <w:szCs w:val="32"/>
        </w:rPr>
        <w:t>万元，完成年初预算的</w:t>
      </w:r>
      <w:r w:rsidR="0058062F">
        <w:rPr>
          <w:rFonts w:ascii="仿宋_GB2312" w:eastAsia="仿宋_GB2312" w:hAnsi="黑体" w:cs="仿宋_GB2312" w:hint="eastAsia"/>
          <w:kern w:val="0"/>
          <w:sz w:val="32"/>
          <w:szCs w:val="32"/>
        </w:rPr>
        <w:t>95.94</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主要用于事业单位</w:t>
      </w:r>
      <w:r w:rsidR="0058062F">
        <w:rPr>
          <w:rFonts w:ascii="仿宋_GB2312" w:eastAsia="仿宋_GB2312" w:cs="仿宋_GB2312" w:hint="eastAsia"/>
          <w:kern w:val="0"/>
          <w:sz w:val="32"/>
          <w:szCs w:val="32"/>
        </w:rPr>
        <w:t>教学办学等</w:t>
      </w:r>
      <w:r>
        <w:rPr>
          <w:rFonts w:ascii="仿宋_GB2312" w:eastAsia="仿宋_GB2312" w:cs="仿宋_GB2312" w:hint="eastAsia"/>
          <w:kern w:val="0"/>
          <w:sz w:val="32"/>
          <w:szCs w:val="32"/>
        </w:rPr>
        <w:t>支出。差异</w:t>
      </w:r>
      <w:r>
        <w:rPr>
          <w:rFonts w:ascii="仿宋_GB2312" w:eastAsia="仿宋_GB2312" w:hAnsi="黑体" w:cs="仿宋_GB2312" w:hint="eastAsia"/>
          <w:kern w:val="0"/>
          <w:sz w:val="32"/>
          <w:szCs w:val="32"/>
        </w:rPr>
        <w:t>主要原因是：</w:t>
      </w:r>
      <w:r w:rsidR="0058062F">
        <w:rPr>
          <w:rFonts w:ascii="仿宋_GB2312" w:eastAsia="仿宋_GB2312" w:hAnsi="黑体" w:cs="仿宋_GB2312" w:hint="eastAsia"/>
          <w:kern w:val="0"/>
          <w:sz w:val="32"/>
          <w:szCs w:val="32"/>
        </w:rPr>
        <w:t>受疫情影响，教学办学的收入支出也略受影响。</w:t>
      </w:r>
    </w:p>
    <w:p w:rsidR="00000000" w:rsidRDefault="0058062F">
      <w:pPr>
        <w:numPr>
          <w:ilvl w:val="255"/>
          <w:numId w:val="0"/>
        </w:num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（五）</w:t>
      </w:r>
      <w:r>
        <w:rPr>
          <w:rFonts w:ascii="仿宋_GB2312" w:eastAsia="仿宋_GB2312" w:cs="仿宋_GB2312" w:hint="eastAsia"/>
          <w:bCs/>
          <w:kern w:val="0"/>
          <w:sz w:val="32"/>
          <w:szCs w:val="32"/>
        </w:rPr>
        <w:t>社会保障和就业（类）行政事业单位养老（款）行政单位离退休（项）。</w:t>
      </w:r>
      <w:r>
        <w:rPr>
          <w:rFonts w:ascii="仿宋_GB2312" w:eastAsia="仿宋_GB2312" w:hAnsi="黑体" w:cs="仿宋_GB2312" w:hint="eastAsia"/>
          <w:kern w:val="0"/>
          <w:sz w:val="32"/>
          <w:szCs w:val="32"/>
        </w:rPr>
        <w:t>年初预算为14.75万元，支出决算为19.24万元，完成年初预算的130.44%。</w:t>
      </w:r>
      <w:r>
        <w:rPr>
          <w:rFonts w:ascii="仿宋_GB2312" w:eastAsia="仿宋_GB2312" w:cs="仿宋_GB2312" w:hint="eastAsia"/>
          <w:kern w:val="0"/>
          <w:sz w:val="32"/>
          <w:szCs w:val="32"/>
        </w:rPr>
        <w:t>主要用于行政单位离退休支出。差异</w:t>
      </w:r>
      <w:r>
        <w:rPr>
          <w:rFonts w:ascii="仿宋_GB2312" w:eastAsia="仿宋_GB2312" w:hAnsi="黑体" w:cs="仿宋_GB2312" w:hint="eastAsia"/>
          <w:kern w:val="0"/>
          <w:sz w:val="32"/>
          <w:szCs w:val="32"/>
        </w:rPr>
        <w:t>主要原因是：当年增加退休人员。</w:t>
      </w:r>
    </w:p>
    <w:p w:rsidR="00000000" w:rsidRDefault="0058062F">
      <w:pPr>
        <w:numPr>
          <w:ilvl w:val="255"/>
          <w:numId w:val="0"/>
        </w:num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cs="仿宋_GB2312" w:hint="eastAsia"/>
          <w:bCs/>
          <w:kern w:val="0"/>
          <w:sz w:val="32"/>
          <w:szCs w:val="32"/>
        </w:rPr>
        <w:t>社会保障和就业（类）行政事业单位养老（款）事业单位离退休（项）。</w:t>
      </w:r>
      <w:r>
        <w:rPr>
          <w:rFonts w:ascii="仿宋_GB2312" w:eastAsia="仿宋_GB2312" w:hAnsi="黑体" w:cs="仿宋_GB2312" w:hint="eastAsia"/>
          <w:kern w:val="0"/>
          <w:sz w:val="32"/>
          <w:szCs w:val="32"/>
        </w:rPr>
        <w:t>年初预算为4.18万元，支出决算为5.64万元，完成年初预算的134.93%。</w:t>
      </w:r>
      <w:r>
        <w:rPr>
          <w:rFonts w:ascii="仿宋_GB2312" w:eastAsia="仿宋_GB2312" w:cs="仿宋_GB2312" w:hint="eastAsia"/>
          <w:kern w:val="0"/>
          <w:sz w:val="32"/>
          <w:szCs w:val="32"/>
        </w:rPr>
        <w:t>主要用于事业单位离退休支出。差异</w:t>
      </w:r>
      <w:r>
        <w:rPr>
          <w:rFonts w:ascii="仿宋_GB2312" w:eastAsia="仿宋_GB2312" w:hAnsi="黑体" w:cs="仿宋_GB2312" w:hint="eastAsia"/>
          <w:kern w:val="0"/>
          <w:sz w:val="32"/>
          <w:szCs w:val="32"/>
        </w:rPr>
        <w:t>主要原因是：当年增加退休人员。</w:t>
      </w:r>
    </w:p>
    <w:p w:rsidR="00000000" w:rsidRDefault="0058062F">
      <w:pPr>
        <w:numPr>
          <w:ilvl w:val="255"/>
          <w:numId w:val="0"/>
        </w:num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（七）</w:t>
      </w:r>
      <w:r>
        <w:rPr>
          <w:rFonts w:ascii="仿宋_GB2312" w:eastAsia="仿宋_GB2312" w:cs="仿宋_GB2312" w:hint="eastAsia"/>
          <w:bCs/>
          <w:kern w:val="0"/>
          <w:sz w:val="32"/>
          <w:szCs w:val="32"/>
        </w:rPr>
        <w:t>社会保障和就业（类）行政事业单位养老（款）机关事业单位基本养老保险缴费（项）。</w:t>
      </w:r>
      <w:r>
        <w:rPr>
          <w:rFonts w:ascii="仿宋_GB2312" w:eastAsia="仿宋_GB2312" w:hAnsi="黑体" w:cs="仿宋_GB2312" w:hint="eastAsia"/>
          <w:kern w:val="0"/>
          <w:sz w:val="32"/>
          <w:szCs w:val="32"/>
        </w:rPr>
        <w:t>年初预算为51.5万元，支出决算为54.77万元，完成年初预算的106.35%。</w:t>
      </w:r>
      <w:r>
        <w:rPr>
          <w:rFonts w:ascii="仿宋_GB2312" w:eastAsia="仿宋_GB2312" w:cs="仿宋_GB2312" w:hint="eastAsia"/>
          <w:kern w:val="0"/>
          <w:sz w:val="32"/>
          <w:szCs w:val="32"/>
        </w:rPr>
        <w:t>主要用于养老保险缴费支出。差异</w:t>
      </w:r>
      <w:r>
        <w:rPr>
          <w:rFonts w:ascii="仿宋_GB2312" w:eastAsia="仿宋_GB2312" w:hAnsi="黑体" w:cs="仿宋_GB2312" w:hint="eastAsia"/>
          <w:kern w:val="0"/>
          <w:sz w:val="32"/>
          <w:szCs w:val="32"/>
        </w:rPr>
        <w:t>主要原因是：缴费基数变动。</w:t>
      </w:r>
    </w:p>
    <w:p w:rsidR="00000000" w:rsidRDefault="0058062F">
      <w:pPr>
        <w:numPr>
          <w:ilvl w:val="255"/>
          <w:numId w:val="0"/>
        </w:num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lastRenderedPageBreak/>
        <w:t>（八）</w:t>
      </w:r>
      <w:r>
        <w:rPr>
          <w:rFonts w:ascii="仿宋_GB2312" w:eastAsia="仿宋_GB2312" w:cs="仿宋_GB2312" w:hint="eastAsia"/>
          <w:bCs/>
          <w:kern w:val="0"/>
          <w:sz w:val="32"/>
          <w:szCs w:val="32"/>
        </w:rPr>
        <w:t>社会保障和就业（类）行政事业单位养老（款）机关事业单位职业年金缴费（项）。</w:t>
      </w:r>
      <w:r>
        <w:rPr>
          <w:rFonts w:ascii="仿宋_GB2312" w:eastAsia="仿宋_GB2312" w:hAnsi="黑体" w:cs="仿宋_GB2312" w:hint="eastAsia"/>
          <w:kern w:val="0"/>
          <w:sz w:val="32"/>
          <w:szCs w:val="32"/>
        </w:rPr>
        <w:t>年初预算为25.75万元，支出决算为27.39万元，完成年初预算的106.37%。</w:t>
      </w:r>
      <w:r>
        <w:rPr>
          <w:rFonts w:ascii="仿宋_GB2312" w:eastAsia="仿宋_GB2312" w:cs="仿宋_GB2312" w:hint="eastAsia"/>
          <w:kern w:val="0"/>
          <w:sz w:val="32"/>
          <w:szCs w:val="32"/>
        </w:rPr>
        <w:t>主要用于职业年金缴费支出。差异</w:t>
      </w:r>
      <w:r>
        <w:rPr>
          <w:rFonts w:ascii="仿宋_GB2312" w:eastAsia="仿宋_GB2312" w:hAnsi="黑体" w:cs="仿宋_GB2312" w:hint="eastAsia"/>
          <w:kern w:val="0"/>
          <w:sz w:val="32"/>
          <w:szCs w:val="32"/>
        </w:rPr>
        <w:t>主要原因是：缴费基数变动。</w:t>
      </w:r>
    </w:p>
    <w:p w:rsidR="00000000" w:rsidRDefault="0058062F">
      <w:pPr>
        <w:numPr>
          <w:ilvl w:val="255"/>
          <w:numId w:val="0"/>
        </w:num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（九）</w:t>
      </w:r>
      <w:r>
        <w:rPr>
          <w:rFonts w:ascii="仿宋_GB2312" w:eastAsia="仿宋_GB2312" w:cs="仿宋_GB2312" w:hint="eastAsia"/>
          <w:bCs/>
          <w:kern w:val="0"/>
          <w:sz w:val="32"/>
          <w:szCs w:val="32"/>
        </w:rPr>
        <w:t>卫生健康（类）行政事业单位医疗（款）行政单位医疗（项）。</w:t>
      </w:r>
      <w:r>
        <w:rPr>
          <w:rFonts w:ascii="仿宋_GB2312" w:eastAsia="仿宋_GB2312" w:hAnsi="黑体" w:cs="仿宋_GB2312" w:hint="eastAsia"/>
          <w:kern w:val="0"/>
          <w:sz w:val="32"/>
          <w:szCs w:val="32"/>
        </w:rPr>
        <w:t>年初预算为18.77万元，支出决算为19.68万元，完成年初预算的104.85%。</w:t>
      </w:r>
      <w:r>
        <w:rPr>
          <w:rFonts w:ascii="仿宋_GB2312" w:eastAsia="仿宋_GB2312" w:cs="仿宋_GB2312" w:hint="eastAsia"/>
          <w:kern w:val="0"/>
          <w:sz w:val="32"/>
          <w:szCs w:val="32"/>
        </w:rPr>
        <w:t>主要用于行政单位医疗保险缴费支出。差异</w:t>
      </w:r>
      <w:r>
        <w:rPr>
          <w:rFonts w:ascii="仿宋_GB2312" w:eastAsia="仿宋_GB2312" w:hAnsi="黑体" w:cs="仿宋_GB2312" w:hint="eastAsia"/>
          <w:kern w:val="0"/>
          <w:sz w:val="32"/>
          <w:szCs w:val="32"/>
        </w:rPr>
        <w:t>主要原因是：缴费基数变动。</w:t>
      </w:r>
    </w:p>
    <w:p w:rsidR="00000000" w:rsidRDefault="0058062F">
      <w:pPr>
        <w:numPr>
          <w:ilvl w:val="255"/>
          <w:numId w:val="0"/>
        </w:num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（十）</w:t>
      </w:r>
      <w:r>
        <w:rPr>
          <w:rFonts w:ascii="仿宋_GB2312" w:eastAsia="仿宋_GB2312" w:cs="仿宋_GB2312" w:hint="eastAsia"/>
          <w:bCs/>
          <w:kern w:val="0"/>
          <w:sz w:val="32"/>
          <w:szCs w:val="32"/>
        </w:rPr>
        <w:t>卫生健康（类）行政事业单位医疗（款）事业单位医疗（项）。</w:t>
      </w:r>
      <w:r>
        <w:rPr>
          <w:rFonts w:ascii="仿宋_GB2312" w:eastAsia="仿宋_GB2312" w:hAnsi="黑体" w:cs="仿宋_GB2312" w:hint="eastAsia"/>
          <w:kern w:val="0"/>
          <w:sz w:val="32"/>
          <w:szCs w:val="32"/>
        </w:rPr>
        <w:t>年初预算为6.38万元，支出决算为5.41万元，完成年初预算的</w:t>
      </w:r>
      <w:r w:rsidR="00FF6D1D">
        <w:rPr>
          <w:rFonts w:ascii="仿宋_GB2312" w:eastAsia="仿宋_GB2312" w:hAnsi="黑体" w:cs="仿宋_GB2312" w:hint="eastAsia"/>
          <w:kern w:val="0"/>
          <w:sz w:val="32"/>
          <w:szCs w:val="32"/>
        </w:rPr>
        <w:t>84.8</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主要用于</w:t>
      </w:r>
      <w:r w:rsidR="00FF6D1D">
        <w:rPr>
          <w:rFonts w:ascii="仿宋_GB2312" w:eastAsia="仿宋_GB2312" w:cs="仿宋_GB2312" w:hint="eastAsia"/>
          <w:kern w:val="0"/>
          <w:sz w:val="32"/>
          <w:szCs w:val="32"/>
        </w:rPr>
        <w:t>事业</w:t>
      </w:r>
      <w:r>
        <w:rPr>
          <w:rFonts w:ascii="仿宋_GB2312" w:eastAsia="仿宋_GB2312" w:cs="仿宋_GB2312" w:hint="eastAsia"/>
          <w:kern w:val="0"/>
          <w:sz w:val="32"/>
          <w:szCs w:val="32"/>
        </w:rPr>
        <w:t>单位医疗保险缴费支出。差异</w:t>
      </w:r>
      <w:r>
        <w:rPr>
          <w:rFonts w:ascii="仿宋_GB2312" w:eastAsia="仿宋_GB2312" w:hAnsi="黑体" w:cs="仿宋_GB2312" w:hint="eastAsia"/>
          <w:kern w:val="0"/>
          <w:sz w:val="32"/>
          <w:szCs w:val="32"/>
        </w:rPr>
        <w:t>主要原因是：</w:t>
      </w:r>
      <w:r w:rsidR="00FF6D1D">
        <w:rPr>
          <w:rFonts w:ascii="仿宋_GB2312" w:eastAsia="仿宋_GB2312" w:hAnsi="黑体" w:cs="仿宋_GB2312" w:hint="eastAsia"/>
          <w:kern w:val="0"/>
          <w:sz w:val="32"/>
          <w:szCs w:val="32"/>
        </w:rPr>
        <w:t>年末受审批限制未能及时完成支付</w:t>
      </w:r>
      <w:r>
        <w:rPr>
          <w:rFonts w:ascii="仿宋_GB2312" w:eastAsia="仿宋_GB2312" w:hAnsi="黑体" w:cs="仿宋_GB2312" w:hint="eastAsia"/>
          <w:kern w:val="0"/>
          <w:sz w:val="32"/>
          <w:szCs w:val="32"/>
        </w:rPr>
        <w:t>。</w:t>
      </w:r>
    </w:p>
    <w:p w:rsidR="00000000" w:rsidRDefault="00FF6D1D">
      <w:pPr>
        <w:numPr>
          <w:ilvl w:val="255"/>
          <w:numId w:val="0"/>
        </w:num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（十一）</w:t>
      </w:r>
      <w:r>
        <w:rPr>
          <w:rFonts w:ascii="仿宋_GB2312" w:eastAsia="仿宋_GB2312" w:cs="仿宋_GB2312" w:hint="eastAsia"/>
          <w:bCs/>
          <w:kern w:val="0"/>
          <w:sz w:val="32"/>
          <w:szCs w:val="32"/>
        </w:rPr>
        <w:t>卫生健康（类）行政事业单位医疗（款）公务员医疗补助（项）。</w:t>
      </w:r>
      <w:r>
        <w:rPr>
          <w:rFonts w:ascii="仿宋_GB2312" w:eastAsia="仿宋_GB2312" w:hAnsi="黑体" w:cs="仿宋_GB2312" w:hint="eastAsia"/>
          <w:kern w:val="0"/>
          <w:sz w:val="32"/>
          <w:szCs w:val="32"/>
        </w:rPr>
        <w:t>年初预算为8.75万元，支出决算为9.02万元，完成年初预算的103.09%。</w:t>
      </w:r>
      <w:r>
        <w:rPr>
          <w:rFonts w:ascii="仿宋_GB2312" w:eastAsia="仿宋_GB2312" w:cs="仿宋_GB2312" w:hint="eastAsia"/>
          <w:kern w:val="0"/>
          <w:sz w:val="32"/>
          <w:szCs w:val="32"/>
        </w:rPr>
        <w:t>主要用于公务员医疗补助缴费支出。差异</w:t>
      </w:r>
      <w:r>
        <w:rPr>
          <w:rFonts w:ascii="仿宋_GB2312" w:eastAsia="仿宋_GB2312" w:hAnsi="黑体" w:cs="仿宋_GB2312" w:hint="eastAsia"/>
          <w:kern w:val="0"/>
          <w:sz w:val="32"/>
          <w:szCs w:val="32"/>
        </w:rPr>
        <w:t>主要原因是：缴费基数变动。</w:t>
      </w:r>
    </w:p>
    <w:p w:rsidR="00000000" w:rsidRDefault="00FF6D1D">
      <w:pPr>
        <w:numPr>
          <w:ilvl w:val="255"/>
          <w:numId w:val="0"/>
        </w:num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（十二）</w:t>
      </w:r>
      <w:r>
        <w:rPr>
          <w:rFonts w:ascii="仿宋_GB2312" w:eastAsia="仿宋_GB2312" w:cs="仿宋_GB2312" w:hint="eastAsia"/>
          <w:bCs/>
          <w:kern w:val="0"/>
          <w:sz w:val="32"/>
          <w:szCs w:val="32"/>
        </w:rPr>
        <w:t>卫生健康（类）行政事业单位医疗（款）其他行政事业单位医疗（项）。</w:t>
      </w:r>
      <w:r>
        <w:rPr>
          <w:rFonts w:ascii="仿宋_GB2312" w:eastAsia="仿宋_GB2312" w:hAnsi="黑体" w:cs="仿宋_GB2312" w:hint="eastAsia"/>
          <w:kern w:val="0"/>
          <w:sz w:val="32"/>
          <w:szCs w:val="32"/>
        </w:rPr>
        <w:t>年初预算为0万元，支出决算为0.29万元，完成年初预算的超100%。</w:t>
      </w:r>
      <w:r>
        <w:rPr>
          <w:rFonts w:ascii="仿宋_GB2312" w:eastAsia="仿宋_GB2312" w:cs="仿宋_GB2312" w:hint="eastAsia"/>
          <w:kern w:val="0"/>
          <w:sz w:val="32"/>
          <w:szCs w:val="32"/>
        </w:rPr>
        <w:t>主要用于退休一次性医疗缴费支出。差异</w:t>
      </w:r>
      <w:r>
        <w:rPr>
          <w:rFonts w:ascii="仿宋_GB2312" w:eastAsia="仿宋_GB2312" w:hAnsi="黑体" w:cs="仿宋_GB2312" w:hint="eastAsia"/>
          <w:kern w:val="0"/>
          <w:sz w:val="32"/>
          <w:szCs w:val="32"/>
        </w:rPr>
        <w:t>主要原因是：该项目不列入年初预算。</w:t>
      </w:r>
    </w:p>
    <w:p w:rsidR="00000000" w:rsidRDefault="00FF6D1D">
      <w:pPr>
        <w:numPr>
          <w:ilvl w:val="255"/>
          <w:numId w:val="0"/>
        </w:num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（十三）</w:t>
      </w:r>
      <w:r>
        <w:rPr>
          <w:rFonts w:ascii="仿宋_GB2312" w:eastAsia="仿宋_GB2312" w:cs="仿宋_GB2312" w:hint="eastAsia"/>
          <w:bCs/>
          <w:kern w:val="0"/>
          <w:sz w:val="32"/>
          <w:szCs w:val="32"/>
        </w:rPr>
        <w:t>住房保障（类）住房改革（款）住房公积金（项）。</w:t>
      </w:r>
      <w:r>
        <w:rPr>
          <w:rFonts w:ascii="仿宋_GB2312" w:eastAsia="仿宋_GB2312" w:hAnsi="黑体" w:cs="仿宋_GB2312" w:hint="eastAsia"/>
          <w:kern w:val="0"/>
          <w:sz w:val="32"/>
          <w:szCs w:val="32"/>
        </w:rPr>
        <w:t>年初预算为38.63万元，支出决算为38.07万元，完成年初预算的超98.55%。</w:t>
      </w:r>
      <w:r>
        <w:rPr>
          <w:rFonts w:ascii="仿宋_GB2312" w:eastAsia="仿宋_GB2312" w:cs="仿宋_GB2312" w:hint="eastAsia"/>
          <w:kern w:val="0"/>
          <w:sz w:val="32"/>
          <w:szCs w:val="32"/>
        </w:rPr>
        <w:t>主要用于住房公积金支出。差异</w:t>
      </w:r>
      <w:r>
        <w:rPr>
          <w:rFonts w:ascii="仿宋_GB2312" w:eastAsia="仿宋_GB2312" w:hAnsi="黑体" w:cs="仿宋_GB2312" w:hint="eastAsia"/>
          <w:kern w:val="0"/>
          <w:sz w:val="32"/>
          <w:szCs w:val="32"/>
        </w:rPr>
        <w:t>主要原因是：年末受审批限制未能及时完成支付。</w:t>
      </w:r>
    </w:p>
    <w:p w:rsidR="002D71A9" w:rsidRDefault="00F16FAC" w:rsidP="002D71A9">
      <w:pPr>
        <w:autoSpaceDE w:val="0"/>
        <w:autoSpaceDN w:val="0"/>
        <w:adjustRightInd w:val="0"/>
        <w:spacing w:line="580" w:lineRule="exact"/>
        <w:ind w:firstLineChars="200" w:firstLine="643"/>
        <w:rPr>
          <w:rFonts w:asciiTheme="minorEastAsia" w:eastAsiaTheme="minorEastAsia" w:hAnsiTheme="minorEastAsia" w:cs="仿宋_GB2312"/>
          <w:b/>
          <w:kern w:val="0"/>
          <w:sz w:val="32"/>
          <w:szCs w:val="32"/>
        </w:rPr>
      </w:pPr>
      <w:r w:rsidRPr="00F16FAC">
        <w:rPr>
          <w:rFonts w:asciiTheme="minorEastAsia" w:eastAsiaTheme="minorEastAsia" w:hAnsiTheme="minorEastAsia" w:cs="仿宋_GB2312" w:hint="eastAsia"/>
          <w:b/>
          <w:kern w:val="0"/>
          <w:sz w:val="32"/>
          <w:szCs w:val="32"/>
        </w:rPr>
        <w:lastRenderedPageBreak/>
        <w:t>三、</w:t>
      </w:r>
      <w:r w:rsidRPr="00F16FAC">
        <w:rPr>
          <w:rFonts w:asciiTheme="minorEastAsia" w:eastAsiaTheme="minorEastAsia" w:hAnsiTheme="minorEastAsia" w:cs="仿宋_GB2312"/>
          <w:b/>
          <w:kern w:val="0"/>
          <w:sz w:val="32"/>
          <w:szCs w:val="32"/>
        </w:rPr>
        <w:t>2021年度一般公共预算财政拨款基本支出决算情况说明</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本部门2021年度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w:t>
      </w:r>
      <w:r w:rsidR="009315CF">
        <w:rPr>
          <w:rFonts w:ascii="仿宋_GB2312" w:eastAsia="仿宋_GB2312" w:cs="仿宋_GB2312" w:hint="eastAsia"/>
          <w:kern w:val="0"/>
          <w:sz w:val="32"/>
          <w:szCs w:val="32"/>
        </w:rPr>
        <w:t>568.73</w:t>
      </w:r>
      <w:r>
        <w:rPr>
          <w:rFonts w:ascii="仿宋_GB2312" w:eastAsia="仿宋_GB2312" w:cs="仿宋_GB2312" w:hint="eastAsia"/>
          <w:kern w:val="0"/>
          <w:sz w:val="32"/>
          <w:szCs w:val="32"/>
        </w:rPr>
        <w:t>万元，支出具体情况如下：</w:t>
      </w:r>
    </w:p>
    <w:p w:rsidR="002D71A9" w:rsidRDefault="00966EAA" w:rsidP="002D71A9">
      <w:pPr>
        <w:autoSpaceDE w:val="0"/>
        <w:autoSpaceDN w:val="0"/>
        <w:adjustRightInd w:val="0"/>
        <w:spacing w:line="58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（一）工资福利支出</w:t>
      </w:r>
      <w:r w:rsidR="009315CF">
        <w:rPr>
          <w:rFonts w:ascii="仿宋_GB2312" w:eastAsia="仿宋_GB2312" w:hint="eastAsia"/>
          <w:bCs/>
          <w:kern w:val="0"/>
          <w:sz w:val="32"/>
          <w:szCs w:val="32"/>
        </w:rPr>
        <w:t>469.43</w:t>
      </w:r>
      <w:r>
        <w:rPr>
          <w:rFonts w:ascii="仿宋_GB2312" w:eastAsia="仿宋_GB2312" w:hint="eastAsia"/>
          <w:bCs/>
          <w:kern w:val="0"/>
          <w:sz w:val="32"/>
          <w:szCs w:val="32"/>
        </w:rPr>
        <w:t>万元，完成年初预算的</w:t>
      </w:r>
      <w:r w:rsidR="009315CF">
        <w:rPr>
          <w:rFonts w:ascii="仿宋_GB2312" w:eastAsia="仿宋_GB2312" w:hint="eastAsia"/>
          <w:bCs/>
          <w:kern w:val="0"/>
          <w:sz w:val="32"/>
          <w:szCs w:val="32"/>
        </w:rPr>
        <w:t>112.78</w:t>
      </w:r>
      <w:r>
        <w:rPr>
          <w:rFonts w:ascii="仿宋_GB2312" w:eastAsia="仿宋_GB2312" w:hint="eastAsia"/>
          <w:bCs/>
          <w:kern w:val="0"/>
          <w:sz w:val="32"/>
          <w:szCs w:val="32"/>
        </w:rPr>
        <w:t>%。</w:t>
      </w:r>
      <w:r w:rsidR="009315CF">
        <w:rPr>
          <w:rFonts w:ascii="仿宋_GB2312" w:eastAsia="仿宋_GB2312" w:hint="eastAsia"/>
          <w:bCs/>
          <w:kern w:val="0"/>
          <w:sz w:val="32"/>
          <w:szCs w:val="32"/>
        </w:rPr>
        <w:t>主要是因为：社会保险缴费基数上调等。</w:t>
      </w:r>
    </w:p>
    <w:p w:rsidR="00000000" w:rsidRDefault="00966EAA">
      <w:pPr>
        <w:autoSpaceDE w:val="0"/>
        <w:autoSpaceDN w:val="0"/>
        <w:adjustRightInd w:val="0"/>
        <w:spacing w:line="58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（二）商品和服务支出</w:t>
      </w:r>
      <w:r w:rsidR="009315CF">
        <w:rPr>
          <w:rFonts w:ascii="仿宋_GB2312" w:eastAsia="仿宋_GB2312" w:hint="eastAsia"/>
          <w:bCs/>
          <w:kern w:val="0"/>
          <w:sz w:val="32"/>
          <w:szCs w:val="32"/>
        </w:rPr>
        <w:t>75.22</w:t>
      </w:r>
      <w:r>
        <w:rPr>
          <w:rFonts w:ascii="仿宋_GB2312" w:eastAsia="仿宋_GB2312" w:hint="eastAsia"/>
          <w:bCs/>
          <w:kern w:val="0"/>
          <w:sz w:val="32"/>
          <w:szCs w:val="32"/>
        </w:rPr>
        <w:t>万元，完成年初预算的</w:t>
      </w:r>
      <w:r w:rsidR="009315CF">
        <w:rPr>
          <w:rFonts w:ascii="仿宋_GB2312" w:eastAsia="仿宋_GB2312" w:hint="eastAsia"/>
          <w:bCs/>
          <w:kern w:val="0"/>
          <w:sz w:val="32"/>
          <w:szCs w:val="32"/>
        </w:rPr>
        <w:t>113.8</w:t>
      </w:r>
      <w:r>
        <w:rPr>
          <w:rFonts w:ascii="仿宋_GB2312" w:eastAsia="仿宋_GB2312" w:hint="eastAsia"/>
          <w:bCs/>
          <w:kern w:val="0"/>
          <w:sz w:val="32"/>
          <w:szCs w:val="32"/>
        </w:rPr>
        <w:t>%。</w:t>
      </w:r>
      <w:r w:rsidR="009315CF">
        <w:rPr>
          <w:rFonts w:ascii="仿宋_GB2312" w:eastAsia="仿宋_GB2312" w:hint="eastAsia"/>
          <w:bCs/>
          <w:kern w:val="0"/>
          <w:sz w:val="32"/>
          <w:szCs w:val="32"/>
        </w:rPr>
        <w:t>主要是因为：</w:t>
      </w:r>
      <w:r w:rsidR="009315CF">
        <w:rPr>
          <w:rFonts w:ascii="仿宋_GB2312" w:eastAsia="仿宋_GB2312" w:hAnsi="黑体" w:cs="仿宋_GB2312" w:hint="eastAsia"/>
          <w:kern w:val="0"/>
          <w:sz w:val="32"/>
          <w:szCs w:val="32"/>
        </w:rPr>
        <w:t>2021年公用经费有新增项目</w:t>
      </w:r>
      <w:r w:rsidR="009315CF">
        <w:rPr>
          <w:rFonts w:ascii="仿宋_GB2312" w:eastAsia="仿宋_GB2312" w:hint="eastAsia"/>
          <w:bCs/>
          <w:kern w:val="0"/>
          <w:sz w:val="32"/>
          <w:szCs w:val="32"/>
        </w:rPr>
        <w:t>。</w:t>
      </w:r>
    </w:p>
    <w:p w:rsidR="00000000" w:rsidRDefault="009315CF">
      <w:pPr>
        <w:autoSpaceDE w:val="0"/>
        <w:autoSpaceDN w:val="0"/>
        <w:adjustRightInd w:val="0"/>
        <w:spacing w:line="58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（三）对个人和家庭的补助支出24.08万元，完成年初预算的145.15%。主要是因为：</w:t>
      </w:r>
      <w:r>
        <w:rPr>
          <w:rFonts w:ascii="仿宋_GB2312" w:eastAsia="仿宋_GB2312" w:hAnsi="黑体" w:cs="仿宋_GB2312" w:hint="eastAsia"/>
          <w:kern w:val="0"/>
          <w:sz w:val="32"/>
          <w:szCs w:val="32"/>
        </w:rPr>
        <w:t>当年有新增退休人员</w:t>
      </w:r>
      <w:r>
        <w:rPr>
          <w:rFonts w:ascii="仿宋_GB2312" w:eastAsia="仿宋_GB2312" w:hint="eastAsia"/>
          <w:bCs/>
          <w:kern w:val="0"/>
          <w:sz w:val="32"/>
          <w:szCs w:val="32"/>
        </w:rPr>
        <w:t>。</w:t>
      </w:r>
    </w:p>
    <w:p w:rsidR="002D71A9" w:rsidRDefault="00F16FAC" w:rsidP="002D71A9">
      <w:pPr>
        <w:autoSpaceDE w:val="0"/>
        <w:autoSpaceDN w:val="0"/>
        <w:adjustRightInd w:val="0"/>
        <w:spacing w:line="580" w:lineRule="exact"/>
        <w:ind w:firstLineChars="200" w:firstLine="643"/>
        <w:rPr>
          <w:rFonts w:asciiTheme="minorEastAsia" w:eastAsiaTheme="minorEastAsia" w:hAnsiTheme="minorEastAsia" w:cs="仿宋_GB2312"/>
          <w:b/>
          <w:kern w:val="0"/>
          <w:sz w:val="32"/>
          <w:szCs w:val="32"/>
        </w:rPr>
      </w:pPr>
      <w:r w:rsidRPr="00F16FAC">
        <w:rPr>
          <w:rFonts w:asciiTheme="minorEastAsia" w:eastAsiaTheme="minorEastAsia" w:hAnsiTheme="minorEastAsia" w:cs="仿宋_GB2312" w:hint="eastAsia"/>
          <w:b/>
          <w:kern w:val="0"/>
          <w:sz w:val="32"/>
          <w:szCs w:val="32"/>
        </w:rPr>
        <w:t>四、</w:t>
      </w:r>
      <w:r w:rsidRPr="00F16FAC">
        <w:rPr>
          <w:rFonts w:asciiTheme="minorEastAsia" w:eastAsiaTheme="minorEastAsia" w:hAnsiTheme="minorEastAsia" w:cs="仿宋_GB2312"/>
          <w:b/>
          <w:kern w:val="0"/>
          <w:sz w:val="32"/>
          <w:szCs w:val="32"/>
        </w:rPr>
        <w:t>2021年度政府性基金支出决算情况</w:t>
      </w:r>
    </w:p>
    <w:p w:rsidR="002D71A9" w:rsidRDefault="009315CF"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w:t>
      </w:r>
      <w:r w:rsidR="00F16FAC" w:rsidRPr="00F16FAC">
        <w:rPr>
          <w:rFonts w:ascii="仿宋_GB2312" w:eastAsia="仿宋_GB2312" w:cs="仿宋_GB2312"/>
          <w:kern w:val="0"/>
          <w:sz w:val="32"/>
          <w:szCs w:val="32"/>
        </w:rPr>
        <w:t>202</w:t>
      </w:r>
      <w:r w:rsidR="00F16FAC" w:rsidRPr="00F16FAC">
        <w:rPr>
          <w:rFonts w:ascii="仿宋_GB2312" w:eastAsia="仿宋_GB2312" w:cs="仿宋_GB2312" w:hint="eastAsia"/>
          <w:kern w:val="0"/>
          <w:sz w:val="32"/>
          <w:szCs w:val="32"/>
        </w:rPr>
        <w:t>1年度没有政府性基金收入，也没有政府性基金安排的支出，故无数据情况说明。</w:t>
      </w:r>
    </w:p>
    <w:p w:rsidR="002D71A9" w:rsidRDefault="00F16FAC" w:rsidP="002D71A9">
      <w:pPr>
        <w:autoSpaceDE w:val="0"/>
        <w:autoSpaceDN w:val="0"/>
        <w:adjustRightInd w:val="0"/>
        <w:spacing w:line="580" w:lineRule="exact"/>
        <w:ind w:firstLineChars="200" w:firstLine="643"/>
        <w:rPr>
          <w:rFonts w:asciiTheme="minorEastAsia" w:eastAsiaTheme="minorEastAsia" w:hAnsiTheme="minorEastAsia" w:cs="仿宋_GB2312"/>
          <w:b/>
          <w:kern w:val="0"/>
          <w:sz w:val="32"/>
          <w:szCs w:val="32"/>
        </w:rPr>
      </w:pPr>
      <w:r w:rsidRPr="00F16FAC">
        <w:rPr>
          <w:rFonts w:asciiTheme="minorEastAsia" w:eastAsiaTheme="minorEastAsia" w:hAnsiTheme="minorEastAsia" w:cs="仿宋_GB2312" w:hint="eastAsia"/>
          <w:b/>
          <w:kern w:val="0"/>
          <w:sz w:val="32"/>
          <w:szCs w:val="32"/>
        </w:rPr>
        <w:t>五、</w:t>
      </w:r>
      <w:r w:rsidRPr="00F16FAC">
        <w:rPr>
          <w:rFonts w:asciiTheme="minorEastAsia" w:eastAsiaTheme="minorEastAsia" w:hAnsiTheme="minorEastAsia" w:cs="仿宋_GB2312"/>
          <w:b/>
          <w:kern w:val="0"/>
          <w:sz w:val="32"/>
          <w:szCs w:val="32"/>
        </w:rPr>
        <w:t>2021年度国有资本经营预算支出决算情况</w:t>
      </w:r>
    </w:p>
    <w:p w:rsidR="002D71A9" w:rsidRDefault="009315CF"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w:t>
      </w:r>
      <w:r w:rsidR="00F16FAC" w:rsidRPr="00F16FAC">
        <w:rPr>
          <w:rFonts w:ascii="仿宋_GB2312" w:eastAsia="仿宋_GB2312" w:cs="仿宋_GB2312"/>
          <w:kern w:val="0"/>
          <w:sz w:val="32"/>
          <w:szCs w:val="32"/>
        </w:rPr>
        <w:t>202</w:t>
      </w:r>
      <w:r w:rsidR="00F16FAC" w:rsidRPr="00F16FAC">
        <w:rPr>
          <w:rFonts w:ascii="仿宋_GB2312" w:eastAsia="仿宋_GB2312" w:cs="仿宋_GB2312" w:hint="eastAsia"/>
          <w:kern w:val="0"/>
          <w:sz w:val="32"/>
          <w:szCs w:val="32"/>
        </w:rPr>
        <w:t>1年度没有国有资本经营预算财政拨款收入，也没有国有资本经营预算财政拨款安排的支出，故无数据情况说明</w:t>
      </w:r>
      <w:r w:rsidR="00966EAA">
        <w:rPr>
          <w:rFonts w:ascii="仿宋_GB2312" w:eastAsia="仿宋_GB2312" w:cs="仿宋_GB2312" w:hint="eastAsia"/>
          <w:kern w:val="0"/>
          <w:sz w:val="32"/>
          <w:szCs w:val="32"/>
        </w:rPr>
        <w:t>。</w:t>
      </w:r>
    </w:p>
    <w:p w:rsidR="002D71A9" w:rsidRDefault="00F16FAC" w:rsidP="002D71A9">
      <w:pPr>
        <w:autoSpaceDE w:val="0"/>
        <w:autoSpaceDN w:val="0"/>
        <w:adjustRightInd w:val="0"/>
        <w:spacing w:line="580" w:lineRule="exact"/>
        <w:ind w:firstLineChars="200" w:firstLine="643"/>
        <w:rPr>
          <w:rFonts w:asciiTheme="minorEastAsia" w:eastAsiaTheme="minorEastAsia" w:hAnsiTheme="minorEastAsia" w:cs="仿宋_GB2312"/>
          <w:b/>
          <w:kern w:val="0"/>
          <w:sz w:val="32"/>
          <w:szCs w:val="32"/>
        </w:rPr>
      </w:pPr>
      <w:r w:rsidRPr="00F16FAC">
        <w:rPr>
          <w:rFonts w:asciiTheme="minorEastAsia" w:eastAsiaTheme="minorEastAsia" w:hAnsiTheme="minorEastAsia" w:cs="仿宋_GB2312" w:hint="eastAsia"/>
          <w:b/>
          <w:kern w:val="0"/>
          <w:sz w:val="32"/>
          <w:szCs w:val="32"/>
        </w:rPr>
        <w:t>六、</w:t>
      </w:r>
      <w:r w:rsidRPr="00F16FAC">
        <w:rPr>
          <w:rFonts w:asciiTheme="minorEastAsia" w:eastAsiaTheme="minorEastAsia" w:hAnsiTheme="minorEastAsia" w:hint="eastAsia"/>
          <w:b/>
          <w:sz w:val="32"/>
          <w:szCs w:val="32"/>
        </w:rPr>
        <w:t>一般</w:t>
      </w:r>
      <w:r w:rsidRPr="00F16FAC">
        <w:rPr>
          <w:rFonts w:asciiTheme="minorEastAsia" w:eastAsiaTheme="minorEastAsia" w:hAnsiTheme="minorEastAsia" w:cs="仿宋_GB2312" w:hint="eastAsia"/>
          <w:b/>
          <w:kern w:val="0"/>
          <w:sz w:val="32"/>
          <w:szCs w:val="32"/>
        </w:rPr>
        <w:t>公共预算财政拨款安排的“三公”经费支出决算情况说明</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本部门2021年度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w:t>
      </w:r>
      <w:r w:rsidR="00726490">
        <w:rPr>
          <w:rFonts w:ascii="仿宋_GB2312" w:eastAsia="仿宋_GB2312" w:cs="仿宋_GB2312" w:hint="eastAsia"/>
          <w:kern w:val="0"/>
          <w:sz w:val="32"/>
          <w:szCs w:val="32"/>
        </w:rPr>
        <w:t>1.03</w:t>
      </w:r>
      <w:r>
        <w:rPr>
          <w:rFonts w:ascii="仿宋_GB2312" w:eastAsia="仿宋_GB2312" w:cs="仿宋_GB2312" w:hint="eastAsia"/>
          <w:kern w:val="0"/>
          <w:sz w:val="32"/>
          <w:szCs w:val="32"/>
        </w:rPr>
        <w:t>万元，完成年初预算的</w:t>
      </w:r>
      <w:r w:rsidR="00726490">
        <w:rPr>
          <w:rFonts w:ascii="仿宋_GB2312" w:eastAsia="仿宋_GB2312" w:cs="仿宋_GB2312" w:hint="eastAsia"/>
          <w:kern w:val="0"/>
          <w:sz w:val="32"/>
          <w:szCs w:val="32"/>
        </w:rPr>
        <w:t>7.69</w:t>
      </w:r>
      <w:r>
        <w:rPr>
          <w:rFonts w:ascii="仿宋_GB2312" w:eastAsia="仿宋_GB2312" w:cs="仿宋_GB2312" w:hint="eastAsia"/>
          <w:kern w:val="0"/>
          <w:sz w:val="32"/>
          <w:szCs w:val="32"/>
        </w:rPr>
        <w:t>%，比上年减少</w:t>
      </w:r>
      <w:r w:rsidR="00726490">
        <w:rPr>
          <w:rFonts w:ascii="仿宋_GB2312" w:eastAsia="仿宋_GB2312" w:cs="仿宋_GB2312" w:hint="eastAsia"/>
          <w:kern w:val="0"/>
          <w:sz w:val="32"/>
          <w:szCs w:val="32"/>
        </w:rPr>
        <w:t>3.01</w:t>
      </w:r>
      <w:r>
        <w:rPr>
          <w:rFonts w:ascii="仿宋_GB2312" w:eastAsia="仿宋_GB2312" w:cs="仿宋_GB2312" w:hint="eastAsia"/>
          <w:kern w:val="0"/>
          <w:sz w:val="32"/>
          <w:szCs w:val="32"/>
        </w:rPr>
        <w:t>万元，主要原因是</w:t>
      </w:r>
      <w:r w:rsidR="00726490">
        <w:rPr>
          <w:rFonts w:ascii="仿宋_GB2312" w:eastAsia="仿宋_GB2312" w:cs="仿宋_GB2312" w:hint="eastAsia"/>
          <w:kern w:val="0"/>
          <w:sz w:val="32"/>
          <w:szCs w:val="32"/>
        </w:rPr>
        <w:t>进一步压减“三公”经费支出</w:t>
      </w:r>
      <w:r>
        <w:rPr>
          <w:rFonts w:ascii="仿宋_GB2312" w:eastAsia="仿宋_GB2312" w:cs="仿宋_GB2312" w:hint="eastAsia"/>
          <w:kern w:val="0"/>
          <w:sz w:val="32"/>
          <w:szCs w:val="32"/>
        </w:rPr>
        <w:t>。其中：因公出国（境）费支出决算</w:t>
      </w:r>
      <w:r w:rsidR="00726490">
        <w:rPr>
          <w:rFonts w:ascii="仿宋_GB2312" w:eastAsia="仿宋_GB2312" w:cs="仿宋_GB2312" w:hint="eastAsia"/>
          <w:kern w:val="0"/>
          <w:sz w:val="32"/>
          <w:szCs w:val="32"/>
        </w:rPr>
        <w:t>0</w:t>
      </w:r>
      <w:r>
        <w:rPr>
          <w:rFonts w:ascii="仿宋_GB2312" w:eastAsia="仿宋_GB2312" w:cs="仿宋_GB2312" w:hint="eastAsia"/>
          <w:kern w:val="0"/>
          <w:sz w:val="32"/>
          <w:szCs w:val="32"/>
        </w:rPr>
        <w:t>万元，公务用车购置及运行费支出决算</w:t>
      </w:r>
      <w:r w:rsidR="00726490">
        <w:rPr>
          <w:rFonts w:ascii="仿宋_GB2312" w:eastAsia="仿宋_GB2312" w:cs="仿宋_GB2312" w:hint="eastAsia"/>
          <w:kern w:val="0"/>
          <w:sz w:val="32"/>
          <w:szCs w:val="32"/>
        </w:rPr>
        <w:t>0.42</w:t>
      </w:r>
      <w:r>
        <w:rPr>
          <w:rFonts w:ascii="仿宋_GB2312" w:eastAsia="仿宋_GB2312" w:cs="仿宋_GB2312" w:hint="eastAsia"/>
          <w:kern w:val="0"/>
          <w:sz w:val="32"/>
          <w:szCs w:val="32"/>
        </w:rPr>
        <w:t>万元，公务接待费支出决算</w:t>
      </w:r>
      <w:r w:rsidR="00726490">
        <w:rPr>
          <w:rFonts w:ascii="仿宋_GB2312" w:eastAsia="仿宋_GB2312" w:cs="仿宋_GB2312" w:hint="eastAsia"/>
          <w:kern w:val="0"/>
          <w:sz w:val="32"/>
          <w:szCs w:val="32"/>
        </w:rPr>
        <w:t>0.61</w:t>
      </w:r>
      <w:r>
        <w:rPr>
          <w:rFonts w:ascii="仿宋_GB2312" w:eastAsia="仿宋_GB2312" w:cs="仿宋_GB2312" w:hint="eastAsia"/>
          <w:kern w:val="0"/>
          <w:sz w:val="32"/>
          <w:szCs w:val="32"/>
        </w:rPr>
        <w:t>万元。</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（一）因公出国（境）费支出</w:t>
      </w:r>
      <w:r w:rsidR="00726490">
        <w:rPr>
          <w:rFonts w:ascii="仿宋_GB2312" w:eastAsia="仿宋_GB2312" w:cs="仿宋_GB2312" w:hint="eastAsia"/>
          <w:kern w:val="0"/>
          <w:sz w:val="32"/>
          <w:szCs w:val="32"/>
        </w:rPr>
        <w:t>0</w:t>
      </w:r>
      <w:r>
        <w:rPr>
          <w:rFonts w:ascii="仿宋_GB2312" w:eastAsia="仿宋_GB2312" w:cs="仿宋_GB2312" w:hint="eastAsia"/>
          <w:kern w:val="0"/>
          <w:sz w:val="32"/>
          <w:szCs w:val="32"/>
        </w:rPr>
        <w:t>万元，完成年初预算的</w:t>
      </w:r>
      <w:r w:rsidR="00726490">
        <w:rPr>
          <w:rFonts w:ascii="仿宋_GB2312" w:eastAsia="仿宋_GB2312" w:cs="仿宋_GB2312" w:hint="eastAsia"/>
          <w:kern w:val="0"/>
          <w:sz w:val="32"/>
          <w:szCs w:val="32"/>
        </w:rPr>
        <w:t>0</w:t>
      </w:r>
      <w:r>
        <w:rPr>
          <w:rFonts w:ascii="仿宋_GB2312" w:eastAsia="仿宋_GB2312" w:cs="仿宋_GB2312" w:hint="eastAsia"/>
          <w:kern w:val="0"/>
          <w:sz w:val="32"/>
          <w:szCs w:val="32"/>
        </w:rPr>
        <w:t>%，</w:t>
      </w:r>
      <w:r w:rsidR="00726490">
        <w:rPr>
          <w:rFonts w:ascii="仿宋_GB2312" w:eastAsia="仿宋_GB2312" w:cs="仿宋_GB2312" w:hint="eastAsia"/>
          <w:kern w:val="0"/>
          <w:sz w:val="32"/>
          <w:szCs w:val="32"/>
        </w:rPr>
        <w:t>与</w:t>
      </w:r>
      <w:r>
        <w:rPr>
          <w:rFonts w:ascii="仿宋_GB2312" w:eastAsia="仿宋_GB2312" w:cs="仿宋_GB2312" w:hint="eastAsia"/>
          <w:kern w:val="0"/>
          <w:sz w:val="32"/>
          <w:szCs w:val="32"/>
        </w:rPr>
        <w:lastRenderedPageBreak/>
        <w:t>上年</w:t>
      </w:r>
      <w:r w:rsidR="00726490">
        <w:rPr>
          <w:rFonts w:ascii="仿宋_GB2312" w:eastAsia="仿宋_GB2312" w:cs="仿宋_GB2312" w:hint="eastAsia"/>
          <w:kern w:val="0"/>
          <w:sz w:val="32"/>
          <w:szCs w:val="32"/>
        </w:rPr>
        <w:t>持平</w:t>
      </w:r>
      <w:r>
        <w:rPr>
          <w:rFonts w:ascii="仿宋_GB2312" w:eastAsia="仿宋_GB2312" w:cs="仿宋_GB2312" w:hint="eastAsia"/>
          <w:kern w:val="0"/>
          <w:sz w:val="32"/>
          <w:szCs w:val="32"/>
        </w:rPr>
        <w:t>，原因是</w:t>
      </w:r>
      <w:r w:rsidR="00726490">
        <w:rPr>
          <w:rFonts w:ascii="仿宋_GB2312" w:eastAsia="仿宋_GB2312" w:cs="仿宋_GB2312" w:hint="eastAsia"/>
          <w:kern w:val="0"/>
          <w:sz w:val="32"/>
          <w:szCs w:val="32"/>
        </w:rPr>
        <w:t>当年没有出国（境）项目</w:t>
      </w:r>
      <w:r>
        <w:rPr>
          <w:rFonts w:ascii="仿宋_GB2312" w:eastAsia="仿宋_GB2312" w:cs="仿宋_GB2312" w:hint="eastAsia"/>
          <w:kern w:val="0"/>
          <w:sz w:val="32"/>
          <w:szCs w:val="32"/>
        </w:rPr>
        <w:t>。全年使用财政拨款安排</w:t>
      </w:r>
      <w:r>
        <w:rPr>
          <w:rFonts w:ascii="仿宋_GB2312" w:eastAsia="仿宋_GB2312" w:hAnsi="黑体" w:hint="eastAsia"/>
          <w:bCs/>
          <w:color w:val="000000"/>
          <w:sz w:val="32"/>
          <w:szCs w:val="32"/>
        </w:rPr>
        <w:t>（</w:t>
      </w:r>
      <w:r>
        <w:rPr>
          <w:rFonts w:ascii="仿宋_GB2312" w:eastAsia="仿宋_GB2312" w:cs="仿宋_GB2312" w:hint="eastAsia"/>
          <w:kern w:val="0"/>
          <w:sz w:val="32"/>
          <w:szCs w:val="32"/>
        </w:rPr>
        <w:t>委、局、办</w:t>
      </w:r>
      <w:r>
        <w:rPr>
          <w:rFonts w:ascii="仿宋_GB2312" w:eastAsia="仿宋_GB2312" w:hAnsi="黑体" w:hint="eastAsia"/>
          <w:bCs/>
          <w:color w:val="000000"/>
          <w:sz w:val="32"/>
          <w:szCs w:val="32"/>
        </w:rPr>
        <w:t>）机关</w:t>
      </w:r>
      <w:r w:rsidR="00726490">
        <w:rPr>
          <w:rFonts w:ascii="仿宋_GB2312" w:eastAsia="仿宋_GB2312" w:hAnsi="黑体" w:hint="eastAsia"/>
          <w:bCs/>
          <w:color w:val="000000"/>
          <w:sz w:val="32"/>
          <w:szCs w:val="32"/>
        </w:rPr>
        <w:t>0</w:t>
      </w:r>
      <w:r>
        <w:rPr>
          <w:rFonts w:ascii="仿宋_GB2312" w:eastAsia="仿宋_GB2312" w:hAnsi="黑体" w:hint="eastAsia"/>
          <w:bCs/>
          <w:color w:val="000000"/>
          <w:sz w:val="32"/>
          <w:szCs w:val="32"/>
        </w:rPr>
        <w:t>个</w:t>
      </w:r>
      <w:r w:rsidR="00726490">
        <w:rPr>
          <w:rFonts w:ascii="仿宋_GB2312" w:eastAsia="仿宋_GB2312" w:hAnsi="黑体" w:hint="eastAsia"/>
          <w:bCs/>
          <w:color w:val="000000"/>
          <w:sz w:val="32"/>
          <w:szCs w:val="32"/>
        </w:rPr>
        <w:t>，</w:t>
      </w:r>
      <w:r>
        <w:rPr>
          <w:rFonts w:ascii="仿宋_GB2312" w:eastAsia="仿宋_GB2312" w:hAnsi="黑体" w:hint="eastAsia"/>
          <w:bCs/>
          <w:color w:val="000000"/>
          <w:sz w:val="32"/>
          <w:szCs w:val="32"/>
        </w:rPr>
        <w:t>所属单位出国团组</w:t>
      </w:r>
      <w:r w:rsidR="00726490">
        <w:rPr>
          <w:rFonts w:ascii="仿宋_GB2312" w:eastAsia="仿宋_GB2312" w:hAnsi="黑体" w:hint="eastAsia"/>
          <w:bCs/>
          <w:color w:val="000000"/>
          <w:sz w:val="32"/>
          <w:szCs w:val="32"/>
        </w:rPr>
        <w:t>0</w:t>
      </w:r>
      <w:r>
        <w:rPr>
          <w:rFonts w:ascii="仿宋_GB2312" w:eastAsia="仿宋_GB2312" w:hAnsi="黑体" w:hint="eastAsia"/>
          <w:bCs/>
          <w:color w:val="000000"/>
          <w:sz w:val="32"/>
          <w:szCs w:val="32"/>
        </w:rPr>
        <w:t>个，参加其他单位组织的出国团组</w:t>
      </w:r>
      <w:r w:rsidR="00726490">
        <w:rPr>
          <w:rFonts w:ascii="仿宋_GB2312" w:eastAsia="仿宋_GB2312" w:hAnsi="黑体" w:hint="eastAsia"/>
          <w:bCs/>
          <w:color w:val="000000"/>
          <w:sz w:val="32"/>
          <w:szCs w:val="32"/>
        </w:rPr>
        <w:t>0</w:t>
      </w:r>
      <w:r>
        <w:rPr>
          <w:rFonts w:ascii="仿宋_GB2312" w:eastAsia="仿宋_GB2312" w:hAnsi="黑体" w:hint="eastAsia"/>
          <w:bCs/>
          <w:color w:val="000000"/>
          <w:sz w:val="32"/>
          <w:szCs w:val="32"/>
        </w:rPr>
        <w:t>个，全年因公出国（境）团组共计</w:t>
      </w:r>
      <w:r w:rsidR="00726490">
        <w:rPr>
          <w:rFonts w:ascii="仿宋_GB2312" w:eastAsia="仿宋_GB2312" w:hAnsi="黑体" w:hint="eastAsia"/>
          <w:bCs/>
          <w:color w:val="000000"/>
          <w:sz w:val="32"/>
          <w:szCs w:val="32"/>
        </w:rPr>
        <w:t>0</w:t>
      </w:r>
      <w:r>
        <w:rPr>
          <w:rFonts w:ascii="仿宋_GB2312" w:eastAsia="仿宋_GB2312" w:hAnsi="黑体" w:hint="eastAsia"/>
          <w:bCs/>
          <w:color w:val="000000"/>
          <w:sz w:val="32"/>
          <w:szCs w:val="32"/>
        </w:rPr>
        <w:t>个，累计</w:t>
      </w:r>
      <w:r w:rsidR="00726490">
        <w:rPr>
          <w:rFonts w:ascii="仿宋_GB2312" w:eastAsia="仿宋_GB2312" w:hAnsi="黑体" w:hint="eastAsia"/>
          <w:bCs/>
          <w:color w:val="000000"/>
          <w:sz w:val="32"/>
          <w:szCs w:val="32"/>
        </w:rPr>
        <w:t>0</w:t>
      </w:r>
      <w:r>
        <w:rPr>
          <w:rFonts w:ascii="仿宋_GB2312" w:eastAsia="仿宋_GB2312" w:hAnsi="黑体" w:hint="eastAsia"/>
          <w:bCs/>
          <w:color w:val="000000"/>
          <w:sz w:val="32"/>
          <w:szCs w:val="32"/>
        </w:rPr>
        <w:t>人次。</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w:t>
      </w:r>
      <w:r w:rsidR="00726490">
        <w:rPr>
          <w:rFonts w:ascii="仿宋_GB2312" w:eastAsia="仿宋_GB2312" w:cs="仿宋_GB2312" w:hint="eastAsia"/>
          <w:kern w:val="0"/>
          <w:sz w:val="32"/>
          <w:szCs w:val="32"/>
        </w:rPr>
        <w:t>0.42</w:t>
      </w:r>
      <w:r>
        <w:rPr>
          <w:rFonts w:ascii="仿宋_GB2312" w:eastAsia="仿宋_GB2312" w:cs="仿宋_GB2312" w:hint="eastAsia"/>
          <w:kern w:val="0"/>
          <w:sz w:val="32"/>
          <w:szCs w:val="32"/>
        </w:rPr>
        <w:t>万元。其中：</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公务用车购置支出</w:t>
      </w:r>
      <w:r w:rsidR="00726490">
        <w:rPr>
          <w:rFonts w:ascii="仿宋_GB2312" w:eastAsia="仿宋_GB2312" w:cs="仿宋_GB2312" w:hint="eastAsia"/>
          <w:kern w:val="0"/>
          <w:sz w:val="32"/>
          <w:szCs w:val="32"/>
        </w:rPr>
        <w:t>0</w:t>
      </w:r>
      <w:r>
        <w:rPr>
          <w:rFonts w:ascii="仿宋_GB2312" w:eastAsia="仿宋_GB2312" w:cs="仿宋_GB2312" w:hint="eastAsia"/>
          <w:kern w:val="0"/>
          <w:sz w:val="32"/>
          <w:szCs w:val="32"/>
        </w:rPr>
        <w:t>万元，完成年初预算的</w:t>
      </w:r>
      <w:r w:rsidR="00726490">
        <w:rPr>
          <w:rFonts w:ascii="仿宋_GB2312" w:eastAsia="仿宋_GB2312" w:cs="仿宋_GB2312" w:hint="eastAsia"/>
          <w:kern w:val="0"/>
          <w:sz w:val="32"/>
          <w:szCs w:val="32"/>
        </w:rPr>
        <w:t>0</w:t>
      </w:r>
      <w:r>
        <w:rPr>
          <w:rFonts w:ascii="仿宋_GB2312" w:eastAsia="仿宋_GB2312" w:cs="仿宋_GB2312" w:hint="eastAsia"/>
          <w:kern w:val="0"/>
          <w:sz w:val="32"/>
          <w:szCs w:val="32"/>
        </w:rPr>
        <w:t>%，</w:t>
      </w:r>
      <w:r w:rsidR="00726490">
        <w:rPr>
          <w:rFonts w:ascii="仿宋_GB2312" w:eastAsia="仿宋_GB2312" w:cs="仿宋_GB2312" w:hint="eastAsia"/>
          <w:kern w:val="0"/>
          <w:sz w:val="32"/>
          <w:szCs w:val="32"/>
        </w:rPr>
        <w:t>与</w:t>
      </w:r>
      <w:r>
        <w:rPr>
          <w:rFonts w:ascii="仿宋_GB2312" w:eastAsia="仿宋_GB2312" w:cs="仿宋_GB2312" w:hint="eastAsia"/>
          <w:kern w:val="0"/>
          <w:sz w:val="32"/>
          <w:szCs w:val="32"/>
        </w:rPr>
        <w:t>上年</w:t>
      </w:r>
      <w:r w:rsidR="00726490">
        <w:rPr>
          <w:rFonts w:ascii="仿宋_GB2312" w:eastAsia="仿宋_GB2312" w:cs="仿宋_GB2312" w:hint="eastAsia"/>
          <w:kern w:val="0"/>
          <w:sz w:val="32"/>
          <w:szCs w:val="32"/>
        </w:rPr>
        <w:t>持平</w:t>
      </w:r>
      <w:r>
        <w:rPr>
          <w:rFonts w:ascii="仿宋_GB2312" w:eastAsia="仿宋_GB2312" w:cs="仿宋_GB2312" w:hint="eastAsia"/>
          <w:kern w:val="0"/>
          <w:sz w:val="32"/>
          <w:szCs w:val="32"/>
        </w:rPr>
        <w:t>，原因是</w:t>
      </w:r>
      <w:r w:rsidR="00726490">
        <w:rPr>
          <w:rFonts w:ascii="仿宋_GB2312" w:eastAsia="仿宋_GB2312" w:cs="仿宋_GB2312" w:hint="eastAsia"/>
          <w:kern w:val="0"/>
          <w:sz w:val="32"/>
          <w:szCs w:val="32"/>
        </w:rPr>
        <w:t>当年没有公务用车购置计划</w:t>
      </w:r>
      <w:r>
        <w:rPr>
          <w:rFonts w:ascii="仿宋_GB2312" w:eastAsia="仿宋_GB2312" w:cs="仿宋_GB2312" w:hint="eastAsia"/>
          <w:kern w:val="0"/>
          <w:sz w:val="32"/>
          <w:szCs w:val="32"/>
        </w:rPr>
        <w:t>。</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公务用车运行支出</w:t>
      </w:r>
      <w:r w:rsidR="00726490">
        <w:rPr>
          <w:rFonts w:ascii="仿宋_GB2312" w:eastAsia="仿宋_GB2312" w:cs="仿宋_GB2312" w:hint="eastAsia"/>
          <w:kern w:val="0"/>
          <w:sz w:val="32"/>
          <w:szCs w:val="32"/>
        </w:rPr>
        <w:t>0.42</w:t>
      </w:r>
      <w:r>
        <w:rPr>
          <w:rFonts w:ascii="仿宋_GB2312" w:eastAsia="仿宋_GB2312" w:cs="仿宋_GB2312" w:hint="eastAsia"/>
          <w:kern w:val="0"/>
          <w:sz w:val="32"/>
          <w:szCs w:val="32"/>
        </w:rPr>
        <w:t>万元，完成年初预算的</w:t>
      </w:r>
      <w:r w:rsidR="00726490">
        <w:rPr>
          <w:rFonts w:ascii="仿宋_GB2312" w:eastAsia="仿宋_GB2312" w:cs="仿宋_GB2312" w:hint="eastAsia"/>
          <w:kern w:val="0"/>
          <w:sz w:val="32"/>
          <w:szCs w:val="32"/>
        </w:rPr>
        <w:t>21</w:t>
      </w:r>
      <w:r>
        <w:rPr>
          <w:rFonts w:ascii="仿宋_GB2312" w:eastAsia="仿宋_GB2312" w:cs="仿宋_GB2312" w:hint="eastAsia"/>
          <w:kern w:val="0"/>
          <w:sz w:val="32"/>
          <w:szCs w:val="32"/>
        </w:rPr>
        <w:t>%，比上年减少</w:t>
      </w:r>
      <w:r w:rsidR="00726490">
        <w:rPr>
          <w:rFonts w:ascii="仿宋_GB2312" w:eastAsia="仿宋_GB2312" w:cs="仿宋_GB2312" w:hint="eastAsia"/>
          <w:kern w:val="0"/>
          <w:sz w:val="32"/>
          <w:szCs w:val="32"/>
        </w:rPr>
        <w:t>1.58</w:t>
      </w:r>
      <w:r>
        <w:rPr>
          <w:rFonts w:ascii="仿宋_GB2312" w:eastAsia="仿宋_GB2312" w:cs="仿宋_GB2312" w:hint="eastAsia"/>
          <w:kern w:val="0"/>
          <w:sz w:val="32"/>
          <w:szCs w:val="32"/>
        </w:rPr>
        <w:t>万元，原因是</w:t>
      </w:r>
      <w:r w:rsidR="00726490">
        <w:rPr>
          <w:rFonts w:ascii="仿宋_GB2312" w:eastAsia="仿宋_GB2312" w:cs="仿宋_GB2312" w:hint="eastAsia"/>
          <w:kern w:val="0"/>
          <w:sz w:val="32"/>
          <w:szCs w:val="32"/>
        </w:rPr>
        <w:t>进一步压减“三公”经费支出</w:t>
      </w:r>
      <w:r>
        <w:rPr>
          <w:rFonts w:ascii="仿宋_GB2312" w:eastAsia="仿宋_GB2312" w:cs="仿宋_GB2312" w:hint="eastAsia"/>
          <w:kern w:val="0"/>
          <w:sz w:val="32"/>
          <w:szCs w:val="32"/>
        </w:rPr>
        <w:t>。主要用于市内因公出行以及开展</w:t>
      </w:r>
      <w:r w:rsidR="00726490">
        <w:rPr>
          <w:rFonts w:ascii="仿宋_GB2312" w:eastAsia="仿宋_GB2312" w:cs="仿宋_GB2312" w:hint="eastAsia"/>
          <w:kern w:val="0"/>
          <w:sz w:val="32"/>
          <w:szCs w:val="32"/>
        </w:rPr>
        <w:t>教学办学</w:t>
      </w:r>
      <w:r>
        <w:rPr>
          <w:rFonts w:ascii="仿宋_GB2312" w:eastAsia="仿宋_GB2312" w:cs="仿宋_GB2312" w:hint="eastAsia"/>
          <w:kern w:val="0"/>
          <w:sz w:val="32"/>
          <w:szCs w:val="32"/>
        </w:rPr>
        <w:t>业务所需车辆燃料费、维修费、保险费等。2021年，</w:t>
      </w:r>
      <w:r w:rsidR="00726490">
        <w:rPr>
          <w:rFonts w:ascii="仿宋_GB2312" w:eastAsia="仿宋_GB2312" w:hAnsi="黑体" w:hint="eastAsia"/>
          <w:bCs/>
          <w:color w:val="000000"/>
          <w:sz w:val="32"/>
          <w:szCs w:val="32"/>
        </w:rPr>
        <w:t>本部门1</w:t>
      </w:r>
      <w:r>
        <w:rPr>
          <w:rFonts w:ascii="仿宋_GB2312" w:eastAsia="仿宋_GB2312" w:hAnsi="黑体" w:hint="eastAsia"/>
          <w:bCs/>
          <w:color w:val="000000"/>
          <w:sz w:val="32"/>
          <w:szCs w:val="32"/>
        </w:rPr>
        <w:t>个所属单位开支财政拨款的公务用车保有量为</w:t>
      </w:r>
      <w:r w:rsidR="00726490">
        <w:rPr>
          <w:rFonts w:ascii="仿宋_GB2312" w:eastAsia="仿宋_GB2312" w:hAnsi="黑体" w:hint="eastAsia"/>
          <w:bCs/>
          <w:color w:val="000000"/>
          <w:sz w:val="32"/>
          <w:szCs w:val="32"/>
        </w:rPr>
        <w:t>1</w:t>
      </w:r>
      <w:r>
        <w:rPr>
          <w:rFonts w:ascii="仿宋_GB2312" w:eastAsia="仿宋_GB2312" w:hAnsi="黑体" w:hint="eastAsia"/>
          <w:bCs/>
          <w:color w:val="000000"/>
          <w:sz w:val="32"/>
          <w:szCs w:val="32"/>
        </w:rPr>
        <w:t>辆</w:t>
      </w:r>
      <w:r>
        <w:rPr>
          <w:rFonts w:ascii="仿宋_GB2312" w:eastAsia="仿宋_GB2312" w:hAnsi="黑体" w:hint="eastAsia"/>
          <w:b/>
          <w:color w:val="000000"/>
          <w:sz w:val="32"/>
          <w:szCs w:val="32"/>
        </w:rPr>
        <w:t>，</w:t>
      </w:r>
      <w:r>
        <w:rPr>
          <w:rFonts w:ascii="仿宋_GB2312" w:eastAsia="仿宋_GB2312" w:hAnsi="黑体" w:hint="eastAsia"/>
          <w:bCs/>
          <w:color w:val="000000"/>
          <w:sz w:val="32"/>
          <w:szCs w:val="32"/>
        </w:rPr>
        <w:t>全年运行费支出</w:t>
      </w:r>
      <w:r w:rsidR="00726490">
        <w:rPr>
          <w:rFonts w:ascii="仿宋_GB2312" w:eastAsia="仿宋_GB2312" w:hAnsi="黑体" w:hint="eastAsia"/>
          <w:bCs/>
          <w:color w:val="000000"/>
          <w:sz w:val="32"/>
          <w:szCs w:val="32"/>
        </w:rPr>
        <w:t>0.42</w:t>
      </w:r>
      <w:r>
        <w:rPr>
          <w:rFonts w:ascii="仿宋_GB2312" w:eastAsia="仿宋_GB2312" w:hAnsi="黑体" w:hint="eastAsia"/>
          <w:bCs/>
          <w:color w:val="000000"/>
          <w:sz w:val="32"/>
          <w:szCs w:val="32"/>
        </w:rPr>
        <w:t>万元，平均每辆</w:t>
      </w:r>
      <w:r w:rsidR="00726490">
        <w:rPr>
          <w:rFonts w:ascii="仿宋_GB2312" w:eastAsia="仿宋_GB2312" w:hAnsi="黑体" w:hint="eastAsia"/>
          <w:bCs/>
          <w:color w:val="000000"/>
          <w:sz w:val="32"/>
          <w:szCs w:val="32"/>
        </w:rPr>
        <w:t>0.42</w:t>
      </w:r>
      <w:r>
        <w:rPr>
          <w:rFonts w:ascii="仿宋_GB2312" w:eastAsia="仿宋_GB2312" w:hAnsi="黑体" w:hint="eastAsia"/>
          <w:bCs/>
          <w:color w:val="000000"/>
          <w:sz w:val="32"/>
          <w:szCs w:val="32"/>
        </w:rPr>
        <w:t>万元。</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（三）公务接待费支出</w:t>
      </w:r>
      <w:r w:rsidR="00726490">
        <w:rPr>
          <w:rFonts w:ascii="仿宋_GB2312" w:eastAsia="仿宋_GB2312" w:cs="仿宋_GB2312" w:hint="eastAsia"/>
          <w:kern w:val="0"/>
          <w:sz w:val="32"/>
          <w:szCs w:val="32"/>
        </w:rPr>
        <w:t>0.61</w:t>
      </w:r>
      <w:r>
        <w:rPr>
          <w:rFonts w:ascii="仿宋_GB2312" w:eastAsia="仿宋_GB2312" w:cs="仿宋_GB2312" w:hint="eastAsia"/>
          <w:kern w:val="0"/>
          <w:sz w:val="32"/>
          <w:szCs w:val="32"/>
        </w:rPr>
        <w:t>万元，完成年初预算的</w:t>
      </w:r>
      <w:r w:rsidR="00726490">
        <w:rPr>
          <w:rFonts w:ascii="仿宋_GB2312" w:eastAsia="仿宋_GB2312" w:cs="仿宋_GB2312" w:hint="eastAsia"/>
          <w:kern w:val="0"/>
          <w:sz w:val="32"/>
          <w:szCs w:val="32"/>
        </w:rPr>
        <w:t>15.68</w:t>
      </w:r>
      <w:r>
        <w:rPr>
          <w:rFonts w:ascii="仿宋_GB2312" w:eastAsia="仿宋_GB2312" w:cs="仿宋_GB2312" w:hint="eastAsia"/>
          <w:kern w:val="0"/>
          <w:sz w:val="32"/>
          <w:szCs w:val="32"/>
        </w:rPr>
        <w:t>%， 比上年减少</w:t>
      </w:r>
      <w:r w:rsidR="00726490">
        <w:rPr>
          <w:rFonts w:ascii="仿宋_GB2312" w:eastAsia="仿宋_GB2312" w:cs="仿宋_GB2312" w:hint="eastAsia"/>
          <w:kern w:val="0"/>
          <w:sz w:val="32"/>
          <w:szCs w:val="32"/>
        </w:rPr>
        <w:t>29.9</w:t>
      </w:r>
      <w:r>
        <w:rPr>
          <w:rFonts w:ascii="仿宋_GB2312" w:eastAsia="仿宋_GB2312" w:cs="仿宋_GB2312" w:hint="eastAsia"/>
          <w:kern w:val="0"/>
          <w:sz w:val="32"/>
          <w:szCs w:val="32"/>
        </w:rPr>
        <w:t>万元，原因是</w:t>
      </w:r>
      <w:r w:rsidR="00726490">
        <w:rPr>
          <w:rFonts w:ascii="仿宋_GB2312" w:eastAsia="仿宋_GB2312" w:cs="仿宋_GB2312" w:hint="eastAsia"/>
          <w:kern w:val="0"/>
          <w:sz w:val="32"/>
          <w:szCs w:val="32"/>
        </w:rPr>
        <w:t>进一步压减“三公”经费支出</w:t>
      </w:r>
      <w:r>
        <w:rPr>
          <w:rFonts w:ascii="仿宋_GB2312" w:eastAsia="仿宋_GB2312" w:cs="仿宋_GB2312" w:hint="eastAsia"/>
          <w:kern w:val="0"/>
          <w:sz w:val="32"/>
          <w:szCs w:val="32"/>
        </w:rPr>
        <w:t>。国内公务接待批次</w:t>
      </w:r>
      <w:r w:rsidR="00726490">
        <w:rPr>
          <w:rFonts w:ascii="仿宋_GB2312" w:eastAsia="仿宋_GB2312" w:cs="仿宋_GB2312" w:hint="eastAsia"/>
          <w:kern w:val="0"/>
          <w:sz w:val="32"/>
          <w:szCs w:val="32"/>
        </w:rPr>
        <w:t>7</w:t>
      </w:r>
      <w:r>
        <w:rPr>
          <w:rFonts w:ascii="仿宋_GB2312" w:eastAsia="仿宋_GB2312" w:cs="仿宋_GB2312" w:hint="eastAsia"/>
          <w:kern w:val="0"/>
          <w:sz w:val="32"/>
          <w:szCs w:val="32"/>
        </w:rPr>
        <w:t>次，人次</w:t>
      </w:r>
      <w:r w:rsidR="00726490">
        <w:rPr>
          <w:rFonts w:ascii="仿宋_GB2312" w:eastAsia="仿宋_GB2312" w:cs="仿宋_GB2312" w:hint="eastAsia"/>
          <w:kern w:val="0"/>
          <w:sz w:val="32"/>
          <w:szCs w:val="32"/>
        </w:rPr>
        <w:t>50</w:t>
      </w:r>
      <w:r>
        <w:rPr>
          <w:rFonts w:ascii="仿宋_GB2312" w:eastAsia="仿宋_GB2312" w:cs="仿宋_GB2312" w:hint="eastAsia"/>
          <w:kern w:val="0"/>
          <w:sz w:val="32"/>
          <w:szCs w:val="32"/>
        </w:rPr>
        <w:t>次，国（境）外公务接待批次</w:t>
      </w:r>
      <w:r w:rsidR="00726490">
        <w:rPr>
          <w:rFonts w:ascii="仿宋_GB2312" w:eastAsia="仿宋_GB2312" w:cs="仿宋_GB2312" w:hint="eastAsia"/>
          <w:kern w:val="0"/>
          <w:sz w:val="32"/>
          <w:szCs w:val="32"/>
        </w:rPr>
        <w:t>0</w:t>
      </w:r>
      <w:r>
        <w:rPr>
          <w:rFonts w:ascii="仿宋_GB2312" w:eastAsia="仿宋_GB2312" w:cs="仿宋_GB2312" w:hint="eastAsia"/>
          <w:kern w:val="0"/>
          <w:sz w:val="32"/>
          <w:szCs w:val="32"/>
        </w:rPr>
        <w:t>次，人次</w:t>
      </w:r>
      <w:r w:rsidR="00726490">
        <w:rPr>
          <w:rFonts w:ascii="仿宋_GB2312" w:eastAsia="仿宋_GB2312" w:cs="仿宋_GB2312" w:hint="eastAsia"/>
          <w:kern w:val="0"/>
          <w:sz w:val="32"/>
          <w:szCs w:val="32"/>
        </w:rPr>
        <w:t>0</w:t>
      </w:r>
      <w:r>
        <w:rPr>
          <w:rFonts w:ascii="仿宋_GB2312" w:eastAsia="仿宋_GB2312" w:cs="仿宋_GB2312" w:hint="eastAsia"/>
          <w:kern w:val="0"/>
          <w:sz w:val="32"/>
          <w:szCs w:val="32"/>
        </w:rPr>
        <w:t>次。</w:t>
      </w:r>
    </w:p>
    <w:p w:rsidR="002D71A9" w:rsidRDefault="00F16FAC" w:rsidP="002D71A9">
      <w:pPr>
        <w:autoSpaceDE w:val="0"/>
        <w:autoSpaceDN w:val="0"/>
        <w:adjustRightInd w:val="0"/>
        <w:spacing w:line="580" w:lineRule="exact"/>
        <w:ind w:firstLineChars="200" w:firstLine="643"/>
        <w:rPr>
          <w:rFonts w:asciiTheme="minorEastAsia" w:eastAsiaTheme="minorEastAsia" w:hAnsiTheme="minorEastAsia" w:cs="仿宋_GB2312"/>
          <w:b/>
          <w:kern w:val="0"/>
          <w:sz w:val="32"/>
          <w:szCs w:val="32"/>
        </w:rPr>
      </w:pPr>
      <w:r w:rsidRPr="00F16FAC">
        <w:rPr>
          <w:rFonts w:asciiTheme="minorEastAsia" w:eastAsiaTheme="minorEastAsia" w:hAnsiTheme="minorEastAsia" w:cs="仿宋_GB2312" w:hint="eastAsia"/>
          <w:b/>
          <w:kern w:val="0"/>
          <w:sz w:val="32"/>
          <w:szCs w:val="32"/>
        </w:rPr>
        <w:t>七、其他重要事项情况说明</w:t>
      </w:r>
    </w:p>
    <w:p w:rsidR="002D71A9" w:rsidRDefault="00F16FAC" w:rsidP="002D71A9">
      <w:pPr>
        <w:autoSpaceDE w:val="0"/>
        <w:autoSpaceDN w:val="0"/>
        <w:adjustRightInd w:val="0"/>
        <w:spacing w:line="580" w:lineRule="exact"/>
        <w:ind w:firstLineChars="200" w:firstLine="643"/>
        <w:rPr>
          <w:rFonts w:ascii="仿宋_GB2312" w:eastAsia="仿宋_GB2312" w:cs="仿宋_GB2312"/>
          <w:kern w:val="0"/>
          <w:sz w:val="32"/>
          <w:szCs w:val="32"/>
        </w:rPr>
      </w:pPr>
      <w:r w:rsidRPr="00F16FAC">
        <w:rPr>
          <w:rFonts w:ascii="楷体" w:eastAsia="楷体" w:hAnsi="楷体" w:cs="仿宋_GB2312" w:hint="eastAsia"/>
          <w:b/>
          <w:kern w:val="0"/>
          <w:sz w:val="32"/>
          <w:szCs w:val="32"/>
        </w:rPr>
        <w:t>（一）机关运行经费支出情况说明</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本部门2021年度机关运行经费支出</w:t>
      </w:r>
      <w:r w:rsidR="000F0E4F">
        <w:rPr>
          <w:rFonts w:ascii="仿宋_GB2312" w:eastAsia="仿宋_GB2312" w:cs="仿宋_GB2312" w:hint="eastAsia"/>
          <w:kern w:val="0"/>
          <w:sz w:val="32"/>
          <w:szCs w:val="32"/>
        </w:rPr>
        <w:t>63.78</w:t>
      </w:r>
      <w:r>
        <w:rPr>
          <w:rFonts w:ascii="仿宋_GB2312" w:eastAsia="仿宋_GB2312" w:cs="仿宋_GB2312" w:hint="eastAsia"/>
          <w:kern w:val="0"/>
          <w:sz w:val="32"/>
          <w:szCs w:val="32"/>
        </w:rPr>
        <w:t>万元，比年初预算数增加</w:t>
      </w:r>
      <w:r w:rsidR="000F0E4F">
        <w:rPr>
          <w:rFonts w:ascii="仿宋_GB2312" w:eastAsia="仿宋_GB2312" w:cs="仿宋_GB2312" w:hint="eastAsia"/>
          <w:kern w:val="0"/>
          <w:sz w:val="32"/>
          <w:szCs w:val="32"/>
        </w:rPr>
        <w:t>9.82</w:t>
      </w:r>
      <w:r>
        <w:rPr>
          <w:rFonts w:ascii="仿宋_GB2312" w:eastAsia="仿宋_GB2312" w:cs="仿宋_GB2312" w:hint="eastAsia"/>
          <w:kern w:val="0"/>
          <w:sz w:val="32"/>
          <w:szCs w:val="32"/>
        </w:rPr>
        <w:t>万元，增长</w:t>
      </w:r>
      <w:r w:rsidR="000F0E4F">
        <w:rPr>
          <w:rFonts w:ascii="仿宋_GB2312" w:eastAsia="仿宋_GB2312" w:cs="仿宋_GB2312" w:hint="eastAsia"/>
          <w:kern w:val="0"/>
          <w:sz w:val="32"/>
          <w:szCs w:val="32"/>
        </w:rPr>
        <w:t>18.2</w:t>
      </w:r>
      <w:r>
        <w:rPr>
          <w:rFonts w:ascii="仿宋_GB2312" w:eastAsia="仿宋_GB2312" w:cs="仿宋_GB2312" w:hint="eastAsia"/>
          <w:kern w:val="0"/>
          <w:sz w:val="32"/>
          <w:szCs w:val="32"/>
        </w:rPr>
        <w:t>%。主要原因是：</w:t>
      </w:r>
      <w:r w:rsidR="009B3D07">
        <w:rPr>
          <w:rFonts w:ascii="仿宋_GB2312" w:eastAsia="仿宋_GB2312" w:hAnsi="黑体" w:cs="仿宋_GB2312" w:hint="eastAsia"/>
          <w:kern w:val="0"/>
          <w:sz w:val="32"/>
          <w:szCs w:val="32"/>
        </w:rPr>
        <w:t>2021年公用经费有新增项目</w:t>
      </w:r>
      <w:r>
        <w:rPr>
          <w:rFonts w:ascii="仿宋_GB2312" w:eastAsia="仿宋_GB2312" w:cs="仿宋_GB2312" w:hint="eastAsia"/>
          <w:kern w:val="0"/>
          <w:sz w:val="32"/>
          <w:szCs w:val="32"/>
        </w:rPr>
        <w:t>，比2020年增加</w:t>
      </w:r>
      <w:r w:rsidR="007610A0">
        <w:rPr>
          <w:rFonts w:ascii="仿宋_GB2312" w:eastAsia="仿宋_GB2312" w:cs="仿宋_GB2312" w:hint="eastAsia"/>
          <w:kern w:val="0"/>
          <w:sz w:val="32"/>
          <w:szCs w:val="32"/>
        </w:rPr>
        <w:t>7.58</w:t>
      </w:r>
      <w:r>
        <w:rPr>
          <w:rFonts w:ascii="仿宋_GB2312" w:eastAsia="仿宋_GB2312" w:cs="仿宋_GB2312" w:hint="eastAsia"/>
          <w:kern w:val="0"/>
          <w:sz w:val="32"/>
          <w:szCs w:val="32"/>
        </w:rPr>
        <w:t>万元，增长</w:t>
      </w:r>
      <w:r w:rsidR="007610A0">
        <w:rPr>
          <w:rFonts w:ascii="仿宋_GB2312" w:eastAsia="仿宋_GB2312" w:cs="仿宋_GB2312" w:hint="eastAsia"/>
          <w:kern w:val="0"/>
          <w:sz w:val="32"/>
          <w:szCs w:val="32"/>
        </w:rPr>
        <w:t>13.49</w:t>
      </w:r>
      <w:r>
        <w:rPr>
          <w:rFonts w:ascii="仿宋_GB2312" w:eastAsia="仿宋_GB2312" w:cs="仿宋_GB2312" w:hint="eastAsia"/>
          <w:kern w:val="0"/>
          <w:sz w:val="32"/>
          <w:szCs w:val="32"/>
        </w:rPr>
        <w:t>%。主要原因是：资产运行维护支出增加、</w:t>
      </w:r>
      <w:r w:rsidR="007610A0">
        <w:rPr>
          <w:rFonts w:ascii="仿宋_GB2312" w:eastAsia="仿宋_GB2312" w:cs="仿宋_GB2312" w:hint="eastAsia"/>
          <w:kern w:val="0"/>
          <w:sz w:val="32"/>
          <w:szCs w:val="32"/>
        </w:rPr>
        <w:t>编制内</w:t>
      </w:r>
      <w:r>
        <w:rPr>
          <w:rFonts w:ascii="仿宋_GB2312" w:eastAsia="仿宋_GB2312" w:cs="仿宋_GB2312" w:hint="eastAsia"/>
          <w:kern w:val="0"/>
          <w:sz w:val="32"/>
          <w:szCs w:val="32"/>
        </w:rPr>
        <w:t>人员数量增加等。</w:t>
      </w:r>
    </w:p>
    <w:p w:rsidR="002D71A9" w:rsidRPr="002D71A9" w:rsidRDefault="002D71A9" w:rsidP="00DD2B19">
      <w:pPr>
        <w:autoSpaceDE w:val="0"/>
        <w:autoSpaceDN w:val="0"/>
        <w:adjustRightInd w:val="0"/>
        <w:spacing w:line="580" w:lineRule="exact"/>
        <w:ind w:firstLineChars="200" w:firstLine="643"/>
        <w:rPr>
          <w:rFonts w:ascii="楷体" w:eastAsia="楷体" w:hAnsi="楷体" w:cs="仿宋_GB2312"/>
          <w:b/>
          <w:kern w:val="0"/>
          <w:sz w:val="32"/>
          <w:szCs w:val="32"/>
        </w:rPr>
      </w:pPr>
      <w:r w:rsidRPr="002D71A9">
        <w:rPr>
          <w:rFonts w:ascii="楷体" w:eastAsia="楷体" w:hAnsi="楷体" w:cs="仿宋_GB2312" w:hint="eastAsia"/>
          <w:b/>
          <w:kern w:val="0"/>
          <w:sz w:val="32"/>
          <w:szCs w:val="32"/>
        </w:rPr>
        <w:t>（二）政府采购支出情况说明</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本部门2021年度政府采购支出总额</w:t>
      </w:r>
      <w:r w:rsidR="009124E4">
        <w:rPr>
          <w:rFonts w:ascii="仿宋_GB2312" w:eastAsia="仿宋_GB2312" w:cs="仿宋_GB2312" w:hint="eastAsia"/>
          <w:kern w:val="0"/>
          <w:sz w:val="32"/>
          <w:szCs w:val="32"/>
        </w:rPr>
        <w:t>52.35</w:t>
      </w:r>
      <w:r>
        <w:rPr>
          <w:rFonts w:ascii="仿宋_GB2312" w:eastAsia="仿宋_GB2312" w:cs="仿宋_GB2312" w:hint="eastAsia"/>
          <w:kern w:val="0"/>
          <w:sz w:val="32"/>
          <w:szCs w:val="32"/>
        </w:rPr>
        <w:t>万元，其中：政府采</w:t>
      </w:r>
      <w:r>
        <w:rPr>
          <w:rFonts w:ascii="仿宋_GB2312" w:eastAsia="仿宋_GB2312" w:cs="仿宋_GB2312" w:hint="eastAsia"/>
          <w:kern w:val="0"/>
          <w:sz w:val="32"/>
          <w:szCs w:val="32"/>
        </w:rPr>
        <w:lastRenderedPageBreak/>
        <w:t>购货物支出</w:t>
      </w:r>
      <w:r w:rsidR="009124E4">
        <w:rPr>
          <w:rFonts w:ascii="仿宋_GB2312" w:eastAsia="仿宋_GB2312" w:cs="仿宋_GB2312" w:hint="eastAsia"/>
          <w:kern w:val="0"/>
          <w:sz w:val="32"/>
          <w:szCs w:val="32"/>
        </w:rPr>
        <w:t>10.25</w:t>
      </w:r>
      <w:r>
        <w:rPr>
          <w:rFonts w:ascii="仿宋_GB2312" w:eastAsia="仿宋_GB2312" w:cs="仿宋_GB2312" w:hint="eastAsia"/>
          <w:kern w:val="0"/>
          <w:sz w:val="32"/>
          <w:szCs w:val="32"/>
        </w:rPr>
        <w:t>万元、政府采购服务支出</w:t>
      </w:r>
      <w:r w:rsidR="009124E4">
        <w:rPr>
          <w:rFonts w:ascii="仿宋_GB2312" w:eastAsia="仿宋_GB2312" w:cs="仿宋_GB2312" w:hint="eastAsia"/>
          <w:kern w:val="0"/>
          <w:sz w:val="32"/>
          <w:szCs w:val="32"/>
        </w:rPr>
        <w:t>42.1</w:t>
      </w:r>
      <w:r>
        <w:rPr>
          <w:rFonts w:ascii="仿宋_GB2312" w:eastAsia="仿宋_GB2312" w:cs="仿宋_GB2312" w:hint="eastAsia"/>
          <w:kern w:val="0"/>
          <w:sz w:val="32"/>
          <w:szCs w:val="32"/>
        </w:rPr>
        <w:t>万元。授予中小企业合同金额</w:t>
      </w:r>
      <w:r w:rsidR="009124E4">
        <w:rPr>
          <w:rFonts w:ascii="仿宋_GB2312" w:eastAsia="仿宋_GB2312" w:cs="仿宋_GB2312" w:hint="eastAsia"/>
          <w:kern w:val="0"/>
          <w:sz w:val="32"/>
          <w:szCs w:val="32"/>
        </w:rPr>
        <w:t>52.35</w:t>
      </w:r>
      <w:r>
        <w:rPr>
          <w:rFonts w:ascii="仿宋_GB2312" w:eastAsia="仿宋_GB2312" w:cs="仿宋_GB2312" w:hint="eastAsia"/>
          <w:kern w:val="0"/>
          <w:sz w:val="32"/>
          <w:szCs w:val="32"/>
        </w:rPr>
        <w:t>万元，占政府采购支出总额的</w:t>
      </w:r>
      <w:r w:rsidR="009124E4">
        <w:rPr>
          <w:rFonts w:ascii="仿宋_GB2312" w:eastAsia="仿宋_GB2312" w:cs="仿宋_GB2312" w:hint="eastAsia"/>
          <w:kern w:val="0"/>
          <w:sz w:val="32"/>
          <w:szCs w:val="32"/>
        </w:rPr>
        <w:t>100</w:t>
      </w:r>
      <w:r>
        <w:rPr>
          <w:rFonts w:ascii="仿宋_GB2312" w:eastAsia="仿宋_GB2312" w:cs="仿宋_GB2312" w:hint="eastAsia"/>
          <w:kern w:val="0"/>
          <w:sz w:val="32"/>
          <w:szCs w:val="32"/>
        </w:rPr>
        <w:t>%，其中：授予小</w:t>
      </w:r>
      <w:proofErr w:type="gramStart"/>
      <w:r>
        <w:rPr>
          <w:rFonts w:ascii="仿宋_GB2312" w:eastAsia="仿宋_GB2312" w:cs="仿宋_GB2312" w:hint="eastAsia"/>
          <w:kern w:val="0"/>
          <w:sz w:val="32"/>
          <w:szCs w:val="32"/>
        </w:rPr>
        <w:t>微企业</w:t>
      </w:r>
      <w:proofErr w:type="gramEnd"/>
      <w:r>
        <w:rPr>
          <w:rFonts w:ascii="仿宋_GB2312" w:eastAsia="仿宋_GB2312" w:cs="仿宋_GB2312" w:hint="eastAsia"/>
          <w:kern w:val="0"/>
          <w:sz w:val="32"/>
          <w:szCs w:val="32"/>
        </w:rPr>
        <w:t>合同金额</w:t>
      </w:r>
      <w:r w:rsidR="009124E4">
        <w:rPr>
          <w:rFonts w:ascii="仿宋_GB2312" w:eastAsia="仿宋_GB2312" w:cs="仿宋_GB2312" w:hint="eastAsia"/>
          <w:kern w:val="0"/>
          <w:sz w:val="32"/>
          <w:szCs w:val="32"/>
        </w:rPr>
        <w:t>49.45</w:t>
      </w:r>
      <w:r>
        <w:rPr>
          <w:rFonts w:ascii="仿宋_GB2312" w:eastAsia="仿宋_GB2312" w:cs="仿宋_GB2312" w:hint="eastAsia"/>
          <w:kern w:val="0"/>
          <w:sz w:val="32"/>
          <w:szCs w:val="32"/>
        </w:rPr>
        <w:t>万元，占政府采购支出总额的</w:t>
      </w:r>
      <w:r w:rsidR="009124E4">
        <w:rPr>
          <w:rFonts w:ascii="仿宋_GB2312" w:eastAsia="仿宋_GB2312" w:cs="仿宋_GB2312" w:hint="eastAsia"/>
          <w:kern w:val="0"/>
          <w:sz w:val="32"/>
          <w:szCs w:val="32"/>
        </w:rPr>
        <w:t>94.46</w:t>
      </w:r>
      <w:r>
        <w:rPr>
          <w:rFonts w:ascii="仿宋_GB2312" w:eastAsia="仿宋_GB2312" w:cs="仿宋_GB2312" w:hint="eastAsia"/>
          <w:kern w:val="0"/>
          <w:sz w:val="32"/>
          <w:szCs w:val="32"/>
        </w:rPr>
        <w:t>%。</w:t>
      </w:r>
    </w:p>
    <w:p w:rsidR="002D71A9" w:rsidRPr="002D71A9" w:rsidRDefault="002D71A9" w:rsidP="00DD2B19">
      <w:pPr>
        <w:autoSpaceDE w:val="0"/>
        <w:autoSpaceDN w:val="0"/>
        <w:adjustRightInd w:val="0"/>
        <w:spacing w:line="580" w:lineRule="exact"/>
        <w:ind w:firstLineChars="200" w:firstLine="643"/>
        <w:rPr>
          <w:rFonts w:ascii="楷体" w:eastAsia="楷体" w:hAnsi="楷体" w:cs="仿宋_GB2312"/>
          <w:b/>
          <w:kern w:val="0"/>
          <w:sz w:val="32"/>
          <w:szCs w:val="32"/>
        </w:rPr>
      </w:pPr>
      <w:r w:rsidRPr="002D71A9">
        <w:rPr>
          <w:rFonts w:ascii="楷体" w:eastAsia="楷体" w:hAnsi="楷体" w:cs="仿宋_GB2312" w:hint="eastAsia"/>
          <w:b/>
          <w:kern w:val="0"/>
          <w:sz w:val="32"/>
          <w:szCs w:val="32"/>
        </w:rPr>
        <w:t>（三）国有资产占用情况说明</w:t>
      </w:r>
    </w:p>
    <w:p w:rsidR="002D71A9" w:rsidRDefault="00966EAA">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截至2021年12月31日，本部门共有车辆</w:t>
      </w:r>
      <w:r w:rsidR="009124E4">
        <w:rPr>
          <w:rFonts w:ascii="仿宋_GB2312" w:eastAsia="仿宋_GB2312" w:cs="仿宋_GB2312" w:hint="eastAsia"/>
          <w:kern w:val="0"/>
          <w:sz w:val="32"/>
          <w:szCs w:val="32"/>
        </w:rPr>
        <w:t>1</w:t>
      </w:r>
      <w:r>
        <w:rPr>
          <w:rFonts w:ascii="仿宋_GB2312" w:eastAsia="仿宋_GB2312" w:cs="仿宋_GB2312" w:hint="eastAsia"/>
          <w:kern w:val="0"/>
          <w:sz w:val="32"/>
          <w:szCs w:val="32"/>
        </w:rPr>
        <w:t>辆，其中：公务用车</w:t>
      </w:r>
      <w:r w:rsidR="009124E4">
        <w:rPr>
          <w:rFonts w:ascii="仿宋_GB2312" w:eastAsia="仿宋_GB2312" w:cs="仿宋_GB2312" w:hint="eastAsia"/>
          <w:kern w:val="0"/>
          <w:sz w:val="32"/>
          <w:szCs w:val="32"/>
        </w:rPr>
        <w:t>1</w:t>
      </w:r>
      <w:r>
        <w:rPr>
          <w:rFonts w:ascii="仿宋_GB2312" w:eastAsia="仿宋_GB2312" w:cs="仿宋_GB2312" w:hint="eastAsia"/>
          <w:kern w:val="0"/>
          <w:sz w:val="32"/>
          <w:szCs w:val="32"/>
        </w:rPr>
        <w:t>辆；单价50万元以上通用设备</w:t>
      </w:r>
      <w:r w:rsidR="009124E4">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台（套），单价100万元以上专用设备</w:t>
      </w:r>
      <w:r w:rsidR="00884BC1">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2D71A9" w:rsidRPr="002D71A9" w:rsidRDefault="002D71A9" w:rsidP="00DD2B19">
      <w:pPr>
        <w:autoSpaceDE w:val="0"/>
        <w:autoSpaceDN w:val="0"/>
        <w:adjustRightInd w:val="0"/>
        <w:spacing w:line="580" w:lineRule="exact"/>
        <w:ind w:firstLineChars="200" w:firstLine="643"/>
        <w:rPr>
          <w:rFonts w:ascii="楷体" w:eastAsia="楷体" w:hAnsi="楷体" w:cs="仿宋_GB2312"/>
          <w:b/>
          <w:kern w:val="0"/>
          <w:sz w:val="32"/>
          <w:szCs w:val="32"/>
        </w:rPr>
      </w:pPr>
      <w:r w:rsidRPr="002D71A9">
        <w:rPr>
          <w:rFonts w:ascii="楷体" w:eastAsia="楷体" w:hAnsi="楷体" w:cs="仿宋_GB2312" w:hint="eastAsia"/>
          <w:b/>
          <w:kern w:val="0"/>
          <w:sz w:val="32"/>
          <w:szCs w:val="32"/>
        </w:rPr>
        <w:t>（四）预算绩效管理工作开展情况</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根据财政预算管理要求，</w:t>
      </w:r>
      <w:proofErr w:type="gramStart"/>
      <w:r>
        <w:rPr>
          <w:rFonts w:ascii="仿宋_GB2312" w:eastAsia="仿宋_GB2312" w:cs="仿宋_GB2312" w:hint="eastAsia"/>
          <w:kern w:val="0"/>
          <w:sz w:val="32"/>
          <w:szCs w:val="32"/>
        </w:rPr>
        <w:t>我部门</w:t>
      </w:r>
      <w:proofErr w:type="gramEnd"/>
      <w:r>
        <w:rPr>
          <w:rFonts w:ascii="仿宋_GB2312" w:eastAsia="仿宋_GB2312" w:cs="仿宋_GB2312" w:hint="eastAsia"/>
          <w:kern w:val="0"/>
          <w:sz w:val="32"/>
          <w:szCs w:val="32"/>
        </w:rPr>
        <w:t>组织对2021年度一般公共预算项目支出全面开展绩效自评。共涉及资金</w:t>
      </w:r>
      <w:r w:rsidR="00884BC1">
        <w:rPr>
          <w:rFonts w:ascii="仿宋_GB2312" w:eastAsia="仿宋_GB2312" w:cs="仿宋_GB2312" w:hint="eastAsia"/>
          <w:kern w:val="0"/>
          <w:sz w:val="32"/>
          <w:szCs w:val="32"/>
        </w:rPr>
        <w:t>999.29</w:t>
      </w:r>
      <w:r>
        <w:rPr>
          <w:rFonts w:ascii="仿宋_GB2312" w:eastAsia="仿宋_GB2312" w:cs="仿宋_GB2312" w:hint="eastAsia"/>
          <w:kern w:val="0"/>
          <w:sz w:val="32"/>
          <w:szCs w:val="32"/>
        </w:rPr>
        <w:t>万元，占一般公共预算项目支出总额的</w:t>
      </w:r>
      <w:r w:rsidR="00884BC1">
        <w:rPr>
          <w:rFonts w:ascii="仿宋_GB2312" w:eastAsia="仿宋_GB2312" w:cs="仿宋_GB2312" w:hint="eastAsia"/>
          <w:kern w:val="0"/>
          <w:sz w:val="32"/>
          <w:szCs w:val="32"/>
        </w:rPr>
        <w:t>100</w:t>
      </w:r>
      <w:r>
        <w:rPr>
          <w:rFonts w:ascii="仿宋_GB2312" w:eastAsia="仿宋_GB2312" w:cs="仿宋_GB2312" w:hint="eastAsia"/>
          <w:kern w:val="0"/>
          <w:sz w:val="32"/>
          <w:szCs w:val="32"/>
        </w:rPr>
        <w:t>%。</w:t>
      </w:r>
    </w:p>
    <w:p w:rsidR="002D71A9" w:rsidRDefault="00966EAA" w:rsidP="002D71A9">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共组织</w:t>
      </w:r>
      <w:r w:rsidR="00137112">
        <w:rPr>
          <w:rFonts w:ascii="仿宋_GB2312" w:eastAsia="仿宋_GB2312" w:cs="仿宋_GB2312" w:hint="eastAsia"/>
          <w:kern w:val="0"/>
          <w:sz w:val="32"/>
          <w:szCs w:val="32"/>
        </w:rPr>
        <w:t>2个单位、</w:t>
      </w:r>
      <w:r w:rsidR="00884BC1">
        <w:rPr>
          <w:rFonts w:ascii="仿宋_GB2312" w:eastAsia="仿宋_GB2312" w:cs="仿宋_GB2312" w:hint="eastAsia"/>
          <w:kern w:val="0"/>
          <w:sz w:val="32"/>
          <w:szCs w:val="32"/>
        </w:rPr>
        <w:t>“妇干培训</w:t>
      </w:r>
      <w:r>
        <w:rPr>
          <w:rFonts w:ascii="仿宋_GB2312" w:eastAsia="仿宋_GB2312" w:cs="仿宋_GB2312" w:hint="eastAsia"/>
          <w:kern w:val="0"/>
          <w:sz w:val="32"/>
          <w:szCs w:val="32"/>
        </w:rPr>
        <w:t>”等</w:t>
      </w:r>
      <w:r w:rsidR="00884BC1">
        <w:rPr>
          <w:rFonts w:ascii="仿宋_GB2312" w:eastAsia="仿宋_GB2312" w:cs="仿宋_GB2312" w:hint="eastAsia"/>
          <w:kern w:val="0"/>
          <w:sz w:val="32"/>
          <w:szCs w:val="32"/>
        </w:rPr>
        <w:t>21</w:t>
      </w:r>
      <w:r>
        <w:rPr>
          <w:rFonts w:ascii="仿宋_GB2312" w:eastAsia="仿宋_GB2312" w:cs="仿宋_GB2312" w:hint="eastAsia"/>
          <w:kern w:val="0"/>
          <w:sz w:val="32"/>
          <w:szCs w:val="32"/>
        </w:rPr>
        <w:t>个项目进行了部门</w:t>
      </w:r>
      <w:r w:rsidR="00884BC1">
        <w:rPr>
          <w:rFonts w:ascii="仿宋_GB2312" w:eastAsia="仿宋_GB2312" w:cs="仿宋_GB2312" w:hint="eastAsia"/>
          <w:kern w:val="0"/>
          <w:sz w:val="32"/>
          <w:szCs w:val="32"/>
        </w:rPr>
        <w:t>支出绩效整体</w:t>
      </w:r>
      <w:r>
        <w:rPr>
          <w:rFonts w:ascii="仿宋_GB2312" w:eastAsia="仿宋_GB2312" w:cs="仿宋_GB2312" w:hint="eastAsia"/>
          <w:kern w:val="0"/>
          <w:sz w:val="32"/>
          <w:szCs w:val="32"/>
        </w:rPr>
        <w:t>评价，涉及一般公共预算支出</w:t>
      </w:r>
      <w:r w:rsidR="00884BC1">
        <w:rPr>
          <w:rFonts w:ascii="仿宋_GB2312" w:eastAsia="仿宋_GB2312" w:cs="仿宋_GB2312" w:hint="eastAsia"/>
          <w:kern w:val="0"/>
          <w:sz w:val="32"/>
          <w:szCs w:val="32"/>
        </w:rPr>
        <w:t>999.29</w:t>
      </w:r>
      <w:r>
        <w:rPr>
          <w:rFonts w:ascii="仿宋_GB2312" w:eastAsia="仿宋_GB2312" w:cs="仿宋_GB2312" w:hint="eastAsia"/>
          <w:kern w:val="0"/>
          <w:sz w:val="32"/>
          <w:szCs w:val="32"/>
        </w:rPr>
        <w:t>万元。从评价情况来看，</w:t>
      </w:r>
      <w:proofErr w:type="gramStart"/>
      <w:r w:rsidR="00137112">
        <w:rPr>
          <w:rFonts w:ascii="仿宋_GB2312" w:eastAsia="仿宋_GB2312" w:cs="仿宋_GB2312" w:hint="eastAsia"/>
          <w:kern w:val="0"/>
          <w:sz w:val="32"/>
          <w:szCs w:val="32"/>
        </w:rPr>
        <w:t>我部门</w:t>
      </w:r>
      <w:proofErr w:type="gramEnd"/>
      <w:r w:rsidR="00137112">
        <w:rPr>
          <w:rFonts w:ascii="仿宋_GB2312" w:eastAsia="仿宋_GB2312" w:cs="仿宋_GB2312" w:hint="eastAsia"/>
          <w:kern w:val="0"/>
          <w:sz w:val="32"/>
          <w:szCs w:val="32"/>
        </w:rPr>
        <w:t>将自评任务逐项分解，</w:t>
      </w:r>
      <w:r w:rsidR="00974F49">
        <w:rPr>
          <w:rFonts w:ascii="仿宋_GB2312" w:eastAsia="仿宋_GB2312" w:cs="仿宋_GB2312" w:hint="eastAsia"/>
          <w:kern w:val="0"/>
          <w:sz w:val="32"/>
          <w:szCs w:val="32"/>
        </w:rPr>
        <w:t>对照评价项目从投入、过程、产出、效果等方面进行评分，</w:t>
      </w:r>
      <w:r w:rsidR="00137112">
        <w:rPr>
          <w:rFonts w:ascii="仿宋_GB2312" w:eastAsia="仿宋_GB2312" w:cs="仿宋_GB2312" w:hint="eastAsia"/>
          <w:kern w:val="0"/>
          <w:sz w:val="32"/>
          <w:szCs w:val="32"/>
        </w:rPr>
        <w:t>确保</w:t>
      </w:r>
      <w:r w:rsidR="00974F49">
        <w:rPr>
          <w:rFonts w:ascii="仿宋_GB2312" w:eastAsia="仿宋_GB2312" w:cs="仿宋_GB2312" w:hint="eastAsia"/>
          <w:kern w:val="0"/>
          <w:sz w:val="32"/>
          <w:szCs w:val="32"/>
        </w:rPr>
        <w:t>部门整体支出绩效评价工作</w:t>
      </w:r>
      <w:r w:rsidR="00137112">
        <w:rPr>
          <w:rFonts w:ascii="仿宋_GB2312" w:eastAsia="仿宋_GB2312" w:cs="仿宋_GB2312" w:hint="eastAsia"/>
          <w:kern w:val="0"/>
          <w:sz w:val="32"/>
          <w:szCs w:val="32"/>
        </w:rPr>
        <w:t>推进顺畅</w:t>
      </w:r>
      <w:r>
        <w:rPr>
          <w:rFonts w:ascii="仿宋_GB2312" w:eastAsia="仿宋_GB2312" w:cs="仿宋_GB2312" w:hint="eastAsia"/>
          <w:kern w:val="0"/>
          <w:sz w:val="32"/>
          <w:szCs w:val="32"/>
        </w:rPr>
        <w:t>。</w:t>
      </w:r>
      <w:r w:rsidR="00974F49">
        <w:rPr>
          <w:rFonts w:ascii="仿宋_GB2312" w:eastAsia="仿宋_GB2312" w:cs="仿宋_GB2312" w:hint="eastAsia"/>
          <w:kern w:val="0"/>
          <w:sz w:val="32"/>
          <w:szCs w:val="32"/>
        </w:rPr>
        <w:t>自评结果为“优”，市财政局评价等级为“优”。</w:t>
      </w:r>
    </w:p>
    <w:p w:rsidR="00000000" w:rsidRDefault="002D71A9" w:rsidP="00DD2B19">
      <w:pPr>
        <w:spacing w:beforeLines="100" w:afterLines="50" w:line="580" w:lineRule="exact"/>
        <w:jc w:val="center"/>
        <w:rPr>
          <w:rFonts w:ascii="方正小标宋简体" w:eastAsia="方正小标宋简体"/>
          <w:sz w:val="32"/>
          <w:szCs w:val="32"/>
        </w:rPr>
      </w:pPr>
      <w:r w:rsidRPr="002D71A9">
        <w:rPr>
          <w:rFonts w:ascii="方正小标宋简体" w:eastAsia="方正小标宋简体" w:hint="eastAsia"/>
          <w:sz w:val="32"/>
          <w:szCs w:val="32"/>
        </w:rPr>
        <w:t>第四部分：名词解释</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一、财政拨款收入：指柳州市财政部</w:t>
      </w:r>
      <w:proofErr w:type="gramStart"/>
      <w:r>
        <w:rPr>
          <w:rFonts w:ascii="仿宋_GB2312" w:eastAsia="仿宋_GB2312" w:hint="eastAsia"/>
          <w:sz w:val="32"/>
          <w:szCs w:val="32"/>
        </w:rPr>
        <w:t>门当年</w:t>
      </w:r>
      <w:proofErr w:type="gramEnd"/>
      <w:r>
        <w:rPr>
          <w:rFonts w:ascii="仿宋_GB2312" w:eastAsia="仿宋_GB2312" w:hint="eastAsia"/>
          <w:sz w:val="32"/>
          <w:szCs w:val="32"/>
        </w:rPr>
        <w:t xml:space="preserve">拨付的资金。 </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四、其他收入：指除上述“财政拨款收入”“事业收入”“经</w:t>
      </w:r>
      <w:r>
        <w:rPr>
          <w:rFonts w:ascii="仿宋_GB2312" w:eastAsia="仿宋_GB2312" w:hint="eastAsia"/>
          <w:sz w:val="32"/>
          <w:szCs w:val="32"/>
        </w:rPr>
        <w:lastRenderedPageBreak/>
        <w:t>营收入”等以外的收入。</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 xml:space="preserve">六、年初结转和结余：指以前年度尚未完成、结转到本年 按有关规定继续使用的资金。 </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 xml:space="preserve">八、年末结转和结余：指本年度或以前年度预算安排、因客观条件发生变化无法按原计划实施，需要延迟到以后年度按有关规定继续使用的资金。 </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 xml:space="preserve">九、基本支出：指为保障机构正常运转、完成日常工作任务而发生的人员支出和公用支出。 </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 xml:space="preserve">十、项目支出：指在基本支出之外为完成特定行政任务和事业发展目标所发生的支出。 </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十一、经营支出：指事业单位在专业业务活动及其辅助活动之外开展非独立核算经营活动发生的支出。</w:t>
      </w:r>
    </w:p>
    <w:p w:rsidR="00000000" w:rsidRDefault="00966EAA">
      <w:pPr>
        <w:spacing w:line="580" w:lineRule="exact"/>
        <w:ind w:firstLine="641"/>
        <w:rPr>
          <w:rFonts w:ascii="仿宋_GB2312" w:eastAsia="仿宋_GB2312"/>
          <w:sz w:val="32"/>
          <w:szCs w:val="32"/>
        </w:rPr>
      </w:pPr>
      <w:r>
        <w:rPr>
          <w:rFonts w:ascii="仿宋_GB2312" w:eastAsia="仿宋_GB2312" w:hint="eastAsia"/>
          <w:sz w:val="32"/>
          <w:szCs w:val="32"/>
        </w:rPr>
        <w:t>十二、“三公”经费：纳入柳州市财政预决算管理的“三公”经费，是指柳州市本级各部门用财政拨款安排的因公出国（境）费、公务用车购置及运行费和公务接待费。其中因公出国（境）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w:t>
      </w:r>
      <w:r>
        <w:rPr>
          <w:rFonts w:ascii="仿宋_GB2312" w:eastAsia="仿宋_GB2312" w:hint="eastAsia"/>
          <w:sz w:val="32"/>
          <w:szCs w:val="32"/>
        </w:rPr>
        <w:lastRenderedPageBreak/>
        <w:t>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 xml:space="preserve">单位按规定开支的各类公务接待（含外宾接待）支出。 </w:t>
      </w:r>
    </w:p>
    <w:p w:rsidR="00B76185" w:rsidRDefault="00966EAA">
      <w:pPr>
        <w:spacing w:line="580" w:lineRule="exact"/>
        <w:ind w:firstLine="641"/>
        <w:rPr>
          <w:rFonts w:ascii="仿宋_GB2312" w:eastAsia="仿宋_GB2312" w:cs="仿宋_GB2312"/>
          <w:kern w:val="0"/>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B76185" w:rsidSect="000352F4">
      <w:headerReference w:type="default" r:id="rId8"/>
      <w:footerReference w:type="even" r:id="rId9"/>
      <w:footerReference w:type="default" r:id="rId10"/>
      <w:pgSz w:w="11906" w:h="16838"/>
      <w:pgMar w:top="1418" w:right="1418" w:bottom="1134" w:left="141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185" w:rsidRDefault="00B76185" w:rsidP="002F0A0A">
      <w:r>
        <w:separator/>
      </w:r>
    </w:p>
  </w:endnote>
  <w:endnote w:type="continuationSeparator" w:id="0">
    <w:p w:rsidR="00B76185" w:rsidRDefault="00B76185" w:rsidP="002F0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D1D" w:rsidRDefault="002D71A9">
    <w:pPr>
      <w:pStyle w:val="a4"/>
      <w:framePr w:wrap="around" w:vAnchor="text" w:hAnchor="margin" w:xAlign="center" w:y="1"/>
      <w:rPr>
        <w:rStyle w:val="a6"/>
      </w:rPr>
    </w:pPr>
    <w:r>
      <w:fldChar w:fldCharType="begin"/>
    </w:r>
    <w:r w:rsidR="00FF6D1D">
      <w:rPr>
        <w:rStyle w:val="a6"/>
      </w:rPr>
      <w:instrText xml:space="preserve">PAGE  </w:instrText>
    </w:r>
    <w:r>
      <w:fldChar w:fldCharType="end"/>
    </w:r>
  </w:p>
  <w:p w:rsidR="00FF6D1D" w:rsidRDefault="00FF6D1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D1D" w:rsidRDefault="002D71A9">
    <w:pPr>
      <w:pStyle w:val="a4"/>
      <w:framePr w:wrap="around" w:vAnchor="text" w:hAnchor="margin" w:xAlign="center" w:y="1"/>
      <w:rPr>
        <w:rStyle w:val="a6"/>
        <w:sz w:val="30"/>
        <w:szCs w:val="30"/>
      </w:rPr>
    </w:pPr>
    <w:r>
      <w:rPr>
        <w:sz w:val="30"/>
        <w:szCs w:val="30"/>
      </w:rPr>
      <w:fldChar w:fldCharType="begin"/>
    </w:r>
    <w:r w:rsidR="00FF6D1D">
      <w:rPr>
        <w:rStyle w:val="a6"/>
        <w:sz w:val="30"/>
        <w:szCs w:val="30"/>
      </w:rPr>
      <w:instrText xml:space="preserve">PAGE  </w:instrText>
    </w:r>
    <w:r>
      <w:rPr>
        <w:sz w:val="30"/>
        <w:szCs w:val="30"/>
      </w:rPr>
      <w:fldChar w:fldCharType="separate"/>
    </w:r>
    <w:r w:rsidR="00DD2B19">
      <w:rPr>
        <w:rStyle w:val="a6"/>
        <w:noProof/>
        <w:sz w:val="30"/>
        <w:szCs w:val="30"/>
      </w:rPr>
      <w:t>- 2 -</w:t>
    </w:r>
    <w:r>
      <w:rPr>
        <w:sz w:val="30"/>
        <w:szCs w:val="30"/>
      </w:rPr>
      <w:fldChar w:fldCharType="end"/>
    </w:r>
  </w:p>
  <w:p w:rsidR="00FF6D1D" w:rsidRDefault="00FF6D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185" w:rsidRDefault="00B76185" w:rsidP="002F0A0A">
      <w:r>
        <w:separator/>
      </w:r>
    </w:p>
  </w:footnote>
  <w:footnote w:type="continuationSeparator" w:id="0">
    <w:p w:rsidR="00B76185" w:rsidRDefault="00B76185" w:rsidP="002F0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D1D" w:rsidRDefault="00FF6D1D">
    <w:pPr>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352F4"/>
    <w:rsid w:val="00066CA3"/>
    <w:rsid w:val="000F0E4F"/>
    <w:rsid w:val="00137112"/>
    <w:rsid w:val="002D71A9"/>
    <w:rsid w:val="002D75AC"/>
    <w:rsid w:val="002F0A0A"/>
    <w:rsid w:val="00311482"/>
    <w:rsid w:val="00400D05"/>
    <w:rsid w:val="00433730"/>
    <w:rsid w:val="00491247"/>
    <w:rsid w:val="004C371E"/>
    <w:rsid w:val="004E7A20"/>
    <w:rsid w:val="00500C9B"/>
    <w:rsid w:val="005079E8"/>
    <w:rsid w:val="005215BE"/>
    <w:rsid w:val="005572D6"/>
    <w:rsid w:val="0058062F"/>
    <w:rsid w:val="005D2CDA"/>
    <w:rsid w:val="005E2E0E"/>
    <w:rsid w:val="005F5C23"/>
    <w:rsid w:val="006714E3"/>
    <w:rsid w:val="006C1367"/>
    <w:rsid w:val="00715385"/>
    <w:rsid w:val="00722BD5"/>
    <w:rsid w:val="00726490"/>
    <w:rsid w:val="007610A0"/>
    <w:rsid w:val="00774D9D"/>
    <w:rsid w:val="007D7BAA"/>
    <w:rsid w:val="00806415"/>
    <w:rsid w:val="00884BC1"/>
    <w:rsid w:val="009124E4"/>
    <w:rsid w:val="009315CF"/>
    <w:rsid w:val="00966EAA"/>
    <w:rsid w:val="00974F49"/>
    <w:rsid w:val="00981E21"/>
    <w:rsid w:val="009A43C0"/>
    <w:rsid w:val="009B3D07"/>
    <w:rsid w:val="00AD23B6"/>
    <w:rsid w:val="00B76185"/>
    <w:rsid w:val="00C541D3"/>
    <w:rsid w:val="00C94813"/>
    <w:rsid w:val="00D1606E"/>
    <w:rsid w:val="00DD2B19"/>
    <w:rsid w:val="00E44C3E"/>
    <w:rsid w:val="00F16FAC"/>
    <w:rsid w:val="00F23DE0"/>
    <w:rsid w:val="00F66C5B"/>
    <w:rsid w:val="00F80AFF"/>
    <w:rsid w:val="00FB6A99"/>
    <w:rsid w:val="00FD2579"/>
    <w:rsid w:val="00FF6D1D"/>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A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F0A0A"/>
    <w:rPr>
      <w:sz w:val="18"/>
      <w:szCs w:val="18"/>
    </w:rPr>
  </w:style>
  <w:style w:type="paragraph" w:styleId="a4">
    <w:name w:val="footer"/>
    <w:basedOn w:val="a"/>
    <w:qFormat/>
    <w:rsid w:val="002F0A0A"/>
    <w:pPr>
      <w:tabs>
        <w:tab w:val="center" w:pos="4153"/>
        <w:tab w:val="right" w:pos="8306"/>
      </w:tabs>
      <w:snapToGrid w:val="0"/>
      <w:jc w:val="left"/>
    </w:pPr>
    <w:rPr>
      <w:sz w:val="18"/>
      <w:szCs w:val="18"/>
    </w:rPr>
  </w:style>
  <w:style w:type="paragraph" w:styleId="a5">
    <w:name w:val="header"/>
    <w:basedOn w:val="a"/>
    <w:qFormat/>
    <w:rsid w:val="002F0A0A"/>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2F0A0A"/>
  </w:style>
  <w:style w:type="character" w:customStyle="1" w:styleId="Char">
    <w:name w:val="批注框文本 Char"/>
    <w:basedOn w:val="a0"/>
    <w:link w:val="a3"/>
    <w:qFormat/>
    <w:rsid w:val="002F0A0A"/>
    <w:rPr>
      <w:kern w:val="2"/>
      <w:sz w:val="18"/>
      <w:szCs w:val="18"/>
    </w:rPr>
  </w:style>
  <w:style w:type="character" w:customStyle="1" w:styleId="font11">
    <w:name w:val="font11"/>
    <w:basedOn w:val="a0"/>
    <w:qFormat/>
    <w:rsid w:val="002F0A0A"/>
    <w:rPr>
      <w:rFonts w:ascii="宋体" w:eastAsia="宋体" w:hAnsi="宋体" w:cs="宋体" w:hint="eastAsia"/>
      <w:color w:val="000000"/>
      <w:sz w:val="22"/>
      <w:szCs w:val="22"/>
      <w:u w:val="none"/>
    </w:rPr>
  </w:style>
  <w:style w:type="character" w:customStyle="1" w:styleId="font01">
    <w:name w:val="font01"/>
    <w:basedOn w:val="a0"/>
    <w:qFormat/>
    <w:rsid w:val="002F0A0A"/>
    <w:rPr>
      <w:rFonts w:ascii="宋体" w:eastAsia="宋体" w:hAnsi="宋体" w:cs="宋体" w:hint="eastAsia"/>
      <w:color w:val="000000"/>
      <w:sz w:val="24"/>
      <w:szCs w:val="24"/>
      <w:u w:val="none"/>
    </w:rPr>
  </w:style>
  <w:style w:type="character" w:customStyle="1" w:styleId="font21">
    <w:name w:val="font21"/>
    <w:basedOn w:val="a0"/>
    <w:qFormat/>
    <w:rsid w:val="002F0A0A"/>
    <w:rPr>
      <w:rFonts w:ascii="宋体" w:eastAsia="宋体" w:hAnsi="宋体" w:cs="宋体" w:hint="eastAsia"/>
      <w:color w:val="000000"/>
      <w:sz w:val="24"/>
      <w:szCs w:val="24"/>
      <w:u w:val="none"/>
    </w:rPr>
  </w:style>
  <w:style w:type="paragraph" w:styleId="a7">
    <w:name w:val="Normal (Web)"/>
    <w:basedOn w:val="a"/>
    <w:rsid w:val="000352F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1689C-502E-4763-AA62-FAC3DA57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13</Pages>
  <Words>982</Words>
  <Characters>5602</Characters>
  <Application>Microsoft Office Word</Application>
  <DocSecurity>0</DocSecurity>
  <Lines>46</Lines>
  <Paragraphs>13</Paragraphs>
  <ScaleCrop>false</ScaleCrop>
  <Company>微软中国</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妇联（汇总）</cp:lastModifiedBy>
  <cp:revision>18</cp:revision>
  <cp:lastPrinted>2021-07-07T01:10:00Z</cp:lastPrinted>
  <dcterms:created xsi:type="dcterms:W3CDTF">2022-07-25T02:52:00Z</dcterms:created>
  <dcterms:modified xsi:type="dcterms:W3CDTF">2022-08-01T08:50:00Z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