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B4A" w:rsidRDefault="00183B4A">
      <w:pPr>
        <w:rPr>
          <w:rFonts w:ascii="仿宋_GB2312" w:eastAsia="仿宋_GB2312" w:cs="ArialUnicodeMS"/>
          <w:kern w:val="0"/>
          <w:sz w:val="32"/>
          <w:szCs w:val="32"/>
        </w:rPr>
      </w:pPr>
    </w:p>
    <w:p w:rsidR="00183B4A" w:rsidRDefault="00183B4A">
      <w:pPr>
        <w:rPr>
          <w:rFonts w:ascii="黑体" w:eastAsia="黑体" w:cs="ArialUnicodeMS"/>
          <w:kern w:val="0"/>
          <w:sz w:val="72"/>
          <w:szCs w:val="72"/>
        </w:rPr>
      </w:pPr>
    </w:p>
    <w:p w:rsidR="00183B4A" w:rsidRDefault="00183B4A">
      <w:pPr>
        <w:rPr>
          <w:rFonts w:ascii="黑体" w:eastAsia="黑体" w:cs="ArialUnicodeMS"/>
          <w:kern w:val="0"/>
          <w:sz w:val="72"/>
          <w:szCs w:val="72"/>
        </w:rPr>
      </w:pPr>
    </w:p>
    <w:p w:rsidR="00183B4A" w:rsidRDefault="00A756D5">
      <w:pPr>
        <w:jc w:val="center"/>
        <w:rPr>
          <w:rFonts w:ascii="黑体" w:eastAsia="黑体" w:cs="ArialUnicodeMS"/>
          <w:kern w:val="0"/>
          <w:sz w:val="52"/>
          <w:szCs w:val="52"/>
        </w:rPr>
      </w:pPr>
      <w:r>
        <w:rPr>
          <w:rFonts w:ascii="黑体" w:eastAsia="黑体" w:cs="ArialUnicodeMS" w:hint="eastAsia"/>
          <w:kern w:val="0"/>
          <w:sz w:val="52"/>
          <w:szCs w:val="52"/>
        </w:rPr>
        <w:t>中国人民政治协商会议</w:t>
      </w:r>
    </w:p>
    <w:p w:rsidR="00183B4A" w:rsidRDefault="00A756D5">
      <w:pPr>
        <w:jc w:val="center"/>
        <w:rPr>
          <w:rFonts w:ascii="黑体" w:eastAsia="黑体" w:cs="ArialUnicodeMS"/>
          <w:kern w:val="0"/>
          <w:sz w:val="52"/>
          <w:szCs w:val="52"/>
        </w:rPr>
      </w:pPr>
      <w:r>
        <w:rPr>
          <w:rFonts w:ascii="黑体" w:eastAsia="黑体" w:cs="ArialUnicodeMS" w:hint="eastAsia"/>
          <w:kern w:val="0"/>
          <w:sz w:val="52"/>
          <w:szCs w:val="52"/>
        </w:rPr>
        <w:t>柳州市委员会</w:t>
      </w:r>
    </w:p>
    <w:p w:rsidR="00183B4A" w:rsidRDefault="00A756D5">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183B4A" w:rsidRDefault="00183B4A">
      <w:pPr>
        <w:rPr>
          <w:rFonts w:ascii="ArialUnicodeMS" w:eastAsia="ArialUnicodeMS" w:cs="ArialUnicodeMS"/>
          <w:kern w:val="0"/>
          <w:sz w:val="84"/>
          <w:szCs w:val="84"/>
        </w:rPr>
      </w:pPr>
    </w:p>
    <w:p w:rsidR="00183B4A" w:rsidRDefault="00183B4A">
      <w:pPr>
        <w:rPr>
          <w:rFonts w:ascii="ArialUnicodeMS" w:eastAsia="ArialUnicodeMS" w:cs="ArialUnicodeMS"/>
          <w:kern w:val="0"/>
          <w:sz w:val="84"/>
          <w:szCs w:val="84"/>
        </w:rPr>
      </w:pPr>
    </w:p>
    <w:p w:rsidR="00183B4A" w:rsidRDefault="00183B4A">
      <w:pPr>
        <w:rPr>
          <w:rFonts w:ascii="ArialUnicodeMS" w:eastAsia="ArialUnicodeMS" w:cs="ArialUnicodeMS"/>
          <w:kern w:val="0"/>
          <w:sz w:val="84"/>
          <w:szCs w:val="84"/>
        </w:rPr>
      </w:pPr>
    </w:p>
    <w:p w:rsidR="00183B4A" w:rsidRDefault="00183B4A">
      <w:pPr>
        <w:rPr>
          <w:rFonts w:ascii="ArialUnicodeMS" w:eastAsia="ArialUnicodeMS" w:cs="ArialUnicodeMS"/>
          <w:kern w:val="0"/>
          <w:sz w:val="84"/>
          <w:szCs w:val="84"/>
        </w:rPr>
      </w:pPr>
    </w:p>
    <w:p w:rsidR="00183B4A" w:rsidRDefault="00183B4A">
      <w:pPr>
        <w:rPr>
          <w:rFonts w:ascii="ArialUnicodeMS" w:eastAsia="ArialUnicodeMS" w:cs="ArialUnicodeMS"/>
          <w:kern w:val="0"/>
          <w:sz w:val="84"/>
          <w:szCs w:val="84"/>
        </w:rPr>
      </w:pPr>
    </w:p>
    <w:p w:rsidR="00183B4A" w:rsidRDefault="00183B4A">
      <w:pPr>
        <w:rPr>
          <w:rFonts w:ascii="ArialUnicodeMS" w:eastAsia="ArialUnicodeMS" w:cs="ArialUnicodeMS"/>
          <w:kern w:val="0"/>
          <w:sz w:val="84"/>
          <w:szCs w:val="84"/>
        </w:rPr>
      </w:pPr>
    </w:p>
    <w:p w:rsidR="00183B4A" w:rsidRDefault="00183B4A">
      <w:pPr>
        <w:jc w:val="center"/>
        <w:rPr>
          <w:rFonts w:ascii="黑体" w:eastAsia="黑体" w:cs="黑体"/>
          <w:kern w:val="0"/>
          <w:sz w:val="44"/>
          <w:szCs w:val="44"/>
        </w:rPr>
      </w:pPr>
    </w:p>
    <w:p w:rsidR="00183B4A" w:rsidRDefault="00A756D5">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w:t>
      </w:r>
      <w:r>
        <w:rPr>
          <w:rFonts w:ascii="方正小标宋简体" w:eastAsia="方正小标宋简体" w:hint="eastAsia"/>
          <w:b/>
          <w:sz w:val="44"/>
          <w:szCs w:val="44"/>
        </w:rPr>
        <w:t xml:space="preserve">    </w:t>
      </w:r>
      <w:r>
        <w:rPr>
          <w:rFonts w:ascii="方正小标宋简体" w:eastAsia="方正小标宋简体" w:hint="eastAsia"/>
          <w:b/>
          <w:sz w:val="44"/>
          <w:szCs w:val="44"/>
        </w:rPr>
        <w:t>录</w:t>
      </w:r>
    </w:p>
    <w:p w:rsidR="00183B4A" w:rsidRDefault="00183B4A">
      <w:pPr>
        <w:ind w:firstLine="645"/>
        <w:rPr>
          <w:rFonts w:ascii="仿宋_GB2312" w:eastAsia="仿宋_GB2312"/>
          <w:b/>
          <w:sz w:val="32"/>
          <w:szCs w:val="32"/>
        </w:rPr>
      </w:pPr>
    </w:p>
    <w:p w:rsidR="00183B4A" w:rsidRDefault="00A756D5">
      <w:pPr>
        <w:ind w:firstLine="645"/>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u w:val="single"/>
        </w:rPr>
        <w:t>中国人民政治协商会议柳州市委员会</w:t>
      </w:r>
      <w:r>
        <w:rPr>
          <w:rFonts w:ascii="仿宋_GB2312" w:eastAsia="仿宋_GB2312" w:hint="eastAsia"/>
          <w:b/>
          <w:sz w:val="32"/>
          <w:szCs w:val="32"/>
        </w:rPr>
        <w:t>概况</w:t>
      </w:r>
    </w:p>
    <w:p w:rsidR="00183B4A" w:rsidRDefault="00A756D5">
      <w:pPr>
        <w:ind w:firstLine="645"/>
        <w:rPr>
          <w:rFonts w:ascii="仿宋_GB2312" w:eastAsia="仿宋_GB2312"/>
          <w:sz w:val="32"/>
          <w:szCs w:val="32"/>
        </w:rPr>
      </w:pPr>
      <w:r>
        <w:rPr>
          <w:rFonts w:ascii="仿宋_GB2312" w:eastAsia="仿宋_GB2312" w:hint="eastAsia"/>
          <w:sz w:val="32"/>
          <w:szCs w:val="32"/>
        </w:rPr>
        <w:t>一、主要职能</w:t>
      </w:r>
    </w:p>
    <w:p w:rsidR="00183B4A" w:rsidRDefault="00A756D5">
      <w:pPr>
        <w:ind w:firstLine="645"/>
        <w:rPr>
          <w:rFonts w:ascii="仿宋_GB2312" w:eastAsia="仿宋_GB2312"/>
          <w:sz w:val="32"/>
          <w:szCs w:val="32"/>
        </w:rPr>
      </w:pPr>
      <w:r>
        <w:rPr>
          <w:rFonts w:ascii="仿宋_GB2312" w:eastAsia="仿宋_GB2312" w:hint="eastAsia"/>
          <w:sz w:val="32"/>
          <w:szCs w:val="32"/>
        </w:rPr>
        <w:t>二、部门决算单位构成</w:t>
      </w:r>
    </w:p>
    <w:p w:rsidR="00183B4A" w:rsidRDefault="00A756D5">
      <w:pPr>
        <w:ind w:firstLine="645"/>
        <w:rPr>
          <w:rFonts w:ascii="仿宋_GB2312" w:eastAsia="仿宋_GB2312" w:hAnsi="黑体"/>
          <w:b/>
          <w:bCs/>
          <w:color w:val="000000"/>
          <w:sz w:val="32"/>
          <w:szCs w:val="32"/>
          <w:u w:val="single"/>
        </w:rPr>
      </w:pPr>
      <w:r>
        <w:rPr>
          <w:rFonts w:ascii="仿宋_GB2312" w:eastAsia="仿宋_GB2312" w:hint="eastAsia"/>
          <w:b/>
          <w:sz w:val="32"/>
          <w:szCs w:val="32"/>
        </w:rPr>
        <w:t>第二部分：</w:t>
      </w:r>
      <w:r>
        <w:rPr>
          <w:rFonts w:ascii="仿宋_GB2312" w:eastAsia="仿宋_GB2312" w:hAnsi="黑体" w:hint="eastAsia"/>
          <w:b/>
          <w:bCs/>
          <w:color w:val="000000"/>
          <w:sz w:val="32"/>
          <w:szCs w:val="32"/>
          <w:u w:val="single"/>
        </w:rPr>
        <w:t>中国人民政治协商会议柳州市委员会</w:t>
      </w:r>
    </w:p>
    <w:p w:rsidR="00183B4A" w:rsidRDefault="00A756D5">
      <w:pPr>
        <w:ind w:firstLine="645"/>
        <w:rPr>
          <w:rFonts w:ascii="仿宋_GB2312" w:eastAsia="仿宋_GB2312"/>
          <w:b/>
          <w:sz w:val="32"/>
          <w:szCs w:val="32"/>
        </w:rPr>
      </w:pPr>
      <w:r>
        <w:rPr>
          <w:rFonts w:ascii="仿宋_GB2312" w:eastAsia="仿宋_GB2312" w:hint="eastAsia"/>
          <w:b/>
          <w:sz w:val="32"/>
          <w:szCs w:val="32"/>
        </w:rPr>
        <w:t>2020</w:t>
      </w:r>
      <w:r>
        <w:rPr>
          <w:rFonts w:ascii="仿宋_GB2312" w:eastAsia="仿宋_GB2312" w:hint="eastAsia"/>
          <w:b/>
          <w:sz w:val="32"/>
          <w:szCs w:val="32"/>
        </w:rPr>
        <w:t>年部门决算报表</w:t>
      </w:r>
    </w:p>
    <w:p w:rsidR="00183B4A" w:rsidRDefault="00A756D5">
      <w:pPr>
        <w:ind w:left="645"/>
        <w:rPr>
          <w:rFonts w:ascii="仿宋_GB2312" w:eastAsia="仿宋_GB2312"/>
          <w:sz w:val="32"/>
          <w:szCs w:val="32"/>
        </w:rPr>
      </w:pPr>
      <w:r>
        <w:rPr>
          <w:rFonts w:ascii="仿宋_GB2312" w:eastAsia="仿宋_GB2312" w:hint="eastAsia"/>
          <w:sz w:val="32"/>
          <w:szCs w:val="32"/>
        </w:rPr>
        <w:t>表一：收入支出决算总表</w:t>
      </w:r>
    </w:p>
    <w:p w:rsidR="00183B4A" w:rsidRDefault="00A756D5">
      <w:pPr>
        <w:ind w:left="645"/>
        <w:rPr>
          <w:rFonts w:ascii="仿宋_GB2312" w:eastAsia="仿宋_GB2312"/>
          <w:sz w:val="32"/>
          <w:szCs w:val="32"/>
        </w:rPr>
      </w:pPr>
      <w:r>
        <w:rPr>
          <w:rFonts w:ascii="仿宋_GB2312" w:eastAsia="仿宋_GB2312" w:hint="eastAsia"/>
          <w:sz w:val="32"/>
          <w:szCs w:val="32"/>
        </w:rPr>
        <w:t>表二：收入决算表</w:t>
      </w:r>
    </w:p>
    <w:p w:rsidR="00183B4A" w:rsidRDefault="00A756D5">
      <w:pPr>
        <w:ind w:left="645"/>
        <w:rPr>
          <w:rFonts w:ascii="仿宋_GB2312" w:eastAsia="仿宋_GB2312"/>
          <w:sz w:val="32"/>
          <w:szCs w:val="32"/>
        </w:rPr>
      </w:pPr>
      <w:r>
        <w:rPr>
          <w:rFonts w:ascii="仿宋_GB2312" w:eastAsia="仿宋_GB2312" w:hint="eastAsia"/>
          <w:sz w:val="32"/>
          <w:szCs w:val="32"/>
        </w:rPr>
        <w:t>表三：支出决算表</w:t>
      </w:r>
    </w:p>
    <w:p w:rsidR="00183B4A" w:rsidRDefault="00A756D5">
      <w:pPr>
        <w:ind w:left="645"/>
        <w:rPr>
          <w:rFonts w:ascii="仿宋_GB2312" w:eastAsia="仿宋_GB2312"/>
          <w:sz w:val="32"/>
          <w:szCs w:val="32"/>
        </w:rPr>
      </w:pPr>
      <w:r>
        <w:rPr>
          <w:rFonts w:ascii="仿宋_GB2312" w:eastAsia="仿宋_GB2312" w:hint="eastAsia"/>
          <w:sz w:val="32"/>
          <w:szCs w:val="32"/>
        </w:rPr>
        <w:t>表四：财政拨款收入支出决算总表</w:t>
      </w:r>
    </w:p>
    <w:p w:rsidR="00183B4A" w:rsidRDefault="00A756D5">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183B4A" w:rsidRDefault="00A756D5">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183B4A" w:rsidRDefault="00A756D5">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183B4A" w:rsidRDefault="00A756D5">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183B4A" w:rsidRDefault="00A756D5">
      <w:pPr>
        <w:ind w:left="645"/>
        <w:rPr>
          <w:rFonts w:ascii="仿宋_GB2312" w:eastAsia="仿宋_GB2312"/>
          <w:sz w:val="32"/>
          <w:szCs w:val="32"/>
        </w:rPr>
      </w:pPr>
      <w:r>
        <w:rPr>
          <w:rFonts w:ascii="仿宋_GB2312" w:eastAsia="仿宋_GB2312" w:hint="eastAsia"/>
          <w:sz w:val="32"/>
          <w:szCs w:val="32"/>
        </w:rPr>
        <w:t>表九：国有资本经营预算财政拨款支出决算表</w:t>
      </w:r>
    </w:p>
    <w:p w:rsidR="00183B4A" w:rsidRDefault="00A756D5">
      <w:pPr>
        <w:ind w:firstLine="645"/>
        <w:rPr>
          <w:rFonts w:ascii="仿宋_GB2312" w:eastAsia="仿宋_GB2312" w:hAnsi="黑体"/>
          <w:b/>
          <w:bCs/>
          <w:color w:val="000000"/>
          <w:sz w:val="32"/>
          <w:szCs w:val="32"/>
          <w:u w:val="single"/>
        </w:rPr>
      </w:pPr>
      <w:r>
        <w:rPr>
          <w:rFonts w:ascii="仿宋_GB2312" w:eastAsia="仿宋_GB2312" w:hint="eastAsia"/>
          <w:b/>
          <w:sz w:val="32"/>
          <w:szCs w:val="32"/>
        </w:rPr>
        <w:t>第三部分：</w:t>
      </w:r>
      <w:r>
        <w:rPr>
          <w:rFonts w:ascii="仿宋_GB2312" w:eastAsia="仿宋_GB2312" w:hAnsi="黑体" w:hint="eastAsia"/>
          <w:b/>
          <w:bCs/>
          <w:color w:val="000000"/>
          <w:sz w:val="32"/>
          <w:szCs w:val="32"/>
          <w:u w:val="single"/>
        </w:rPr>
        <w:t>中国人民政治协商会议柳州市委员会</w:t>
      </w:r>
    </w:p>
    <w:p w:rsidR="00183B4A" w:rsidRDefault="00A756D5">
      <w:pPr>
        <w:ind w:firstLine="645"/>
        <w:rPr>
          <w:rFonts w:ascii="仿宋_GB2312" w:eastAsia="仿宋_GB2312"/>
          <w:b/>
          <w:sz w:val="32"/>
          <w:szCs w:val="32"/>
        </w:rPr>
      </w:pPr>
      <w:r>
        <w:rPr>
          <w:rFonts w:ascii="仿宋_GB2312" w:eastAsia="仿宋_GB2312" w:hint="eastAsia"/>
          <w:b/>
          <w:sz w:val="32"/>
          <w:szCs w:val="32"/>
        </w:rPr>
        <w:t>2020</w:t>
      </w:r>
      <w:r>
        <w:rPr>
          <w:rFonts w:ascii="仿宋_GB2312" w:eastAsia="仿宋_GB2312" w:hint="eastAsia"/>
          <w:b/>
          <w:sz w:val="32"/>
          <w:szCs w:val="32"/>
        </w:rPr>
        <w:t>年度部门决算情况说明</w:t>
      </w:r>
    </w:p>
    <w:p w:rsidR="00183B4A" w:rsidRDefault="00A756D5">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年度收入支出决算总体情况。</w:t>
      </w:r>
    </w:p>
    <w:p w:rsidR="00183B4A" w:rsidRDefault="00A756D5">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年度收入决算情况。</w:t>
      </w:r>
    </w:p>
    <w:p w:rsidR="00183B4A" w:rsidRDefault="00A756D5">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三、</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年度支出决算情况</w:t>
      </w:r>
    </w:p>
    <w:p w:rsidR="00183B4A" w:rsidRDefault="00A756D5">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183B4A" w:rsidRDefault="00A756D5">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年度一般公共预算财政拨款支出决算情况</w:t>
      </w:r>
    </w:p>
    <w:p w:rsidR="00183B4A" w:rsidRDefault="00A756D5">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年度一般公共预算财政拨款基本支出决算情况</w:t>
      </w:r>
    </w:p>
    <w:p w:rsidR="00183B4A" w:rsidRDefault="00A756D5">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年度一般公共预算财政拨款“三公”经费支出决算情况</w:t>
      </w:r>
    </w:p>
    <w:p w:rsidR="00183B4A" w:rsidRDefault="00A756D5">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年度政府性基金预算财政拨款收入支出决算情况</w:t>
      </w:r>
    </w:p>
    <w:p w:rsidR="00183B4A" w:rsidRDefault="00A756D5">
      <w:pPr>
        <w:ind w:left="645"/>
        <w:rPr>
          <w:rFonts w:ascii="仿宋_GB2312" w:eastAsia="仿宋_GB2312" w:cs="仿宋_GB2312"/>
          <w:bCs/>
          <w:kern w:val="0"/>
          <w:sz w:val="32"/>
          <w:szCs w:val="32"/>
        </w:rPr>
      </w:pPr>
      <w:r>
        <w:rPr>
          <w:rFonts w:ascii="仿宋_GB2312" w:eastAsia="仿宋_GB2312" w:cs="仿宋_GB2312" w:hint="eastAsia"/>
          <w:bCs/>
          <w:kern w:val="0"/>
          <w:sz w:val="32"/>
          <w:szCs w:val="32"/>
        </w:rPr>
        <w:t>九、</w:t>
      </w:r>
      <w:r>
        <w:rPr>
          <w:rFonts w:ascii="仿宋_GB2312" w:eastAsia="仿宋_GB2312" w:hint="eastAsia"/>
          <w:sz w:val="32"/>
          <w:szCs w:val="32"/>
        </w:rPr>
        <w:t>国有资本经营预算财政拨款支出决算情况</w:t>
      </w:r>
    </w:p>
    <w:p w:rsidR="00183B4A" w:rsidRDefault="00A756D5">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年度预算绩效情况说明</w:t>
      </w:r>
    </w:p>
    <w:p w:rsidR="00183B4A" w:rsidRDefault="00A756D5">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w:t>
      </w:r>
      <w:r>
        <w:rPr>
          <w:rFonts w:ascii="仿宋_GB2312" w:eastAsia="仿宋_GB2312" w:cs="仿宋_GB2312" w:hint="eastAsia"/>
          <w:bCs/>
          <w:kern w:val="0"/>
          <w:sz w:val="32"/>
          <w:szCs w:val="32"/>
        </w:rPr>
        <w:t>一</w:t>
      </w:r>
      <w:r>
        <w:rPr>
          <w:rFonts w:ascii="仿宋_GB2312" w:eastAsia="仿宋_GB2312" w:cs="仿宋_GB2312" w:hint="eastAsia"/>
          <w:bCs/>
          <w:kern w:val="0"/>
          <w:sz w:val="32"/>
          <w:szCs w:val="32"/>
        </w:rPr>
        <w:t>、其他重要事项的情况说明</w:t>
      </w:r>
    </w:p>
    <w:p w:rsidR="00183B4A" w:rsidRDefault="00A756D5">
      <w:pPr>
        <w:ind w:firstLine="645"/>
        <w:rPr>
          <w:rFonts w:ascii="仿宋_GB2312" w:eastAsia="仿宋_GB2312"/>
          <w:b/>
          <w:sz w:val="32"/>
          <w:szCs w:val="32"/>
        </w:rPr>
      </w:pPr>
      <w:r>
        <w:rPr>
          <w:rFonts w:ascii="仿宋_GB2312" w:eastAsia="仿宋_GB2312" w:hint="eastAsia"/>
          <w:b/>
          <w:sz w:val="32"/>
          <w:szCs w:val="32"/>
        </w:rPr>
        <w:t>第四部分：名词解释</w:t>
      </w:r>
    </w:p>
    <w:p w:rsidR="00183B4A" w:rsidRDefault="00A756D5">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第一部分：第一部分：</w:t>
      </w:r>
      <w:r>
        <w:rPr>
          <w:rFonts w:ascii="仿宋_GB2312" w:eastAsia="仿宋_GB2312" w:hAnsi="黑体" w:hint="eastAsia"/>
          <w:b/>
          <w:bCs/>
          <w:color w:val="000000"/>
          <w:sz w:val="32"/>
          <w:szCs w:val="32"/>
        </w:rPr>
        <w:t>中国人民政治协商会议柳州市委员会</w:t>
      </w:r>
      <w:r>
        <w:rPr>
          <w:rFonts w:ascii="仿宋_GB2312" w:eastAsia="仿宋_GB2312" w:hint="eastAsia"/>
          <w:b/>
          <w:sz w:val="32"/>
          <w:szCs w:val="32"/>
        </w:rPr>
        <w:t>概况</w:t>
      </w:r>
    </w:p>
    <w:p w:rsidR="00183B4A" w:rsidRDefault="00A756D5">
      <w:pPr>
        <w:ind w:firstLine="646"/>
        <w:rPr>
          <w:rFonts w:ascii="仿宋_GB2312" w:eastAsia="仿宋_GB2312"/>
          <w:sz w:val="32"/>
          <w:szCs w:val="32"/>
        </w:rPr>
      </w:pPr>
      <w:r>
        <w:rPr>
          <w:rFonts w:ascii="仿宋_GB2312" w:eastAsia="仿宋_GB2312" w:hint="eastAsia"/>
          <w:sz w:val="32"/>
          <w:szCs w:val="32"/>
        </w:rPr>
        <w:t>一、主要职能</w:t>
      </w:r>
    </w:p>
    <w:p w:rsidR="00183B4A" w:rsidRDefault="00A756D5">
      <w:pPr>
        <w:ind w:firstLine="646"/>
        <w:rPr>
          <w:rFonts w:ascii="仿宋_GB2312" w:eastAsia="仿宋_GB2312"/>
          <w:sz w:val="32"/>
          <w:szCs w:val="32"/>
        </w:rPr>
      </w:pPr>
      <w:r>
        <w:rPr>
          <w:rFonts w:ascii="仿宋_GB2312" w:eastAsia="仿宋_GB2312" w:hint="eastAsia"/>
          <w:sz w:val="32"/>
          <w:szCs w:val="32"/>
        </w:rPr>
        <w:t>人民政协的主要职能是政治协商和民主监督，组织参加本会的各党派、团体和各族各界人士参政议政。中国人民政治协商会议的一切活动以《中华人民共和国宪法》为根本准则。</w:t>
      </w:r>
    </w:p>
    <w:p w:rsidR="00183B4A" w:rsidRDefault="00A756D5">
      <w:pPr>
        <w:ind w:firstLine="646"/>
        <w:rPr>
          <w:rFonts w:ascii="仿宋_GB2312" w:eastAsia="仿宋_GB2312"/>
          <w:sz w:val="32"/>
          <w:szCs w:val="32"/>
        </w:rPr>
      </w:pPr>
      <w:r>
        <w:rPr>
          <w:rFonts w:ascii="仿宋_GB2312" w:eastAsia="仿宋_GB2312" w:hint="eastAsia"/>
          <w:sz w:val="32"/>
          <w:szCs w:val="32"/>
        </w:rPr>
        <w:t>二、部门决算单位构成</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30" w:type="dxa"/>
          <w:right w:w="20" w:type="dxa"/>
        </w:tblCellMar>
        <w:tblLook w:val="04A0" w:firstRow="1" w:lastRow="0" w:firstColumn="1" w:lastColumn="0" w:noHBand="0" w:noVBand="1"/>
      </w:tblPr>
      <w:tblGrid>
        <w:gridCol w:w="1985"/>
        <w:gridCol w:w="1276"/>
        <w:gridCol w:w="850"/>
        <w:gridCol w:w="851"/>
        <w:gridCol w:w="850"/>
        <w:gridCol w:w="992"/>
        <w:gridCol w:w="851"/>
        <w:gridCol w:w="850"/>
        <w:gridCol w:w="1134"/>
      </w:tblGrid>
      <w:tr w:rsidR="00183B4A" w:rsidTr="00DD670C">
        <w:trPr>
          <w:trHeight w:val="1811"/>
          <w:jc w:val="center"/>
        </w:trPr>
        <w:tc>
          <w:tcPr>
            <w:tcW w:w="1985" w:type="dxa"/>
            <w:tcBorders>
              <w:top w:val="single" w:sz="4" w:space="0" w:color="auto"/>
              <w:left w:val="single" w:sz="4" w:space="0" w:color="auto"/>
              <w:bottom w:val="single" w:sz="4" w:space="0" w:color="auto"/>
              <w:right w:val="single" w:sz="4" w:space="0" w:color="auto"/>
            </w:tcBorders>
            <w:vAlign w:val="center"/>
          </w:tcPr>
          <w:p w:rsidR="00183B4A" w:rsidRDefault="00A756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rPr>
            </w:pPr>
            <w:r>
              <w:rPr>
                <w:rFonts w:ascii="仿宋_GB2312" w:eastAsia="仿宋_GB2312" w:hAnsi="仿宋_GB2312"/>
                <w:sz w:val="32"/>
              </w:rPr>
              <w:t>单位</w:t>
            </w:r>
            <w:r>
              <w:rPr>
                <w:rFonts w:ascii="仿宋_GB2312" w:eastAsia="仿宋_GB2312" w:hAnsi="仿宋_GB2312"/>
                <w:sz w:val="32"/>
              </w:rPr>
              <w:br/>
            </w:r>
            <w:r>
              <w:rPr>
                <w:rFonts w:ascii="仿宋_GB2312" w:eastAsia="仿宋_GB2312" w:hAnsi="仿宋_GB2312"/>
                <w:sz w:val="32"/>
              </w:rPr>
              <w:t>名称</w:t>
            </w:r>
          </w:p>
        </w:tc>
        <w:tc>
          <w:tcPr>
            <w:tcW w:w="1276" w:type="dxa"/>
            <w:tcBorders>
              <w:top w:val="single" w:sz="4" w:space="0" w:color="auto"/>
              <w:left w:val="single" w:sz="4" w:space="0" w:color="auto"/>
              <w:bottom w:val="single" w:sz="4" w:space="0" w:color="auto"/>
              <w:right w:val="single" w:sz="4" w:space="0" w:color="auto"/>
            </w:tcBorders>
            <w:tcMar>
              <w:left w:w="20" w:type="dxa"/>
            </w:tcMar>
            <w:vAlign w:val="center"/>
          </w:tcPr>
          <w:p w:rsidR="00183B4A" w:rsidRDefault="00A756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eastAsia="仿宋_GB2312" w:hAnsi="仿宋_GB2312"/>
                <w:sz w:val="32"/>
              </w:rPr>
            </w:pPr>
            <w:r>
              <w:rPr>
                <w:rFonts w:ascii="仿宋_GB2312" w:eastAsia="仿宋_GB2312" w:hAnsi="仿宋_GB2312"/>
                <w:sz w:val="32"/>
              </w:rPr>
              <w:t>单位</w:t>
            </w:r>
            <w:r>
              <w:rPr>
                <w:rFonts w:ascii="仿宋_GB2312" w:eastAsia="仿宋_GB2312" w:hAnsi="仿宋_GB2312"/>
                <w:sz w:val="32"/>
              </w:rPr>
              <w:br/>
            </w:r>
            <w:r>
              <w:rPr>
                <w:rFonts w:ascii="仿宋_GB2312" w:eastAsia="仿宋_GB2312" w:hAnsi="仿宋_GB2312"/>
                <w:sz w:val="32"/>
              </w:rPr>
              <w:t>性质</w:t>
            </w:r>
            <w:r>
              <w:rPr>
                <w:rFonts w:ascii="仿宋_GB2312" w:eastAsia="仿宋_GB2312" w:hAnsi="仿宋_GB2312"/>
                <w:sz w:val="32"/>
              </w:rPr>
              <w:br/>
            </w:r>
            <w:r>
              <w:rPr>
                <w:rFonts w:ascii="仿宋_GB2312" w:eastAsia="仿宋_GB2312" w:hAnsi="仿宋_GB2312"/>
                <w:sz w:val="32"/>
              </w:rPr>
              <w:t>（编制本）</w:t>
            </w:r>
          </w:p>
        </w:tc>
        <w:tc>
          <w:tcPr>
            <w:tcW w:w="850" w:type="dxa"/>
            <w:tcBorders>
              <w:top w:val="single" w:sz="4" w:space="0" w:color="auto"/>
              <w:left w:val="single" w:sz="4" w:space="0" w:color="auto"/>
              <w:bottom w:val="single" w:sz="4" w:space="0" w:color="auto"/>
              <w:right w:val="single" w:sz="4" w:space="0" w:color="auto"/>
            </w:tcBorders>
            <w:tcMar>
              <w:left w:w="20" w:type="dxa"/>
            </w:tcMar>
            <w:vAlign w:val="center"/>
          </w:tcPr>
          <w:p w:rsidR="00183B4A" w:rsidRDefault="00A756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eastAsia="仿宋_GB2312" w:hAnsi="仿宋_GB2312"/>
                <w:sz w:val="32"/>
              </w:rPr>
            </w:pPr>
            <w:r>
              <w:rPr>
                <w:rFonts w:ascii="仿宋_GB2312" w:eastAsia="仿宋_GB2312" w:hAnsi="仿宋_GB2312"/>
                <w:sz w:val="32"/>
              </w:rPr>
              <w:t>编制人数</w:t>
            </w:r>
          </w:p>
        </w:tc>
        <w:tc>
          <w:tcPr>
            <w:tcW w:w="851" w:type="dxa"/>
            <w:tcBorders>
              <w:top w:val="single" w:sz="4" w:space="0" w:color="auto"/>
              <w:left w:val="single" w:sz="4" w:space="0" w:color="auto"/>
              <w:bottom w:val="single" w:sz="4" w:space="0" w:color="auto"/>
              <w:right w:val="single" w:sz="4" w:space="0" w:color="auto"/>
            </w:tcBorders>
            <w:vAlign w:val="center"/>
          </w:tcPr>
          <w:p w:rsidR="00183B4A" w:rsidRDefault="00A756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eastAsia="仿宋_GB2312" w:hAnsi="仿宋_GB2312"/>
                <w:sz w:val="32"/>
              </w:rPr>
            </w:pPr>
            <w:r>
              <w:rPr>
                <w:rFonts w:ascii="仿宋_GB2312" w:eastAsia="仿宋_GB2312" w:hAnsi="仿宋_GB2312"/>
                <w:sz w:val="32"/>
              </w:rPr>
              <w:t>实有在职人数</w:t>
            </w:r>
          </w:p>
        </w:tc>
        <w:tc>
          <w:tcPr>
            <w:tcW w:w="850" w:type="dxa"/>
            <w:tcBorders>
              <w:top w:val="single" w:sz="4" w:space="0" w:color="auto"/>
              <w:left w:val="single" w:sz="4" w:space="0" w:color="auto"/>
              <w:bottom w:val="single" w:sz="4" w:space="0" w:color="auto"/>
              <w:right w:val="single" w:sz="4" w:space="0" w:color="auto"/>
            </w:tcBorders>
            <w:tcMar>
              <w:left w:w="20" w:type="dxa"/>
            </w:tcMar>
            <w:vAlign w:val="center"/>
          </w:tcPr>
          <w:p w:rsidR="00183B4A" w:rsidRDefault="00A756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eastAsia="仿宋_GB2312" w:hAnsi="仿宋_GB2312"/>
                <w:sz w:val="32"/>
              </w:rPr>
            </w:pPr>
            <w:r>
              <w:rPr>
                <w:rFonts w:ascii="仿宋_GB2312" w:eastAsia="仿宋_GB2312" w:hAnsi="仿宋_GB2312"/>
                <w:sz w:val="32"/>
              </w:rPr>
              <w:t>离休</w:t>
            </w:r>
            <w:r>
              <w:rPr>
                <w:rFonts w:ascii="仿宋_GB2312" w:eastAsia="仿宋_GB2312" w:hAnsi="仿宋_GB2312"/>
                <w:sz w:val="32"/>
              </w:rPr>
              <w:br/>
            </w:r>
            <w:r>
              <w:rPr>
                <w:rFonts w:ascii="仿宋_GB2312" w:eastAsia="仿宋_GB2312" w:hAnsi="仿宋_GB2312"/>
                <w:sz w:val="32"/>
              </w:rPr>
              <w:t>人数</w:t>
            </w:r>
          </w:p>
        </w:tc>
        <w:tc>
          <w:tcPr>
            <w:tcW w:w="992" w:type="dxa"/>
            <w:tcBorders>
              <w:top w:val="single" w:sz="4" w:space="0" w:color="auto"/>
              <w:left w:val="single" w:sz="4" w:space="0" w:color="auto"/>
              <w:bottom w:val="single" w:sz="4" w:space="0" w:color="auto"/>
              <w:right w:val="single" w:sz="4" w:space="0" w:color="auto"/>
            </w:tcBorders>
            <w:tcMar>
              <w:left w:w="20" w:type="dxa"/>
            </w:tcMar>
            <w:vAlign w:val="center"/>
          </w:tcPr>
          <w:p w:rsidR="00183B4A" w:rsidRDefault="00A756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eastAsia="仿宋_GB2312" w:hAnsi="仿宋_GB2312"/>
                <w:sz w:val="32"/>
              </w:rPr>
            </w:pPr>
            <w:r>
              <w:rPr>
                <w:rFonts w:ascii="仿宋_GB2312" w:eastAsia="仿宋_GB2312" w:hAnsi="仿宋_GB2312"/>
                <w:sz w:val="32"/>
              </w:rPr>
              <w:t>退休</w:t>
            </w:r>
          </w:p>
          <w:p w:rsidR="00183B4A" w:rsidRDefault="00A756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eastAsia="仿宋_GB2312" w:hAnsi="仿宋_GB2312"/>
                <w:sz w:val="32"/>
              </w:rPr>
            </w:pPr>
            <w:r>
              <w:rPr>
                <w:rFonts w:ascii="仿宋_GB2312" w:eastAsia="仿宋_GB2312" w:hAnsi="仿宋_GB2312"/>
                <w:sz w:val="32"/>
              </w:rPr>
              <w:t>人数</w:t>
            </w:r>
          </w:p>
        </w:tc>
        <w:tc>
          <w:tcPr>
            <w:tcW w:w="851" w:type="dxa"/>
            <w:tcBorders>
              <w:top w:val="single" w:sz="4" w:space="0" w:color="auto"/>
              <w:left w:val="single" w:sz="4" w:space="0" w:color="auto"/>
              <w:bottom w:val="single" w:sz="4" w:space="0" w:color="auto"/>
              <w:right w:val="single" w:sz="4" w:space="0" w:color="auto"/>
            </w:tcBorders>
            <w:tcMar>
              <w:top w:w="0" w:type="dxa"/>
              <w:left w:w="10" w:type="dxa"/>
              <w:right w:w="10" w:type="dxa"/>
            </w:tcMar>
            <w:vAlign w:val="center"/>
          </w:tcPr>
          <w:p w:rsidR="00183B4A" w:rsidRDefault="00A756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eastAsia="仿宋_GB2312" w:hAnsi="仿宋_GB2312"/>
                <w:sz w:val="32"/>
              </w:rPr>
            </w:pPr>
            <w:r>
              <w:rPr>
                <w:rFonts w:ascii="仿宋_GB2312" w:eastAsia="仿宋_GB2312" w:hAnsi="仿宋_GB2312"/>
                <w:sz w:val="32"/>
              </w:rPr>
              <w:t>聘用</w:t>
            </w:r>
          </w:p>
          <w:p w:rsidR="00183B4A" w:rsidRDefault="00A756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eastAsia="仿宋_GB2312" w:hAnsi="仿宋_GB2312"/>
                <w:sz w:val="32"/>
              </w:rPr>
            </w:pPr>
            <w:r>
              <w:rPr>
                <w:rFonts w:ascii="仿宋_GB2312" w:eastAsia="仿宋_GB2312" w:hAnsi="仿宋_GB2312"/>
                <w:sz w:val="32"/>
              </w:rPr>
              <w:t>人数</w:t>
            </w:r>
          </w:p>
        </w:tc>
        <w:tc>
          <w:tcPr>
            <w:tcW w:w="850" w:type="dxa"/>
            <w:tcBorders>
              <w:top w:val="single" w:sz="4" w:space="0" w:color="auto"/>
              <w:left w:val="single" w:sz="4" w:space="0" w:color="auto"/>
              <w:bottom w:val="single" w:sz="4" w:space="0" w:color="auto"/>
              <w:right w:val="single" w:sz="4" w:space="0" w:color="auto"/>
            </w:tcBorders>
            <w:tcMar>
              <w:left w:w="20" w:type="dxa"/>
            </w:tcMar>
            <w:vAlign w:val="center"/>
          </w:tcPr>
          <w:p w:rsidR="00183B4A" w:rsidRDefault="00A756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eastAsia="仿宋_GB2312" w:hAnsi="仿宋_GB2312"/>
                <w:sz w:val="32"/>
              </w:rPr>
            </w:pPr>
            <w:r>
              <w:rPr>
                <w:rFonts w:ascii="仿宋_GB2312" w:eastAsia="仿宋_GB2312" w:hAnsi="仿宋_GB2312"/>
                <w:sz w:val="32"/>
              </w:rPr>
              <w:t>学生人数</w:t>
            </w:r>
          </w:p>
        </w:tc>
        <w:tc>
          <w:tcPr>
            <w:tcW w:w="1134" w:type="dxa"/>
            <w:tcBorders>
              <w:top w:val="single" w:sz="4" w:space="0" w:color="auto"/>
              <w:left w:val="single" w:sz="4" w:space="0" w:color="auto"/>
              <w:bottom w:val="single" w:sz="4" w:space="0" w:color="auto"/>
              <w:right w:val="single" w:sz="4" w:space="0" w:color="auto"/>
            </w:tcBorders>
            <w:vAlign w:val="center"/>
          </w:tcPr>
          <w:p w:rsidR="00183B4A" w:rsidRDefault="00A756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eastAsia="仿宋_GB2312" w:hAnsi="仿宋_GB2312"/>
                <w:sz w:val="32"/>
              </w:rPr>
            </w:pPr>
            <w:r>
              <w:rPr>
                <w:rFonts w:ascii="仿宋_GB2312" w:eastAsia="仿宋_GB2312" w:hAnsi="仿宋_GB2312"/>
                <w:sz w:val="32"/>
              </w:rPr>
              <w:t>保留车辆数</w:t>
            </w:r>
          </w:p>
        </w:tc>
      </w:tr>
      <w:tr w:rsidR="00183B4A" w:rsidTr="00DD670C">
        <w:trPr>
          <w:trHeight w:val="880"/>
          <w:jc w:val="center"/>
        </w:trPr>
        <w:tc>
          <w:tcPr>
            <w:tcW w:w="1985" w:type="dxa"/>
            <w:tcBorders>
              <w:top w:val="single" w:sz="4" w:space="0" w:color="auto"/>
              <w:left w:val="single" w:sz="4" w:space="0" w:color="auto"/>
              <w:bottom w:val="single" w:sz="4" w:space="0" w:color="auto"/>
              <w:right w:val="single" w:sz="4" w:space="0" w:color="auto"/>
            </w:tcBorders>
            <w:vAlign w:val="center"/>
          </w:tcPr>
          <w:p w:rsidR="00183B4A" w:rsidRDefault="00A756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rPr>
            </w:pPr>
            <w:r>
              <w:rPr>
                <w:rFonts w:ascii="仿宋_GB2312" w:eastAsia="仿宋_GB2312" w:hAnsi="仿宋_GB2312"/>
                <w:sz w:val="32"/>
              </w:rPr>
              <w:t>合计</w:t>
            </w:r>
          </w:p>
        </w:tc>
        <w:tc>
          <w:tcPr>
            <w:tcW w:w="1276" w:type="dxa"/>
            <w:tcBorders>
              <w:top w:val="single" w:sz="4" w:space="0" w:color="auto"/>
              <w:left w:val="single" w:sz="4" w:space="0" w:color="auto"/>
              <w:bottom w:val="single" w:sz="4" w:space="0" w:color="auto"/>
              <w:right w:val="single" w:sz="4" w:space="0" w:color="auto"/>
            </w:tcBorders>
            <w:tcMar>
              <w:left w:w="20" w:type="dxa"/>
            </w:tcMar>
            <w:vAlign w:val="center"/>
          </w:tcPr>
          <w:p w:rsidR="00183B4A" w:rsidRDefault="00183B4A">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jc w:val="center"/>
              <w:rPr>
                <w:rFonts w:ascii="仿宋_GB2312" w:eastAsia="仿宋_GB2312" w:hAnsi="仿宋_GB2312"/>
                <w:sz w:val="32"/>
              </w:rPr>
            </w:pPr>
          </w:p>
        </w:tc>
        <w:tc>
          <w:tcPr>
            <w:tcW w:w="850" w:type="dxa"/>
            <w:tcBorders>
              <w:top w:val="single" w:sz="4" w:space="0" w:color="auto"/>
              <w:left w:val="single" w:sz="4" w:space="0" w:color="auto"/>
              <w:bottom w:val="single" w:sz="4" w:space="0" w:color="auto"/>
              <w:right w:val="single" w:sz="4" w:space="0" w:color="auto"/>
            </w:tcBorders>
            <w:tcMar>
              <w:left w:w="20" w:type="dxa"/>
            </w:tcMar>
            <w:vAlign w:val="center"/>
          </w:tcPr>
          <w:p w:rsidR="00183B4A" w:rsidRDefault="00A756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Chars="100" w:firstLine="320"/>
              <w:rPr>
                <w:rFonts w:ascii="仿宋_GB2312" w:eastAsia="仿宋_GB2312" w:hAnsi="仿宋_GB2312"/>
                <w:sz w:val="32"/>
                <w:lang w:val="en-US"/>
              </w:rPr>
            </w:pPr>
            <w:r>
              <w:rPr>
                <w:rFonts w:ascii="仿宋_GB2312" w:eastAsia="仿宋_GB2312" w:hAnsi="仿宋_GB2312" w:hint="eastAsia"/>
                <w:sz w:val="32"/>
                <w:lang w:val="en-US"/>
              </w:rPr>
              <w:t>74</w:t>
            </w:r>
          </w:p>
        </w:tc>
        <w:tc>
          <w:tcPr>
            <w:tcW w:w="851" w:type="dxa"/>
            <w:tcBorders>
              <w:top w:val="single" w:sz="4" w:space="0" w:color="auto"/>
              <w:left w:val="single" w:sz="4" w:space="0" w:color="auto"/>
              <w:bottom w:val="single" w:sz="4" w:space="0" w:color="auto"/>
              <w:right w:val="single" w:sz="4" w:space="0" w:color="auto"/>
            </w:tcBorders>
            <w:vAlign w:val="center"/>
          </w:tcPr>
          <w:p w:rsidR="00183B4A" w:rsidRDefault="00A756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Chars="100" w:firstLine="320"/>
              <w:rPr>
                <w:rFonts w:ascii="仿宋_GB2312" w:eastAsia="仿宋_GB2312" w:hAnsi="仿宋_GB2312"/>
                <w:sz w:val="32"/>
                <w:lang w:val="en-US"/>
              </w:rPr>
            </w:pPr>
            <w:r>
              <w:rPr>
                <w:rFonts w:ascii="仿宋_GB2312" w:eastAsia="仿宋_GB2312" w:hAnsi="仿宋_GB2312" w:hint="eastAsia"/>
                <w:sz w:val="32"/>
                <w:lang w:val="en-US"/>
              </w:rPr>
              <w:t>79</w:t>
            </w:r>
          </w:p>
        </w:tc>
        <w:tc>
          <w:tcPr>
            <w:tcW w:w="850" w:type="dxa"/>
            <w:tcBorders>
              <w:top w:val="single" w:sz="4" w:space="0" w:color="auto"/>
              <w:left w:val="single" w:sz="4" w:space="0" w:color="auto"/>
              <w:bottom w:val="single" w:sz="4" w:space="0" w:color="auto"/>
              <w:right w:val="single" w:sz="4" w:space="0" w:color="auto"/>
            </w:tcBorders>
            <w:tcMar>
              <w:left w:w="20" w:type="dxa"/>
            </w:tcMar>
            <w:vAlign w:val="center"/>
          </w:tcPr>
          <w:p w:rsidR="00183B4A" w:rsidRDefault="00A756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Chars="100" w:firstLine="320"/>
              <w:rPr>
                <w:rFonts w:ascii="仿宋_GB2312" w:eastAsia="仿宋_GB2312" w:hAnsi="仿宋_GB2312"/>
                <w:sz w:val="32"/>
              </w:rPr>
            </w:pPr>
            <w:r>
              <w:rPr>
                <w:rFonts w:ascii="仿宋_GB2312" w:eastAsia="仿宋_GB2312" w:hAnsi="仿宋_GB2312" w:hint="eastAsia"/>
                <w:sz w:val="32"/>
              </w:rPr>
              <w:t>1</w:t>
            </w:r>
          </w:p>
        </w:tc>
        <w:tc>
          <w:tcPr>
            <w:tcW w:w="992" w:type="dxa"/>
            <w:tcBorders>
              <w:top w:val="single" w:sz="4" w:space="0" w:color="auto"/>
              <w:left w:val="single" w:sz="4" w:space="0" w:color="auto"/>
              <w:bottom w:val="single" w:sz="4" w:space="0" w:color="auto"/>
              <w:right w:val="single" w:sz="4" w:space="0" w:color="auto"/>
            </w:tcBorders>
            <w:tcMar>
              <w:left w:w="20" w:type="dxa"/>
            </w:tcMar>
            <w:vAlign w:val="center"/>
          </w:tcPr>
          <w:p w:rsidR="00183B4A" w:rsidRDefault="00183B4A">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Chars="100" w:firstLine="320"/>
              <w:jc w:val="center"/>
              <w:rPr>
                <w:rFonts w:ascii="仿宋_GB2312" w:eastAsia="仿宋_GB2312" w:hAnsi="仿宋_GB2312"/>
                <w:sz w:val="32"/>
              </w:rPr>
            </w:pPr>
          </w:p>
        </w:tc>
        <w:tc>
          <w:tcPr>
            <w:tcW w:w="851" w:type="dxa"/>
            <w:tcBorders>
              <w:top w:val="single" w:sz="4" w:space="0" w:color="auto"/>
              <w:left w:val="single" w:sz="4" w:space="0" w:color="auto"/>
              <w:bottom w:val="single" w:sz="4" w:space="0" w:color="auto"/>
              <w:right w:val="single" w:sz="4" w:space="0" w:color="auto"/>
            </w:tcBorders>
            <w:tcMar>
              <w:top w:w="0" w:type="dxa"/>
              <w:left w:w="10" w:type="dxa"/>
              <w:right w:w="10" w:type="dxa"/>
            </w:tcMar>
            <w:vAlign w:val="center"/>
          </w:tcPr>
          <w:p w:rsidR="00183B4A" w:rsidRDefault="00183B4A">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eastAsia="仿宋_GB2312" w:hAnsi="仿宋_GB2312"/>
                <w:sz w:val="32"/>
              </w:rPr>
            </w:pPr>
          </w:p>
        </w:tc>
        <w:tc>
          <w:tcPr>
            <w:tcW w:w="850" w:type="dxa"/>
            <w:tcMar>
              <w:left w:w="20" w:type="dxa"/>
            </w:tcMar>
            <w:vAlign w:val="center"/>
          </w:tcPr>
          <w:p w:rsidR="00183B4A" w:rsidRDefault="00183B4A">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eastAsia="仿宋_GB2312" w:hAnsi="仿宋_GB2312"/>
                <w:sz w:val="32"/>
              </w:rPr>
            </w:pPr>
          </w:p>
        </w:tc>
        <w:tc>
          <w:tcPr>
            <w:tcW w:w="1134" w:type="dxa"/>
            <w:vAlign w:val="center"/>
          </w:tcPr>
          <w:p w:rsidR="00183B4A" w:rsidRDefault="00A756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ascii="仿宋_GB2312" w:eastAsia="仿宋_GB2312" w:hAnsi="仿宋_GB2312"/>
                <w:sz w:val="32"/>
                <w:lang w:val="en-US"/>
              </w:rPr>
            </w:pPr>
            <w:r>
              <w:rPr>
                <w:rFonts w:ascii="仿宋_GB2312" w:eastAsia="仿宋_GB2312" w:hAnsi="仿宋_GB2312" w:hint="eastAsia"/>
                <w:sz w:val="32"/>
                <w:lang w:val="en-US"/>
              </w:rPr>
              <w:t>0</w:t>
            </w:r>
          </w:p>
        </w:tc>
      </w:tr>
      <w:tr w:rsidR="00183B4A" w:rsidTr="00DD670C">
        <w:trPr>
          <w:trHeight w:val="905"/>
          <w:jc w:val="center"/>
        </w:trPr>
        <w:tc>
          <w:tcPr>
            <w:tcW w:w="1985" w:type="dxa"/>
            <w:tcBorders>
              <w:top w:val="single" w:sz="4" w:space="0" w:color="auto"/>
              <w:left w:val="single" w:sz="4" w:space="0" w:color="auto"/>
              <w:bottom w:val="single" w:sz="4" w:space="0" w:color="auto"/>
              <w:right w:val="single" w:sz="4" w:space="0" w:color="auto"/>
            </w:tcBorders>
            <w:vAlign w:val="center"/>
          </w:tcPr>
          <w:p w:rsidR="00183B4A" w:rsidRDefault="00A756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rPr>
            </w:pPr>
            <w:r>
              <w:rPr>
                <w:rFonts w:ascii="仿宋_GB2312" w:eastAsia="仿宋_GB2312" w:hAnsi="仿宋_GB2312" w:hint="eastAsia"/>
                <w:sz w:val="32"/>
              </w:rPr>
              <w:t>柳州市政协机关</w:t>
            </w:r>
          </w:p>
        </w:tc>
        <w:tc>
          <w:tcPr>
            <w:tcW w:w="1276" w:type="dxa"/>
            <w:tcBorders>
              <w:top w:val="single" w:sz="4" w:space="0" w:color="auto"/>
              <w:left w:val="single" w:sz="4" w:space="0" w:color="auto"/>
              <w:bottom w:val="single" w:sz="4" w:space="0" w:color="auto"/>
              <w:right w:val="single" w:sz="4" w:space="0" w:color="auto"/>
            </w:tcBorders>
            <w:tcMar>
              <w:left w:w="20" w:type="dxa"/>
            </w:tcMar>
            <w:vAlign w:val="center"/>
          </w:tcPr>
          <w:p w:rsidR="00183B4A" w:rsidRDefault="00A756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Chars="100" w:firstLine="320"/>
              <w:rPr>
                <w:rFonts w:ascii="仿宋_GB2312" w:eastAsia="仿宋_GB2312" w:hAnsi="仿宋_GB2312"/>
                <w:sz w:val="32"/>
              </w:rPr>
            </w:pPr>
            <w:r>
              <w:rPr>
                <w:rFonts w:ascii="仿宋_GB2312" w:eastAsia="仿宋_GB2312" w:hAnsi="仿宋_GB2312" w:hint="eastAsia"/>
                <w:sz w:val="32"/>
              </w:rPr>
              <w:t>机关</w:t>
            </w:r>
          </w:p>
        </w:tc>
        <w:tc>
          <w:tcPr>
            <w:tcW w:w="850" w:type="dxa"/>
            <w:tcBorders>
              <w:top w:val="single" w:sz="4" w:space="0" w:color="auto"/>
              <w:left w:val="single" w:sz="4" w:space="0" w:color="auto"/>
              <w:bottom w:val="single" w:sz="4" w:space="0" w:color="auto"/>
              <w:right w:val="single" w:sz="4" w:space="0" w:color="auto"/>
            </w:tcBorders>
            <w:tcMar>
              <w:left w:w="20" w:type="dxa"/>
            </w:tcMar>
            <w:vAlign w:val="center"/>
          </w:tcPr>
          <w:p w:rsidR="00183B4A" w:rsidRDefault="00A756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Chars="100" w:firstLine="320"/>
              <w:rPr>
                <w:rFonts w:ascii="仿宋_GB2312" w:eastAsia="仿宋_GB2312" w:hAnsi="仿宋_GB2312"/>
                <w:sz w:val="32"/>
                <w:lang w:val="en-US"/>
              </w:rPr>
            </w:pPr>
            <w:r>
              <w:rPr>
                <w:rFonts w:ascii="仿宋_GB2312" w:eastAsia="仿宋_GB2312" w:hAnsi="仿宋_GB2312" w:hint="eastAsia"/>
                <w:sz w:val="32"/>
                <w:lang w:val="en-US"/>
              </w:rPr>
              <w:t>49</w:t>
            </w:r>
          </w:p>
        </w:tc>
        <w:tc>
          <w:tcPr>
            <w:tcW w:w="851" w:type="dxa"/>
            <w:tcBorders>
              <w:top w:val="single" w:sz="4" w:space="0" w:color="auto"/>
              <w:left w:val="single" w:sz="4" w:space="0" w:color="auto"/>
              <w:bottom w:val="single" w:sz="4" w:space="0" w:color="auto"/>
              <w:right w:val="single" w:sz="4" w:space="0" w:color="auto"/>
            </w:tcBorders>
            <w:vAlign w:val="center"/>
          </w:tcPr>
          <w:p w:rsidR="00183B4A" w:rsidRDefault="00A756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Chars="100" w:firstLine="320"/>
              <w:rPr>
                <w:rFonts w:ascii="仿宋_GB2312" w:eastAsia="仿宋_GB2312" w:hAnsi="仿宋_GB2312"/>
                <w:sz w:val="32"/>
              </w:rPr>
            </w:pPr>
            <w:r>
              <w:rPr>
                <w:rFonts w:ascii="仿宋_GB2312" w:eastAsia="仿宋_GB2312" w:hAnsi="仿宋_GB2312" w:hint="eastAsia"/>
                <w:sz w:val="32"/>
              </w:rPr>
              <w:t>56</w:t>
            </w:r>
          </w:p>
        </w:tc>
        <w:tc>
          <w:tcPr>
            <w:tcW w:w="850" w:type="dxa"/>
            <w:tcBorders>
              <w:top w:val="single" w:sz="4" w:space="0" w:color="auto"/>
              <w:left w:val="single" w:sz="4" w:space="0" w:color="auto"/>
              <w:bottom w:val="single" w:sz="4" w:space="0" w:color="auto"/>
              <w:right w:val="single" w:sz="4" w:space="0" w:color="auto"/>
            </w:tcBorders>
            <w:tcMar>
              <w:left w:w="20" w:type="dxa"/>
            </w:tcMar>
            <w:vAlign w:val="center"/>
          </w:tcPr>
          <w:p w:rsidR="00183B4A" w:rsidRDefault="00A756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Chars="100" w:firstLine="320"/>
              <w:rPr>
                <w:rFonts w:ascii="仿宋_GB2312" w:eastAsia="仿宋_GB2312" w:hAnsi="仿宋_GB2312"/>
                <w:sz w:val="32"/>
              </w:rPr>
            </w:pPr>
            <w:r>
              <w:rPr>
                <w:rFonts w:ascii="仿宋_GB2312" w:eastAsia="仿宋_GB2312" w:hAnsi="仿宋_GB2312" w:hint="eastAsia"/>
                <w:sz w:val="32"/>
              </w:rPr>
              <w:t>1</w:t>
            </w:r>
          </w:p>
        </w:tc>
        <w:tc>
          <w:tcPr>
            <w:tcW w:w="992" w:type="dxa"/>
            <w:tcBorders>
              <w:top w:val="single" w:sz="4" w:space="0" w:color="auto"/>
              <w:left w:val="single" w:sz="4" w:space="0" w:color="auto"/>
              <w:bottom w:val="single" w:sz="4" w:space="0" w:color="auto"/>
              <w:right w:val="single" w:sz="4" w:space="0" w:color="auto"/>
            </w:tcBorders>
            <w:tcMar>
              <w:left w:w="20" w:type="dxa"/>
            </w:tcMar>
            <w:vAlign w:val="center"/>
          </w:tcPr>
          <w:p w:rsidR="00183B4A" w:rsidRDefault="00183B4A">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Chars="100" w:firstLine="320"/>
              <w:jc w:val="center"/>
              <w:rPr>
                <w:rFonts w:ascii="仿宋_GB2312" w:eastAsia="仿宋_GB2312" w:hAnsi="仿宋_GB2312"/>
                <w:sz w:val="32"/>
              </w:rPr>
            </w:pPr>
          </w:p>
        </w:tc>
        <w:tc>
          <w:tcPr>
            <w:tcW w:w="851" w:type="dxa"/>
            <w:tcBorders>
              <w:top w:val="single" w:sz="4" w:space="0" w:color="auto"/>
              <w:left w:val="single" w:sz="4" w:space="0" w:color="auto"/>
              <w:bottom w:val="single" w:sz="4" w:space="0" w:color="auto"/>
              <w:right w:val="single" w:sz="4" w:space="0" w:color="auto"/>
            </w:tcBorders>
            <w:tcMar>
              <w:top w:w="0" w:type="dxa"/>
              <w:left w:w="10" w:type="dxa"/>
              <w:right w:w="10" w:type="dxa"/>
            </w:tcMar>
            <w:vAlign w:val="center"/>
          </w:tcPr>
          <w:p w:rsidR="00183B4A" w:rsidRDefault="00183B4A">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eastAsia="仿宋_GB2312" w:hAnsi="仿宋_GB2312"/>
                <w:sz w:val="32"/>
              </w:rPr>
            </w:pPr>
          </w:p>
        </w:tc>
        <w:tc>
          <w:tcPr>
            <w:tcW w:w="850" w:type="dxa"/>
            <w:tcMar>
              <w:left w:w="20" w:type="dxa"/>
            </w:tcMar>
            <w:vAlign w:val="center"/>
          </w:tcPr>
          <w:p w:rsidR="00183B4A" w:rsidRDefault="00183B4A">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eastAsia="仿宋_GB2312" w:hAnsi="仿宋_GB2312"/>
                <w:sz w:val="32"/>
              </w:rPr>
            </w:pPr>
          </w:p>
        </w:tc>
        <w:tc>
          <w:tcPr>
            <w:tcW w:w="1134" w:type="dxa"/>
            <w:vAlign w:val="center"/>
          </w:tcPr>
          <w:p w:rsidR="00183B4A" w:rsidRDefault="00183B4A">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jc w:val="center"/>
              <w:rPr>
                <w:rFonts w:ascii="仿宋_GB2312" w:eastAsia="仿宋_GB2312" w:hAnsi="仿宋_GB2312"/>
                <w:sz w:val="32"/>
              </w:rPr>
            </w:pPr>
          </w:p>
        </w:tc>
      </w:tr>
      <w:tr w:rsidR="00183B4A" w:rsidTr="00DD670C">
        <w:trPr>
          <w:trHeight w:val="700"/>
          <w:jc w:val="center"/>
        </w:trPr>
        <w:tc>
          <w:tcPr>
            <w:tcW w:w="1985" w:type="dxa"/>
            <w:tcBorders>
              <w:top w:val="single" w:sz="4" w:space="0" w:color="auto"/>
              <w:left w:val="single" w:sz="4" w:space="0" w:color="auto"/>
              <w:bottom w:val="single" w:sz="4" w:space="0" w:color="auto"/>
              <w:right w:val="single" w:sz="4" w:space="0" w:color="auto"/>
            </w:tcBorders>
            <w:vAlign w:val="center"/>
          </w:tcPr>
          <w:p w:rsidR="00183B4A" w:rsidRDefault="00A756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eastAsia="仿宋_GB2312" w:hAnsi="仿宋_GB2312"/>
                <w:sz w:val="32"/>
              </w:rPr>
            </w:pPr>
            <w:r>
              <w:rPr>
                <w:rFonts w:ascii="仿宋_GB2312" w:eastAsia="仿宋_GB2312" w:hAnsi="仿宋_GB2312" w:hint="eastAsia"/>
                <w:sz w:val="32"/>
              </w:rPr>
              <w:t>政协后勤中心</w:t>
            </w:r>
          </w:p>
        </w:tc>
        <w:tc>
          <w:tcPr>
            <w:tcW w:w="1276" w:type="dxa"/>
            <w:tcBorders>
              <w:top w:val="single" w:sz="4" w:space="0" w:color="auto"/>
              <w:left w:val="single" w:sz="4" w:space="0" w:color="auto"/>
              <w:bottom w:val="single" w:sz="4" w:space="0" w:color="auto"/>
              <w:right w:val="single" w:sz="4" w:space="0" w:color="auto"/>
            </w:tcBorders>
            <w:tcMar>
              <w:left w:w="20" w:type="dxa"/>
            </w:tcMar>
            <w:vAlign w:val="center"/>
          </w:tcPr>
          <w:p w:rsidR="00183B4A" w:rsidRDefault="00A756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Chars="100" w:firstLine="320"/>
              <w:rPr>
                <w:rFonts w:ascii="仿宋_GB2312" w:eastAsia="仿宋_GB2312" w:hAnsi="仿宋_GB2312"/>
                <w:sz w:val="32"/>
              </w:rPr>
            </w:pPr>
            <w:r>
              <w:rPr>
                <w:rFonts w:ascii="仿宋_GB2312" w:eastAsia="仿宋_GB2312" w:hAnsi="仿宋_GB2312" w:hint="eastAsia"/>
                <w:sz w:val="32"/>
              </w:rPr>
              <w:t>事业</w:t>
            </w:r>
          </w:p>
        </w:tc>
        <w:tc>
          <w:tcPr>
            <w:tcW w:w="850" w:type="dxa"/>
            <w:tcBorders>
              <w:top w:val="single" w:sz="4" w:space="0" w:color="auto"/>
              <w:left w:val="single" w:sz="4" w:space="0" w:color="auto"/>
              <w:bottom w:val="single" w:sz="4" w:space="0" w:color="auto"/>
              <w:right w:val="single" w:sz="4" w:space="0" w:color="auto"/>
            </w:tcBorders>
            <w:tcMar>
              <w:left w:w="20" w:type="dxa"/>
            </w:tcMar>
            <w:vAlign w:val="center"/>
          </w:tcPr>
          <w:p w:rsidR="00183B4A" w:rsidRDefault="00A756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Chars="100" w:firstLine="320"/>
              <w:rPr>
                <w:rFonts w:ascii="仿宋_GB2312" w:eastAsia="仿宋_GB2312" w:hAnsi="仿宋_GB2312"/>
                <w:sz w:val="32"/>
                <w:lang w:val="en-US"/>
              </w:rPr>
            </w:pPr>
            <w:r>
              <w:rPr>
                <w:rFonts w:ascii="仿宋_GB2312" w:eastAsia="仿宋_GB2312" w:hAnsi="仿宋_GB2312" w:hint="eastAsia"/>
                <w:sz w:val="32"/>
                <w:lang w:val="en-US"/>
              </w:rPr>
              <w:t>25</w:t>
            </w:r>
          </w:p>
        </w:tc>
        <w:tc>
          <w:tcPr>
            <w:tcW w:w="851" w:type="dxa"/>
            <w:tcBorders>
              <w:top w:val="single" w:sz="4" w:space="0" w:color="auto"/>
              <w:left w:val="single" w:sz="4" w:space="0" w:color="auto"/>
              <w:bottom w:val="single" w:sz="4" w:space="0" w:color="auto"/>
              <w:right w:val="single" w:sz="4" w:space="0" w:color="auto"/>
            </w:tcBorders>
            <w:vAlign w:val="center"/>
          </w:tcPr>
          <w:p w:rsidR="00183B4A" w:rsidRDefault="00A756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Chars="100" w:firstLine="320"/>
              <w:rPr>
                <w:rFonts w:ascii="仿宋_GB2312" w:eastAsia="仿宋_GB2312" w:hAnsi="仿宋_GB2312"/>
                <w:sz w:val="32"/>
                <w:lang w:val="en-US"/>
              </w:rPr>
            </w:pPr>
            <w:r>
              <w:rPr>
                <w:rFonts w:ascii="仿宋_GB2312" w:eastAsia="仿宋_GB2312" w:hAnsi="仿宋_GB2312" w:hint="eastAsia"/>
                <w:sz w:val="32"/>
                <w:lang w:val="en-US"/>
              </w:rPr>
              <w:t>25</w:t>
            </w:r>
          </w:p>
        </w:tc>
        <w:tc>
          <w:tcPr>
            <w:tcW w:w="850" w:type="dxa"/>
            <w:tcBorders>
              <w:top w:val="single" w:sz="4" w:space="0" w:color="auto"/>
              <w:left w:val="single" w:sz="4" w:space="0" w:color="auto"/>
              <w:bottom w:val="single" w:sz="4" w:space="0" w:color="auto"/>
              <w:right w:val="single" w:sz="4" w:space="0" w:color="auto"/>
            </w:tcBorders>
            <w:tcMar>
              <w:left w:w="20" w:type="dxa"/>
            </w:tcMar>
            <w:vAlign w:val="center"/>
          </w:tcPr>
          <w:p w:rsidR="00183B4A" w:rsidRDefault="00183B4A">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eastAsia="仿宋_GB2312" w:hAnsi="仿宋_GB2312"/>
                <w:sz w:val="32"/>
              </w:rPr>
            </w:pPr>
          </w:p>
        </w:tc>
        <w:tc>
          <w:tcPr>
            <w:tcW w:w="992" w:type="dxa"/>
            <w:tcBorders>
              <w:top w:val="single" w:sz="4" w:space="0" w:color="auto"/>
              <w:left w:val="single" w:sz="4" w:space="0" w:color="auto"/>
              <w:bottom w:val="single" w:sz="4" w:space="0" w:color="auto"/>
              <w:right w:val="single" w:sz="4" w:space="0" w:color="auto"/>
            </w:tcBorders>
            <w:tcMar>
              <w:left w:w="20" w:type="dxa"/>
            </w:tcMar>
            <w:vAlign w:val="center"/>
          </w:tcPr>
          <w:p w:rsidR="00183B4A" w:rsidRDefault="00183B4A">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Chars="100" w:firstLine="320"/>
              <w:jc w:val="center"/>
              <w:rPr>
                <w:rFonts w:ascii="仿宋_GB2312" w:eastAsia="仿宋_GB2312" w:hAnsi="仿宋_GB2312"/>
                <w:sz w:val="32"/>
              </w:rPr>
            </w:pPr>
          </w:p>
        </w:tc>
        <w:tc>
          <w:tcPr>
            <w:tcW w:w="851" w:type="dxa"/>
            <w:tcBorders>
              <w:top w:val="single" w:sz="4" w:space="0" w:color="auto"/>
              <w:left w:val="single" w:sz="4" w:space="0" w:color="auto"/>
              <w:bottom w:val="single" w:sz="4" w:space="0" w:color="auto"/>
              <w:right w:val="single" w:sz="4" w:space="0" w:color="auto"/>
            </w:tcBorders>
            <w:tcMar>
              <w:top w:w="0" w:type="dxa"/>
              <w:left w:w="10" w:type="dxa"/>
              <w:right w:w="10" w:type="dxa"/>
            </w:tcMar>
            <w:vAlign w:val="center"/>
          </w:tcPr>
          <w:p w:rsidR="00183B4A" w:rsidRDefault="00183B4A">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752"/>
              <w:jc w:val="center"/>
              <w:rPr>
                <w:rFonts w:ascii="仿宋_GB2312" w:eastAsia="仿宋_GB2312" w:hAnsi="仿宋_GB2312"/>
                <w:sz w:val="32"/>
              </w:rPr>
            </w:pPr>
          </w:p>
        </w:tc>
        <w:tc>
          <w:tcPr>
            <w:tcW w:w="850" w:type="dxa"/>
            <w:tcBorders>
              <w:top w:val="single" w:sz="4" w:space="0" w:color="auto"/>
              <w:left w:val="single" w:sz="4" w:space="0" w:color="auto"/>
              <w:bottom w:val="single" w:sz="4" w:space="0" w:color="auto"/>
              <w:right w:val="single" w:sz="4" w:space="0" w:color="auto"/>
            </w:tcBorders>
            <w:tcMar>
              <w:left w:w="20" w:type="dxa"/>
            </w:tcMar>
            <w:vAlign w:val="center"/>
          </w:tcPr>
          <w:p w:rsidR="00183B4A" w:rsidRDefault="00183B4A">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752"/>
              <w:jc w:val="center"/>
              <w:rPr>
                <w:rFonts w:ascii="仿宋_GB2312" w:eastAsia="仿宋_GB2312" w:hAnsi="仿宋_GB2312"/>
                <w:sz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183B4A" w:rsidRDefault="00183B4A">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752"/>
              <w:jc w:val="center"/>
              <w:rPr>
                <w:rFonts w:ascii="仿宋_GB2312" w:eastAsia="仿宋_GB2312" w:hAnsi="仿宋_GB2312"/>
                <w:sz w:val="32"/>
              </w:rPr>
            </w:pPr>
          </w:p>
        </w:tc>
      </w:tr>
    </w:tbl>
    <w:p w:rsidR="00183B4A" w:rsidRDefault="00183B4A">
      <w:pPr>
        <w:ind w:firstLine="645"/>
        <w:rPr>
          <w:rFonts w:ascii="仿宋_GB2312" w:eastAsia="仿宋_GB2312"/>
          <w:sz w:val="32"/>
          <w:szCs w:val="32"/>
        </w:rPr>
      </w:pPr>
    </w:p>
    <w:p w:rsidR="00183B4A" w:rsidRDefault="00183B4A">
      <w:pPr>
        <w:jc w:val="center"/>
      </w:pPr>
    </w:p>
    <w:p w:rsidR="00183B4A" w:rsidRDefault="00183B4A">
      <w:pPr>
        <w:jc w:val="center"/>
      </w:pPr>
    </w:p>
    <w:p w:rsidR="00183B4A" w:rsidRDefault="00183B4A">
      <w:pPr>
        <w:jc w:val="center"/>
      </w:pPr>
    </w:p>
    <w:p w:rsidR="00183B4A" w:rsidRDefault="00183B4A">
      <w:pPr>
        <w:jc w:val="center"/>
      </w:pPr>
    </w:p>
    <w:p w:rsidR="00183B4A" w:rsidRDefault="00183B4A">
      <w:pPr>
        <w:jc w:val="center"/>
      </w:pPr>
    </w:p>
    <w:p w:rsidR="00183B4A" w:rsidRDefault="00183B4A">
      <w:pPr>
        <w:jc w:val="center"/>
      </w:pPr>
    </w:p>
    <w:p w:rsidR="00183B4A" w:rsidRDefault="00183B4A">
      <w:pPr>
        <w:jc w:val="center"/>
      </w:pPr>
    </w:p>
    <w:p w:rsidR="00183B4A" w:rsidRDefault="00183B4A">
      <w:pPr>
        <w:jc w:val="center"/>
      </w:pPr>
    </w:p>
    <w:p w:rsidR="00183B4A" w:rsidRDefault="00183B4A">
      <w:pPr>
        <w:jc w:val="center"/>
      </w:pPr>
    </w:p>
    <w:p w:rsidR="00183B4A" w:rsidRDefault="00183B4A">
      <w:pPr>
        <w:jc w:val="center"/>
      </w:pPr>
    </w:p>
    <w:p w:rsidR="00183B4A" w:rsidRDefault="00183B4A">
      <w:pPr>
        <w:jc w:val="center"/>
      </w:pPr>
    </w:p>
    <w:p w:rsidR="00183B4A" w:rsidRDefault="00183B4A">
      <w:pPr>
        <w:jc w:val="center"/>
      </w:pPr>
    </w:p>
    <w:p w:rsidR="00183B4A" w:rsidRDefault="00183B4A">
      <w:pPr>
        <w:jc w:val="center"/>
      </w:pPr>
    </w:p>
    <w:p w:rsidR="00183B4A" w:rsidRDefault="00183B4A">
      <w:pPr>
        <w:jc w:val="center"/>
      </w:pPr>
    </w:p>
    <w:p w:rsidR="00183B4A" w:rsidRDefault="00183B4A">
      <w:pPr>
        <w:jc w:val="center"/>
      </w:pPr>
    </w:p>
    <w:p w:rsidR="00183B4A" w:rsidRDefault="00183B4A"/>
    <w:p w:rsidR="00183B4A" w:rsidRDefault="00A756D5">
      <w:pPr>
        <w:rPr>
          <w:rFonts w:ascii="仿宋_GB2312" w:eastAsia="仿宋_GB2312" w:hAnsi="黑体"/>
          <w:b/>
          <w:bCs/>
          <w:color w:val="000000"/>
          <w:sz w:val="32"/>
          <w:szCs w:val="32"/>
          <w:u w:val="single"/>
        </w:rPr>
      </w:pPr>
      <w:r>
        <w:rPr>
          <w:rFonts w:ascii="仿宋_GB2312" w:eastAsia="仿宋_GB2312" w:hint="eastAsia"/>
          <w:b/>
          <w:sz w:val="32"/>
          <w:szCs w:val="32"/>
        </w:rPr>
        <w:t>第二部分：</w:t>
      </w:r>
      <w:r>
        <w:rPr>
          <w:rFonts w:ascii="仿宋_GB2312" w:eastAsia="仿宋_GB2312" w:hAnsi="黑体" w:hint="eastAsia"/>
          <w:b/>
          <w:bCs/>
          <w:color w:val="000000"/>
          <w:sz w:val="32"/>
          <w:szCs w:val="32"/>
          <w:u w:val="single"/>
        </w:rPr>
        <w:t>中国人民政治协商会议柳州市委员会</w:t>
      </w:r>
    </w:p>
    <w:p w:rsidR="00183B4A" w:rsidRDefault="00A756D5">
      <w:pPr>
        <w:rPr>
          <w:rFonts w:ascii="仿宋_GB2312" w:eastAsia="仿宋_GB2312"/>
          <w:b/>
          <w:sz w:val="32"/>
          <w:szCs w:val="32"/>
        </w:rPr>
      </w:pPr>
      <w:r>
        <w:rPr>
          <w:rFonts w:ascii="仿宋_GB2312" w:eastAsia="仿宋_GB2312" w:hint="eastAsia"/>
          <w:b/>
          <w:sz w:val="32"/>
          <w:szCs w:val="32"/>
        </w:rPr>
        <w:t>2020</w:t>
      </w:r>
      <w:r>
        <w:rPr>
          <w:rFonts w:ascii="仿宋_GB2312" w:eastAsia="仿宋_GB2312" w:hint="eastAsia"/>
          <w:b/>
          <w:sz w:val="32"/>
          <w:szCs w:val="32"/>
        </w:rPr>
        <w:t>年部门决算报表</w:t>
      </w:r>
    </w:p>
    <w:p w:rsidR="00183B4A" w:rsidRDefault="00183B4A">
      <w:pPr>
        <w:rPr>
          <w:rFonts w:ascii="仿宋_GB2312" w:eastAsia="仿宋_GB2312"/>
          <w:b/>
          <w:sz w:val="32"/>
          <w:szCs w:val="32"/>
        </w:rPr>
      </w:pPr>
    </w:p>
    <w:p w:rsidR="00183B4A" w:rsidRDefault="00A756D5" w:rsidP="00DD670C">
      <w:pPr>
        <w:jc w:val="center"/>
      </w:pPr>
      <w:r>
        <w:rPr>
          <w:noProof/>
        </w:rPr>
        <w:drawing>
          <wp:inline distT="0" distB="0" distL="114300" distR="114300">
            <wp:extent cx="5647055" cy="5530850"/>
            <wp:effectExtent l="0" t="0" r="10795"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47055" cy="5530850"/>
                    </a:xfrm>
                    <a:prstGeom prst="rect">
                      <a:avLst/>
                    </a:prstGeom>
                    <a:noFill/>
                    <a:ln>
                      <a:noFill/>
                    </a:ln>
                  </pic:spPr>
                </pic:pic>
              </a:graphicData>
            </a:graphic>
          </wp:inline>
        </w:drawing>
      </w:r>
    </w:p>
    <w:p w:rsidR="00183B4A" w:rsidRDefault="00183B4A"/>
    <w:p w:rsidR="00183B4A" w:rsidRDefault="00183B4A"/>
    <w:p w:rsidR="00183B4A" w:rsidRDefault="00A756D5">
      <w:r>
        <w:rPr>
          <w:rFonts w:hint="eastAsia"/>
        </w:rPr>
        <w:br w:type="page"/>
      </w:r>
    </w:p>
    <w:p w:rsidR="00183B4A" w:rsidRDefault="00183B4A">
      <w:pPr>
        <w:sectPr w:rsidR="00183B4A">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134" w:left="1588" w:header="851" w:footer="992" w:gutter="0"/>
          <w:cols w:space="720"/>
          <w:docGrid w:type="lines" w:linePitch="312"/>
        </w:sectPr>
      </w:pPr>
    </w:p>
    <w:p w:rsidR="00183B4A" w:rsidRDefault="00A756D5" w:rsidP="00DD670C">
      <w:pPr>
        <w:jc w:val="center"/>
      </w:pPr>
      <w:r>
        <w:rPr>
          <w:noProof/>
        </w:rPr>
        <w:lastRenderedPageBreak/>
        <w:drawing>
          <wp:inline distT="0" distB="0" distL="114300" distR="114300">
            <wp:extent cx="7009130" cy="554355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7009130" cy="5543550"/>
                    </a:xfrm>
                    <a:prstGeom prst="rect">
                      <a:avLst/>
                    </a:prstGeom>
                    <a:noFill/>
                    <a:ln>
                      <a:noFill/>
                    </a:ln>
                  </pic:spPr>
                </pic:pic>
              </a:graphicData>
            </a:graphic>
          </wp:inline>
        </w:drawing>
      </w:r>
    </w:p>
    <w:p w:rsidR="00183B4A" w:rsidRDefault="00A756D5" w:rsidP="00DD670C">
      <w:pPr>
        <w:jc w:val="center"/>
      </w:pPr>
      <w:r>
        <w:rPr>
          <w:noProof/>
        </w:rPr>
        <w:lastRenderedPageBreak/>
        <w:drawing>
          <wp:inline distT="0" distB="0" distL="114300" distR="114300">
            <wp:extent cx="8859520" cy="6228080"/>
            <wp:effectExtent l="0" t="0" r="1778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8859520" cy="6228080"/>
                    </a:xfrm>
                    <a:prstGeom prst="rect">
                      <a:avLst/>
                    </a:prstGeom>
                    <a:noFill/>
                    <a:ln>
                      <a:noFill/>
                    </a:ln>
                  </pic:spPr>
                </pic:pic>
              </a:graphicData>
            </a:graphic>
          </wp:inline>
        </w:drawing>
      </w:r>
    </w:p>
    <w:p w:rsidR="00183B4A" w:rsidRDefault="00A756D5" w:rsidP="00DD670C">
      <w:pPr>
        <w:jc w:val="center"/>
      </w:pPr>
      <w:r>
        <w:rPr>
          <w:noProof/>
        </w:rPr>
        <w:lastRenderedPageBreak/>
        <w:drawing>
          <wp:inline distT="0" distB="0" distL="114300" distR="114300">
            <wp:extent cx="8855075" cy="6428740"/>
            <wp:effectExtent l="0" t="0" r="317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6"/>
                    <a:stretch>
                      <a:fillRect/>
                    </a:stretch>
                  </pic:blipFill>
                  <pic:spPr>
                    <a:xfrm>
                      <a:off x="0" y="0"/>
                      <a:ext cx="8855075" cy="6428740"/>
                    </a:xfrm>
                    <a:prstGeom prst="rect">
                      <a:avLst/>
                    </a:prstGeom>
                    <a:noFill/>
                    <a:ln>
                      <a:noFill/>
                    </a:ln>
                  </pic:spPr>
                </pic:pic>
              </a:graphicData>
            </a:graphic>
          </wp:inline>
        </w:drawing>
      </w:r>
    </w:p>
    <w:p w:rsidR="00183B4A" w:rsidRDefault="00A756D5" w:rsidP="00DD670C">
      <w:pPr>
        <w:jc w:val="center"/>
      </w:pPr>
      <w:r>
        <w:rPr>
          <w:noProof/>
        </w:rPr>
        <w:lastRenderedPageBreak/>
        <w:drawing>
          <wp:inline distT="0" distB="0" distL="114300" distR="114300">
            <wp:extent cx="5854700" cy="5539740"/>
            <wp:effectExtent l="0" t="0" r="12700"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5854700" cy="5539740"/>
                    </a:xfrm>
                    <a:prstGeom prst="rect">
                      <a:avLst/>
                    </a:prstGeom>
                    <a:noFill/>
                    <a:ln>
                      <a:noFill/>
                    </a:ln>
                  </pic:spPr>
                </pic:pic>
              </a:graphicData>
            </a:graphic>
          </wp:inline>
        </w:drawing>
      </w:r>
    </w:p>
    <w:p w:rsidR="00183B4A" w:rsidRDefault="00A756D5" w:rsidP="00DD670C">
      <w:pPr>
        <w:jc w:val="center"/>
      </w:pPr>
      <w:r>
        <w:rPr>
          <w:noProof/>
        </w:rPr>
        <w:lastRenderedPageBreak/>
        <w:drawing>
          <wp:inline distT="0" distB="0" distL="114300" distR="114300">
            <wp:extent cx="8854440" cy="5191760"/>
            <wp:effectExtent l="0" t="0" r="381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8"/>
                    <a:stretch>
                      <a:fillRect/>
                    </a:stretch>
                  </pic:blipFill>
                  <pic:spPr>
                    <a:xfrm>
                      <a:off x="0" y="0"/>
                      <a:ext cx="8854440" cy="5191760"/>
                    </a:xfrm>
                    <a:prstGeom prst="rect">
                      <a:avLst/>
                    </a:prstGeom>
                    <a:noFill/>
                    <a:ln>
                      <a:noFill/>
                    </a:ln>
                  </pic:spPr>
                </pic:pic>
              </a:graphicData>
            </a:graphic>
          </wp:inline>
        </w:drawing>
      </w:r>
    </w:p>
    <w:p w:rsidR="00183B4A" w:rsidRDefault="00183B4A"/>
    <w:p w:rsidR="00183B4A" w:rsidRDefault="00183B4A"/>
    <w:p w:rsidR="00183B4A" w:rsidRDefault="00A756D5" w:rsidP="00DD670C">
      <w:pPr>
        <w:jc w:val="center"/>
      </w:pPr>
      <w:r>
        <w:rPr>
          <w:noProof/>
        </w:rPr>
        <w:drawing>
          <wp:inline distT="0" distB="0" distL="114300" distR="114300">
            <wp:extent cx="8855075" cy="1831975"/>
            <wp:effectExtent l="0" t="0" r="3175" b="158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9"/>
                    <a:stretch>
                      <a:fillRect/>
                    </a:stretch>
                  </pic:blipFill>
                  <pic:spPr>
                    <a:xfrm>
                      <a:off x="0" y="0"/>
                      <a:ext cx="8855075" cy="1831975"/>
                    </a:xfrm>
                    <a:prstGeom prst="rect">
                      <a:avLst/>
                    </a:prstGeom>
                    <a:noFill/>
                    <a:ln>
                      <a:noFill/>
                    </a:ln>
                  </pic:spPr>
                </pic:pic>
              </a:graphicData>
            </a:graphic>
          </wp:inline>
        </w:drawing>
      </w:r>
    </w:p>
    <w:p w:rsidR="00183B4A" w:rsidRDefault="00183B4A"/>
    <w:p w:rsidR="00183B4A" w:rsidRDefault="00183B4A"/>
    <w:p w:rsidR="00183B4A" w:rsidRDefault="00183B4A"/>
    <w:p w:rsidR="00183B4A" w:rsidRDefault="00183B4A"/>
    <w:p w:rsidR="00183B4A" w:rsidRDefault="00183B4A"/>
    <w:p w:rsidR="00183B4A" w:rsidRDefault="00183B4A"/>
    <w:p w:rsidR="00183B4A" w:rsidRDefault="00183B4A"/>
    <w:p w:rsidR="00183B4A" w:rsidRDefault="00183B4A"/>
    <w:p w:rsidR="00183B4A" w:rsidRDefault="00183B4A"/>
    <w:p w:rsidR="00183B4A" w:rsidRDefault="00183B4A"/>
    <w:p w:rsidR="00183B4A" w:rsidRDefault="00183B4A"/>
    <w:p w:rsidR="00183B4A" w:rsidRDefault="00183B4A"/>
    <w:p w:rsidR="00183B4A" w:rsidRDefault="00183B4A"/>
    <w:p w:rsidR="00183B4A" w:rsidRDefault="00183B4A"/>
    <w:p w:rsidR="00183B4A" w:rsidRDefault="00183B4A"/>
    <w:p w:rsidR="00183B4A" w:rsidRDefault="00183B4A"/>
    <w:p w:rsidR="00183B4A" w:rsidRDefault="00183B4A"/>
    <w:p w:rsidR="00183B4A" w:rsidRDefault="00A756D5" w:rsidP="00DD670C">
      <w:pPr>
        <w:jc w:val="center"/>
      </w:pPr>
      <w:r>
        <w:rPr>
          <w:noProof/>
        </w:rPr>
        <w:lastRenderedPageBreak/>
        <w:drawing>
          <wp:inline distT="0" distB="0" distL="114300" distR="114300">
            <wp:extent cx="8856345" cy="2869565"/>
            <wp:effectExtent l="0" t="0" r="1905"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8856345" cy="2869565"/>
                    </a:xfrm>
                    <a:prstGeom prst="rect">
                      <a:avLst/>
                    </a:prstGeom>
                    <a:noFill/>
                    <a:ln>
                      <a:noFill/>
                    </a:ln>
                  </pic:spPr>
                </pic:pic>
              </a:graphicData>
            </a:graphic>
          </wp:inline>
        </w:drawing>
      </w:r>
    </w:p>
    <w:p w:rsidR="00183B4A" w:rsidRDefault="00183B4A"/>
    <w:p w:rsidR="00183B4A" w:rsidRDefault="00183B4A"/>
    <w:p w:rsidR="00183B4A" w:rsidRDefault="00A756D5">
      <w:pPr>
        <w:rPr>
          <w:b/>
          <w:bCs/>
        </w:rPr>
      </w:pPr>
      <w:r>
        <w:rPr>
          <w:rFonts w:hint="eastAsia"/>
          <w:b/>
          <w:bCs/>
        </w:rPr>
        <w:t>本单位无基金预算</w:t>
      </w:r>
    </w:p>
    <w:p w:rsidR="00183B4A" w:rsidRDefault="00183B4A"/>
    <w:p w:rsidR="00183B4A" w:rsidRDefault="00183B4A"/>
    <w:p w:rsidR="00183B4A" w:rsidRDefault="00183B4A"/>
    <w:p w:rsidR="00183B4A" w:rsidRDefault="00183B4A"/>
    <w:p w:rsidR="00183B4A" w:rsidRDefault="00183B4A"/>
    <w:p w:rsidR="00183B4A" w:rsidRDefault="00183B4A"/>
    <w:p w:rsidR="00183B4A" w:rsidRDefault="00183B4A"/>
    <w:p w:rsidR="00183B4A" w:rsidRDefault="00183B4A"/>
    <w:p w:rsidR="00183B4A" w:rsidRDefault="00183B4A"/>
    <w:p w:rsidR="00183B4A" w:rsidRDefault="00183B4A"/>
    <w:p w:rsidR="00183B4A" w:rsidRDefault="00183B4A"/>
    <w:p w:rsidR="00183B4A" w:rsidRDefault="00A756D5" w:rsidP="00DD670C">
      <w:pPr>
        <w:jc w:val="center"/>
      </w:pPr>
      <w:r>
        <w:rPr>
          <w:noProof/>
        </w:rPr>
        <w:drawing>
          <wp:inline distT="0" distB="0" distL="114300" distR="114300">
            <wp:extent cx="6315075" cy="3086100"/>
            <wp:effectExtent l="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1"/>
                    <a:stretch>
                      <a:fillRect/>
                    </a:stretch>
                  </pic:blipFill>
                  <pic:spPr>
                    <a:xfrm>
                      <a:off x="0" y="0"/>
                      <a:ext cx="6315075" cy="3086100"/>
                    </a:xfrm>
                    <a:prstGeom prst="rect">
                      <a:avLst/>
                    </a:prstGeom>
                    <a:noFill/>
                    <a:ln>
                      <a:noFill/>
                    </a:ln>
                  </pic:spPr>
                </pic:pic>
              </a:graphicData>
            </a:graphic>
          </wp:inline>
        </w:drawing>
      </w:r>
    </w:p>
    <w:p w:rsidR="00183B4A" w:rsidRDefault="00183B4A"/>
    <w:p w:rsidR="00183B4A" w:rsidRDefault="00183B4A"/>
    <w:p w:rsidR="00183B4A" w:rsidRDefault="00A756D5">
      <w:pPr>
        <w:rPr>
          <w:b/>
          <w:bCs/>
        </w:rPr>
        <w:sectPr w:rsidR="00183B4A">
          <w:footerReference w:type="even" r:id="rId22"/>
          <w:footerReference w:type="default" r:id="rId23"/>
          <w:pgSz w:w="16838" w:h="11906" w:orient="landscape"/>
          <w:pgMar w:top="1377" w:right="1440" w:bottom="1797" w:left="1440" w:header="851" w:footer="992" w:gutter="0"/>
          <w:pgNumType w:fmt="numberInDash"/>
          <w:cols w:space="720"/>
          <w:docGrid w:type="lines" w:linePitch="312"/>
        </w:sectPr>
      </w:pPr>
      <w:r>
        <w:rPr>
          <w:rFonts w:hint="eastAsia"/>
          <w:b/>
          <w:bCs/>
        </w:rPr>
        <w:t>本单位无国有资本经营预算</w:t>
      </w:r>
    </w:p>
    <w:p w:rsidR="00183B4A" w:rsidRDefault="00183B4A">
      <w:pPr>
        <w:spacing w:line="560" w:lineRule="exact"/>
        <w:rPr>
          <w:rFonts w:ascii="仿宋_GB2312" w:eastAsia="仿宋_GB2312"/>
          <w:b/>
          <w:sz w:val="32"/>
          <w:szCs w:val="32"/>
        </w:rPr>
      </w:pPr>
    </w:p>
    <w:p w:rsidR="00183B4A" w:rsidRDefault="00A756D5">
      <w:pPr>
        <w:spacing w:line="560" w:lineRule="exact"/>
        <w:rPr>
          <w:rFonts w:ascii="仿宋_GB2312" w:eastAsia="仿宋_GB2312" w:hAnsi="黑体"/>
          <w:b/>
          <w:bCs/>
          <w:color w:val="000000"/>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中国人民政治协商会议柳州市委员会</w:t>
      </w:r>
    </w:p>
    <w:p w:rsidR="00183B4A" w:rsidRDefault="00A756D5">
      <w:pPr>
        <w:spacing w:line="580" w:lineRule="exact"/>
        <w:rPr>
          <w:rFonts w:ascii="仿宋_GB2312" w:eastAsia="仿宋_GB2312"/>
          <w:b/>
          <w:sz w:val="32"/>
          <w:szCs w:val="32"/>
        </w:rPr>
      </w:pPr>
      <w:r>
        <w:rPr>
          <w:rFonts w:ascii="仿宋_GB2312" w:eastAsia="仿宋_GB2312" w:hint="eastAsia"/>
          <w:b/>
          <w:sz w:val="32"/>
          <w:szCs w:val="32"/>
        </w:rPr>
        <w:t>2020</w:t>
      </w:r>
      <w:r>
        <w:rPr>
          <w:rFonts w:ascii="仿宋_GB2312" w:eastAsia="仿宋_GB2312" w:hint="eastAsia"/>
          <w:b/>
          <w:sz w:val="32"/>
          <w:szCs w:val="32"/>
        </w:rPr>
        <w:t>年度部门决算情况说明</w:t>
      </w:r>
    </w:p>
    <w:p w:rsidR="00183B4A" w:rsidRDefault="00A756D5">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p w:rsidR="00183B4A" w:rsidRDefault="00A756D5">
      <w:pPr>
        <w:autoSpaceDE w:val="0"/>
        <w:autoSpaceDN w:val="0"/>
        <w:adjustRightInd w:val="0"/>
        <w:spacing w:line="580" w:lineRule="exact"/>
        <w:ind w:firstLineChars="200" w:firstLine="643"/>
        <w:jc w:val="left"/>
        <w:rPr>
          <w:rFonts w:ascii="仿宋_GB2312" w:eastAsia="仿宋_GB2312" w:cs="仿宋_GB2312"/>
          <w:bCs/>
          <w:kern w:val="0"/>
          <w:sz w:val="32"/>
          <w:szCs w:val="32"/>
        </w:rPr>
      </w:pPr>
      <w:r>
        <w:rPr>
          <w:rFonts w:ascii="仿宋_GB2312" w:eastAsia="仿宋_GB2312" w:cs="仿宋_GB2312" w:hint="eastAsia"/>
          <w:b/>
          <w:kern w:val="0"/>
          <w:sz w:val="32"/>
          <w:szCs w:val="32"/>
        </w:rPr>
        <w:t xml:space="preserve"> </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年度收入总计</w:t>
      </w:r>
      <w:r>
        <w:rPr>
          <w:rFonts w:ascii="仿宋_GB2312" w:eastAsia="仿宋_GB2312" w:cs="仿宋_GB2312" w:hint="eastAsia"/>
          <w:bCs/>
          <w:kern w:val="0"/>
          <w:sz w:val="32"/>
          <w:szCs w:val="32"/>
        </w:rPr>
        <w:t>3143.88</w:t>
      </w:r>
      <w:r>
        <w:rPr>
          <w:rFonts w:ascii="仿宋_GB2312" w:eastAsia="仿宋_GB2312" w:cs="仿宋_GB2312" w:hint="eastAsia"/>
          <w:bCs/>
          <w:kern w:val="0"/>
          <w:sz w:val="32"/>
          <w:szCs w:val="32"/>
        </w:rPr>
        <w:t>万元，支出总计</w:t>
      </w:r>
      <w:r>
        <w:rPr>
          <w:rFonts w:ascii="仿宋_GB2312" w:eastAsia="仿宋_GB2312" w:cs="仿宋_GB2312" w:hint="eastAsia"/>
          <w:bCs/>
          <w:kern w:val="0"/>
          <w:sz w:val="32"/>
          <w:szCs w:val="32"/>
        </w:rPr>
        <w:t>3143.88</w:t>
      </w:r>
      <w:r>
        <w:rPr>
          <w:rFonts w:ascii="仿宋_GB2312" w:eastAsia="仿宋_GB2312" w:cs="仿宋_GB2312" w:hint="eastAsia"/>
          <w:bCs/>
          <w:kern w:val="0"/>
          <w:sz w:val="32"/>
          <w:szCs w:val="32"/>
        </w:rPr>
        <w:t>万元，与</w:t>
      </w:r>
      <w:r>
        <w:rPr>
          <w:rFonts w:ascii="仿宋_GB2312" w:eastAsia="仿宋_GB2312" w:cs="仿宋_GB2312" w:hint="eastAsia"/>
          <w:bCs/>
          <w:kern w:val="0"/>
          <w:sz w:val="32"/>
          <w:szCs w:val="32"/>
        </w:rPr>
        <w:t>2019</w:t>
      </w:r>
      <w:r>
        <w:rPr>
          <w:rFonts w:ascii="仿宋_GB2312" w:eastAsia="仿宋_GB2312" w:cs="仿宋_GB2312" w:hint="eastAsia"/>
          <w:bCs/>
          <w:kern w:val="0"/>
          <w:sz w:val="32"/>
          <w:szCs w:val="32"/>
        </w:rPr>
        <w:t>年相比，</w:t>
      </w:r>
      <w:r>
        <w:rPr>
          <w:rFonts w:ascii="仿宋_GB2312" w:eastAsia="仿宋_GB2312" w:cs="仿宋_GB2312" w:hint="eastAsia"/>
          <w:bCs/>
          <w:kern w:val="0"/>
          <w:sz w:val="32"/>
          <w:szCs w:val="32"/>
        </w:rPr>
        <w:t>收</w:t>
      </w:r>
      <w:r>
        <w:rPr>
          <w:rFonts w:ascii="仿宋_GB2312" w:eastAsia="仿宋_GB2312" w:cs="仿宋_GB2312" w:hint="eastAsia"/>
          <w:bCs/>
          <w:kern w:val="0"/>
          <w:sz w:val="32"/>
          <w:szCs w:val="32"/>
        </w:rPr>
        <w:t>入增加</w:t>
      </w:r>
      <w:r>
        <w:rPr>
          <w:rFonts w:ascii="仿宋_GB2312" w:eastAsia="仿宋_GB2312" w:cs="仿宋_GB2312" w:hint="eastAsia"/>
          <w:bCs/>
          <w:kern w:val="0"/>
          <w:sz w:val="32"/>
          <w:szCs w:val="32"/>
        </w:rPr>
        <w:t>57.56</w:t>
      </w:r>
      <w:r>
        <w:rPr>
          <w:rFonts w:ascii="仿宋_GB2312" w:eastAsia="仿宋_GB2312" w:cs="仿宋_GB2312" w:hint="eastAsia"/>
          <w:bCs/>
          <w:kern w:val="0"/>
          <w:sz w:val="32"/>
          <w:szCs w:val="32"/>
        </w:rPr>
        <w:t>万元，增长</w:t>
      </w:r>
      <w:r>
        <w:rPr>
          <w:rFonts w:ascii="仿宋_GB2312" w:eastAsia="仿宋_GB2312" w:cs="仿宋_GB2312" w:hint="eastAsia"/>
          <w:bCs/>
          <w:kern w:val="0"/>
          <w:sz w:val="32"/>
          <w:szCs w:val="32"/>
        </w:rPr>
        <w:t>1.87%</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支</w:t>
      </w:r>
      <w:r>
        <w:rPr>
          <w:rFonts w:ascii="仿宋_GB2312" w:eastAsia="仿宋_GB2312" w:cs="仿宋_GB2312" w:hint="eastAsia"/>
          <w:bCs/>
          <w:kern w:val="0"/>
          <w:sz w:val="32"/>
          <w:szCs w:val="32"/>
        </w:rPr>
        <w:t>出增加</w:t>
      </w:r>
      <w:r>
        <w:rPr>
          <w:rFonts w:ascii="仿宋_GB2312" w:eastAsia="仿宋_GB2312" w:cs="仿宋_GB2312" w:hint="eastAsia"/>
          <w:bCs/>
          <w:kern w:val="0"/>
          <w:sz w:val="32"/>
          <w:szCs w:val="32"/>
        </w:rPr>
        <w:t>57.56</w:t>
      </w:r>
      <w:r>
        <w:rPr>
          <w:rFonts w:ascii="仿宋_GB2312" w:eastAsia="仿宋_GB2312" w:cs="仿宋_GB2312" w:hint="eastAsia"/>
          <w:bCs/>
          <w:kern w:val="0"/>
          <w:sz w:val="32"/>
          <w:szCs w:val="32"/>
        </w:rPr>
        <w:t>万元，增长</w:t>
      </w:r>
      <w:r>
        <w:rPr>
          <w:rFonts w:ascii="仿宋_GB2312" w:eastAsia="仿宋_GB2312" w:cs="仿宋_GB2312" w:hint="eastAsia"/>
          <w:bCs/>
          <w:kern w:val="0"/>
          <w:sz w:val="32"/>
          <w:szCs w:val="32"/>
        </w:rPr>
        <w:t>1.87%,</w:t>
      </w:r>
      <w:r w:rsidR="002B0C0C">
        <w:rPr>
          <w:rFonts w:ascii="仿宋_GB2312" w:eastAsia="仿宋_GB2312" w:cs="仿宋_GB2312" w:hint="eastAsia"/>
          <w:bCs/>
          <w:kern w:val="0"/>
          <w:sz w:val="32"/>
          <w:szCs w:val="32"/>
        </w:rPr>
        <w:t>增长原因是</w:t>
      </w:r>
      <w:r>
        <w:rPr>
          <w:rFonts w:ascii="仿宋_GB2312" w:eastAsia="仿宋_GB2312" w:cs="仿宋_GB2312" w:hint="eastAsia"/>
          <w:bCs/>
          <w:kern w:val="0"/>
          <w:sz w:val="32"/>
          <w:szCs w:val="32"/>
        </w:rPr>
        <w:t>工资自然增长及人员增加，所以收支决算增加。</w:t>
      </w:r>
    </w:p>
    <w:p w:rsidR="00183B4A" w:rsidRDefault="00A756D5">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183B4A" w:rsidRDefault="00A756D5">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Pr>
          <w:rFonts w:ascii="仿宋_GB2312" w:eastAsia="仿宋_GB2312" w:cs="仿宋_GB2312" w:hint="eastAsia"/>
          <w:bCs/>
          <w:kern w:val="0"/>
          <w:sz w:val="32"/>
          <w:szCs w:val="32"/>
        </w:rPr>
        <w:t>3143.88</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w:t>
      </w:r>
      <w:r>
        <w:rPr>
          <w:rFonts w:ascii="仿宋_GB2312" w:eastAsia="仿宋_GB2312" w:cs="仿宋_GB2312" w:hint="eastAsia"/>
          <w:bCs/>
          <w:kern w:val="0"/>
          <w:sz w:val="32"/>
          <w:szCs w:val="32"/>
        </w:rPr>
        <w:t>2896.52</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占比</w:t>
      </w:r>
      <w:r>
        <w:rPr>
          <w:rFonts w:ascii="仿宋_GB2312" w:eastAsia="仿宋_GB2312" w:cs="仿宋_GB2312" w:hint="eastAsia"/>
          <w:bCs/>
          <w:kern w:val="0"/>
          <w:sz w:val="32"/>
          <w:szCs w:val="32"/>
        </w:rPr>
        <w:t>92.13%</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年初结转结余收入</w:t>
      </w:r>
      <w:r>
        <w:rPr>
          <w:rFonts w:ascii="仿宋_GB2312" w:eastAsia="仿宋_GB2312" w:cs="仿宋_GB2312" w:hint="eastAsia"/>
          <w:bCs/>
          <w:kern w:val="0"/>
          <w:sz w:val="32"/>
          <w:szCs w:val="32"/>
        </w:rPr>
        <w:t>247.36</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占比</w:t>
      </w:r>
      <w:r>
        <w:rPr>
          <w:rFonts w:ascii="仿宋_GB2312" w:eastAsia="仿宋_GB2312" w:cs="仿宋_GB2312" w:hint="eastAsia"/>
          <w:bCs/>
          <w:kern w:val="0"/>
          <w:sz w:val="32"/>
          <w:szCs w:val="32"/>
        </w:rPr>
        <w:t>7.87%</w:t>
      </w:r>
      <w:r>
        <w:rPr>
          <w:rFonts w:ascii="仿宋_GB2312" w:eastAsia="仿宋_GB2312" w:cs="仿宋_GB2312" w:hint="eastAsia"/>
          <w:bCs/>
          <w:kern w:val="0"/>
          <w:sz w:val="32"/>
          <w:szCs w:val="32"/>
        </w:rPr>
        <w:t>。</w:t>
      </w:r>
    </w:p>
    <w:p w:rsidR="00183B4A" w:rsidRDefault="00A756D5">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183B4A" w:rsidRDefault="00A756D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Pr>
          <w:rFonts w:ascii="仿宋_GB2312" w:eastAsia="仿宋_GB2312" w:cs="仿宋_GB2312" w:hint="eastAsia"/>
          <w:bCs/>
          <w:kern w:val="0"/>
          <w:sz w:val="32"/>
          <w:szCs w:val="32"/>
        </w:rPr>
        <w:t xml:space="preserve"> 3079.6 </w:t>
      </w:r>
      <w:r>
        <w:rPr>
          <w:rFonts w:ascii="仿宋_GB2312" w:eastAsia="仿宋_GB2312" w:cs="仿宋_GB2312" w:hint="eastAsia"/>
          <w:bCs/>
          <w:kern w:val="0"/>
          <w:sz w:val="32"/>
          <w:szCs w:val="32"/>
        </w:rPr>
        <w:t>万元，其中：基本支出</w:t>
      </w:r>
      <w:r>
        <w:rPr>
          <w:rFonts w:ascii="仿宋_GB2312" w:eastAsia="仿宋_GB2312" w:cs="仿宋_GB2312" w:hint="eastAsia"/>
          <w:bCs/>
          <w:kern w:val="0"/>
          <w:sz w:val="32"/>
          <w:szCs w:val="32"/>
        </w:rPr>
        <w:t>2379.90</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77.28</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；项目支出</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699.69</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占</w:t>
      </w:r>
      <w:r>
        <w:rPr>
          <w:rFonts w:ascii="仿宋_GB2312" w:eastAsia="仿宋_GB2312" w:cs="仿宋_GB2312" w:hint="eastAsia"/>
          <w:bCs/>
          <w:kern w:val="0"/>
          <w:sz w:val="32"/>
          <w:szCs w:val="32"/>
        </w:rPr>
        <w:t>22.72</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183B4A" w:rsidRDefault="00A756D5">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183B4A" w:rsidRDefault="00A756D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本部门</w:t>
      </w:r>
      <w:r>
        <w:rPr>
          <w:rFonts w:ascii="仿宋_GB2312" w:eastAsia="仿宋_GB2312" w:cs="仿宋_GB2312" w:hint="eastAsia"/>
          <w:bCs/>
          <w:kern w:val="0"/>
          <w:sz w:val="32"/>
          <w:szCs w:val="32"/>
        </w:rPr>
        <w:t xml:space="preserve"> 2020</w:t>
      </w:r>
      <w:r>
        <w:rPr>
          <w:rFonts w:ascii="仿宋_GB2312" w:eastAsia="仿宋_GB2312" w:cs="仿宋_GB2312" w:hint="eastAsia"/>
          <w:bCs/>
          <w:kern w:val="0"/>
          <w:sz w:val="32"/>
          <w:szCs w:val="32"/>
        </w:rPr>
        <w:t>年度财政拨款收、支总决算</w:t>
      </w:r>
      <w:r>
        <w:rPr>
          <w:rFonts w:ascii="仿宋_GB2312" w:eastAsia="仿宋_GB2312" w:cs="仿宋_GB2312" w:hint="eastAsia"/>
          <w:bCs/>
          <w:kern w:val="0"/>
          <w:sz w:val="32"/>
          <w:szCs w:val="32"/>
        </w:rPr>
        <w:t>3143.88</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3143.88</w:t>
      </w:r>
      <w:r>
        <w:rPr>
          <w:rFonts w:ascii="仿宋_GB2312" w:eastAsia="仿宋_GB2312" w:cs="仿宋_GB2312" w:hint="eastAsia"/>
          <w:bCs/>
          <w:kern w:val="0"/>
          <w:sz w:val="32"/>
          <w:szCs w:val="32"/>
        </w:rPr>
        <w:t>万元。与</w:t>
      </w:r>
      <w:r>
        <w:rPr>
          <w:rFonts w:ascii="仿宋_GB2312" w:eastAsia="仿宋_GB2312" w:cs="仿宋_GB2312" w:hint="eastAsia"/>
          <w:bCs/>
          <w:kern w:val="0"/>
          <w:sz w:val="32"/>
          <w:szCs w:val="32"/>
        </w:rPr>
        <w:t xml:space="preserve"> 2019 </w:t>
      </w:r>
      <w:r>
        <w:rPr>
          <w:rFonts w:ascii="仿宋_GB2312" w:eastAsia="仿宋_GB2312" w:cs="仿宋_GB2312" w:hint="eastAsia"/>
          <w:bCs/>
          <w:kern w:val="0"/>
          <w:sz w:val="32"/>
          <w:szCs w:val="32"/>
        </w:rPr>
        <w:t>年相比，财政拨款收</w:t>
      </w:r>
      <w:r>
        <w:rPr>
          <w:rFonts w:ascii="仿宋_GB2312" w:eastAsia="仿宋_GB2312" w:cs="仿宋_GB2312" w:hint="eastAsia"/>
          <w:bCs/>
          <w:kern w:val="0"/>
          <w:sz w:val="32"/>
          <w:szCs w:val="32"/>
        </w:rPr>
        <w:t>入</w:t>
      </w:r>
      <w:r>
        <w:rPr>
          <w:rFonts w:ascii="仿宋_GB2312" w:eastAsia="仿宋_GB2312" w:cs="仿宋_GB2312" w:hint="eastAsia"/>
          <w:bCs/>
          <w:kern w:val="0"/>
          <w:sz w:val="32"/>
          <w:szCs w:val="32"/>
        </w:rPr>
        <w:t>、支总计各增加</w:t>
      </w:r>
      <w:r>
        <w:rPr>
          <w:rFonts w:ascii="仿宋_GB2312" w:eastAsia="仿宋_GB2312" w:cs="仿宋_GB2312" w:hint="eastAsia"/>
          <w:bCs/>
          <w:kern w:val="0"/>
          <w:sz w:val="32"/>
          <w:szCs w:val="32"/>
        </w:rPr>
        <w:t>117.56</w:t>
      </w:r>
      <w:r>
        <w:rPr>
          <w:rFonts w:ascii="仿宋_GB2312" w:eastAsia="仿宋_GB2312" w:cs="仿宋_GB2312" w:hint="eastAsia"/>
          <w:bCs/>
          <w:kern w:val="0"/>
          <w:sz w:val="32"/>
          <w:szCs w:val="32"/>
        </w:rPr>
        <w:t>万元，增长</w:t>
      </w:r>
      <w:r>
        <w:rPr>
          <w:rFonts w:ascii="仿宋_GB2312" w:eastAsia="仿宋_GB2312" w:cs="仿宋_GB2312" w:hint="eastAsia"/>
          <w:bCs/>
          <w:kern w:val="0"/>
          <w:sz w:val="32"/>
          <w:szCs w:val="32"/>
        </w:rPr>
        <w:t>3.88</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183B4A" w:rsidRDefault="00A756D5">
      <w:pPr>
        <w:autoSpaceDE w:val="0"/>
        <w:autoSpaceDN w:val="0"/>
        <w:adjustRightInd w:val="0"/>
        <w:spacing w:line="58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183B4A" w:rsidRDefault="00A756D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（一）财政拨款支出决算情况。</w:t>
      </w:r>
      <w:r>
        <w:rPr>
          <w:rFonts w:ascii="仿宋_GB2312" w:eastAsia="仿宋_GB2312" w:cs="仿宋_GB2312" w:hint="eastAsia"/>
          <w:bCs/>
          <w:kern w:val="0"/>
          <w:sz w:val="32"/>
          <w:szCs w:val="32"/>
        </w:rPr>
        <w:t xml:space="preserve"> </w:t>
      </w:r>
    </w:p>
    <w:p w:rsidR="00183B4A" w:rsidRDefault="00A756D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部门</w:t>
      </w:r>
      <w:r>
        <w:rPr>
          <w:rFonts w:ascii="仿宋_GB2312" w:eastAsia="仿宋_GB2312" w:cs="仿宋_GB2312" w:hint="eastAsia"/>
          <w:bCs/>
          <w:kern w:val="0"/>
          <w:sz w:val="32"/>
          <w:szCs w:val="32"/>
        </w:rPr>
        <w:t xml:space="preserve"> 2020</w:t>
      </w:r>
      <w:r>
        <w:rPr>
          <w:rFonts w:ascii="仿宋_GB2312" w:eastAsia="仿宋_GB2312" w:cs="仿宋_GB2312" w:hint="eastAsia"/>
          <w:bCs/>
          <w:kern w:val="0"/>
          <w:sz w:val="32"/>
          <w:szCs w:val="32"/>
        </w:rPr>
        <w:t>年度财政拨款支出</w:t>
      </w:r>
      <w:r>
        <w:rPr>
          <w:rFonts w:ascii="仿宋_GB2312" w:eastAsia="仿宋_GB2312" w:cs="仿宋_GB2312" w:hint="eastAsia"/>
          <w:bCs/>
          <w:kern w:val="0"/>
          <w:sz w:val="32"/>
          <w:szCs w:val="32"/>
        </w:rPr>
        <w:t>3079.6</w:t>
      </w:r>
      <w:r>
        <w:rPr>
          <w:rFonts w:ascii="仿宋_GB2312" w:eastAsia="仿宋_GB2312" w:cs="仿宋_GB2312" w:hint="eastAsia"/>
          <w:bCs/>
          <w:kern w:val="0"/>
          <w:sz w:val="32"/>
          <w:szCs w:val="32"/>
        </w:rPr>
        <w:t>万元，占本年支出合计的</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。与</w:t>
      </w:r>
      <w:r>
        <w:rPr>
          <w:rFonts w:ascii="仿宋_GB2312" w:eastAsia="仿宋_GB2312" w:cs="仿宋_GB2312" w:hint="eastAsia"/>
          <w:bCs/>
          <w:kern w:val="0"/>
          <w:sz w:val="32"/>
          <w:szCs w:val="32"/>
        </w:rPr>
        <w:t xml:space="preserve"> 2019 </w:t>
      </w:r>
      <w:r>
        <w:rPr>
          <w:rFonts w:ascii="仿宋_GB2312" w:eastAsia="仿宋_GB2312" w:cs="仿宋_GB2312" w:hint="eastAsia"/>
          <w:bCs/>
          <w:kern w:val="0"/>
          <w:sz w:val="32"/>
          <w:szCs w:val="32"/>
        </w:rPr>
        <w:t>年相比，财政拨款支出增</w:t>
      </w:r>
      <w:r>
        <w:rPr>
          <w:rFonts w:ascii="仿宋_GB2312" w:eastAsia="仿宋_GB2312" w:cs="仿宋_GB2312" w:hint="eastAsia"/>
          <w:bCs/>
          <w:kern w:val="0"/>
          <w:sz w:val="32"/>
          <w:szCs w:val="32"/>
        </w:rPr>
        <w:t>252.47</w:t>
      </w:r>
      <w:r>
        <w:rPr>
          <w:rFonts w:ascii="仿宋_GB2312" w:eastAsia="仿宋_GB2312" w:cs="仿宋_GB2312" w:hint="eastAsia"/>
          <w:bCs/>
          <w:kern w:val="0"/>
          <w:sz w:val="32"/>
          <w:szCs w:val="32"/>
        </w:rPr>
        <w:t>万元，增加</w:t>
      </w:r>
      <w:r>
        <w:rPr>
          <w:rFonts w:ascii="仿宋_GB2312" w:eastAsia="仿宋_GB2312" w:cs="仿宋_GB2312" w:hint="eastAsia"/>
          <w:bCs/>
          <w:kern w:val="0"/>
          <w:sz w:val="32"/>
          <w:szCs w:val="32"/>
        </w:rPr>
        <w:t>8.93</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183B4A" w:rsidRDefault="00183B4A">
      <w:pPr>
        <w:autoSpaceDE w:val="0"/>
        <w:autoSpaceDN w:val="0"/>
        <w:adjustRightInd w:val="0"/>
        <w:spacing w:line="580" w:lineRule="exact"/>
        <w:ind w:firstLineChars="200" w:firstLine="640"/>
        <w:jc w:val="left"/>
        <w:rPr>
          <w:rFonts w:ascii="仿宋_GB2312" w:eastAsia="仿宋_GB2312" w:cs="仿宋_GB2312"/>
          <w:bCs/>
          <w:kern w:val="0"/>
          <w:sz w:val="32"/>
          <w:szCs w:val="32"/>
        </w:rPr>
      </w:pPr>
    </w:p>
    <w:p w:rsidR="00183B4A" w:rsidRDefault="00183B4A">
      <w:pPr>
        <w:autoSpaceDE w:val="0"/>
        <w:autoSpaceDN w:val="0"/>
        <w:adjustRightInd w:val="0"/>
        <w:spacing w:line="580" w:lineRule="exact"/>
        <w:ind w:firstLineChars="200" w:firstLine="640"/>
        <w:jc w:val="left"/>
        <w:rPr>
          <w:rFonts w:ascii="仿宋_GB2312" w:eastAsia="仿宋_GB2312" w:cs="仿宋_GB2312"/>
          <w:bCs/>
          <w:kern w:val="0"/>
          <w:sz w:val="32"/>
          <w:szCs w:val="32"/>
        </w:rPr>
      </w:pPr>
    </w:p>
    <w:p w:rsidR="00183B4A" w:rsidRDefault="00A756D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183B4A" w:rsidRDefault="00A756D5">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20</w:t>
      </w:r>
      <w:r>
        <w:rPr>
          <w:rFonts w:ascii="仿宋_GB2312" w:eastAsia="仿宋_GB2312" w:cs="仿宋_GB2312" w:hint="eastAsia"/>
          <w:bCs/>
          <w:kern w:val="0"/>
          <w:sz w:val="32"/>
          <w:szCs w:val="32"/>
        </w:rPr>
        <w:t>20</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年度财政拨款支出</w:t>
      </w:r>
      <w:r>
        <w:rPr>
          <w:rFonts w:ascii="仿宋_GB2312" w:eastAsia="仿宋_GB2312" w:cs="仿宋_GB2312" w:hint="eastAsia"/>
          <w:bCs/>
          <w:kern w:val="0"/>
          <w:sz w:val="32"/>
          <w:szCs w:val="32"/>
        </w:rPr>
        <w:t>3079.6</w:t>
      </w:r>
      <w:r>
        <w:rPr>
          <w:rFonts w:ascii="仿宋_GB2312" w:eastAsia="仿宋_GB2312" w:cs="仿宋_GB2312" w:hint="eastAsia"/>
          <w:bCs/>
          <w:kern w:val="0"/>
          <w:sz w:val="32"/>
          <w:szCs w:val="32"/>
        </w:rPr>
        <w:t>元，主要用于以下方面：一般公共服务（类）支出</w:t>
      </w:r>
      <w:r>
        <w:rPr>
          <w:rFonts w:ascii="仿宋_GB2312" w:eastAsia="仿宋_GB2312" w:cs="仿宋_GB2312" w:hint="eastAsia"/>
          <w:bCs/>
          <w:kern w:val="0"/>
          <w:sz w:val="32"/>
          <w:szCs w:val="32"/>
        </w:rPr>
        <w:t>2222.22</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72.16</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w:t>
      </w:r>
    </w:p>
    <w:p w:rsidR="00183B4A" w:rsidRDefault="00A756D5">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社会保障和就业（类）支出</w:t>
      </w:r>
      <w:r>
        <w:rPr>
          <w:rFonts w:ascii="仿宋_GB2312" w:eastAsia="仿宋_GB2312" w:cs="仿宋_GB2312" w:hint="eastAsia"/>
          <w:bCs/>
          <w:kern w:val="0"/>
          <w:sz w:val="32"/>
          <w:szCs w:val="32"/>
        </w:rPr>
        <w:t>404.16</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13.13</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183B4A" w:rsidRDefault="00A756D5">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医疗卫生与计划生育支出</w:t>
      </w:r>
      <w:r>
        <w:rPr>
          <w:rFonts w:ascii="仿宋_GB2312" w:eastAsia="仿宋_GB2312" w:cs="仿宋_GB2312" w:hint="eastAsia"/>
          <w:bCs/>
          <w:kern w:val="0"/>
          <w:sz w:val="32"/>
          <w:szCs w:val="32"/>
        </w:rPr>
        <w:t>227.49</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7.39%</w:t>
      </w:r>
      <w:r>
        <w:rPr>
          <w:rFonts w:ascii="仿宋_GB2312" w:eastAsia="仿宋_GB2312" w:cs="仿宋_GB2312" w:hint="eastAsia"/>
          <w:bCs/>
          <w:kern w:val="0"/>
          <w:sz w:val="32"/>
          <w:szCs w:val="32"/>
        </w:rPr>
        <w:t>；</w:t>
      </w:r>
    </w:p>
    <w:p w:rsidR="00183B4A" w:rsidRDefault="00A756D5">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农林水（类）支出</w:t>
      </w:r>
      <w:r>
        <w:rPr>
          <w:rFonts w:ascii="仿宋_GB2312" w:eastAsia="仿宋_GB2312" w:cs="仿宋_GB2312" w:hint="eastAsia"/>
          <w:bCs/>
          <w:kern w:val="0"/>
          <w:sz w:val="32"/>
          <w:szCs w:val="32"/>
        </w:rPr>
        <w:t>8</w:t>
      </w:r>
      <w:r>
        <w:rPr>
          <w:rFonts w:ascii="仿宋_GB2312" w:eastAsia="仿宋_GB2312" w:cs="仿宋_GB2312" w:hint="eastAsia"/>
          <w:bCs/>
          <w:kern w:val="0"/>
          <w:sz w:val="32"/>
          <w:szCs w:val="32"/>
        </w:rPr>
        <w:t>0.00</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2.60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 xml:space="preserve"> </w:t>
      </w:r>
    </w:p>
    <w:p w:rsidR="00183B4A" w:rsidRDefault="00A756D5">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住房保障（类）支出</w:t>
      </w:r>
      <w:r>
        <w:rPr>
          <w:rFonts w:ascii="仿宋_GB2312" w:eastAsia="仿宋_GB2312" w:cs="仿宋_GB2312" w:hint="eastAsia"/>
          <w:bCs/>
          <w:kern w:val="0"/>
          <w:sz w:val="32"/>
          <w:szCs w:val="32"/>
        </w:rPr>
        <w:t>145.73</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4.73</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183B4A" w:rsidRDefault="00A756D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183B4A" w:rsidRDefault="00A756D5">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w:t>
      </w:r>
      <w:r>
        <w:rPr>
          <w:rFonts w:ascii="仿宋_GB2312" w:eastAsia="仿宋_GB2312" w:cs="仿宋_GB2312" w:hint="eastAsia"/>
          <w:bCs/>
          <w:kern w:val="0"/>
          <w:sz w:val="32"/>
          <w:szCs w:val="32"/>
        </w:rPr>
        <w:t>年度财政拨款支出年初预算为</w:t>
      </w:r>
      <w:r>
        <w:rPr>
          <w:rFonts w:ascii="仿宋_GB2312" w:eastAsia="仿宋_GB2312" w:cs="仿宋_GB2312" w:hint="eastAsia"/>
          <w:bCs/>
          <w:kern w:val="0"/>
          <w:sz w:val="32"/>
          <w:szCs w:val="32"/>
        </w:rPr>
        <w:t>2,982.34</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3,079.60</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。决算数大于预算数的主要原因：</w:t>
      </w:r>
      <w:r>
        <w:rPr>
          <w:rFonts w:ascii="仿宋_GB2312" w:eastAsia="仿宋_GB2312" w:cs="仿宋_GB2312" w:hint="eastAsia"/>
          <w:bCs/>
          <w:kern w:val="0"/>
          <w:sz w:val="32"/>
          <w:szCs w:val="32"/>
        </w:rPr>
        <w:t>年中追加安排财政拨款支出预算，涉及项目有</w:t>
      </w:r>
      <w:r>
        <w:rPr>
          <w:rFonts w:ascii="仿宋_GB2312" w:eastAsia="仿宋_GB2312" w:cs="仿宋_GB2312" w:hint="eastAsia"/>
          <w:bCs/>
          <w:kern w:val="0"/>
          <w:sz w:val="32"/>
          <w:szCs w:val="32"/>
        </w:rPr>
        <w:t>市政协领导扶贫款</w:t>
      </w:r>
      <w:r w:rsidR="002B0C0C">
        <w:rPr>
          <w:rFonts w:ascii="仿宋_GB2312" w:eastAsia="仿宋_GB2312" w:cs="仿宋_GB2312" w:hint="eastAsia"/>
          <w:bCs/>
          <w:kern w:val="0"/>
          <w:sz w:val="32"/>
          <w:szCs w:val="32"/>
        </w:rPr>
        <w:t>、一些去世</w:t>
      </w:r>
      <w:r>
        <w:rPr>
          <w:rFonts w:ascii="仿宋_GB2312" w:eastAsia="仿宋_GB2312" w:cs="仿宋_GB2312" w:hint="eastAsia"/>
          <w:bCs/>
          <w:kern w:val="0"/>
          <w:sz w:val="32"/>
          <w:szCs w:val="32"/>
        </w:rPr>
        <w:t>老同志的抚恤金等</w:t>
      </w:r>
      <w:r>
        <w:rPr>
          <w:rFonts w:ascii="仿宋_GB2312" w:eastAsia="仿宋_GB2312" w:cs="仿宋_GB2312" w:hint="eastAsia"/>
          <w:bCs/>
          <w:kern w:val="0"/>
          <w:sz w:val="32"/>
          <w:szCs w:val="32"/>
        </w:rPr>
        <w:t>。</w:t>
      </w:r>
    </w:p>
    <w:p w:rsidR="00183B4A" w:rsidRDefault="00A756D5">
      <w:pPr>
        <w:numPr>
          <w:ilvl w:val="0"/>
          <w:numId w:val="1"/>
        </w:num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一般公共服务（类）</w:t>
      </w:r>
      <w:r>
        <w:rPr>
          <w:rFonts w:ascii="仿宋_GB2312" w:eastAsia="仿宋_GB2312" w:cs="仿宋_GB2312" w:hint="eastAsia"/>
          <w:bCs/>
          <w:kern w:val="0"/>
          <w:sz w:val="32"/>
          <w:szCs w:val="32"/>
        </w:rPr>
        <w:t>政协事务</w:t>
      </w:r>
      <w:r>
        <w:rPr>
          <w:rFonts w:ascii="仿宋_GB2312" w:eastAsia="仿宋_GB2312" w:cs="仿宋_GB2312" w:hint="eastAsia"/>
          <w:bCs/>
          <w:kern w:val="0"/>
          <w:sz w:val="32"/>
          <w:szCs w:val="32"/>
        </w:rPr>
        <w:t>（款）行政运行（项）。</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1,247.77</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1,247.77</w:t>
      </w:r>
      <w:r>
        <w:rPr>
          <w:rFonts w:ascii="仿宋_GB2312" w:eastAsia="仿宋_GB2312" w:cs="仿宋_GB2312" w:hint="eastAsia"/>
          <w:bCs/>
          <w:kern w:val="0"/>
          <w:sz w:val="32"/>
          <w:szCs w:val="32"/>
        </w:rPr>
        <w:t>万元，完</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成年初预算的</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183B4A" w:rsidRDefault="00A756D5">
      <w:pPr>
        <w:numPr>
          <w:ilvl w:val="0"/>
          <w:numId w:val="1"/>
        </w:num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一般公共服务（类）</w:t>
      </w:r>
      <w:r>
        <w:rPr>
          <w:rFonts w:ascii="仿宋_GB2312" w:eastAsia="仿宋_GB2312" w:cs="仿宋_GB2312" w:hint="eastAsia"/>
          <w:bCs/>
          <w:kern w:val="0"/>
          <w:sz w:val="32"/>
          <w:szCs w:val="32"/>
        </w:rPr>
        <w:t>政协事务</w:t>
      </w:r>
      <w:r>
        <w:rPr>
          <w:rFonts w:ascii="仿宋_GB2312" w:eastAsia="仿宋_GB2312" w:cs="仿宋_GB2312" w:hint="eastAsia"/>
          <w:bCs/>
          <w:kern w:val="0"/>
          <w:sz w:val="32"/>
          <w:szCs w:val="32"/>
        </w:rPr>
        <w:t>（款）一般行政管理事</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务（项）。年初预算为</w:t>
      </w:r>
      <w:r>
        <w:rPr>
          <w:rFonts w:ascii="仿宋_GB2312" w:eastAsia="仿宋_GB2312" w:cs="仿宋_GB2312" w:hint="eastAsia"/>
          <w:bCs/>
          <w:kern w:val="0"/>
          <w:sz w:val="32"/>
          <w:szCs w:val="32"/>
        </w:rPr>
        <w:t>337.15</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337.15</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w:t>
      </w:r>
    </w:p>
    <w:p w:rsidR="00183B4A" w:rsidRDefault="00A756D5">
      <w:pPr>
        <w:numPr>
          <w:ilvl w:val="0"/>
          <w:numId w:val="1"/>
        </w:num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一般公共服务（类）</w:t>
      </w:r>
      <w:r>
        <w:rPr>
          <w:rFonts w:ascii="仿宋_GB2312" w:eastAsia="仿宋_GB2312" w:cs="仿宋_GB2312" w:hint="eastAsia"/>
          <w:bCs/>
          <w:kern w:val="0"/>
          <w:sz w:val="32"/>
          <w:szCs w:val="32"/>
        </w:rPr>
        <w:t>政协事务</w:t>
      </w:r>
      <w:r>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机关服务</w:t>
      </w:r>
      <w:r>
        <w:rPr>
          <w:rFonts w:ascii="仿宋_GB2312" w:eastAsia="仿宋_GB2312" w:cs="仿宋_GB2312" w:hint="eastAsia"/>
          <w:bCs/>
          <w:kern w:val="0"/>
          <w:sz w:val="32"/>
          <w:szCs w:val="32"/>
        </w:rPr>
        <w:t>（项）。年初预算为</w:t>
      </w:r>
      <w:r>
        <w:rPr>
          <w:rFonts w:ascii="仿宋_GB2312" w:eastAsia="仿宋_GB2312" w:cs="仿宋_GB2312" w:hint="eastAsia"/>
          <w:bCs/>
          <w:kern w:val="0"/>
          <w:sz w:val="32"/>
          <w:szCs w:val="32"/>
        </w:rPr>
        <w:t>349.37</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354.75</w:t>
      </w:r>
      <w:r>
        <w:rPr>
          <w:rFonts w:ascii="仿宋_GB2312" w:eastAsia="仿宋_GB2312" w:cs="仿宋_GB2312" w:hint="eastAsia"/>
          <w:bCs/>
          <w:kern w:val="0"/>
          <w:sz w:val="32"/>
          <w:szCs w:val="32"/>
        </w:rPr>
        <w:t>万元，</w:t>
      </w:r>
      <w:r>
        <w:rPr>
          <w:rFonts w:ascii="仿宋_GB2312" w:eastAsia="仿宋_GB2312" w:cs="仿宋_GB2312" w:hint="eastAsia"/>
          <w:bCs/>
          <w:color w:val="FF0000"/>
          <w:kern w:val="0"/>
          <w:sz w:val="32"/>
          <w:szCs w:val="32"/>
        </w:rPr>
        <w:t>完成年初预算的</w:t>
      </w:r>
      <w:r>
        <w:rPr>
          <w:rFonts w:ascii="仿宋_GB2312" w:eastAsia="仿宋_GB2312" w:cs="仿宋_GB2312" w:hint="eastAsia"/>
          <w:bCs/>
          <w:color w:val="FF0000"/>
          <w:kern w:val="0"/>
          <w:sz w:val="32"/>
          <w:szCs w:val="32"/>
        </w:rPr>
        <w:t>101%</w:t>
      </w:r>
      <w:r>
        <w:rPr>
          <w:rFonts w:ascii="仿宋_GB2312" w:eastAsia="仿宋_GB2312" w:cs="仿宋_GB2312" w:hint="eastAsia"/>
          <w:bCs/>
          <w:color w:val="FF0000"/>
          <w:kern w:val="0"/>
          <w:sz w:val="32"/>
          <w:szCs w:val="32"/>
        </w:rPr>
        <w:t>，</w:t>
      </w:r>
      <w:r>
        <w:rPr>
          <w:rFonts w:ascii="仿宋_GB2312" w:eastAsia="仿宋_GB2312" w:cs="仿宋_GB2312" w:hint="eastAsia"/>
          <w:bCs/>
          <w:kern w:val="0"/>
          <w:sz w:val="32"/>
          <w:szCs w:val="32"/>
        </w:rPr>
        <w:t>预决算差异是因为追加了聘用人员工资</w:t>
      </w:r>
      <w:r>
        <w:rPr>
          <w:rFonts w:ascii="仿宋_GB2312" w:eastAsia="仿宋_GB2312" w:cs="仿宋_GB2312" w:hint="eastAsia"/>
          <w:bCs/>
          <w:kern w:val="0"/>
          <w:sz w:val="32"/>
          <w:szCs w:val="32"/>
        </w:rPr>
        <w:t>。</w:t>
      </w:r>
    </w:p>
    <w:p w:rsidR="00183B4A" w:rsidRDefault="00A756D5">
      <w:pPr>
        <w:numPr>
          <w:ilvl w:val="0"/>
          <w:numId w:val="1"/>
        </w:num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一般公共服务（类）</w:t>
      </w:r>
      <w:r>
        <w:rPr>
          <w:rFonts w:ascii="仿宋_GB2312" w:eastAsia="仿宋_GB2312" w:cs="仿宋_GB2312" w:hint="eastAsia"/>
          <w:bCs/>
          <w:kern w:val="0"/>
          <w:sz w:val="32"/>
          <w:szCs w:val="32"/>
        </w:rPr>
        <w:t>政协事务</w:t>
      </w:r>
      <w:r>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政协会议</w:t>
      </w:r>
      <w:r>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lastRenderedPageBreak/>
        <w:t>年初预算为</w:t>
      </w:r>
      <w:r>
        <w:rPr>
          <w:rFonts w:ascii="仿宋_GB2312" w:eastAsia="仿宋_GB2312" w:cs="仿宋_GB2312" w:hint="eastAsia"/>
          <w:bCs/>
          <w:kern w:val="0"/>
          <w:sz w:val="32"/>
          <w:szCs w:val="32"/>
        </w:rPr>
        <w:t>85.59</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85.59</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w:t>
      </w:r>
    </w:p>
    <w:p w:rsidR="00183B4A" w:rsidRDefault="00A756D5">
      <w:pPr>
        <w:numPr>
          <w:ilvl w:val="0"/>
          <w:numId w:val="1"/>
        </w:num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一般公共服务（类）</w:t>
      </w:r>
      <w:r>
        <w:rPr>
          <w:rFonts w:ascii="仿宋_GB2312" w:eastAsia="仿宋_GB2312" w:cs="仿宋_GB2312" w:hint="eastAsia"/>
          <w:bCs/>
          <w:kern w:val="0"/>
          <w:sz w:val="32"/>
          <w:szCs w:val="32"/>
        </w:rPr>
        <w:t>政协事务</w:t>
      </w:r>
      <w:r>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委员视察</w:t>
      </w:r>
      <w:r>
        <w:rPr>
          <w:rFonts w:ascii="仿宋_GB2312" w:eastAsia="仿宋_GB2312" w:cs="仿宋_GB2312" w:hint="eastAsia"/>
          <w:bCs/>
          <w:kern w:val="0"/>
          <w:sz w:val="32"/>
          <w:szCs w:val="32"/>
        </w:rPr>
        <w:t>（项）。年初预算为</w:t>
      </w:r>
      <w:r>
        <w:rPr>
          <w:rFonts w:ascii="仿宋_GB2312" w:eastAsia="仿宋_GB2312" w:cs="仿宋_GB2312" w:hint="eastAsia"/>
          <w:bCs/>
          <w:kern w:val="0"/>
          <w:sz w:val="32"/>
          <w:szCs w:val="32"/>
        </w:rPr>
        <w:t>128.67</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128.67</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w:t>
      </w:r>
    </w:p>
    <w:p w:rsidR="00183B4A" w:rsidRDefault="00A756D5">
      <w:pPr>
        <w:numPr>
          <w:ilvl w:val="0"/>
          <w:numId w:val="1"/>
        </w:num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一般公共服务（类）</w:t>
      </w:r>
      <w:r>
        <w:rPr>
          <w:rFonts w:ascii="仿宋_GB2312" w:eastAsia="仿宋_GB2312" w:cs="仿宋_GB2312" w:hint="eastAsia"/>
          <w:bCs/>
          <w:kern w:val="0"/>
          <w:sz w:val="32"/>
          <w:szCs w:val="32"/>
        </w:rPr>
        <w:t>政协事务</w:t>
      </w:r>
      <w:r>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参政议政</w:t>
      </w:r>
      <w:r>
        <w:rPr>
          <w:rFonts w:ascii="仿宋_GB2312" w:eastAsia="仿宋_GB2312" w:cs="仿宋_GB2312" w:hint="eastAsia"/>
          <w:bCs/>
          <w:kern w:val="0"/>
          <w:sz w:val="32"/>
          <w:szCs w:val="32"/>
        </w:rPr>
        <w:t>（项）。年初预算为</w:t>
      </w:r>
      <w:r>
        <w:rPr>
          <w:rFonts w:ascii="仿宋_GB2312" w:eastAsia="仿宋_GB2312" w:cs="仿宋_GB2312" w:hint="eastAsia"/>
          <w:bCs/>
          <w:kern w:val="0"/>
          <w:sz w:val="32"/>
          <w:szCs w:val="32"/>
        </w:rPr>
        <w:t>68.29</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68.29</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w:t>
      </w:r>
    </w:p>
    <w:p w:rsidR="00183B4A" w:rsidRDefault="00A756D5">
      <w:pPr>
        <w:numPr>
          <w:ilvl w:val="0"/>
          <w:numId w:val="1"/>
        </w:num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社会保障和就业支出（类）</w:t>
      </w:r>
      <w:r>
        <w:rPr>
          <w:rFonts w:ascii="仿宋_GB2312" w:eastAsia="仿宋_GB2312" w:cs="仿宋_GB2312" w:hint="eastAsia"/>
          <w:bCs/>
          <w:kern w:val="0"/>
          <w:sz w:val="32"/>
          <w:szCs w:val="32"/>
        </w:rPr>
        <w:t>行政事业单位离退休</w:t>
      </w:r>
      <w:r>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行政单位离退休（项</w:t>
      </w:r>
      <w:r>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113.55</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114.15</w:t>
      </w:r>
      <w:r>
        <w:rPr>
          <w:rFonts w:ascii="仿宋_GB2312" w:eastAsia="仿宋_GB2312" w:cs="仿宋_GB2312" w:hint="eastAsia"/>
          <w:bCs/>
          <w:kern w:val="0"/>
          <w:sz w:val="32"/>
          <w:szCs w:val="32"/>
        </w:rPr>
        <w:t>元，</w:t>
      </w:r>
      <w:r>
        <w:rPr>
          <w:rFonts w:ascii="仿宋_GB2312" w:eastAsia="仿宋_GB2312" w:cs="仿宋_GB2312" w:hint="eastAsia"/>
          <w:bCs/>
          <w:color w:val="FF0000"/>
          <w:kern w:val="0"/>
          <w:sz w:val="32"/>
          <w:szCs w:val="32"/>
        </w:rPr>
        <w:t>完成年初预算的</w:t>
      </w:r>
      <w:r>
        <w:rPr>
          <w:rFonts w:ascii="仿宋_GB2312" w:eastAsia="仿宋_GB2312" w:cs="仿宋_GB2312" w:hint="eastAsia"/>
          <w:bCs/>
          <w:color w:val="FF0000"/>
          <w:kern w:val="0"/>
          <w:sz w:val="32"/>
          <w:szCs w:val="32"/>
        </w:rPr>
        <w:t>100.5%</w:t>
      </w:r>
      <w:r>
        <w:rPr>
          <w:rFonts w:ascii="仿宋_GB2312" w:eastAsia="仿宋_GB2312" w:cs="仿宋_GB2312" w:hint="eastAsia"/>
          <w:bCs/>
          <w:color w:val="FF0000"/>
          <w:kern w:val="0"/>
          <w:sz w:val="32"/>
          <w:szCs w:val="32"/>
        </w:rPr>
        <w:t>，</w:t>
      </w:r>
      <w:r>
        <w:rPr>
          <w:rFonts w:ascii="仿宋_GB2312" w:eastAsia="仿宋_GB2312" w:cs="仿宋_GB2312" w:hint="eastAsia"/>
          <w:bCs/>
          <w:kern w:val="0"/>
          <w:sz w:val="32"/>
          <w:szCs w:val="32"/>
        </w:rPr>
        <w:t>预决算差异是补充追加了</w:t>
      </w:r>
      <w:r>
        <w:rPr>
          <w:rFonts w:ascii="仿宋_GB2312" w:eastAsia="仿宋_GB2312" w:cs="仿宋_GB2312" w:hint="eastAsia"/>
          <w:bCs/>
          <w:kern w:val="0"/>
          <w:sz w:val="32"/>
          <w:szCs w:val="32"/>
        </w:rPr>
        <w:t>0.6</w:t>
      </w:r>
      <w:r>
        <w:rPr>
          <w:rFonts w:ascii="仿宋_GB2312" w:eastAsia="仿宋_GB2312" w:cs="仿宋_GB2312" w:hint="eastAsia"/>
          <w:bCs/>
          <w:kern w:val="0"/>
          <w:sz w:val="32"/>
          <w:szCs w:val="32"/>
        </w:rPr>
        <w:t>万元的离休人员经费。</w:t>
      </w:r>
    </w:p>
    <w:p w:rsidR="00183B4A" w:rsidRDefault="00A756D5">
      <w:pPr>
        <w:numPr>
          <w:ilvl w:val="0"/>
          <w:numId w:val="1"/>
        </w:num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社会保障和就业支出（类）</w:t>
      </w:r>
      <w:r>
        <w:rPr>
          <w:rFonts w:ascii="仿宋_GB2312" w:eastAsia="仿宋_GB2312" w:cs="仿宋_GB2312" w:hint="eastAsia"/>
          <w:bCs/>
          <w:kern w:val="0"/>
          <w:sz w:val="32"/>
          <w:szCs w:val="32"/>
        </w:rPr>
        <w:t>行政事业单位离退休</w:t>
      </w:r>
      <w:r>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事业单位离退休（项）。</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3.92</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3.92</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183B4A" w:rsidRDefault="00A756D5">
      <w:pPr>
        <w:numPr>
          <w:ilvl w:val="0"/>
          <w:numId w:val="1"/>
        </w:num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社会保障和就业支出（类）</w:t>
      </w:r>
      <w:r>
        <w:rPr>
          <w:rFonts w:ascii="仿宋_GB2312" w:eastAsia="仿宋_GB2312" w:cs="仿宋_GB2312" w:hint="eastAsia"/>
          <w:bCs/>
          <w:kern w:val="0"/>
          <w:sz w:val="32"/>
          <w:szCs w:val="32"/>
        </w:rPr>
        <w:t>行政事业单位离退休</w:t>
      </w:r>
      <w:r>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机关事业单位基本养老保险缴费支出（项）。</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194.35</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194.35</w:t>
      </w:r>
      <w:r>
        <w:rPr>
          <w:rFonts w:ascii="仿宋_GB2312" w:eastAsia="仿宋_GB2312" w:cs="仿宋_GB2312" w:hint="eastAsia"/>
          <w:bCs/>
          <w:kern w:val="0"/>
          <w:sz w:val="32"/>
          <w:szCs w:val="32"/>
        </w:rPr>
        <w:t>万元，完</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成年初预算的</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183B4A" w:rsidRDefault="00A756D5">
      <w:pPr>
        <w:numPr>
          <w:ilvl w:val="0"/>
          <w:numId w:val="1"/>
        </w:num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社会保障和就业支出（类）</w:t>
      </w:r>
      <w:r>
        <w:rPr>
          <w:rFonts w:ascii="仿宋_GB2312" w:eastAsia="仿宋_GB2312" w:cs="仿宋_GB2312" w:hint="eastAsia"/>
          <w:bCs/>
          <w:kern w:val="0"/>
          <w:sz w:val="32"/>
          <w:szCs w:val="32"/>
        </w:rPr>
        <w:t>行政事业</w:t>
      </w:r>
      <w:r>
        <w:rPr>
          <w:rFonts w:ascii="仿宋_GB2312" w:eastAsia="仿宋_GB2312" w:cs="仿宋_GB2312" w:hint="eastAsia"/>
          <w:bCs/>
          <w:kern w:val="0"/>
          <w:sz w:val="32"/>
          <w:szCs w:val="32"/>
        </w:rPr>
        <w:t>单位离退休</w:t>
      </w:r>
      <w:r>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机关事业单位职业年金缴费支出（项）。</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91.74</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91.74</w:t>
      </w:r>
      <w:r>
        <w:rPr>
          <w:rFonts w:ascii="仿宋_GB2312" w:eastAsia="仿宋_GB2312" w:cs="仿宋_GB2312" w:hint="eastAsia"/>
          <w:bCs/>
          <w:kern w:val="0"/>
          <w:sz w:val="32"/>
          <w:szCs w:val="32"/>
        </w:rPr>
        <w:t>万元，完</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成年初预算的</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183B4A" w:rsidRDefault="00A756D5">
      <w:pPr>
        <w:numPr>
          <w:ilvl w:val="0"/>
          <w:numId w:val="1"/>
        </w:num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医疗卫生与计划生育支出（类）</w:t>
      </w:r>
      <w:r>
        <w:rPr>
          <w:rFonts w:ascii="仿宋_GB2312" w:eastAsia="仿宋_GB2312" w:cs="仿宋_GB2312" w:hint="eastAsia"/>
          <w:bCs/>
          <w:kern w:val="0"/>
          <w:sz w:val="32"/>
          <w:szCs w:val="32"/>
        </w:rPr>
        <w:t>行政事业单位医疗</w:t>
      </w:r>
      <w:r>
        <w:rPr>
          <w:rFonts w:ascii="仿宋_GB2312" w:eastAsia="仿宋_GB2312" w:cs="仿宋_GB2312" w:hint="eastAsia"/>
          <w:bCs/>
          <w:kern w:val="0"/>
          <w:sz w:val="32"/>
          <w:szCs w:val="32"/>
        </w:rPr>
        <w:t>（款）行政单位医疗（项）。</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83.35</w:t>
      </w:r>
      <w:r>
        <w:rPr>
          <w:rFonts w:ascii="仿宋_GB2312" w:eastAsia="仿宋_GB2312" w:cs="仿宋_GB2312" w:hint="eastAsia"/>
          <w:bCs/>
          <w:kern w:val="0"/>
          <w:sz w:val="32"/>
          <w:szCs w:val="32"/>
        </w:rPr>
        <w:t>万元，支出</w:t>
      </w:r>
      <w:r>
        <w:rPr>
          <w:rFonts w:ascii="仿宋_GB2312" w:eastAsia="仿宋_GB2312" w:cs="仿宋_GB2312" w:hint="eastAsia"/>
          <w:bCs/>
          <w:kern w:val="0"/>
          <w:sz w:val="32"/>
          <w:szCs w:val="32"/>
        </w:rPr>
        <w:lastRenderedPageBreak/>
        <w:t>决算为</w:t>
      </w:r>
      <w:r>
        <w:rPr>
          <w:rFonts w:ascii="仿宋_GB2312" w:eastAsia="仿宋_GB2312" w:cs="仿宋_GB2312" w:hint="eastAsia"/>
          <w:bCs/>
          <w:kern w:val="0"/>
          <w:sz w:val="32"/>
          <w:szCs w:val="32"/>
        </w:rPr>
        <w:t>83.35</w:t>
      </w:r>
      <w:r>
        <w:rPr>
          <w:rFonts w:ascii="仿宋_GB2312" w:eastAsia="仿宋_GB2312" w:cs="仿宋_GB2312" w:hint="eastAsia"/>
          <w:bCs/>
          <w:kern w:val="0"/>
          <w:sz w:val="32"/>
          <w:szCs w:val="32"/>
        </w:rPr>
        <w:t>万元，完</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成年初预算的</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183B4A" w:rsidRDefault="00A756D5">
      <w:pPr>
        <w:numPr>
          <w:ilvl w:val="0"/>
          <w:numId w:val="1"/>
        </w:num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医疗卫生与计划生育支出（类）</w:t>
      </w:r>
      <w:r>
        <w:rPr>
          <w:rFonts w:ascii="仿宋_GB2312" w:eastAsia="仿宋_GB2312" w:cs="仿宋_GB2312" w:hint="eastAsia"/>
          <w:bCs/>
          <w:kern w:val="0"/>
          <w:sz w:val="32"/>
          <w:szCs w:val="32"/>
        </w:rPr>
        <w:t>行政事业单位医疗</w:t>
      </w:r>
      <w:r>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事业单位医疗（项）。</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17.12</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17.12</w:t>
      </w:r>
      <w:r>
        <w:rPr>
          <w:rFonts w:ascii="仿宋_GB2312" w:eastAsia="仿宋_GB2312" w:cs="仿宋_GB2312" w:hint="eastAsia"/>
          <w:bCs/>
          <w:kern w:val="0"/>
          <w:sz w:val="32"/>
          <w:szCs w:val="32"/>
        </w:rPr>
        <w:t>万元，完</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成年初预算的</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183B4A" w:rsidRDefault="00A756D5">
      <w:pPr>
        <w:numPr>
          <w:ilvl w:val="0"/>
          <w:numId w:val="1"/>
        </w:num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医疗卫生与计划生育支出（类）</w:t>
      </w:r>
      <w:r>
        <w:rPr>
          <w:rFonts w:ascii="仿宋_GB2312" w:eastAsia="仿宋_GB2312" w:cs="仿宋_GB2312" w:hint="eastAsia"/>
          <w:bCs/>
          <w:kern w:val="0"/>
          <w:sz w:val="32"/>
          <w:szCs w:val="32"/>
        </w:rPr>
        <w:t>行政事业单位医疗</w:t>
      </w:r>
      <w:r>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公务员医疗补助（项）。</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115.3</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126.58</w:t>
      </w:r>
      <w:r>
        <w:rPr>
          <w:rFonts w:ascii="仿宋_GB2312" w:eastAsia="仿宋_GB2312" w:cs="仿宋_GB2312" w:hint="eastAsia"/>
          <w:bCs/>
          <w:kern w:val="0"/>
          <w:sz w:val="32"/>
          <w:szCs w:val="32"/>
        </w:rPr>
        <w:t>万元，</w:t>
      </w:r>
      <w:r>
        <w:rPr>
          <w:rFonts w:ascii="仿宋_GB2312" w:eastAsia="仿宋_GB2312" w:cs="仿宋_GB2312" w:hint="eastAsia"/>
          <w:bCs/>
          <w:color w:val="FF0000"/>
          <w:kern w:val="0"/>
          <w:sz w:val="32"/>
          <w:szCs w:val="32"/>
        </w:rPr>
        <w:t>完成年初预算的</w:t>
      </w:r>
      <w:r>
        <w:rPr>
          <w:rFonts w:ascii="仿宋_GB2312" w:eastAsia="仿宋_GB2312" w:cs="仿宋_GB2312" w:hint="eastAsia"/>
          <w:bCs/>
          <w:color w:val="FF0000"/>
          <w:kern w:val="0"/>
          <w:sz w:val="32"/>
          <w:szCs w:val="32"/>
        </w:rPr>
        <w:t>110%</w:t>
      </w:r>
      <w:r>
        <w:rPr>
          <w:rFonts w:ascii="仿宋_GB2312" w:eastAsia="仿宋_GB2312" w:cs="仿宋_GB2312" w:hint="eastAsia"/>
          <w:bCs/>
          <w:color w:val="FF0000"/>
          <w:kern w:val="0"/>
          <w:sz w:val="32"/>
          <w:szCs w:val="32"/>
        </w:rPr>
        <w:t>，</w:t>
      </w:r>
      <w:r>
        <w:rPr>
          <w:rFonts w:ascii="仿宋_GB2312" w:eastAsia="仿宋_GB2312" w:cs="仿宋_GB2312" w:hint="eastAsia"/>
          <w:bCs/>
          <w:kern w:val="0"/>
          <w:sz w:val="32"/>
          <w:szCs w:val="32"/>
        </w:rPr>
        <w:t>预决算差异是因为追加了</w:t>
      </w:r>
      <w:r>
        <w:rPr>
          <w:rFonts w:ascii="仿宋_GB2312" w:eastAsia="仿宋_GB2312" w:cs="仿宋_GB2312" w:hint="eastAsia"/>
          <w:bCs/>
          <w:kern w:val="0"/>
          <w:sz w:val="32"/>
          <w:szCs w:val="32"/>
        </w:rPr>
        <w:t>11.28</w:t>
      </w:r>
      <w:r>
        <w:rPr>
          <w:rFonts w:ascii="仿宋_GB2312" w:eastAsia="仿宋_GB2312" w:cs="仿宋_GB2312" w:hint="eastAsia"/>
          <w:bCs/>
          <w:kern w:val="0"/>
          <w:sz w:val="32"/>
          <w:szCs w:val="32"/>
        </w:rPr>
        <w:t>万的公务员医疗补助</w:t>
      </w:r>
      <w:r>
        <w:rPr>
          <w:rFonts w:ascii="仿宋_GB2312" w:eastAsia="仿宋_GB2312" w:cs="仿宋_GB2312" w:hint="eastAsia"/>
          <w:bCs/>
          <w:kern w:val="0"/>
          <w:sz w:val="32"/>
          <w:szCs w:val="32"/>
        </w:rPr>
        <w:t>。</w:t>
      </w:r>
    </w:p>
    <w:p w:rsidR="00183B4A" w:rsidRDefault="00A756D5">
      <w:pPr>
        <w:numPr>
          <w:ilvl w:val="0"/>
          <w:numId w:val="1"/>
        </w:num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医疗卫生与计划生育支出（类）</w:t>
      </w:r>
      <w:r>
        <w:rPr>
          <w:rFonts w:ascii="仿宋_GB2312" w:eastAsia="仿宋_GB2312" w:cs="仿宋_GB2312" w:hint="eastAsia"/>
          <w:bCs/>
          <w:kern w:val="0"/>
          <w:sz w:val="32"/>
          <w:szCs w:val="32"/>
        </w:rPr>
        <w:t>行政事业单位医疗</w:t>
      </w:r>
      <w:r>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其他行政事业单位医疗支出（项）。</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0.43</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0.43</w:t>
      </w:r>
      <w:r>
        <w:rPr>
          <w:rFonts w:ascii="仿宋_GB2312" w:eastAsia="仿宋_GB2312" w:cs="仿宋_GB2312" w:hint="eastAsia"/>
          <w:bCs/>
          <w:kern w:val="0"/>
          <w:sz w:val="32"/>
          <w:szCs w:val="32"/>
        </w:rPr>
        <w:t>万元，完</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成年初预算的</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183B4A" w:rsidRDefault="00A756D5">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15.</w:t>
      </w:r>
      <w:r>
        <w:rPr>
          <w:rFonts w:ascii="仿宋_GB2312" w:eastAsia="仿宋_GB2312" w:cs="仿宋_GB2312" w:hint="eastAsia"/>
          <w:bCs/>
          <w:kern w:val="0"/>
          <w:sz w:val="32"/>
          <w:szCs w:val="32"/>
        </w:rPr>
        <w:t>农林水支出（类）</w:t>
      </w:r>
      <w:r>
        <w:rPr>
          <w:rFonts w:ascii="仿宋_GB2312" w:eastAsia="仿宋_GB2312" w:cs="仿宋_GB2312" w:hint="eastAsia"/>
          <w:bCs/>
          <w:kern w:val="0"/>
          <w:sz w:val="32"/>
          <w:szCs w:val="32"/>
        </w:rPr>
        <w:t>扶贫</w:t>
      </w:r>
      <w:r>
        <w:rPr>
          <w:rFonts w:ascii="仿宋_GB2312" w:eastAsia="仿宋_GB2312" w:cs="仿宋_GB2312" w:hint="eastAsia"/>
          <w:bCs/>
          <w:kern w:val="0"/>
          <w:sz w:val="32"/>
          <w:szCs w:val="32"/>
        </w:rPr>
        <w:t>（款）农村基础设施建设（项）。</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80.00</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此项目为追加政协领导扶贫款</w:t>
      </w:r>
      <w:r>
        <w:rPr>
          <w:rFonts w:ascii="仿宋_GB2312" w:eastAsia="仿宋_GB2312" w:cs="仿宋_GB2312" w:hint="eastAsia"/>
          <w:bCs/>
          <w:kern w:val="0"/>
          <w:sz w:val="32"/>
          <w:szCs w:val="32"/>
        </w:rPr>
        <w:t>。</w:t>
      </w:r>
    </w:p>
    <w:p w:rsidR="00183B4A" w:rsidRDefault="00A756D5">
      <w:pPr>
        <w:autoSpaceDE w:val="0"/>
        <w:autoSpaceDN w:val="0"/>
        <w:adjustRightInd w:val="0"/>
        <w:spacing w:line="56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16.</w:t>
      </w:r>
      <w:r>
        <w:rPr>
          <w:rFonts w:ascii="仿宋_GB2312" w:eastAsia="仿宋_GB2312" w:cs="仿宋_GB2312" w:hint="eastAsia"/>
          <w:bCs/>
          <w:kern w:val="0"/>
          <w:sz w:val="32"/>
          <w:szCs w:val="32"/>
        </w:rPr>
        <w:t>住房保障支出（类）</w:t>
      </w:r>
      <w:r>
        <w:rPr>
          <w:rFonts w:ascii="仿宋_GB2312" w:eastAsia="仿宋_GB2312" w:cs="仿宋_GB2312" w:hint="eastAsia"/>
          <w:bCs/>
          <w:kern w:val="0"/>
          <w:sz w:val="32"/>
          <w:szCs w:val="32"/>
        </w:rPr>
        <w:t>住房改革支出</w:t>
      </w:r>
      <w:r>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住房公积金（项）。</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145.14</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145.14</w:t>
      </w:r>
      <w:r>
        <w:rPr>
          <w:rFonts w:ascii="仿宋_GB2312" w:eastAsia="仿宋_GB2312" w:cs="仿宋_GB2312" w:hint="eastAsia"/>
          <w:bCs/>
          <w:kern w:val="0"/>
          <w:sz w:val="32"/>
          <w:szCs w:val="32"/>
        </w:rPr>
        <w:t>万元，完</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成年初预算的</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183B4A" w:rsidRDefault="00A756D5">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17.</w:t>
      </w:r>
      <w:r>
        <w:rPr>
          <w:rFonts w:ascii="仿宋_GB2312" w:eastAsia="仿宋_GB2312" w:cs="仿宋_GB2312" w:hint="eastAsia"/>
          <w:bCs/>
          <w:kern w:val="0"/>
          <w:sz w:val="32"/>
          <w:szCs w:val="32"/>
        </w:rPr>
        <w:t>住房保障支出（类）</w:t>
      </w:r>
      <w:r>
        <w:rPr>
          <w:rFonts w:ascii="仿宋_GB2312" w:eastAsia="仿宋_GB2312" w:cs="仿宋_GB2312" w:hint="eastAsia"/>
          <w:bCs/>
          <w:kern w:val="0"/>
          <w:sz w:val="32"/>
          <w:szCs w:val="32"/>
        </w:rPr>
        <w:t>住房改革支出</w:t>
      </w:r>
      <w:r>
        <w:rPr>
          <w:rFonts w:ascii="仿宋_GB2312" w:eastAsia="仿宋_GB2312" w:cs="仿宋_GB2312" w:hint="eastAsia"/>
          <w:bCs/>
          <w:kern w:val="0"/>
          <w:sz w:val="32"/>
          <w:szCs w:val="32"/>
        </w:rPr>
        <w:t>（款）购房补贴（项）。</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0.59</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0.59</w:t>
      </w:r>
      <w:r>
        <w:rPr>
          <w:rFonts w:ascii="仿宋_GB2312" w:eastAsia="仿宋_GB2312" w:cs="仿宋_GB2312" w:hint="eastAsia"/>
          <w:bCs/>
          <w:kern w:val="0"/>
          <w:sz w:val="32"/>
          <w:szCs w:val="32"/>
        </w:rPr>
        <w:t>万元，完</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成年初预算的</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183B4A" w:rsidRDefault="00A756D5">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六、</w:t>
      </w:r>
      <w:r>
        <w:rPr>
          <w:rFonts w:ascii="仿宋_GB2312" w:eastAsia="仿宋_GB2312" w:cs="仿宋_GB2312" w:hint="eastAsia"/>
          <w:b/>
          <w:kern w:val="0"/>
          <w:sz w:val="32"/>
          <w:szCs w:val="32"/>
        </w:rPr>
        <w:t>2020</w:t>
      </w:r>
      <w:r>
        <w:rPr>
          <w:rFonts w:ascii="仿宋_GB2312" w:eastAsia="仿宋_GB2312" w:cs="仿宋_GB2312" w:hint="eastAsia"/>
          <w:b/>
          <w:kern w:val="0"/>
          <w:sz w:val="32"/>
          <w:szCs w:val="32"/>
        </w:rPr>
        <w:t>年度一般公共预算财政拨款基本支出决算情况</w:t>
      </w:r>
      <w:r>
        <w:rPr>
          <w:rFonts w:ascii="仿宋_GB2312" w:eastAsia="仿宋_GB2312" w:cs="仿宋_GB2312" w:hint="eastAsia"/>
          <w:b/>
          <w:kern w:val="0"/>
          <w:sz w:val="32"/>
          <w:szCs w:val="32"/>
        </w:rPr>
        <w:t xml:space="preserve"> .</w:t>
      </w:r>
    </w:p>
    <w:p w:rsidR="00183B4A" w:rsidRDefault="00A756D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年度财政拨款基本支出</w:t>
      </w:r>
      <w:r>
        <w:rPr>
          <w:rFonts w:ascii="仿宋_GB2312" w:eastAsia="仿宋_GB2312" w:cs="仿宋_GB2312" w:hint="eastAsia"/>
          <w:bCs/>
          <w:kern w:val="0"/>
          <w:sz w:val="32"/>
          <w:szCs w:val="32"/>
        </w:rPr>
        <w:t>2,379.90</w:t>
      </w:r>
      <w:r>
        <w:rPr>
          <w:rFonts w:ascii="仿宋_GB2312" w:eastAsia="仿宋_GB2312" w:cs="仿宋_GB2312" w:hint="eastAsia"/>
          <w:bCs/>
          <w:kern w:val="0"/>
          <w:sz w:val="32"/>
          <w:szCs w:val="32"/>
        </w:rPr>
        <w:t>万元，其中：</w:t>
      </w:r>
    </w:p>
    <w:p w:rsidR="00183B4A" w:rsidRDefault="00A756D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人员经费</w:t>
      </w:r>
      <w:r>
        <w:rPr>
          <w:rFonts w:ascii="仿宋_GB2312" w:eastAsia="仿宋_GB2312" w:cs="仿宋_GB2312" w:hint="eastAsia"/>
          <w:bCs/>
          <w:kern w:val="0"/>
          <w:sz w:val="32"/>
          <w:szCs w:val="32"/>
        </w:rPr>
        <w:t>2088.33</w:t>
      </w:r>
      <w:r>
        <w:rPr>
          <w:rFonts w:ascii="仿宋_GB2312" w:eastAsia="仿宋_GB2312" w:cs="仿宋_GB2312" w:hint="eastAsia"/>
          <w:bCs/>
          <w:kern w:val="0"/>
          <w:sz w:val="32"/>
          <w:szCs w:val="32"/>
        </w:rPr>
        <w:t>万元，主要包括：基本工资、津贴补</w:t>
      </w:r>
      <w:r>
        <w:rPr>
          <w:rFonts w:ascii="仿宋_GB2312" w:eastAsia="仿宋_GB2312" w:cs="仿宋_GB2312" w:hint="eastAsia"/>
          <w:bCs/>
          <w:kern w:val="0"/>
          <w:sz w:val="32"/>
          <w:szCs w:val="32"/>
        </w:rPr>
        <w:lastRenderedPageBreak/>
        <w:t>贴、</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奖金、伙食补助费、绩效工资、机关事业单位基本养老保险缴费、职业年金缴费、其他社会保障缴费、其他工资福利支出、</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离休费、退休费、抚恤金、生活补助、医疗费、奖励金、住房公积金</w:t>
      </w:r>
      <w:r>
        <w:rPr>
          <w:rFonts w:ascii="仿宋_GB2312" w:eastAsia="仿宋_GB2312" w:cs="仿宋_GB2312" w:hint="eastAsia"/>
          <w:bCs/>
          <w:kern w:val="0"/>
          <w:sz w:val="32"/>
          <w:szCs w:val="32"/>
        </w:rPr>
        <w:t>等</w:t>
      </w:r>
      <w:r>
        <w:rPr>
          <w:rFonts w:ascii="仿宋_GB2312" w:eastAsia="仿宋_GB2312" w:cs="仿宋_GB2312" w:hint="eastAsia"/>
          <w:bCs/>
          <w:kern w:val="0"/>
          <w:sz w:val="32"/>
          <w:szCs w:val="32"/>
        </w:rPr>
        <w:t>；</w:t>
      </w:r>
    </w:p>
    <w:p w:rsidR="00183B4A" w:rsidRDefault="00A756D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Pr>
          <w:rFonts w:ascii="仿宋_GB2312" w:eastAsia="仿宋_GB2312" w:cs="仿宋_GB2312" w:hint="eastAsia"/>
          <w:bCs/>
          <w:kern w:val="0"/>
          <w:sz w:val="32"/>
          <w:szCs w:val="32"/>
        </w:rPr>
        <w:t>291.57</w:t>
      </w:r>
      <w:r>
        <w:rPr>
          <w:rFonts w:ascii="仿宋_GB2312" w:eastAsia="仿宋_GB2312" w:cs="仿宋_GB2312" w:hint="eastAsia"/>
          <w:bCs/>
          <w:kern w:val="0"/>
          <w:sz w:val="32"/>
          <w:szCs w:val="32"/>
        </w:rPr>
        <w:t>万元，主要</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包括：办公费、印刷费、咨询费、手续费、水费、电费、邮电</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费、取暖费、物业管理费、差旅费、因公出国（境）费用、维</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修（护）费、租赁费、会议费、培训费、公务接待费、专用材</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料费、劳务费、委托业务费、工会经费、福利费、公务用车运行维护费、其他交通费</w:t>
      </w:r>
      <w:r>
        <w:rPr>
          <w:rFonts w:ascii="仿宋_GB2312" w:eastAsia="仿宋_GB2312" w:cs="仿宋_GB2312" w:hint="eastAsia"/>
          <w:bCs/>
          <w:kern w:val="0"/>
          <w:sz w:val="32"/>
          <w:szCs w:val="32"/>
        </w:rPr>
        <w:t>用、税金及附加费用、其他商品和服务支出、办公设备购置、专用设备购置、信息网络及软件购置更新</w:t>
      </w:r>
      <w:r>
        <w:rPr>
          <w:rFonts w:ascii="仿宋_GB2312" w:eastAsia="仿宋_GB2312" w:cs="仿宋_GB2312" w:hint="eastAsia"/>
          <w:bCs/>
          <w:kern w:val="0"/>
          <w:sz w:val="32"/>
          <w:szCs w:val="32"/>
        </w:rPr>
        <w:t>等。</w:t>
      </w:r>
    </w:p>
    <w:p w:rsidR="00183B4A" w:rsidRDefault="00A756D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七、</w:t>
      </w:r>
      <w:r>
        <w:rPr>
          <w:rFonts w:ascii="仿宋_GB2312" w:eastAsia="仿宋_GB2312" w:cs="仿宋_GB2312" w:hint="eastAsia"/>
          <w:b/>
          <w:kern w:val="0"/>
          <w:sz w:val="32"/>
          <w:szCs w:val="32"/>
        </w:rPr>
        <w:t xml:space="preserve">2020 </w:t>
      </w:r>
      <w:r>
        <w:rPr>
          <w:rFonts w:ascii="仿宋_GB2312" w:eastAsia="仿宋_GB2312" w:cs="仿宋_GB2312" w:hint="eastAsia"/>
          <w:b/>
          <w:kern w:val="0"/>
          <w:sz w:val="32"/>
          <w:szCs w:val="32"/>
        </w:rPr>
        <w:t>年度一般公共预算财政拨款“三公”</w:t>
      </w:r>
      <w:r>
        <w:rPr>
          <w:rFonts w:ascii="仿宋_GB2312" w:eastAsia="仿宋_GB2312" w:cs="仿宋_GB2312" w:hint="eastAsia"/>
          <w:b/>
          <w:kern w:val="0"/>
          <w:sz w:val="32"/>
          <w:szCs w:val="32"/>
        </w:rPr>
        <w:t xml:space="preserve"> </w:t>
      </w:r>
      <w:r>
        <w:rPr>
          <w:rFonts w:ascii="仿宋_GB2312" w:eastAsia="仿宋_GB2312" w:cs="仿宋_GB2312" w:hint="eastAsia"/>
          <w:b/>
          <w:kern w:val="0"/>
          <w:sz w:val="32"/>
          <w:szCs w:val="32"/>
        </w:rPr>
        <w:t>经费支出决算情况</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 xml:space="preserve"> .</w:t>
      </w:r>
    </w:p>
    <w:p w:rsidR="00183B4A" w:rsidRDefault="00A756D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（一）“三公”经费财政拨款支出决算总体情况</w:t>
      </w:r>
      <w:r>
        <w:rPr>
          <w:rFonts w:ascii="仿宋_GB2312" w:eastAsia="仿宋_GB2312" w:cs="仿宋_GB2312" w:hint="eastAsia"/>
          <w:bCs/>
          <w:kern w:val="0"/>
          <w:sz w:val="32"/>
          <w:szCs w:val="32"/>
        </w:rPr>
        <w:t xml:space="preserve"> </w:t>
      </w:r>
    </w:p>
    <w:p w:rsidR="00183B4A" w:rsidRDefault="00A756D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2020 </w:t>
      </w:r>
      <w:r>
        <w:rPr>
          <w:rFonts w:ascii="仿宋_GB2312" w:eastAsia="仿宋_GB2312" w:cs="仿宋_GB2312" w:hint="eastAsia"/>
          <w:bCs/>
          <w:kern w:val="0"/>
          <w:sz w:val="32"/>
          <w:szCs w:val="32"/>
        </w:rPr>
        <w:t>年度“三公”经费财政拨款支出预算为</w:t>
      </w:r>
      <w:r>
        <w:rPr>
          <w:rFonts w:ascii="仿宋_GB2312" w:eastAsia="仿宋_GB2312" w:cs="仿宋_GB2312" w:hint="eastAsia"/>
          <w:bCs/>
          <w:kern w:val="0"/>
          <w:sz w:val="32"/>
          <w:szCs w:val="32"/>
        </w:rPr>
        <w:t xml:space="preserve"> 19.76</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14.63</w:t>
      </w:r>
      <w:r>
        <w:rPr>
          <w:rFonts w:ascii="仿宋_GB2312" w:eastAsia="仿宋_GB2312" w:cs="仿宋_GB2312" w:hint="eastAsia"/>
          <w:bCs/>
          <w:kern w:val="0"/>
          <w:sz w:val="32"/>
          <w:szCs w:val="32"/>
        </w:rPr>
        <w:t>万元，完成预算的</w:t>
      </w:r>
      <w:r>
        <w:rPr>
          <w:rFonts w:ascii="仿宋_GB2312" w:eastAsia="仿宋_GB2312" w:cs="仿宋_GB2312" w:hint="eastAsia"/>
          <w:bCs/>
          <w:kern w:val="0"/>
          <w:sz w:val="32"/>
          <w:szCs w:val="32"/>
        </w:rPr>
        <w:t>74.04</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，其中：因公出国（境）费支出决算为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完成预算的</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；公务用车购置及运行费支出决算为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万元，完成预算的</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；公务接待费支出决算为</w:t>
      </w:r>
      <w:r>
        <w:rPr>
          <w:rFonts w:ascii="仿宋_GB2312" w:eastAsia="仿宋_GB2312" w:cs="仿宋_GB2312" w:hint="eastAsia"/>
          <w:bCs/>
          <w:kern w:val="0"/>
          <w:sz w:val="32"/>
          <w:szCs w:val="32"/>
        </w:rPr>
        <w:t>14.63</w:t>
      </w:r>
      <w:r>
        <w:rPr>
          <w:rFonts w:ascii="仿宋_GB2312" w:eastAsia="仿宋_GB2312" w:cs="仿宋_GB2312" w:hint="eastAsia"/>
          <w:bCs/>
          <w:kern w:val="0"/>
          <w:sz w:val="32"/>
          <w:szCs w:val="32"/>
        </w:rPr>
        <w:t>万元，完成预算的</w:t>
      </w:r>
      <w:r>
        <w:rPr>
          <w:rFonts w:ascii="仿宋_GB2312" w:eastAsia="仿宋_GB2312" w:cs="仿宋_GB2312" w:hint="eastAsia"/>
          <w:bCs/>
          <w:kern w:val="0"/>
          <w:sz w:val="32"/>
          <w:szCs w:val="32"/>
        </w:rPr>
        <w:t>74.04</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年度“三</w:t>
      </w:r>
      <w:r w:rsidR="00DA77BC">
        <w:rPr>
          <w:rFonts w:ascii="仿宋_GB2312" w:eastAsia="仿宋_GB2312" w:cs="仿宋_GB2312" w:hint="eastAsia"/>
          <w:bCs/>
          <w:kern w:val="0"/>
          <w:sz w:val="32"/>
          <w:szCs w:val="32"/>
        </w:rPr>
        <w:t>公”经费支出决算数小于预算数的主要原因是认真贯彻落实中央八项规定</w:t>
      </w:r>
      <w:r>
        <w:rPr>
          <w:rFonts w:ascii="仿宋_GB2312" w:eastAsia="仿宋_GB2312" w:cs="仿宋_GB2312" w:hint="eastAsia"/>
          <w:bCs/>
          <w:kern w:val="0"/>
          <w:sz w:val="32"/>
          <w:szCs w:val="32"/>
        </w:rPr>
        <w:t>精神和厉行节约要求，进一步从严控制“三公”经费开支，全年实际支出比预算有所节约</w:t>
      </w:r>
      <w:r>
        <w:rPr>
          <w:rFonts w:ascii="仿宋_GB2312" w:eastAsia="仿宋_GB2312" w:cs="仿宋_GB2312" w:hint="eastAsia"/>
          <w:bCs/>
          <w:kern w:val="0"/>
          <w:sz w:val="32"/>
          <w:szCs w:val="32"/>
        </w:rPr>
        <w:t>。</w:t>
      </w:r>
    </w:p>
    <w:p w:rsidR="00183B4A" w:rsidRDefault="00A756D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年度“三公”经费财政拨款支出决算数比</w:t>
      </w:r>
      <w:r>
        <w:rPr>
          <w:rFonts w:ascii="仿宋_GB2312" w:eastAsia="仿宋_GB2312" w:cs="仿宋_GB2312" w:hint="eastAsia"/>
          <w:bCs/>
          <w:kern w:val="0"/>
          <w:sz w:val="32"/>
          <w:szCs w:val="32"/>
        </w:rPr>
        <w:t>2019</w:t>
      </w:r>
      <w:r>
        <w:rPr>
          <w:rFonts w:ascii="仿宋_GB2312" w:eastAsia="仿宋_GB2312" w:cs="仿宋_GB2312" w:hint="eastAsia"/>
          <w:bCs/>
          <w:kern w:val="0"/>
          <w:sz w:val="32"/>
          <w:szCs w:val="32"/>
        </w:rPr>
        <w:t>年减少</w:t>
      </w:r>
      <w:r>
        <w:rPr>
          <w:rFonts w:ascii="仿宋_GB2312" w:eastAsia="仿宋_GB2312" w:cs="仿宋_GB2312" w:hint="eastAsia"/>
          <w:bCs/>
          <w:kern w:val="0"/>
          <w:sz w:val="32"/>
          <w:szCs w:val="32"/>
        </w:rPr>
        <w:t>30.76</w:t>
      </w:r>
      <w:r>
        <w:rPr>
          <w:rFonts w:ascii="仿宋_GB2312" w:eastAsia="仿宋_GB2312" w:cs="仿宋_GB2312" w:hint="eastAsia"/>
          <w:bCs/>
          <w:kern w:val="0"/>
          <w:sz w:val="32"/>
          <w:szCs w:val="32"/>
        </w:rPr>
        <w:t>万元，下降</w:t>
      </w:r>
      <w:r>
        <w:rPr>
          <w:rFonts w:ascii="仿宋_GB2312" w:eastAsia="仿宋_GB2312" w:cs="仿宋_GB2312" w:hint="eastAsia"/>
          <w:bCs/>
          <w:kern w:val="0"/>
          <w:sz w:val="32"/>
          <w:szCs w:val="32"/>
        </w:rPr>
        <w:t>66.06</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，其中：因公出国（境）费支出</w:t>
      </w:r>
      <w:r>
        <w:rPr>
          <w:rFonts w:ascii="仿宋_GB2312" w:eastAsia="仿宋_GB2312" w:cs="仿宋_GB2312" w:hint="eastAsia"/>
          <w:bCs/>
          <w:kern w:val="0"/>
          <w:sz w:val="32"/>
          <w:szCs w:val="32"/>
        </w:rPr>
        <w:lastRenderedPageBreak/>
        <w:t>决</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算减少</w:t>
      </w:r>
      <w:r>
        <w:rPr>
          <w:rFonts w:ascii="仿宋_GB2312" w:eastAsia="仿宋_GB2312" w:cs="仿宋_GB2312" w:hint="eastAsia"/>
          <w:bCs/>
          <w:kern w:val="0"/>
          <w:sz w:val="32"/>
          <w:szCs w:val="32"/>
        </w:rPr>
        <w:t>10.97</w:t>
      </w:r>
      <w:r>
        <w:rPr>
          <w:rFonts w:ascii="仿宋_GB2312" w:eastAsia="仿宋_GB2312" w:cs="仿宋_GB2312" w:hint="eastAsia"/>
          <w:bCs/>
          <w:kern w:val="0"/>
          <w:sz w:val="32"/>
          <w:szCs w:val="32"/>
        </w:rPr>
        <w:t>万元，下降</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；公务用车购置及运行费支出</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决算减少</w:t>
      </w:r>
      <w:r>
        <w:rPr>
          <w:rFonts w:ascii="仿宋_GB2312" w:eastAsia="仿宋_GB2312" w:cs="仿宋_GB2312" w:hint="eastAsia"/>
          <w:bCs/>
          <w:kern w:val="0"/>
          <w:sz w:val="32"/>
          <w:szCs w:val="32"/>
        </w:rPr>
        <w:t>17.89</w:t>
      </w:r>
      <w:r>
        <w:rPr>
          <w:rFonts w:ascii="仿宋_GB2312" w:eastAsia="仿宋_GB2312" w:cs="仿宋_GB2312" w:hint="eastAsia"/>
          <w:bCs/>
          <w:kern w:val="0"/>
          <w:sz w:val="32"/>
          <w:szCs w:val="32"/>
        </w:rPr>
        <w:t>万元，下降</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；公务接待费支出决算减少</w:t>
      </w:r>
      <w:r>
        <w:rPr>
          <w:rFonts w:ascii="仿宋_GB2312" w:eastAsia="仿宋_GB2312" w:cs="仿宋_GB2312" w:hint="eastAsia"/>
          <w:bCs/>
          <w:kern w:val="0"/>
          <w:sz w:val="32"/>
          <w:szCs w:val="32"/>
        </w:rPr>
        <w:t>3.07</w:t>
      </w:r>
      <w:r>
        <w:rPr>
          <w:rFonts w:ascii="仿宋_GB2312" w:eastAsia="仿宋_GB2312" w:cs="仿宋_GB2312" w:hint="eastAsia"/>
          <w:bCs/>
          <w:kern w:val="0"/>
          <w:sz w:val="32"/>
          <w:szCs w:val="32"/>
        </w:rPr>
        <w:t>万元，下降</w:t>
      </w:r>
      <w:r>
        <w:rPr>
          <w:rFonts w:ascii="仿宋_GB2312" w:eastAsia="仿宋_GB2312" w:cs="仿宋_GB2312" w:hint="eastAsia"/>
          <w:bCs/>
          <w:kern w:val="0"/>
          <w:sz w:val="32"/>
          <w:szCs w:val="32"/>
        </w:rPr>
        <w:t>17.34</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183B4A" w:rsidRDefault="00A756D5">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因公出国（境）费支出减少的主要原因是</w:t>
      </w:r>
      <w:r w:rsidR="002B0C0C">
        <w:rPr>
          <w:rFonts w:ascii="仿宋_GB2312" w:eastAsia="仿宋_GB2312" w:cs="仿宋_GB2312" w:hint="eastAsia"/>
          <w:bCs/>
          <w:kern w:val="0"/>
          <w:sz w:val="32"/>
          <w:szCs w:val="32"/>
        </w:rPr>
        <w:t>疫情暴</w:t>
      </w:r>
      <w:r>
        <w:rPr>
          <w:rFonts w:ascii="仿宋_GB2312" w:eastAsia="仿宋_GB2312" w:cs="仿宋_GB2312" w:hint="eastAsia"/>
          <w:bCs/>
          <w:kern w:val="0"/>
          <w:sz w:val="32"/>
          <w:szCs w:val="32"/>
        </w:rPr>
        <w:t>发，不能出国</w:t>
      </w:r>
      <w:r>
        <w:rPr>
          <w:rFonts w:ascii="仿宋_GB2312" w:eastAsia="仿宋_GB2312" w:cs="仿宋_GB2312" w:hint="eastAsia"/>
          <w:bCs/>
          <w:kern w:val="0"/>
          <w:sz w:val="32"/>
          <w:szCs w:val="32"/>
        </w:rPr>
        <w:t>；公务用车购置及运行费支出减少的主要原因是</w:t>
      </w:r>
      <w:r>
        <w:rPr>
          <w:rFonts w:ascii="仿宋_GB2312" w:eastAsia="仿宋_GB2312" w:cs="仿宋_GB2312" w:hint="eastAsia"/>
          <w:bCs/>
          <w:kern w:val="0"/>
          <w:sz w:val="32"/>
          <w:szCs w:val="32"/>
        </w:rPr>
        <w:t>机关事务管理局整合了全市公车归口管理</w:t>
      </w:r>
      <w:r>
        <w:rPr>
          <w:rFonts w:ascii="仿宋_GB2312" w:eastAsia="仿宋_GB2312" w:cs="仿宋_GB2312" w:hint="eastAsia"/>
          <w:bCs/>
          <w:kern w:val="0"/>
          <w:sz w:val="32"/>
          <w:szCs w:val="32"/>
        </w:rPr>
        <w:t>；公务接待费支出减少的主要原因是</w:t>
      </w:r>
      <w:r>
        <w:rPr>
          <w:rFonts w:ascii="仿宋_GB2312" w:eastAsia="仿宋_GB2312" w:cs="仿宋_GB2312" w:hint="eastAsia"/>
          <w:bCs/>
          <w:kern w:val="0"/>
          <w:sz w:val="32"/>
          <w:szCs w:val="32"/>
        </w:rPr>
        <w:t>疫情</w:t>
      </w:r>
      <w:r w:rsidR="002B0C0C">
        <w:rPr>
          <w:rFonts w:ascii="仿宋_GB2312" w:eastAsia="仿宋_GB2312" w:cs="仿宋_GB2312" w:hint="eastAsia"/>
          <w:bCs/>
          <w:kern w:val="0"/>
          <w:sz w:val="32"/>
          <w:szCs w:val="32"/>
        </w:rPr>
        <w:t>暴</w:t>
      </w:r>
      <w:r>
        <w:rPr>
          <w:rFonts w:ascii="仿宋_GB2312" w:eastAsia="仿宋_GB2312" w:cs="仿宋_GB2312" w:hint="eastAsia"/>
          <w:bCs/>
          <w:kern w:val="0"/>
          <w:sz w:val="32"/>
          <w:szCs w:val="32"/>
        </w:rPr>
        <w:t>发，接待减少</w:t>
      </w:r>
      <w:r>
        <w:rPr>
          <w:rFonts w:ascii="仿宋_GB2312" w:eastAsia="仿宋_GB2312" w:cs="仿宋_GB2312" w:hint="eastAsia"/>
          <w:bCs/>
          <w:kern w:val="0"/>
          <w:sz w:val="32"/>
          <w:szCs w:val="32"/>
        </w:rPr>
        <w:t>。</w:t>
      </w:r>
    </w:p>
    <w:p w:rsidR="00183B4A" w:rsidRDefault="00A756D5">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（二）“三公”经费财政拨款支出决算具体情况</w:t>
      </w:r>
    </w:p>
    <w:p w:rsidR="00183B4A" w:rsidRDefault="00A756D5">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w:t>
      </w:r>
      <w:r>
        <w:rPr>
          <w:rFonts w:ascii="仿宋_GB2312" w:eastAsia="仿宋_GB2312" w:cs="仿宋_GB2312" w:hint="eastAsia"/>
          <w:bCs/>
          <w:kern w:val="0"/>
          <w:sz w:val="32"/>
          <w:szCs w:val="32"/>
        </w:rPr>
        <w:t>年度“</w:t>
      </w:r>
      <w:bookmarkStart w:id="0" w:name="_GoBack"/>
      <w:bookmarkEnd w:id="0"/>
      <w:r>
        <w:rPr>
          <w:rFonts w:ascii="仿宋_GB2312" w:eastAsia="仿宋_GB2312" w:cs="仿宋_GB2312" w:hint="eastAsia"/>
          <w:bCs/>
          <w:kern w:val="0"/>
          <w:sz w:val="32"/>
          <w:szCs w:val="32"/>
        </w:rPr>
        <w:t>三公”经费财政拨款支出决算中，因公出国（境）费支出决算</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占</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；公务用车购置及运行费</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支出决算</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；公务接待费支出决算</w:t>
      </w:r>
      <w:r>
        <w:rPr>
          <w:rFonts w:ascii="仿宋_GB2312" w:eastAsia="仿宋_GB2312" w:cs="仿宋_GB2312" w:hint="eastAsia"/>
          <w:bCs/>
          <w:kern w:val="0"/>
          <w:sz w:val="32"/>
          <w:szCs w:val="32"/>
        </w:rPr>
        <w:t>14.63</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。具体情况如下：</w:t>
      </w:r>
      <w:r>
        <w:rPr>
          <w:rFonts w:ascii="仿宋_GB2312" w:eastAsia="仿宋_GB2312" w:cs="仿宋_GB2312" w:hint="eastAsia"/>
          <w:bCs/>
          <w:kern w:val="0"/>
          <w:sz w:val="32"/>
          <w:szCs w:val="32"/>
        </w:rPr>
        <w:t xml:space="preserve">  </w:t>
      </w:r>
    </w:p>
    <w:p w:rsidR="00183B4A" w:rsidRDefault="00A756D5">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w:t>
      </w:r>
      <w:r>
        <w:rPr>
          <w:rFonts w:ascii="仿宋_GB2312" w:eastAsia="仿宋_GB2312" w:cs="仿宋_GB2312" w:hint="eastAsia"/>
          <w:bCs/>
          <w:kern w:val="0"/>
          <w:sz w:val="32"/>
          <w:szCs w:val="32"/>
        </w:rPr>
        <w:t>因公出国（境）费支出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万元。全年安排机关和所属单位因公出国</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（境）团组</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个，累计</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人次。</w:t>
      </w:r>
      <w:r>
        <w:rPr>
          <w:rFonts w:ascii="仿宋_GB2312" w:eastAsia="仿宋_GB2312" w:cs="仿宋_GB2312" w:hint="eastAsia"/>
          <w:bCs/>
          <w:kern w:val="0"/>
          <w:sz w:val="32"/>
          <w:szCs w:val="32"/>
        </w:rPr>
        <w:t xml:space="preserve"> </w:t>
      </w:r>
    </w:p>
    <w:p w:rsidR="00183B4A" w:rsidRDefault="00A756D5">
      <w:pPr>
        <w:autoSpaceDE w:val="0"/>
        <w:autoSpaceDN w:val="0"/>
        <w:adjustRightInd w:val="0"/>
        <w:spacing w:line="580" w:lineRule="exact"/>
        <w:ind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w:t>
      </w:r>
      <w:r>
        <w:rPr>
          <w:rFonts w:ascii="仿宋_GB2312" w:eastAsia="仿宋_GB2312" w:cs="仿宋_GB2312" w:hint="eastAsia"/>
          <w:bCs/>
          <w:kern w:val="0"/>
          <w:sz w:val="32"/>
          <w:szCs w:val="32"/>
        </w:rPr>
        <w:t>公务用车</w:t>
      </w:r>
      <w:r>
        <w:rPr>
          <w:rFonts w:ascii="仿宋_GB2312" w:eastAsia="仿宋_GB2312" w:cs="仿宋_GB2312" w:hint="eastAsia"/>
          <w:bCs/>
          <w:kern w:val="0"/>
          <w:sz w:val="32"/>
          <w:szCs w:val="32"/>
        </w:rPr>
        <w:t>购置及运行费支出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r>
        <w:rPr>
          <w:rFonts w:ascii="仿宋_GB2312" w:eastAsia="仿宋_GB2312" w:cs="仿宋_GB2312" w:hint="eastAsia"/>
          <w:color w:val="FF0000"/>
          <w:kern w:val="0"/>
          <w:sz w:val="32"/>
          <w:szCs w:val="32"/>
        </w:rPr>
        <w:t>截至年末部门</w:t>
      </w:r>
      <w:r>
        <w:rPr>
          <w:rFonts w:ascii="仿宋_GB2312" w:eastAsia="仿宋_GB2312" w:cs="仿宋_GB2312" w:hint="eastAsia"/>
          <w:color w:val="FF0000"/>
          <w:kern w:val="0"/>
          <w:sz w:val="32"/>
          <w:szCs w:val="32"/>
        </w:rPr>
        <w:t>保有公务用车</w:t>
      </w:r>
      <w:r>
        <w:rPr>
          <w:rFonts w:ascii="仿宋_GB2312" w:eastAsia="仿宋_GB2312" w:cs="仿宋_GB2312" w:hint="eastAsia"/>
          <w:color w:val="FF0000"/>
          <w:kern w:val="0"/>
          <w:sz w:val="32"/>
          <w:szCs w:val="32"/>
        </w:rPr>
        <w:t>车辆</w:t>
      </w:r>
      <w:r>
        <w:rPr>
          <w:rFonts w:ascii="仿宋_GB2312" w:eastAsia="仿宋_GB2312" w:cs="仿宋_GB2312" w:hint="eastAsia"/>
          <w:color w:val="FF0000"/>
          <w:kern w:val="0"/>
          <w:sz w:val="32"/>
          <w:szCs w:val="32"/>
        </w:rPr>
        <w:t>0</w:t>
      </w:r>
      <w:r>
        <w:rPr>
          <w:rFonts w:ascii="仿宋_GB2312" w:eastAsia="仿宋_GB2312" w:cs="仿宋_GB2312" w:hint="eastAsia"/>
          <w:color w:val="FF0000"/>
          <w:kern w:val="0"/>
          <w:sz w:val="32"/>
          <w:szCs w:val="32"/>
        </w:rPr>
        <w:t>辆，</w:t>
      </w:r>
      <w:r>
        <w:rPr>
          <w:rFonts w:ascii="仿宋_GB2312" w:eastAsia="仿宋_GB2312" w:cs="仿宋_GB2312" w:hint="eastAsia"/>
          <w:bCs/>
          <w:kern w:val="0"/>
          <w:sz w:val="32"/>
          <w:szCs w:val="32"/>
        </w:rPr>
        <w:t>其中：</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公务用车购置支出为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万元。公务用车运行支出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p>
    <w:p w:rsidR="00183B4A" w:rsidRDefault="00A756D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w:t>
      </w:r>
      <w:r>
        <w:rPr>
          <w:rFonts w:ascii="仿宋_GB2312" w:eastAsia="仿宋_GB2312" w:cs="仿宋_GB2312" w:hint="eastAsia"/>
          <w:bCs/>
          <w:kern w:val="0"/>
          <w:sz w:val="32"/>
          <w:szCs w:val="32"/>
        </w:rPr>
        <w:t>公务接待费支出</w:t>
      </w:r>
      <w:r>
        <w:rPr>
          <w:rFonts w:ascii="仿宋_GB2312" w:eastAsia="仿宋_GB2312" w:cs="仿宋_GB2312" w:hint="eastAsia"/>
          <w:bCs/>
          <w:kern w:val="0"/>
          <w:sz w:val="32"/>
          <w:szCs w:val="32"/>
        </w:rPr>
        <w:t>14.63</w:t>
      </w:r>
      <w:r>
        <w:rPr>
          <w:rFonts w:ascii="仿宋_GB2312" w:eastAsia="仿宋_GB2312" w:cs="仿宋_GB2312" w:hint="eastAsia"/>
          <w:bCs/>
          <w:kern w:val="0"/>
          <w:sz w:val="32"/>
          <w:szCs w:val="32"/>
        </w:rPr>
        <w:t>万元。其中：</w:t>
      </w:r>
    </w:p>
    <w:p w:rsidR="00183B4A" w:rsidRDefault="00A756D5">
      <w:pPr>
        <w:autoSpaceDE w:val="0"/>
        <w:autoSpaceDN w:val="0"/>
        <w:adjustRightInd w:val="0"/>
        <w:spacing w:line="580" w:lineRule="exact"/>
        <w:ind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外宾接待支出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p>
    <w:p w:rsidR="00183B4A" w:rsidRDefault="00A756D5">
      <w:pPr>
        <w:autoSpaceDE w:val="0"/>
        <w:autoSpaceDN w:val="0"/>
        <w:adjustRightInd w:val="0"/>
        <w:spacing w:line="580" w:lineRule="exact"/>
        <w:ind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国内公务接待支出</w:t>
      </w:r>
      <w:r>
        <w:rPr>
          <w:rFonts w:ascii="仿宋_GB2312" w:eastAsia="仿宋_GB2312" w:cs="仿宋_GB2312" w:hint="eastAsia"/>
          <w:bCs/>
          <w:kern w:val="0"/>
          <w:sz w:val="32"/>
          <w:szCs w:val="32"/>
        </w:rPr>
        <w:t>14.63</w:t>
      </w:r>
      <w:r>
        <w:rPr>
          <w:rFonts w:ascii="仿宋_GB2312" w:eastAsia="仿宋_GB2312" w:cs="仿宋_GB2312" w:hint="eastAsia"/>
          <w:bCs/>
          <w:kern w:val="0"/>
          <w:sz w:val="32"/>
          <w:szCs w:val="32"/>
        </w:rPr>
        <w:t>万元。主要用于</w:t>
      </w:r>
      <w:r>
        <w:rPr>
          <w:rFonts w:ascii="仿宋_GB2312" w:eastAsia="仿宋_GB2312" w:cs="仿宋_GB2312" w:hint="eastAsia"/>
          <w:bCs/>
          <w:kern w:val="0"/>
          <w:sz w:val="32"/>
          <w:szCs w:val="32"/>
        </w:rPr>
        <w:t>各省市政协来访的接待</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 xml:space="preserve">2020 </w:t>
      </w:r>
      <w:r>
        <w:rPr>
          <w:rFonts w:ascii="仿宋_GB2312" w:eastAsia="仿宋_GB2312" w:cs="仿宋_GB2312" w:hint="eastAsia"/>
          <w:bCs/>
          <w:kern w:val="0"/>
          <w:sz w:val="32"/>
          <w:szCs w:val="32"/>
        </w:rPr>
        <w:t>年共接待国内来访团组</w:t>
      </w:r>
      <w:r>
        <w:rPr>
          <w:rFonts w:ascii="仿宋_GB2312" w:eastAsia="仿宋_GB2312" w:cs="仿宋_GB2312" w:hint="eastAsia"/>
          <w:bCs/>
          <w:kern w:val="0"/>
          <w:sz w:val="32"/>
          <w:szCs w:val="32"/>
        </w:rPr>
        <w:t>92</w:t>
      </w:r>
      <w:r>
        <w:rPr>
          <w:rFonts w:ascii="仿宋_GB2312" w:eastAsia="仿宋_GB2312" w:cs="仿宋_GB2312" w:hint="eastAsia"/>
          <w:bCs/>
          <w:kern w:val="0"/>
          <w:sz w:val="32"/>
          <w:szCs w:val="32"/>
        </w:rPr>
        <w:t>个、来宾</w:t>
      </w:r>
      <w:r>
        <w:rPr>
          <w:rFonts w:ascii="仿宋_GB2312" w:eastAsia="仿宋_GB2312" w:cs="仿宋_GB2312" w:hint="eastAsia"/>
          <w:bCs/>
          <w:kern w:val="0"/>
          <w:sz w:val="32"/>
          <w:szCs w:val="32"/>
        </w:rPr>
        <w:t>975</w:t>
      </w:r>
      <w:r>
        <w:rPr>
          <w:rFonts w:ascii="仿宋_GB2312" w:eastAsia="仿宋_GB2312" w:cs="仿宋_GB2312" w:hint="eastAsia"/>
          <w:bCs/>
          <w:kern w:val="0"/>
          <w:sz w:val="32"/>
          <w:szCs w:val="32"/>
        </w:rPr>
        <w:t>人次</w:t>
      </w:r>
      <w:r>
        <w:rPr>
          <w:rFonts w:ascii="仿宋_GB2312" w:eastAsia="仿宋_GB2312" w:cs="仿宋_GB2312" w:hint="eastAsia"/>
          <w:bCs/>
          <w:kern w:val="0"/>
          <w:sz w:val="32"/>
          <w:szCs w:val="32"/>
        </w:rPr>
        <w:t>。</w:t>
      </w:r>
    </w:p>
    <w:p w:rsidR="00183B4A" w:rsidRDefault="00A756D5">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
          <w:kern w:val="0"/>
          <w:sz w:val="32"/>
          <w:szCs w:val="32"/>
        </w:rPr>
        <w:t xml:space="preserve">  </w:t>
      </w:r>
      <w:r>
        <w:rPr>
          <w:rFonts w:ascii="仿宋_GB2312" w:eastAsia="仿宋_GB2312" w:cs="仿宋_GB2312" w:hint="eastAsia"/>
          <w:b/>
          <w:kern w:val="0"/>
          <w:sz w:val="32"/>
          <w:szCs w:val="32"/>
        </w:rPr>
        <w:t>八、</w:t>
      </w:r>
      <w:r>
        <w:rPr>
          <w:rFonts w:ascii="仿宋_GB2312" w:eastAsia="仿宋_GB2312" w:cs="仿宋_GB2312" w:hint="eastAsia"/>
          <w:b/>
          <w:kern w:val="0"/>
          <w:sz w:val="32"/>
          <w:szCs w:val="32"/>
        </w:rPr>
        <w:t xml:space="preserve">2020 </w:t>
      </w:r>
      <w:r>
        <w:rPr>
          <w:rFonts w:ascii="仿宋_GB2312" w:eastAsia="仿宋_GB2312" w:cs="仿宋_GB2312" w:hint="eastAsia"/>
          <w:b/>
          <w:kern w:val="0"/>
          <w:sz w:val="32"/>
          <w:szCs w:val="32"/>
        </w:rPr>
        <w:t>年度政府性基金预算财政拨款收入支出决算情况说明</w:t>
      </w:r>
      <w:r>
        <w:rPr>
          <w:rFonts w:ascii="仿宋_GB2312" w:eastAsia="仿宋_GB2312" w:cs="仿宋_GB2312" w:hint="eastAsia"/>
          <w:b/>
          <w:kern w:val="0"/>
          <w:sz w:val="32"/>
          <w:szCs w:val="32"/>
        </w:rPr>
        <w:t xml:space="preserve"> </w:t>
      </w:r>
      <w:r>
        <w:rPr>
          <w:rFonts w:ascii="仿宋_GB2312" w:eastAsia="仿宋_GB2312" w:cs="仿宋_GB2312" w:hint="eastAsia"/>
          <w:b/>
          <w:kern w:val="0"/>
          <w:sz w:val="32"/>
          <w:szCs w:val="32"/>
        </w:rPr>
        <w:t>（</w:t>
      </w:r>
      <w:r>
        <w:rPr>
          <w:rFonts w:ascii="仿宋_GB2312" w:eastAsia="仿宋_GB2312" w:cs="仿宋_GB2312" w:hint="eastAsia"/>
          <w:b/>
          <w:kern w:val="0"/>
          <w:sz w:val="32"/>
          <w:szCs w:val="32"/>
        </w:rPr>
        <w:t>本单位无基金预算</w:t>
      </w:r>
      <w:r>
        <w:rPr>
          <w:rFonts w:ascii="仿宋_GB2312" w:eastAsia="仿宋_GB2312" w:cs="仿宋_GB2312" w:hint="eastAsia"/>
          <w:b/>
          <w:kern w:val="0"/>
          <w:sz w:val="32"/>
          <w:szCs w:val="32"/>
        </w:rPr>
        <w:t> </w:t>
      </w:r>
      <w:r>
        <w:rPr>
          <w:rFonts w:ascii="仿宋_GB2312" w:eastAsia="仿宋_GB2312" w:cs="仿宋_GB2312" w:hint="eastAsia"/>
          <w:b/>
          <w:kern w:val="0"/>
          <w:sz w:val="32"/>
          <w:szCs w:val="32"/>
        </w:rPr>
        <w:t>）</w:t>
      </w:r>
    </w:p>
    <w:p w:rsidR="00183B4A" w:rsidRDefault="00A756D5">
      <w:pPr>
        <w:numPr>
          <w:ilvl w:val="0"/>
          <w:numId w:val="2"/>
        </w:num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国有资本经营预算财政拨款支出情况说明（本单位</w:t>
      </w:r>
      <w:r>
        <w:rPr>
          <w:rFonts w:ascii="仿宋_GB2312" w:eastAsia="仿宋_GB2312" w:cs="仿宋_GB2312" w:hint="eastAsia"/>
          <w:b/>
          <w:kern w:val="0"/>
          <w:sz w:val="32"/>
          <w:szCs w:val="32"/>
        </w:rPr>
        <w:lastRenderedPageBreak/>
        <w:t>无基金预算</w:t>
      </w:r>
      <w:r>
        <w:rPr>
          <w:rFonts w:ascii="仿宋_GB2312" w:eastAsia="仿宋_GB2312" w:cs="仿宋_GB2312" w:hint="eastAsia"/>
          <w:b/>
          <w:kern w:val="0"/>
          <w:sz w:val="32"/>
          <w:szCs w:val="32"/>
        </w:rPr>
        <w:t> </w:t>
      </w:r>
      <w:r>
        <w:rPr>
          <w:rFonts w:ascii="仿宋_GB2312" w:eastAsia="仿宋_GB2312" w:cs="仿宋_GB2312" w:hint="eastAsia"/>
          <w:b/>
          <w:kern w:val="0"/>
          <w:sz w:val="32"/>
          <w:szCs w:val="32"/>
        </w:rPr>
        <w:t>）</w:t>
      </w:r>
    </w:p>
    <w:p w:rsidR="00183B4A" w:rsidRDefault="00183B4A">
      <w:pPr>
        <w:autoSpaceDE w:val="0"/>
        <w:autoSpaceDN w:val="0"/>
        <w:adjustRightInd w:val="0"/>
        <w:spacing w:line="580" w:lineRule="exact"/>
        <w:jc w:val="left"/>
        <w:rPr>
          <w:rFonts w:ascii="仿宋_GB2312" w:eastAsia="仿宋_GB2312" w:cs="仿宋_GB2312"/>
          <w:b/>
          <w:kern w:val="0"/>
          <w:sz w:val="32"/>
          <w:szCs w:val="32"/>
        </w:rPr>
      </w:pPr>
    </w:p>
    <w:p w:rsidR="00183B4A" w:rsidRDefault="00183B4A">
      <w:pPr>
        <w:autoSpaceDE w:val="0"/>
        <w:autoSpaceDN w:val="0"/>
        <w:adjustRightInd w:val="0"/>
        <w:spacing w:line="580" w:lineRule="exact"/>
        <w:jc w:val="left"/>
        <w:rPr>
          <w:rFonts w:ascii="仿宋_GB2312" w:eastAsia="仿宋_GB2312" w:cs="仿宋_GB2312"/>
          <w:b/>
          <w:kern w:val="0"/>
          <w:sz w:val="32"/>
          <w:szCs w:val="32"/>
        </w:rPr>
      </w:pPr>
    </w:p>
    <w:p w:rsidR="00183B4A" w:rsidRDefault="00A756D5">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 xml:space="preserve"> </w:t>
      </w:r>
      <w:r>
        <w:rPr>
          <w:rFonts w:ascii="仿宋_GB2312" w:eastAsia="仿宋_GB2312" w:cs="仿宋_GB2312" w:hint="eastAsia"/>
          <w:b/>
          <w:kern w:val="0"/>
          <w:sz w:val="32"/>
          <w:szCs w:val="32"/>
        </w:rPr>
        <w:t>年度预算绩效情况说明</w:t>
      </w:r>
    </w:p>
    <w:p w:rsidR="00183B4A" w:rsidRDefault="00A756D5">
      <w:pPr>
        <w:numPr>
          <w:ilvl w:val="0"/>
          <w:numId w:val="3"/>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绩效管理工作开展情况</w:t>
      </w:r>
    </w:p>
    <w:p w:rsidR="00183B4A" w:rsidRDefault="00A756D5">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根据财政预算管理要求，我部门组织对</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年度一般公共</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预算项目支出全面开展绩效自评。共涉及预算资金</w:t>
      </w:r>
      <w:r>
        <w:rPr>
          <w:rFonts w:ascii="仿宋_GB2312" w:eastAsia="仿宋_GB2312" w:cs="仿宋_GB2312" w:hint="eastAsia"/>
          <w:bCs/>
          <w:kern w:val="0"/>
          <w:sz w:val="32"/>
          <w:szCs w:val="32"/>
        </w:rPr>
        <w:t>3143.88</w:t>
      </w:r>
      <w:r>
        <w:rPr>
          <w:rFonts w:ascii="仿宋_GB2312" w:eastAsia="仿宋_GB2312" w:cs="仿宋_GB2312" w:hint="eastAsia"/>
          <w:bCs/>
          <w:kern w:val="0"/>
          <w:sz w:val="32"/>
          <w:szCs w:val="32"/>
        </w:rPr>
        <w:t>万元，自评覆盖率达到</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 xml:space="preserve">% </w:t>
      </w:r>
    </w:p>
    <w:p w:rsidR="00183B4A" w:rsidRDefault="00A756D5">
      <w:pPr>
        <w:numPr>
          <w:ilvl w:val="0"/>
          <w:numId w:val="3"/>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部门决算中项目绩效自评结果。</w:t>
      </w:r>
    </w:p>
    <w:p w:rsidR="00183B4A" w:rsidRDefault="00A756D5">
      <w:pPr>
        <w:autoSpaceDE w:val="0"/>
        <w:autoSpaceDN w:val="0"/>
        <w:adjustRightInd w:val="0"/>
        <w:spacing w:line="580" w:lineRule="exact"/>
        <w:ind w:leftChars="200" w:left="42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本单位没有</w:t>
      </w:r>
      <w:r>
        <w:rPr>
          <w:rFonts w:ascii="仿宋_GB2312" w:eastAsia="仿宋_GB2312" w:cs="仿宋_GB2312" w:hint="eastAsia"/>
          <w:bCs/>
          <w:kern w:val="0"/>
          <w:sz w:val="32"/>
          <w:szCs w:val="32"/>
        </w:rPr>
        <w:t>200</w:t>
      </w:r>
      <w:r>
        <w:rPr>
          <w:rFonts w:ascii="仿宋_GB2312" w:eastAsia="仿宋_GB2312" w:cs="仿宋_GB2312" w:hint="eastAsia"/>
          <w:bCs/>
          <w:kern w:val="0"/>
          <w:sz w:val="32"/>
          <w:szCs w:val="32"/>
        </w:rPr>
        <w:t>万以上的项目，因此所有项目均为自评。</w:t>
      </w:r>
    </w:p>
    <w:p w:rsidR="00183B4A" w:rsidRDefault="00A756D5">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所有项目均已达到预算编制的要求，完成了既定的目标，自评结果良好。</w:t>
      </w:r>
    </w:p>
    <w:p w:rsidR="00183B4A" w:rsidRDefault="00A756D5">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w:t>
      </w:r>
      <w:r>
        <w:rPr>
          <w:rFonts w:ascii="仿宋_GB2312" w:eastAsia="仿宋_GB2312" w:cs="仿宋_GB2312" w:hint="eastAsia"/>
          <w:b/>
          <w:kern w:val="0"/>
          <w:sz w:val="32"/>
          <w:szCs w:val="32"/>
        </w:rPr>
        <w:t>一</w:t>
      </w:r>
      <w:r>
        <w:rPr>
          <w:rFonts w:ascii="仿宋_GB2312" w:eastAsia="仿宋_GB2312" w:cs="仿宋_GB2312" w:hint="eastAsia"/>
          <w:b/>
          <w:kern w:val="0"/>
          <w:sz w:val="32"/>
          <w:szCs w:val="32"/>
        </w:rPr>
        <w:t>、其他重要事项的情况</w:t>
      </w:r>
    </w:p>
    <w:p w:rsidR="00183B4A" w:rsidRDefault="00A756D5">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w:t>
      </w:r>
      <w:r>
        <w:rPr>
          <w:rFonts w:ascii="仿宋_GB2312" w:eastAsia="仿宋_GB2312" w:cs="仿宋_GB2312" w:hint="eastAsia"/>
          <w:kern w:val="0"/>
          <w:sz w:val="32"/>
          <w:szCs w:val="32"/>
        </w:rPr>
        <w:t>2020</w:t>
      </w:r>
      <w:r>
        <w:rPr>
          <w:rFonts w:ascii="仿宋_GB2312" w:eastAsia="仿宋_GB2312" w:cs="仿宋_GB2312" w:hint="eastAsia"/>
          <w:kern w:val="0"/>
          <w:sz w:val="32"/>
          <w:szCs w:val="32"/>
        </w:rPr>
        <w:t>年度部门机关运行经费支出</w:t>
      </w:r>
      <w:r>
        <w:rPr>
          <w:rFonts w:ascii="仿宋_GB2312" w:eastAsia="仿宋_GB2312" w:cs="仿宋_GB2312" w:hint="eastAsia"/>
          <w:kern w:val="0"/>
          <w:sz w:val="32"/>
          <w:szCs w:val="32"/>
        </w:rPr>
        <w:t>291.57</w:t>
      </w:r>
      <w:r>
        <w:rPr>
          <w:rFonts w:ascii="仿宋_GB2312" w:eastAsia="仿宋_GB2312" w:cs="仿宋_GB2312" w:hint="eastAsia"/>
          <w:kern w:val="0"/>
          <w:sz w:val="32"/>
          <w:szCs w:val="32"/>
        </w:rPr>
        <w:t>万元，比</w:t>
      </w:r>
      <w:r>
        <w:rPr>
          <w:rFonts w:ascii="仿宋_GB2312" w:eastAsia="仿宋_GB2312" w:cs="仿宋_GB2312" w:hint="eastAsia"/>
          <w:kern w:val="0"/>
          <w:sz w:val="32"/>
          <w:szCs w:val="32"/>
        </w:rPr>
        <w:t xml:space="preserve"> 2019</w:t>
      </w:r>
      <w:r>
        <w:rPr>
          <w:rFonts w:ascii="仿宋_GB2312" w:eastAsia="仿宋_GB2312" w:cs="仿宋_GB2312" w:hint="eastAsia"/>
          <w:kern w:val="0"/>
          <w:sz w:val="32"/>
          <w:szCs w:val="32"/>
        </w:rPr>
        <w:t>年增加</w:t>
      </w:r>
      <w:r>
        <w:rPr>
          <w:rFonts w:ascii="仿宋_GB2312" w:eastAsia="仿宋_GB2312" w:cs="仿宋_GB2312" w:hint="eastAsia"/>
          <w:kern w:val="0"/>
          <w:sz w:val="32"/>
          <w:szCs w:val="32"/>
        </w:rPr>
        <w:t>6.47</w:t>
      </w:r>
      <w:r>
        <w:rPr>
          <w:rFonts w:ascii="仿宋_GB2312" w:eastAsia="仿宋_GB2312" w:cs="仿宋_GB2312" w:hint="eastAsia"/>
          <w:kern w:val="0"/>
          <w:sz w:val="32"/>
          <w:szCs w:val="32"/>
        </w:rPr>
        <w:t>万元，增长</w:t>
      </w:r>
      <w:r>
        <w:rPr>
          <w:rFonts w:ascii="仿宋_GB2312" w:eastAsia="仿宋_GB2312" w:cs="仿宋_GB2312" w:hint="eastAsia"/>
          <w:kern w:val="0"/>
          <w:sz w:val="32"/>
          <w:szCs w:val="32"/>
        </w:rPr>
        <w:t>2.69</w:t>
      </w:r>
      <w:r>
        <w:rPr>
          <w:rFonts w:ascii="仿宋_GB2312" w:eastAsia="仿宋_GB2312" w:cs="仿宋_GB2312" w:hint="eastAsia"/>
          <w:kern w:val="0"/>
          <w:sz w:val="32"/>
          <w:szCs w:val="32"/>
        </w:rPr>
        <w:t xml:space="preserve"> %</w:t>
      </w:r>
      <w:r>
        <w:rPr>
          <w:rFonts w:ascii="仿宋_GB2312" w:eastAsia="仿宋_GB2312" w:cs="仿宋_GB2312" w:hint="eastAsia"/>
          <w:kern w:val="0"/>
          <w:sz w:val="32"/>
          <w:szCs w:val="32"/>
        </w:rPr>
        <w:t>，增</w:t>
      </w:r>
      <w:r>
        <w:rPr>
          <w:rFonts w:ascii="仿宋_GB2312" w:eastAsia="仿宋_GB2312" w:cs="仿宋_GB2312" w:hint="eastAsia"/>
          <w:kern w:val="0"/>
          <w:sz w:val="32"/>
          <w:szCs w:val="32"/>
        </w:rPr>
        <w:t>加</w:t>
      </w:r>
      <w:r>
        <w:rPr>
          <w:rFonts w:ascii="仿宋_GB2312" w:eastAsia="仿宋_GB2312" w:cs="仿宋_GB2312" w:hint="eastAsia"/>
          <w:kern w:val="0"/>
          <w:sz w:val="32"/>
          <w:szCs w:val="32"/>
        </w:rPr>
        <w:t>原因</w:t>
      </w:r>
      <w:r>
        <w:rPr>
          <w:rFonts w:ascii="仿宋_GB2312" w:eastAsia="仿宋_GB2312" w:cs="仿宋_GB2312" w:hint="eastAsia"/>
          <w:kern w:val="0"/>
          <w:sz w:val="32"/>
          <w:szCs w:val="32"/>
        </w:rPr>
        <w:t>机关人数变动造成的自然运行增长</w:t>
      </w:r>
      <w:r>
        <w:rPr>
          <w:rFonts w:ascii="仿宋_GB2312" w:eastAsia="仿宋_GB2312" w:cs="仿宋_GB2312" w:hint="eastAsia"/>
          <w:kern w:val="0"/>
          <w:sz w:val="32"/>
          <w:szCs w:val="32"/>
        </w:rPr>
        <w:t>。</w:t>
      </w:r>
    </w:p>
    <w:p w:rsidR="00183B4A" w:rsidRDefault="00A756D5">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w:t>
      </w:r>
      <w:r>
        <w:rPr>
          <w:rFonts w:ascii="仿宋_GB2312" w:eastAsia="仿宋_GB2312" w:cs="仿宋_GB2312" w:hint="eastAsia"/>
          <w:kern w:val="0"/>
          <w:sz w:val="32"/>
          <w:szCs w:val="32"/>
        </w:rPr>
        <w:t>2020</w:t>
      </w:r>
      <w:r>
        <w:rPr>
          <w:rFonts w:ascii="仿宋_GB2312" w:eastAsia="仿宋_GB2312" w:cs="仿宋_GB2312" w:hint="eastAsia"/>
          <w:kern w:val="0"/>
          <w:sz w:val="32"/>
          <w:szCs w:val="32"/>
        </w:rPr>
        <w:t>年度部门政府采购支出总额</w:t>
      </w:r>
      <w:r>
        <w:rPr>
          <w:rFonts w:ascii="仿宋_GB2312" w:eastAsia="仿宋_GB2312" w:cs="仿宋_GB2312" w:hint="eastAsia"/>
          <w:kern w:val="0"/>
          <w:sz w:val="32"/>
          <w:szCs w:val="32"/>
        </w:rPr>
        <w:t>263</w:t>
      </w:r>
      <w:r>
        <w:rPr>
          <w:rFonts w:ascii="仿宋_GB2312" w:eastAsia="仿宋_GB2312" w:cs="仿宋_GB2312" w:hint="eastAsia"/>
          <w:kern w:val="0"/>
          <w:sz w:val="32"/>
          <w:szCs w:val="32"/>
        </w:rPr>
        <w:t>万元，其中：货物支出</w:t>
      </w:r>
      <w:r>
        <w:rPr>
          <w:rFonts w:ascii="仿宋_GB2312" w:eastAsia="仿宋_GB2312" w:cs="仿宋_GB2312" w:hint="eastAsia"/>
          <w:kern w:val="0"/>
          <w:sz w:val="32"/>
          <w:szCs w:val="32"/>
        </w:rPr>
        <w:t>15</w:t>
      </w:r>
      <w:r>
        <w:rPr>
          <w:rFonts w:ascii="仿宋_GB2312" w:eastAsia="仿宋_GB2312" w:cs="仿宋_GB2312" w:hint="eastAsia"/>
          <w:kern w:val="0"/>
          <w:sz w:val="32"/>
          <w:szCs w:val="32"/>
        </w:rPr>
        <w:t>万元</w:t>
      </w:r>
      <w:r>
        <w:rPr>
          <w:rFonts w:ascii="仿宋_GB2312" w:eastAsia="仿宋_GB2312" w:cs="仿宋_GB2312" w:hint="eastAsia"/>
          <w:kern w:val="0"/>
          <w:sz w:val="32"/>
          <w:szCs w:val="32"/>
        </w:rPr>
        <w:t>，服务支出</w:t>
      </w:r>
      <w:r>
        <w:rPr>
          <w:rFonts w:ascii="仿宋_GB2312" w:eastAsia="仿宋_GB2312" w:cs="仿宋_GB2312" w:hint="eastAsia"/>
          <w:kern w:val="0"/>
          <w:sz w:val="32"/>
          <w:szCs w:val="32"/>
        </w:rPr>
        <w:t>248</w:t>
      </w:r>
      <w:r>
        <w:rPr>
          <w:rFonts w:ascii="仿宋_GB2312" w:eastAsia="仿宋_GB2312" w:cs="仿宋_GB2312" w:hint="eastAsia"/>
          <w:kern w:val="0"/>
          <w:sz w:val="32"/>
          <w:szCs w:val="32"/>
        </w:rPr>
        <w:t>万元</w:t>
      </w:r>
      <w:r>
        <w:rPr>
          <w:rFonts w:ascii="仿宋_GB2312" w:eastAsia="仿宋_GB2312" w:cs="仿宋_GB2312" w:hint="eastAsia"/>
          <w:kern w:val="0"/>
          <w:sz w:val="32"/>
          <w:szCs w:val="32"/>
        </w:rPr>
        <w:t>。</w:t>
      </w:r>
    </w:p>
    <w:p w:rsidR="00183B4A" w:rsidRDefault="00A756D5">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（三）国有资产占用情况。截至年末部门共有车辆</w:t>
      </w:r>
      <w:r>
        <w:rPr>
          <w:rFonts w:ascii="仿宋_GB2312" w:eastAsia="仿宋_GB2312" w:cs="仿宋_GB2312" w:hint="eastAsia"/>
          <w:kern w:val="0"/>
          <w:sz w:val="32"/>
          <w:szCs w:val="32"/>
        </w:rPr>
        <w:t>0</w:t>
      </w:r>
      <w:r>
        <w:rPr>
          <w:rFonts w:ascii="仿宋_GB2312" w:eastAsia="仿宋_GB2312" w:cs="仿宋_GB2312" w:hint="eastAsia"/>
          <w:kern w:val="0"/>
          <w:sz w:val="32"/>
          <w:szCs w:val="32"/>
        </w:rPr>
        <w:t>辆，其中：公务用车</w:t>
      </w:r>
      <w:r>
        <w:rPr>
          <w:rFonts w:ascii="仿宋_GB2312" w:eastAsia="仿宋_GB2312" w:cs="仿宋_GB2312" w:hint="eastAsia"/>
          <w:kern w:val="0"/>
          <w:sz w:val="32"/>
          <w:szCs w:val="32"/>
        </w:rPr>
        <w:t>0</w:t>
      </w:r>
      <w:r>
        <w:rPr>
          <w:rFonts w:ascii="仿宋_GB2312" w:eastAsia="仿宋_GB2312" w:cs="仿宋_GB2312" w:hint="eastAsia"/>
          <w:kern w:val="0"/>
          <w:sz w:val="32"/>
          <w:szCs w:val="32"/>
        </w:rPr>
        <w:t>辆；执法执勤用车</w:t>
      </w:r>
      <w:r>
        <w:rPr>
          <w:rFonts w:ascii="仿宋_GB2312" w:eastAsia="仿宋_GB2312" w:cs="仿宋_GB2312" w:hint="eastAsia"/>
          <w:kern w:val="0"/>
          <w:sz w:val="32"/>
          <w:szCs w:val="32"/>
        </w:rPr>
        <w:t>0</w:t>
      </w:r>
      <w:r>
        <w:rPr>
          <w:rFonts w:ascii="仿宋_GB2312" w:eastAsia="仿宋_GB2312" w:cs="仿宋_GB2312" w:hint="eastAsia"/>
          <w:kern w:val="0"/>
          <w:sz w:val="32"/>
          <w:szCs w:val="32"/>
        </w:rPr>
        <w:t>辆；专业技术用车</w:t>
      </w:r>
      <w:r>
        <w:rPr>
          <w:rFonts w:ascii="仿宋_GB2312" w:eastAsia="仿宋_GB2312" w:cs="仿宋_GB2312" w:hint="eastAsia"/>
          <w:kern w:val="0"/>
          <w:sz w:val="32"/>
          <w:szCs w:val="32"/>
        </w:rPr>
        <w:t>0</w:t>
      </w:r>
      <w:r>
        <w:rPr>
          <w:rFonts w:ascii="仿宋_GB2312" w:eastAsia="仿宋_GB2312" w:cs="仿宋_GB2312" w:hint="eastAsia"/>
          <w:kern w:val="0"/>
          <w:sz w:val="32"/>
          <w:szCs w:val="32"/>
        </w:rPr>
        <w:t xml:space="preserve"> </w:t>
      </w:r>
      <w:r>
        <w:rPr>
          <w:rFonts w:ascii="仿宋_GB2312" w:eastAsia="仿宋_GB2312" w:cs="仿宋_GB2312" w:hint="eastAsia"/>
          <w:kern w:val="0"/>
          <w:sz w:val="32"/>
          <w:szCs w:val="32"/>
        </w:rPr>
        <w:t>辆；单价</w:t>
      </w:r>
      <w:r>
        <w:rPr>
          <w:rFonts w:ascii="仿宋_GB2312" w:eastAsia="仿宋_GB2312" w:cs="仿宋_GB2312" w:hint="eastAsia"/>
          <w:kern w:val="0"/>
          <w:sz w:val="32"/>
          <w:szCs w:val="32"/>
        </w:rPr>
        <w:t>50</w:t>
      </w:r>
      <w:r>
        <w:rPr>
          <w:rFonts w:ascii="仿宋_GB2312" w:eastAsia="仿宋_GB2312" w:cs="仿宋_GB2312" w:hint="eastAsia"/>
          <w:kern w:val="0"/>
          <w:sz w:val="32"/>
          <w:szCs w:val="32"/>
        </w:rPr>
        <w:t>万元</w:t>
      </w:r>
      <w:r>
        <w:rPr>
          <w:rFonts w:ascii="仿宋_GB2312" w:eastAsia="仿宋_GB2312" w:cs="仿宋_GB2312" w:hint="eastAsia"/>
          <w:kern w:val="0"/>
          <w:sz w:val="32"/>
          <w:szCs w:val="32"/>
        </w:rPr>
        <w:t xml:space="preserve"> </w:t>
      </w:r>
      <w:r>
        <w:rPr>
          <w:rFonts w:ascii="仿宋_GB2312" w:eastAsia="仿宋_GB2312" w:cs="仿宋_GB2312" w:hint="eastAsia"/>
          <w:kern w:val="0"/>
          <w:sz w:val="32"/>
          <w:szCs w:val="32"/>
        </w:rPr>
        <w:t>以上通用设备</w:t>
      </w:r>
      <w:r>
        <w:rPr>
          <w:rFonts w:ascii="仿宋_GB2312" w:eastAsia="仿宋_GB2312" w:cs="仿宋_GB2312" w:hint="eastAsia"/>
          <w:kern w:val="0"/>
          <w:sz w:val="32"/>
          <w:szCs w:val="32"/>
        </w:rPr>
        <w:t>0</w:t>
      </w:r>
      <w:r>
        <w:rPr>
          <w:rFonts w:ascii="仿宋_GB2312" w:eastAsia="仿宋_GB2312" w:cs="仿宋_GB2312" w:hint="eastAsia"/>
          <w:kern w:val="0"/>
          <w:sz w:val="32"/>
          <w:szCs w:val="32"/>
        </w:rPr>
        <w:t>台（套），单价</w:t>
      </w:r>
      <w:r>
        <w:rPr>
          <w:rFonts w:ascii="仿宋_GB2312" w:eastAsia="仿宋_GB2312" w:cs="仿宋_GB2312" w:hint="eastAsia"/>
          <w:kern w:val="0"/>
          <w:sz w:val="32"/>
          <w:szCs w:val="32"/>
        </w:rPr>
        <w:t xml:space="preserve">100 </w:t>
      </w:r>
      <w:r>
        <w:rPr>
          <w:rFonts w:ascii="仿宋_GB2312" w:eastAsia="仿宋_GB2312" w:cs="仿宋_GB2312" w:hint="eastAsia"/>
          <w:kern w:val="0"/>
          <w:sz w:val="32"/>
          <w:szCs w:val="32"/>
        </w:rPr>
        <w:t>万元以上专用设备</w:t>
      </w:r>
      <w:r>
        <w:rPr>
          <w:rFonts w:ascii="仿宋_GB2312" w:eastAsia="仿宋_GB2312" w:cs="仿宋_GB2312" w:hint="eastAsia"/>
          <w:kern w:val="0"/>
          <w:sz w:val="32"/>
          <w:szCs w:val="32"/>
        </w:rPr>
        <w:t>0</w:t>
      </w:r>
      <w:r>
        <w:rPr>
          <w:rFonts w:ascii="仿宋_GB2312" w:eastAsia="仿宋_GB2312" w:cs="仿宋_GB2312" w:hint="eastAsia"/>
          <w:kern w:val="0"/>
          <w:sz w:val="32"/>
          <w:szCs w:val="32"/>
        </w:rPr>
        <w:t>台（套）。</w:t>
      </w:r>
      <w:r>
        <w:rPr>
          <w:rFonts w:ascii="仿宋_GB2312" w:eastAsia="仿宋_GB2312" w:cs="仿宋_GB2312" w:hint="eastAsia"/>
          <w:kern w:val="0"/>
          <w:sz w:val="32"/>
          <w:szCs w:val="32"/>
        </w:rPr>
        <w:t xml:space="preserve"> </w:t>
      </w:r>
    </w:p>
    <w:p w:rsidR="00183B4A" w:rsidRDefault="00A756D5">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183B4A" w:rsidRDefault="00A756D5">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183B4A" w:rsidRDefault="00A756D5">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lastRenderedPageBreak/>
        <w:t>事业收入：指事业单位开展专业活动用辅助活动所取得的收入。经营收入：指事业单位在专业业务活动及辅助活动之外开展非独立核算经营活动取得的收入。</w:t>
      </w:r>
    </w:p>
    <w:p w:rsidR="00183B4A" w:rsidRDefault="00A756D5">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w:t>
      </w: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183B4A" w:rsidRDefault="00A756D5">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183B4A" w:rsidRDefault="00A756D5">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w:t>
      </w:r>
      <w:r>
        <w:rPr>
          <w:rFonts w:ascii="仿宋_GB2312" w:eastAsia="仿宋_GB2312" w:hint="eastAsia"/>
          <w:bCs/>
          <w:sz w:val="32"/>
          <w:szCs w:val="32"/>
        </w:rPr>
        <w:t>资金。</w:t>
      </w:r>
    </w:p>
    <w:p w:rsidR="00183B4A" w:rsidRDefault="00A756D5">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183B4A" w:rsidRDefault="00A756D5">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183B4A" w:rsidRDefault="00A756D5">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183B4A" w:rsidRDefault="00A756D5">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183B4A" w:rsidRDefault="00A756D5">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lastRenderedPageBreak/>
        <w:t>“三公”经费：纳入市本级财政预决算管理的“三公”经费，是指市本级用财政拨款安排的因公出国（境）费、公务用车购置及运行费和公务接待费。其中，因公</w:t>
      </w:r>
      <w:r>
        <w:rPr>
          <w:rFonts w:ascii="仿宋_GB2312" w:eastAsia="仿宋_GB2312" w:hint="eastAsia"/>
          <w:bCs/>
          <w:sz w:val="32"/>
          <w:szCs w:val="32"/>
        </w:rPr>
        <w:t>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183B4A" w:rsidRDefault="00A756D5">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w:t>
      </w:r>
      <w:r>
        <w:rPr>
          <w:rFonts w:ascii="仿宋_GB2312" w:eastAsia="仿宋_GB2312" w:hint="eastAsia"/>
          <w:bCs/>
          <w:sz w:val="32"/>
          <w:szCs w:val="32"/>
        </w:rPr>
        <w:t>以及其他费用。</w:t>
      </w:r>
    </w:p>
    <w:p w:rsidR="00183B4A" w:rsidRDefault="00183B4A">
      <w:pPr>
        <w:autoSpaceDE w:val="0"/>
        <w:autoSpaceDN w:val="0"/>
        <w:adjustRightInd w:val="0"/>
        <w:spacing w:line="560" w:lineRule="exact"/>
        <w:ind w:firstLineChars="196" w:firstLine="627"/>
        <w:jc w:val="left"/>
        <w:rPr>
          <w:rFonts w:ascii="仿宋_GB2312" w:eastAsia="仿宋_GB2312" w:cs="仿宋_GB2312"/>
          <w:kern w:val="0"/>
          <w:sz w:val="32"/>
          <w:szCs w:val="32"/>
        </w:rPr>
      </w:pPr>
    </w:p>
    <w:p w:rsidR="00183B4A" w:rsidRDefault="00183B4A"/>
    <w:sectPr w:rsidR="00183B4A">
      <w:pgSz w:w="11906" w:h="16838"/>
      <w:pgMar w:top="1440" w:right="1797" w:bottom="1440"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6D5" w:rsidRDefault="00A756D5">
      <w:r>
        <w:separator/>
      </w:r>
    </w:p>
  </w:endnote>
  <w:endnote w:type="continuationSeparator" w:id="0">
    <w:p w:rsidR="00A756D5" w:rsidRDefault="00A7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B4A" w:rsidRDefault="00183B4A">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B4A" w:rsidRDefault="00A756D5">
    <w:pPr>
      <w:pStyle w:val="a5"/>
      <w:ind w:firstLine="480"/>
      <w:jc w:val="center"/>
      <w:rPr>
        <w:rFonts w:ascii="宋体" w:hAnsi="宋体"/>
        <w:sz w:val="24"/>
        <w:szCs w:val="24"/>
      </w:rPr>
    </w:pPr>
    <w:r>
      <w:rPr>
        <w:rFonts w:ascii="宋体" w:hAnsi="宋体" w:hint="eastAsia"/>
        <w:sz w:val="24"/>
        <w:szCs w:val="24"/>
      </w:rPr>
      <w:t xml:space="preserve">- </w:t>
    </w: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2B0C0C" w:rsidRPr="002B0C0C">
      <w:rPr>
        <w:rFonts w:ascii="宋体" w:hAnsi="宋体"/>
        <w:noProof/>
        <w:sz w:val="24"/>
        <w:szCs w:val="24"/>
        <w:lang w:val="zh-CN"/>
      </w:rPr>
      <w:t>5</w:t>
    </w:r>
    <w:r>
      <w:rPr>
        <w:rFonts w:ascii="宋体" w:hAnsi="宋体"/>
        <w:sz w:val="24"/>
        <w:szCs w:val="24"/>
      </w:rPr>
      <w:fldChar w:fldCharType="end"/>
    </w:r>
    <w:r>
      <w:rPr>
        <w:rFonts w:ascii="宋体" w:hAnsi="宋体" w:hint="eastAsia"/>
        <w:sz w:val="24"/>
        <w:szCs w:val="24"/>
      </w:rPr>
      <w:t xml:space="preserve"> -</w:t>
    </w:r>
  </w:p>
  <w:p w:rsidR="00183B4A" w:rsidRDefault="00183B4A">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B4A" w:rsidRDefault="00183B4A">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B4A" w:rsidRDefault="00A756D5">
    <w:pPr>
      <w:pStyle w:val="a5"/>
      <w:framePr w:wrap="around" w:vAnchor="text" w:hAnchor="margin" w:xAlign="center" w:y="1"/>
      <w:rPr>
        <w:rStyle w:val="a7"/>
      </w:rPr>
    </w:pPr>
    <w:r>
      <w:fldChar w:fldCharType="begin"/>
    </w:r>
    <w:r>
      <w:rPr>
        <w:rStyle w:val="a7"/>
      </w:rPr>
      <w:instrText xml:space="preserve">PAGE  </w:instrText>
    </w:r>
    <w:r>
      <w:fldChar w:fldCharType="end"/>
    </w:r>
  </w:p>
  <w:p w:rsidR="00183B4A" w:rsidRDefault="00183B4A">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B4A" w:rsidRDefault="00A756D5">
    <w:pPr>
      <w:pStyle w:val="a5"/>
      <w:framePr w:wrap="around" w:vAnchor="text" w:hAnchor="margin" w:xAlign="center" w:y="1"/>
      <w:rPr>
        <w:rStyle w:val="a7"/>
        <w:sz w:val="30"/>
        <w:szCs w:val="30"/>
      </w:rPr>
    </w:pPr>
    <w:r>
      <w:rPr>
        <w:sz w:val="30"/>
        <w:szCs w:val="30"/>
      </w:rPr>
      <w:fldChar w:fldCharType="begin"/>
    </w:r>
    <w:r>
      <w:rPr>
        <w:rStyle w:val="a7"/>
        <w:sz w:val="30"/>
        <w:szCs w:val="30"/>
      </w:rPr>
      <w:instrText xml:space="preserve">PAGE  </w:instrText>
    </w:r>
    <w:r>
      <w:rPr>
        <w:sz w:val="30"/>
        <w:szCs w:val="30"/>
      </w:rPr>
      <w:fldChar w:fldCharType="separate"/>
    </w:r>
    <w:r w:rsidR="002B0C0C">
      <w:rPr>
        <w:rStyle w:val="a7"/>
        <w:noProof/>
        <w:sz w:val="30"/>
        <w:szCs w:val="30"/>
      </w:rPr>
      <w:t>- 19 -</w:t>
    </w:r>
    <w:r>
      <w:rPr>
        <w:sz w:val="30"/>
        <w:szCs w:val="30"/>
      </w:rPr>
      <w:fldChar w:fldCharType="end"/>
    </w:r>
  </w:p>
  <w:p w:rsidR="00183B4A" w:rsidRDefault="00183B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6D5" w:rsidRDefault="00A756D5">
      <w:r>
        <w:separator/>
      </w:r>
    </w:p>
  </w:footnote>
  <w:footnote w:type="continuationSeparator" w:id="0">
    <w:p w:rsidR="00A756D5" w:rsidRDefault="00A75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B4A" w:rsidRDefault="00183B4A">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B4A" w:rsidRDefault="00183B4A">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B4A" w:rsidRDefault="00183B4A">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E06CE2"/>
    <w:multiLevelType w:val="singleLevel"/>
    <w:tmpl w:val="98E06CE2"/>
    <w:lvl w:ilvl="0">
      <w:start w:val="9"/>
      <w:numFmt w:val="chineseCounting"/>
      <w:suff w:val="nothing"/>
      <w:lvlText w:val="%1、"/>
      <w:lvlJc w:val="left"/>
      <w:rPr>
        <w:rFonts w:hint="eastAsia"/>
      </w:rPr>
    </w:lvl>
  </w:abstractNum>
  <w:abstractNum w:abstractNumId="1" w15:restartNumberingAfterBreak="0">
    <w:nsid w:val="10FADF46"/>
    <w:multiLevelType w:val="singleLevel"/>
    <w:tmpl w:val="10FADF46"/>
    <w:lvl w:ilvl="0">
      <w:start w:val="1"/>
      <w:numFmt w:val="decimal"/>
      <w:lvlText w:val="%1."/>
      <w:lvlJc w:val="left"/>
      <w:pPr>
        <w:tabs>
          <w:tab w:val="left" w:pos="312"/>
        </w:tabs>
      </w:pPr>
    </w:lvl>
  </w:abstractNum>
  <w:abstractNum w:abstractNumId="2" w15:restartNumberingAfterBreak="0">
    <w:nsid w:val="5B3C894F"/>
    <w:multiLevelType w:val="singleLevel"/>
    <w:tmpl w:val="5B3C894F"/>
    <w:lvl w:ilvl="0">
      <w:start w:val="1"/>
      <w:numFmt w:val="chineseCounting"/>
      <w:suff w:val="nothing"/>
      <w:lvlText w:val="（%1）"/>
      <w:lvlJc w:val="left"/>
    </w:lvl>
  </w:abstractNum>
  <w:abstractNum w:abstractNumId="3" w15:restartNumberingAfterBreak="0">
    <w:nsid w:val="5B3C8BA7"/>
    <w:multiLevelType w:val="singleLevel"/>
    <w:tmpl w:val="5B3C8BA7"/>
    <w:lvl w:ilvl="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2NmRkZjQzYTI0NWFlNzE5NGU1YjQ1NGNiNTRhM2MifQ=="/>
  </w:docVars>
  <w:rsids>
    <w:rsidRoot w:val="4C256E3D"/>
    <w:rsid w:val="00066CA3"/>
    <w:rsid w:val="000E3828"/>
    <w:rsid w:val="00183B4A"/>
    <w:rsid w:val="002B0C0C"/>
    <w:rsid w:val="006C1367"/>
    <w:rsid w:val="00715385"/>
    <w:rsid w:val="00A756D5"/>
    <w:rsid w:val="00DA77BC"/>
    <w:rsid w:val="00DD670C"/>
    <w:rsid w:val="00F66C5B"/>
    <w:rsid w:val="03F87547"/>
    <w:rsid w:val="08326E7B"/>
    <w:rsid w:val="085F0607"/>
    <w:rsid w:val="08AF6A71"/>
    <w:rsid w:val="0E074DDF"/>
    <w:rsid w:val="0EB96939"/>
    <w:rsid w:val="124204B5"/>
    <w:rsid w:val="14596B2E"/>
    <w:rsid w:val="182962AB"/>
    <w:rsid w:val="18A214B7"/>
    <w:rsid w:val="18B21D46"/>
    <w:rsid w:val="19D073EB"/>
    <w:rsid w:val="19E7450E"/>
    <w:rsid w:val="1CC31F67"/>
    <w:rsid w:val="1CD9333E"/>
    <w:rsid w:val="1D963659"/>
    <w:rsid w:val="20033441"/>
    <w:rsid w:val="23A8404A"/>
    <w:rsid w:val="24D337DC"/>
    <w:rsid w:val="26460DBA"/>
    <w:rsid w:val="28225752"/>
    <w:rsid w:val="2A692347"/>
    <w:rsid w:val="2B6F74EB"/>
    <w:rsid w:val="2C4219FE"/>
    <w:rsid w:val="34020F86"/>
    <w:rsid w:val="34CB3262"/>
    <w:rsid w:val="36A73154"/>
    <w:rsid w:val="38547D3E"/>
    <w:rsid w:val="39A63F06"/>
    <w:rsid w:val="3ED1439F"/>
    <w:rsid w:val="3FAB499E"/>
    <w:rsid w:val="41C77F53"/>
    <w:rsid w:val="42CA487D"/>
    <w:rsid w:val="44261CA7"/>
    <w:rsid w:val="4756732D"/>
    <w:rsid w:val="48374EDC"/>
    <w:rsid w:val="4B6A71C5"/>
    <w:rsid w:val="4C256E3D"/>
    <w:rsid w:val="4CB52F0F"/>
    <w:rsid w:val="4F0242AB"/>
    <w:rsid w:val="51E17B48"/>
    <w:rsid w:val="532F1F9A"/>
    <w:rsid w:val="537C5DA0"/>
    <w:rsid w:val="599F6666"/>
    <w:rsid w:val="5AAB67B5"/>
    <w:rsid w:val="5AC41D65"/>
    <w:rsid w:val="5B146059"/>
    <w:rsid w:val="5E995A3E"/>
    <w:rsid w:val="5EA157DA"/>
    <w:rsid w:val="5EB3080D"/>
    <w:rsid w:val="62163194"/>
    <w:rsid w:val="624D024D"/>
    <w:rsid w:val="62596181"/>
    <w:rsid w:val="63195847"/>
    <w:rsid w:val="6385213A"/>
    <w:rsid w:val="649A05A9"/>
    <w:rsid w:val="650E086A"/>
    <w:rsid w:val="666F5961"/>
    <w:rsid w:val="6BAA0708"/>
    <w:rsid w:val="6BC740BF"/>
    <w:rsid w:val="6CF65D6B"/>
    <w:rsid w:val="6E255D99"/>
    <w:rsid w:val="757902B9"/>
    <w:rsid w:val="78B21F88"/>
    <w:rsid w:val="7EF80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395B4"/>
  <w15:docId w15:val="{6D639348-5A3E-473E-8C2E-FD8E5F28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a4">
    <w:name w:val="批注框文本 字符"/>
    <w:basedOn w:val="a0"/>
    <w:link w:val="a3"/>
    <w:qFormat/>
    <w:rPr>
      <w:kern w:val="2"/>
      <w:sz w:val="18"/>
      <w:szCs w:val="18"/>
    </w:rPr>
  </w:style>
  <w:style w:type="character" w:customStyle="1" w:styleId="font11">
    <w:name w:val="font11"/>
    <w:basedOn w:val="a0"/>
    <w:rPr>
      <w:rFonts w:ascii="宋体" w:eastAsia="宋体" w:hAnsi="宋体" w:cs="宋体" w:hint="eastAsia"/>
      <w:color w:val="000000"/>
      <w:sz w:val="22"/>
      <w:szCs w:val="22"/>
      <w:u w:val="none"/>
    </w:rPr>
  </w:style>
  <w:style w:type="character" w:customStyle="1" w:styleId="font01">
    <w:name w:val="font01"/>
    <w:basedOn w:val="a0"/>
    <w:rPr>
      <w:rFonts w:ascii="宋体" w:eastAsia="宋体" w:hAnsi="宋体" w:cs="宋体" w:hint="eastAsia"/>
      <w:color w:val="000000"/>
      <w:sz w:val="24"/>
      <w:szCs w:val="24"/>
      <w:u w:val="none"/>
    </w:rPr>
  </w:style>
  <w:style w:type="paragraph" w:customStyle="1" w:styleId="1">
    <w:name w:val="正文1"/>
    <w:basedOn w:val="Normal"/>
    <w:qFormat/>
    <w:pPr>
      <w:jc w:val="both"/>
    </w:pPr>
    <w:rPr>
      <w:rFonts w:ascii="Times New Roman" w:eastAsia="Times New Roman" w:hAnsi="Times New Roman"/>
      <w:sz w:val="21"/>
    </w:rPr>
  </w:style>
  <w:style w:type="paragraph" w:customStyle="1" w:styleId="Normal">
    <w:name w:val="[Normal]"/>
    <w:qFormat/>
    <w:rPr>
      <w:rFonts w:ascii="宋体" w:hAnsi="宋体"/>
      <w:sz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865</Words>
  <Characters>4933</Characters>
  <Application>Microsoft Office Word</Application>
  <DocSecurity>0</DocSecurity>
  <Lines>41</Lines>
  <Paragraphs>11</Paragraphs>
  <ScaleCrop>false</ScaleCrop>
  <Company>微软中国</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个人用户</cp:lastModifiedBy>
  <cp:revision>6</cp:revision>
  <cp:lastPrinted>2021-07-07T01:10:00Z</cp:lastPrinted>
  <dcterms:created xsi:type="dcterms:W3CDTF">2020-07-15T08:43:00Z</dcterms:created>
  <dcterms:modified xsi:type="dcterms:W3CDTF">2022-10-18T08:01:00Z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2052-11.1.0.12012</vt:lpwstr>
  </property>
  <property fmtid="{D5CDD505-2E9C-101B-9397-08002B2CF9AE}" pid="3" name="ICV">
    <vt:lpwstr>1821FAE3EDF64470BA3EED8907B24685</vt:lpwstr>
  </property>
</Properties>
</file>