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lang w:eastAsia="zh-CN"/>
        </w:rPr>
        <w:t>中共柳州市委宣传部</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u w:val="none"/>
        </w:rPr>
      </w:pPr>
    </w:p>
    <w:p>
      <w:pPr>
        <w:ind w:firstLine="645"/>
        <w:rPr>
          <w:rFonts w:hint="eastAsia" w:ascii="黑体" w:hAnsi="黑体" w:eastAsia="黑体" w:cs="黑体"/>
          <w:b w:val="0"/>
          <w:bCs/>
          <w:sz w:val="32"/>
          <w:szCs w:val="32"/>
          <w:u w:val="none"/>
        </w:rPr>
      </w:pPr>
      <w:r>
        <w:rPr>
          <w:rFonts w:hint="eastAsia" w:ascii="黑体" w:hAnsi="黑体" w:eastAsia="黑体" w:cs="黑体"/>
          <w:b w:val="0"/>
          <w:bCs/>
          <w:sz w:val="32"/>
          <w:szCs w:val="32"/>
          <w:u w:val="none"/>
        </w:rPr>
        <w:t>第一部分：</w:t>
      </w:r>
      <w:r>
        <w:rPr>
          <w:rFonts w:hint="eastAsia" w:ascii="黑体" w:hAnsi="黑体" w:eastAsia="黑体" w:cs="黑体"/>
          <w:b w:val="0"/>
          <w:bCs/>
          <w:sz w:val="32"/>
          <w:szCs w:val="32"/>
          <w:u w:val="none"/>
          <w:lang w:eastAsia="zh-CN"/>
        </w:rPr>
        <w:t>中共柳州市委宣传部</w:t>
      </w:r>
      <w:r>
        <w:rPr>
          <w:rFonts w:hint="eastAsia" w:ascii="黑体" w:hAnsi="黑体" w:eastAsia="黑体" w:cs="黑体"/>
          <w:b w:val="0"/>
          <w:bCs/>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hint="eastAsia" w:ascii="黑体" w:hAnsi="黑体" w:eastAsia="黑体" w:cs="黑体"/>
          <w:b w:val="0"/>
          <w:bCs/>
          <w:sz w:val="32"/>
          <w:szCs w:val="32"/>
          <w:u w:val="none"/>
        </w:rPr>
      </w:pPr>
      <w:r>
        <w:rPr>
          <w:rFonts w:hint="eastAsia" w:ascii="黑体" w:hAnsi="黑体" w:eastAsia="黑体" w:cs="黑体"/>
          <w:b w:val="0"/>
          <w:bCs/>
          <w:sz w:val="32"/>
          <w:szCs w:val="32"/>
          <w:u w:val="none"/>
        </w:rPr>
        <w:t>第二部分：</w:t>
      </w:r>
      <w:r>
        <w:rPr>
          <w:rFonts w:hint="eastAsia" w:ascii="黑体" w:hAnsi="黑体" w:eastAsia="黑体" w:cs="黑体"/>
          <w:b w:val="0"/>
          <w:bCs/>
          <w:sz w:val="32"/>
          <w:szCs w:val="32"/>
          <w:u w:val="none"/>
          <w:lang w:eastAsia="zh-CN"/>
        </w:rPr>
        <w:t>中共柳州市委宣传部</w:t>
      </w:r>
      <w:r>
        <w:rPr>
          <w:rFonts w:hint="eastAsia" w:ascii="黑体" w:hAnsi="黑体" w:eastAsia="黑体" w:cs="黑体"/>
          <w:b w:val="0"/>
          <w:bCs/>
          <w:sz w:val="32"/>
          <w:szCs w:val="32"/>
          <w:u w:val="none"/>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w w:val="90"/>
          <w:sz w:val="32"/>
          <w:szCs w:val="32"/>
        </w:rPr>
      </w:pPr>
      <w:r>
        <w:rPr>
          <w:rFonts w:hint="eastAsia" w:ascii="仿宋_GB2312" w:eastAsia="仿宋_GB2312"/>
          <w:sz w:val="32"/>
          <w:szCs w:val="32"/>
        </w:rPr>
        <w:t>表七</w:t>
      </w:r>
      <w:r>
        <w:rPr>
          <w:rFonts w:hint="eastAsia" w:ascii="仿宋_GB2312" w:eastAsia="仿宋_GB2312"/>
          <w:color w:val="auto"/>
          <w:sz w:val="32"/>
          <w:szCs w:val="32"/>
        </w:rPr>
        <w:t>：</w:t>
      </w:r>
      <w:r>
        <w:rPr>
          <w:rFonts w:hint="eastAsia" w:ascii="仿宋_GB2312" w:eastAsia="仿宋_GB2312"/>
          <w:color w:val="auto"/>
          <w:w w:val="90"/>
          <w:sz w:val="32"/>
          <w:szCs w:val="32"/>
        </w:rPr>
        <w:t>一般公共预算财政拨款安排的“</w:t>
      </w:r>
      <w:r>
        <w:rPr>
          <w:rFonts w:ascii="仿宋_GB2312" w:eastAsia="仿宋_GB2312"/>
          <w:color w:val="auto"/>
          <w:w w:val="90"/>
          <w:sz w:val="32"/>
          <w:szCs w:val="32"/>
        </w:rPr>
        <w:t>三公</w:t>
      </w:r>
      <w:r>
        <w:rPr>
          <w:rFonts w:hint="eastAsia" w:ascii="仿宋_GB2312" w:eastAsia="仿宋_GB2312"/>
          <w:color w:val="auto"/>
          <w:w w:val="90"/>
          <w:sz w:val="32"/>
          <w:szCs w:val="32"/>
        </w:rPr>
        <w:t>”</w:t>
      </w:r>
      <w:r>
        <w:rPr>
          <w:rFonts w:ascii="仿宋_GB2312" w:eastAsia="仿宋_GB2312"/>
          <w:color w:val="auto"/>
          <w:w w:val="90"/>
          <w:sz w:val="32"/>
          <w:szCs w:val="32"/>
        </w:rPr>
        <w:t>经费</w:t>
      </w:r>
      <w:r>
        <w:rPr>
          <w:rFonts w:hint="eastAsia" w:ascii="仿宋_GB2312" w:eastAsia="仿宋_GB2312"/>
          <w:color w:val="auto"/>
          <w:w w:val="90"/>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表八：政府性基金预算财政拨款收入支出决算表</w:t>
      </w:r>
    </w:p>
    <w:p>
      <w:pPr>
        <w:ind w:left="645"/>
        <w:rPr>
          <w:rFonts w:hint="eastAsia" w:ascii="仿宋_GB2312" w:eastAsia="仿宋_GB2312"/>
          <w:sz w:val="32"/>
          <w:szCs w:val="32"/>
        </w:rPr>
      </w:pPr>
      <w:r>
        <w:rPr>
          <w:rFonts w:hint="eastAsia" w:ascii="仿宋_GB2312" w:eastAsia="仿宋_GB2312"/>
          <w:sz w:val="32"/>
          <w:szCs w:val="32"/>
          <w:lang w:eastAsia="zh-CN"/>
        </w:rPr>
        <w:t>表九：国有资本经营预算财政拨款支出决算表</w:t>
      </w:r>
    </w:p>
    <w:p>
      <w:pPr>
        <w:ind w:firstLine="645"/>
        <w:rPr>
          <w:rFonts w:hint="eastAsia" w:ascii="黑体" w:hAnsi="黑体" w:eastAsia="黑体" w:cs="黑体"/>
          <w:b w:val="0"/>
          <w:bCs/>
          <w:sz w:val="32"/>
          <w:szCs w:val="32"/>
          <w:u w:val="none"/>
        </w:rPr>
      </w:pPr>
      <w:r>
        <w:rPr>
          <w:rFonts w:hint="eastAsia" w:ascii="黑体" w:hAnsi="黑体" w:eastAsia="黑体" w:cs="黑体"/>
          <w:b w:val="0"/>
          <w:bCs/>
          <w:sz w:val="32"/>
          <w:szCs w:val="32"/>
          <w:u w:val="none"/>
        </w:rPr>
        <w:t>第三部分：</w:t>
      </w:r>
      <w:r>
        <w:rPr>
          <w:rFonts w:hint="eastAsia" w:ascii="黑体" w:hAnsi="黑体" w:eastAsia="黑体" w:cs="黑体"/>
          <w:b w:val="0"/>
          <w:bCs/>
          <w:sz w:val="32"/>
          <w:szCs w:val="32"/>
          <w:u w:val="none"/>
          <w:lang w:eastAsia="zh-CN"/>
        </w:rPr>
        <w:t>中共柳州市委宣传部2020年度部门决算情况说明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九、</w:t>
      </w:r>
      <w:r>
        <w:rPr>
          <w:rFonts w:hint="eastAsia" w:ascii="仿宋_GB2312" w:eastAsia="仿宋_GB2312" w:cs="仿宋_GB2312"/>
          <w:bCs/>
          <w:color w:val="auto"/>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十</w:t>
      </w:r>
      <w:r>
        <w:rPr>
          <w:rFonts w:hint="eastAsia" w:ascii="仿宋_GB2312" w:eastAsia="仿宋_GB2312" w:cs="仿宋_GB2312"/>
          <w:bCs/>
          <w:color w:val="auto"/>
          <w:kern w:val="0"/>
          <w:sz w:val="32"/>
          <w:szCs w:val="32"/>
        </w:rPr>
        <w:t>、</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十</w:t>
      </w:r>
      <w:r>
        <w:rPr>
          <w:rFonts w:hint="eastAsia" w:ascii="仿宋_GB2312" w:eastAsia="仿宋_GB2312" w:cs="仿宋_GB2312"/>
          <w:bCs/>
          <w:color w:val="auto"/>
          <w:kern w:val="0"/>
          <w:sz w:val="32"/>
          <w:szCs w:val="32"/>
          <w:lang w:val="en-US" w:eastAsia="zh-CN"/>
        </w:rPr>
        <w:t>一</w:t>
      </w:r>
      <w:r>
        <w:rPr>
          <w:rFonts w:hint="eastAsia" w:ascii="仿宋_GB2312" w:eastAsia="仿宋_GB2312" w:cs="仿宋_GB2312"/>
          <w:bCs/>
          <w:color w:val="auto"/>
          <w:kern w:val="0"/>
          <w:sz w:val="32"/>
          <w:szCs w:val="32"/>
        </w:rPr>
        <w:t>、其他重要事项的情况说明</w:t>
      </w:r>
    </w:p>
    <w:p>
      <w:pPr>
        <w:ind w:firstLine="645"/>
        <w:rPr>
          <w:rFonts w:hint="eastAsia" w:ascii="黑体" w:hAnsi="黑体" w:eastAsia="黑体" w:cs="黑体"/>
          <w:b w:val="0"/>
          <w:bCs/>
          <w:sz w:val="32"/>
          <w:szCs w:val="32"/>
          <w:u w:val="none"/>
        </w:rPr>
      </w:pPr>
      <w:r>
        <w:rPr>
          <w:rFonts w:hint="eastAsia" w:ascii="黑体" w:hAnsi="黑体" w:eastAsia="黑体" w:cs="黑体"/>
          <w:b w:val="0"/>
          <w:bCs/>
          <w:sz w:val="32"/>
          <w:szCs w:val="32"/>
          <w:u w:val="none"/>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hAnsi="仿宋_GB2312" w:eastAsia="仿宋_GB2312" w:cs="仿宋_GB2312"/>
          <w:b/>
          <w:sz w:val="32"/>
          <w:szCs w:val="32"/>
        </w:rPr>
        <w:t>第一部分：</w:t>
      </w:r>
      <w:r>
        <w:rPr>
          <w:rFonts w:hint="eastAsia" w:ascii="仿宋_GB2312" w:hAnsi="仿宋_GB2312" w:eastAsia="仿宋_GB2312" w:cs="仿宋_GB2312"/>
          <w:b/>
          <w:bCs/>
          <w:color w:val="000000"/>
          <w:sz w:val="32"/>
          <w:szCs w:val="32"/>
          <w:u w:val="none"/>
          <w:lang w:eastAsia="zh-CN"/>
        </w:rPr>
        <w:t>中共柳州市委宣传部</w:t>
      </w:r>
      <w:r>
        <w:rPr>
          <w:rFonts w:hint="eastAsia" w:ascii="仿宋_GB2312" w:hAnsi="仿宋_GB2312" w:eastAsia="仿宋_GB2312" w:cs="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（一）拟订全市宣传思想文化工作事业发展规划有关文件，统筹协调推进宣传思想文化领域法治建设。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（二）统筹指导协调市理论研究、理论学习、理论宣传和哲学社会科学工作，组织推动理论武装工作，组织实施马克思主义理论研究和建设工程。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（三）负责规划部署全市思想政治工作、国防教育和爱国主义教育，配合市委组织部做好党员教育工作。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（四）拟订全市新闻出版业管理政策并督促落实。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（五）统筹指导协调全市社会主义精神文明建设工作，组织开展群众性精神文明创建活动，组织开展公民道德建设先进典型和精神文明建设工作先进典型的宣传推广。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（六）负责指导组织协调全市对外宣传工作。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sz w:val="32"/>
          <w:szCs w:val="32"/>
        </w:rPr>
      </w:pPr>
      <w:r>
        <w:rPr>
          <w:rFonts w:hint="eastAsia" w:ascii="仿宋_GB2312" w:eastAsia="仿宋_GB2312"/>
          <w:sz w:val="32"/>
          <w:szCs w:val="32"/>
        </w:rPr>
        <w:t>（七）归口领导市广播电视台。联系柳州日报社、市文联、市社科联、市文化广电和旅游局。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ascii="仿宋_GB2312" w:eastAsia="仿宋_GB2312"/>
          <w:sz w:val="32"/>
          <w:szCs w:val="32"/>
        </w:rPr>
      </w:pPr>
      <w:r>
        <w:rPr>
          <w:rFonts w:hint="eastAsia" w:ascii="仿宋_GB2312" w:eastAsia="仿宋_GB2312"/>
          <w:sz w:val="32"/>
          <w:szCs w:val="32"/>
        </w:rPr>
        <w:t>（八）完成市委交办的其他任务。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中共柳州</w:t>
      </w:r>
      <w:r>
        <w:rPr>
          <w:rFonts w:hint="eastAsia" w:ascii="仿宋_GB2312" w:eastAsia="仿宋_GB2312"/>
          <w:sz w:val="32"/>
          <w:szCs w:val="32"/>
        </w:rPr>
        <w:t>市委宣传部决算报表由4个单位组成。其中行政单位1个，部属参照公务员管理事业单位1个，部属全额拨款事业单位2个。行政单位为市</w:t>
      </w:r>
      <w:r>
        <w:rPr>
          <w:rFonts w:hint="eastAsia" w:ascii="仿宋_GB2312" w:hAnsi="宋体" w:eastAsia="仿宋_GB2312" w:cs="宋体"/>
          <w:kern w:val="0"/>
          <w:sz w:val="32"/>
          <w:szCs w:val="32"/>
        </w:rPr>
        <w:t>委宣传部；部属参照公务员管理事业单位为中共柳州市委讲师团；部属全额拨款事业单位为柳州市互联网</w:t>
      </w:r>
      <w:r>
        <w:rPr>
          <w:rFonts w:hint="eastAsia" w:ascii="仿宋_GB2312" w:hAnsi="宋体" w:eastAsia="仿宋_GB2312" w:cs="宋体"/>
          <w:kern w:val="0"/>
          <w:sz w:val="32"/>
          <w:szCs w:val="32"/>
          <w:lang w:eastAsia="zh-CN"/>
        </w:rPr>
        <w:t>舆情</w:t>
      </w:r>
      <w:r>
        <w:rPr>
          <w:rFonts w:hint="eastAsia" w:ascii="仿宋_GB2312" w:hAnsi="宋体" w:eastAsia="仿宋_GB2312" w:cs="宋体"/>
          <w:kern w:val="0"/>
          <w:sz w:val="32"/>
          <w:szCs w:val="32"/>
        </w:rPr>
        <w:t>中心、柳州市志愿服务管理中心。</w:t>
      </w:r>
    </w:p>
    <w:p>
      <w:pPr>
        <w:ind w:firstLine="645"/>
        <w:rPr>
          <w:rFonts w:hint="eastAsia" w:ascii="仿宋_GB2312" w:hAnsi="宋体" w:eastAsia="仿宋_GB2312" w:cs="宋体"/>
          <w:kern w:val="0"/>
          <w:sz w:val="32"/>
          <w:szCs w:val="32"/>
        </w:rPr>
      </w:pPr>
    </w:p>
    <w:p>
      <w:pPr>
        <w:ind w:firstLine="645"/>
        <w:rPr>
          <w:rFonts w:hint="eastAsia" w:ascii="仿宋_GB2312" w:hAnsi="宋体" w:eastAsia="仿宋_GB2312" w:cs="宋体"/>
          <w:kern w:val="0"/>
          <w:sz w:val="32"/>
          <w:szCs w:val="32"/>
        </w:rPr>
      </w:pPr>
    </w:p>
    <w:p>
      <w:pPr>
        <w:rPr>
          <w:rFonts w:hint="eastAsia" w:ascii="黑体" w:hAnsi="黑体" w:eastAsia="黑体" w:cs="黑体"/>
          <w:b/>
          <w:sz w:val="32"/>
          <w:szCs w:val="32"/>
        </w:rPr>
      </w:pPr>
      <w:r>
        <w:rPr>
          <w:rFonts w:hint="eastAsia" w:ascii="仿宋_GB2312" w:hAnsi="仿宋_GB2312" w:eastAsia="仿宋_GB2312" w:cs="仿宋_GB2312"/>
          <w:b/>
          <w:bCs/>
          <w:color w:val="000000"/>
          <w:sz w:val="32"/>
          <w:szCs w:val="32"/>
          <w:u w:val="none"/>
          <w:lang w:eastAsia="zh-CN"/>
        </w:rPr>
        <w:t>第二部分：中共柳州市委宣传部2020年部门决算报表</w:t>
      </w:r>
    </w:p>
    <w:p>
      <w:pPr>
        <w:jc w:val="center"/>
      </w:pPr>
    </w:p>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4069.05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3417.99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七、文化旅游体育与传媒支出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48.22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249.81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九、卫生健康支出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142.80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0.01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十二、农林水支出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12.45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110.25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color w:val="000000"/>
                <w:kern w:val="0"/>
                <w:sz w:val="22"/>
                <w:szCs w:val="22"/>
                <w:lang w:val="en-US" w:eastAsia="zh-CN"/>
              </w:rPr>
              <w:t>4069.05</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3981.53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87.53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color w:val="000000"/>
                <w:kern w:val="0"/>
                <w:sz w:val="22"/>
                <w:szCs w:val="22"/>
                <w:lang w:val="en-US" w:eastAsia="zh-CN"/>
              </w:rPr>
              <w:t>4069.05</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4069.05</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tbl>
      <w:tblPr>
        <w:tblStyle w:val="5"/>
        <w:tblpPr w:leftFromText="180" w:rightFromText="180" w:vertAnchor="text" w:horzAnchor="page" w:tblpX="1459" w:tblpY="302"/>
        <w:tblOverlap w:val="never"/>
        <w:tblW w:w="14140" w:type="dxa"/>
        <w:tblInd w:w="0" w:type="dxa"/>
        <w:tblLayout w:type="fixed"/>
        <w:tblCellMar>
          <w:top w:w="0" w:type="dxa"/>
          <w:left w:w="108" w:type="dxa"/>
          <w:bottom w:w="0" w:type="dxa"/>
          <w:right w:w="108" w:type="dxa"/>
        </w:tblCellMar>
      </w:tblPr>
      <w:tblGrid>
        <w:gridCol w:w="1084"/>
        <w:gridCol w:w="2664"/>
        <w:gridCol w:w="1152"/>
        <w:gridCol w:w="1540"/>
        <w:gridCol w:w="1540"/>
        <w:gridCol w:w="1138"/>
        <w:gridCol w:w="1695"/>
        <w:gridCol w:w="1787"/>
        <w:gridCol w:w="1540"/>
      </w:tblGrid>
      <w:tr>
        <w:tblPrEx>
          <w:tblCellMar>
            <w:top w:w="0" w:type="dxa"/>
            <w:left w:w="108" w:type="dxa"/>
            <w:bottom w:w="0" w:type="dxa"/>
            <w:right w:w="108" w:type="dxa"/>
          </w:tblCellMar>
        </w:tblPrEx>
        <w:trPr>
          <w:trHeight w:val="288" w:hRule="atLeast"/>
        </w:trPr>
        <w:tc>
          <w:tcPr>
            <w:tcW w:w="3748"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支出功能项目</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上级补助收入</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事业收入</w:t>
            </w:r>
          </w:p>
        </w:tc>
        <w:tc>
          <w:tcPr>
            <w:tcW w:w="1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经营收入</w:t>
            </w:r>
          </w:p>
        </w:tc>
        <w:tc>
          <w:tcPr>
            <w:tcW w:w="17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其他收入</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科目</w:t>
            </w:r>
          </w:p>
          <w:p>
            <w:pPr>
              <w:widowControl/>
              <w:jc w:val="center"/>
              <w:rPr>
                <w:rFonts w:ascii="宋体" w:hAnsi="宋体" w:cs="Arial"/>
                <w:color w:val="auto"/>
                <w:kern w:val="0"/>
                <w:sz w:val="22"/>
                <w:szCs w:val="22"/>
              </w:rPr>
            </w:pPr>
            <w:r>
              <w:rPr>
                <w:rFonts w:hint="eastAsia" w:ascii="宋体" w:hAnsi="宋体" w:cs="Arial"/>
                <w:color w:val="auto"/>
                <w:kern w:val="0"/>
                <w:sz w:val="22"/>
                <w:szCs w:val="22"/>
              </w:rPr>
              <w:t>编码</w:t>
            </w:r>
          </w:p>
        </w:tc>
        <w:tc>
          <w:tcPr>
            <w:tcW w:w="2664"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7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327" w:hRule="atLeast"/>
        </w:trPr>
        <w:tc>
          <w:tcPr>
            <w:tcW w:w="374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b/>
                <w:bCs/>
                <w:color w:val="auto"/>
                <w:kern w:val="0"/>
                <w:sz w:val="22"/>
                <w:szCs w:val="22"/>
              </w:rPr>
              <w:t>栏次</w:t>
            </w:r>
          </w:p>
        </w:tc>
        <w:tc>
          <w:tcPr>
            <w:tcW w:w="1152"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695"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5</w:t>
            </w:r>
          </w:p>
        </w:tc>
        <w:tc>
          <w:tcPr>
            <w:tcW w:w="1787"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r>
      <w:tr>
        <w:tblPrEx>
          <w:tblCellMar>
            <w:top w:w="0" w:type="dxa"/>
            <w:left w:w="108" w:type="dxa"/>
            <w:bottom w:w="0" w:type="dxa"/>
            <w:right w:w="108" w:type="dxa"/>
          </w:tblCellMar>
        </w:tblPrEx>
        <w:trPr>
          <w:trHeight w:val="288" w:hRule="atLeast"/>
        </w:trPr>
        <w:tc>
          <w:tcPr>
            <w:tcW w:w="374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4,069.05</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4,069.05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一般公共服务支出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3,505.52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3,505.52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20123</w:t>
            </w:r>
            <w:r>
              <w:rPr>
                <w:rFonts w:hint="eastAsia" w:ascii="宋体" w:hAnsi="宋体" w:cs="Arial"/>
                <w:color w:val="auto"/>
                <w:kern w:val="0"/>
                <w:sz w:val="22"/>
                <w:szCs w:val="22"/>
              </w:rPr>
              <w:tab/>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民族事务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0.18</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0.18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2012302</w:t>
            </w:r>
            <w:r>
              <w:rPr>
                <w:rFonts w:hint="eastAsia" w:ascii="宋体" w:hAnsi="宋体" w:cs="Arial"/>
                <w:color w:val="auto"/>
                <w:kern w:val="0"/>
                <w:sz w:val="22"/>
                <w:szCs w:val="22"/>
              </w:rPr>
              <w:tab/>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 xml:space="preserve">  一般行政管理事务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0.18</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0.18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ascii="宋体" w:hAnsi="宋体" w:cs="Arial"/>
                <w:color w:val="auto"/>
                <w:kern w:val="0"/>
                <w:sz w:val="22"/>
                <w:szCs w:val="22"/>
              </w:rPr>
              <w:t>20133</w:t>
            </w:r>
          </w:p>
        </w:tc>
        <w:tc>
          <w:tcPr>
            <w:tcW w:w="2664"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ascii="宋体" w:hAnsi="宋体" w:cs="Arial"/>
                <w:color w:val="auto"/>
                <w:kern w:val="0"/>
                <w:sz w:val="22"/>
                <w:szCs w:val="22"/>
              </w:rPr>
              <w:t>宣传事务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3,455.34</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3,455.34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ascii="宋体" w:hAnsi="宋体" w:cs="Arial"/>
                <w:color w:val="auto"/>
                <w:kern w:val="0"/>
                <w:sz w:val="22"/>
                <w:szCs w:val="22"/>
              </w:rPr>
              <w:t>2013301</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行政运行</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1,013.47</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1,013.47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ascii="宋体" w:hAnsi="宋体" w:cs="Arial"/>
                <w:color w:val="auto"/>
                <w:kern w:val="0"/>
                <w:sz w:val="22"/>
                <w:szCs w:val="22"/>
              </w:rPr>
              <w:t>2013302</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一般行政管理事务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1,229.83</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1,229.83</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ascii="宋体" w:hAnsi="宋体" w:cs="Arial"/>
                <w:color w:val="auto"/>
                <w:kern w:val="0"/>
                <w:sz w:val="22"/>
                <w:szCs w:val="22"/>
              </w:rPr>
              <w:t>2013350</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事业运行</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264.84</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264.84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ascii="宋体" w:hAnsi="宋体" w:cs="Arial"/>
                <w:color w:val="auto"/>
                <w:kern w:val="0"/>
                <w:sz w:val="22"/>
                <w:szCs w:val="22"/>
              </w:rPr>
              <w:t>2013399</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其他宣传事务支出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947.20</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947.20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20137</w:t>
            </w:r>
          </w:p>
        </w:tc>
        <w:tc>
          <w:tcPr>
            <w:tcW w:w="2664" w:type="dxa"/>
            <w:tcBorders>
              <w:top w:val="nil"/>
              <w:left w:val="nil"/>
              <w:bottom w:val="single" w:color="auto" w:sz="4" w:space="0"/>
              <w:right w:val="single" w:color="auto" w:sz="4" w:space="0"/>
            </w:tcBorders>
            <w:vAlign w:val="top"/>
          </w:tcPr>
          <w:p>
            <w:pPr>
              <w:widowControl/>
              <w:tabs>
                <w:tab w:val="left" w:pos="201"/>
              </w:tabs>
              <w:jc w:val="left"/>
              <w:rPr>
                <w:rFonts w:hint="eastAsia" w:ascii="宋体" w:hAnsi="宋体" w:cs="Arial"/>
                <w:color w:val="auto"/>
                <w:kern w:val="0"/>
                <w:sz w:val="22"/>
                <w:szCs w:val="22"/>
              </w:rPr>
            </w:pPr>
            <w:r>
              <w:rPr>
                <w:rFonts w:hint="eastAsia" w:ascii="宋体" w:hAnsi="宋体" w:cs="Arial"/>
                <w:color w:val="auto"/>
                <w:kern w:val="0"/>
                <w:sz w:val="22"/>
                <w:szCs w:val="22"/>
              </w:rPr>
              <w:t>网信事务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50.00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2013702</w:t>
            </w:r>
          </w:p>
        </w:tc>
        <w:tc>
          <w:tcPr>
            <w:tcW w:w="2664" w:type="dxa"/>
            <w:tcBorders>
              <w:top w:val="nil"/>
              <w:left w:val="nil"/>
              <w:bottom w:val="single" w:color="auto" w:sz="4" w:space="0"/>
              <w:right w:val="single" w:color="auto" w:sz="4" w:space="0"/>
            </w:tcBorders>
            <w:vAlign w:val="top"/>
          </w:tcPr>
          <w:p>
            <w:pPr>
              <w:widowControl/>
              <w:tabs>
                <w:tab w:val="left" w:pos="201"/>
              </w:tabs>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一般行政管理事务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50.00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207</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文化旅游体育与传媒支出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48.22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48.22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20799</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其他文化体育与传媒支出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48.22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48.22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2079902</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宣传文化发展专项支出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48.22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48.22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社会保障和就业支出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249.81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249.81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20805</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行政事业单位养老支出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249.81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249.81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2080501</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行政单位离退休</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36.72</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36.72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2080505</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机关事业单位基本养老保险缴费支出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146.79</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146.79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2080506</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机关事业单位职业年金缴费支出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66.30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66.30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卫生健康支出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142.80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142.80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21011</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行政事业单位医疗</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141.46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141.46</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2101101</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行政单位医疗</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75.03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75.03</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2101102</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事业单位医疗</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13.11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13.11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2101103</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公务员医疗补助</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53.31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53.31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21099</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其他卫生健康支出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1.34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1.34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2109901</w:t>
            </w:r>
            <w:r>
              <w:rPr>
                <w:rFonts w:hint="eastAsia" w:ascii="宋体" w:hAnsi="宋体" w:cs="Arial"/>
                <w:color w:val="auto"/>
                <w:kern w:val="0"/>
                <w:sz w:val="22"/>
                <w:szCs w:val="22"/>
              </w:rPr>
              <w:tab/>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其他卫生健康支</w:t>
            </w:r>
            <w:r>
              <w:rPr>
                <w:rFonts w:hint="eastAsia" w:ascii="宋体" w:hAnsi="宋体" w:cs="Arial"/>
                <w:color w:val="auto"/>
                <w:kern w:val="0"/>
                <w:sz w:val="22"/>
                <w:szCs w:val="22"/>
                <w:lang w:eastAsia="zh-CN"/>
              </w:rPr>
              <w:t>出</w:t>
            </w:r>
            <w:r>
              <w:rPr>
                <w:rFonts w:hint="eastAsia" w:ascii="宋体" w:hAnsi="宋体" w:cs="Arial"/>
                <w:color w:val="auto"/>
                <w:kern w:val="0"/>
                <w:sz w:val="22"/>
                <w:szCs w:val="22"/>
              </w:rPr>
              <w:tab/>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1.34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1.34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212</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城乡社区支出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21205</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城乡社区环境卫生</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2120501</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城乡社区环境卫生</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213</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农林水支出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12.45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12.45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21302</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林业和草原</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2130204</w:t>
            </w:r>
            <w:r>
              <w:rPr>
                <w:rFonts w:hint="eastAsia" w:ascii="宋体" w:hAnsi="宋体" w:cs="Arial"/>
                <w:color w:val="auto"/>
                <w:kern w:val="0"/>
                <w:sz w:val="22"/>
                <w:szCs w:val="22"/>
              </w:rPr>
              <w:tab/>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事业机构</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2.45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21305</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扶贫</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10.00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2130599</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其他扶贫支出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10.00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221</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住房保障支出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110.25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110.25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22102</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住房改革支出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110.25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110.25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2210201</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住房公积金</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110.14</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110.14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2210203</w:t>
            </w:r>
          </w:p>
        </w:tc>
        <w:tc>
          <w:tcPr>
            <w:tcW w:w="2664"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购房补贴</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0.11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0.11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bl>
    <w:p>
      <w:pPr>
        <w:jc w:val="right"/>
        <w:rPr>
          <w:rFonts w:hint="eastAsia"/>
          <w:sz w:val="22"/>
          <w:szCs w:val="22"/>
        </w:rPr>
      </w:pPr>
      <w:r>
        <w:rPr>
          <w:rFonts w:hint="eastAsia"/>
          <w:sz w:val="22"/>
          <w:szCs w:val="22"/>
        </w:rPr>
        <w:t xml:space="preserve">单位：万元                     </w:t>
      </w:r>
    </w:p>
    <w:p>
      <w:pPr>
        <w:rPr>
          <w:rFonts w:hint="eastAsia"/>
        </w:rPr>
      </w:pPr>
    </w:p>
    <w:p>
      <w:r>
        <w:rPr>
          <w:rFonts w:hint="eastAsia"/>
        </w:rPr>
        <w:t>注：本表反映部门本年度取得的各项收入情况。</w:t>
      </w:r>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2703"/>
        <w:gridCol w:w="1605"/>
        <w:gridCol w:w="1331"/>
        <w:gridCol w:w="1701"/>
        <w:gridCol w:w="1213"/>
        <w:gridCol w:w="1635"/>
        <w:gridCol w:w="2681"/>
      </w:tblGrid>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支出功能项目</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项目支出</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经营支出</w:t>
            </w:r>
          </w:p>
        </w:tc>
        <w:tc>
          <w:tcPr>
            <w:tcW w:w="26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2703"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科目名称</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2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kern w:val="0"/>
                <w:sz w:val="22"/>
                <w:szCs w:val="22"/>
              </w:rPr>
            </w:pPr>
            <w:r>
              <w:rPr>
                <w:rFonts w:hint="eastAsia" w:ascii="宋体" w:hAnsi="宋体" w:cs="Arial"/>
                <w:kern w:val="0"/>
                <w:sz w:val="22"/>
                <w:szCs w:val="22"/>
              </w:rPr>
              <w:t>栏次</w:t>
            </w:r>
          </w:p>
        </w:tc>
        <w:tc>
          <w:tcPr>
            <w:tcW w:w="1605" w:type="dxa"/>
            <w:tcBorders>
              <w:top w:val="nil"/>
              <w:left w:val="nil"/>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kern w:val="0"/>
                <w:sz w:val="22"/>
                <w:szCs w:val="22"/>
              </w:rPr>
              <w:t>1</w:t>
            </w:r>
          </w:p>
        </w:tc>
        <w:tc>
          <w:tcPr>
            <w:tcW w:w="133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3</w:t>
            </w:r>
          </w:p>
        </w:tc>
        <w:tc>
          <w:tcPr>
            <w:tcW w:w="1213" w:type="dxa"/>
            <w:tcBorders>
              <w:top w:val="nil"/>
              <w:left w:val="nil"/>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kern w:val="0"/>
                <w:sz w:val="22"/>
                <w:szCs w:val="22"/>
              </w:rPr>
              <w:t>4</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5</w:t>
            </w:r>
          </w:p>
        </w:tc>
        <w:tc>
          <w:tcPr>
            <w:tcW w:w="268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kern w:val="0"/>
                <w:sz w:val="22"/>
                <w:szCs w:val="22"/>
              </w:rPr>
            </w:pPr>
            <w:r>
              <w:rPr>
                <w:rFonts w:hint="eastAsia" w:ascii="宋体" w:hAnsi="宋体" w:cs="Arial"/>
                <w:kern w:val="0"/>
                <w:sz w:val="22"/>
                <w:szCs w:val="22"/>
              </w:rPr>
              <w:t>合计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3,981.5</w:t>
            </w:r>
            <w:r>
              <w:rPr>
                <w:rFonts w:hint="eastAsia" w:ascii="宋体" w:hAnsi="宋体" w:cs="Arial"/>
                <w:kern w:val="0"/>
                <w:sz w:val="22"/>
                <w:szCs w:val="22"/>
                <w:lang w:val="en-US" w:eastAsia="zh-CN"/>
              </w:rPr>
              <w:t>3</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1,618.29</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2,363.24</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color w:val="auto"/>
                <w:kern w:val="0"/>
                <w:sz w:val="22"/>
                <w:szCs w:val="22"/>
              </w:rPr>
              <w:t>201</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一般公共服务支出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3,417.99</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1,114.31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2,303.68</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rPr>
              <w:t>20123</w:t>
            </w:r>
            <w:r>
              <w:rPr>
                <w:rFonts w:hint="eastAsia" w:ascii="宋体" w:hAnsi="宋体" w:cs="Arial"/>
                <w:kern w:val="0"/>
                <w:sz w:val="22"/>
                <w:szCs w:val="22"/>
              </w:rPr>
              <w:tab/>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rPr>
              <w:t>民族事务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0.18</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0.18</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rPr>
              <w:t>2012302</w:t>
            </w:r>
            <w:r>
              <w:rPr>
                <w:rFonts w:hint="eastAsia" w:ascii="宋体" w:hAnsi="宋体" w:cs="Arial"/>
                <w:kern w:val="0"/>
                <w:sz w:val="22"/>
                <w:szCs w:val="22"/>
              </w:rPr>
              <w:tab/>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xml:space="preserve">  一般行政管理事务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0.18</w:t>
            </w:r>
          </w:p>
        </w:tc>
        <w:tc>
          <w:tcPr>
            <w:tcW w:w="1331" w:type="dxa"/>
            <w:tcBorders>
              <w:top w:val="nil"/>
              <w:left w:val="nil"/>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kern w:val="0"/>
                <w:sz w:val="22"/>
                <w:szCs w:val="22"/>
              </w:rPr>
              <w:t>0.18</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20133</w:t>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宣传事务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3,367.81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1,114.31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2,253.50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2013301</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color w:val="auto"/>
                <w:kern w:val="0"/>
                <w:sz w:val="22"/>
                <w:szCs w:val="22"/>
              </w:rPr>
              <w:t>行政运行</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1,013.47</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1,007.44</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6.03</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2013302</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color w:val="auto"/>
                <w:kern w:val="0"/>
                <w:sz w:val="22"/>
                <w:szCs w:val="22"/>
              </w:rPr>
              <w:t>一般行政管理事务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1,229.83</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1,229.83</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2013350</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事业运行</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227.31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106.87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120.45</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2013399</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其他宣传事务支出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897.20</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897.20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20137</w:t>
            </w:r>
          </w:p>
        </w:tc>
        <w:tc>
          <w:tcPr>
            <w:tcW w:w="2703" w:type="dxa"/>
            <w:tcBorders>
              <w:top w:val="nil"/>
              <w:left w:val="nil"/>
              <w:bottom w:val="single" w:color="auto" w:sz="4" w:space="0"/>
              <w:right w:val="single" w:color="auto" w:sz="4" w:space="0"/>
            </w:tcBorders>
            <w:vAlign w:val="top"/>
          </w:tcPr>
          <w:p>
            <w:pPr>
              <w:widowControl/>
              <w:tabs>
                <w:tab w:val="left" w:pos="201"/>
              </w:tabs>
              <w:jc w:val="left"/>
              <w:rPr>
                <w:rFonts w:hint="eastAsia" w:ascii="宋体" w:hAnsi="宋体" w:cs="Arial"/>
                <w:kern w:val="0"/>
                <w:sz w:val="22"/>
                <w:szCs w:val="22"/>
              </w:rPr>
            </w:pPr>
            <w:r>
              <w:rPr>
                <w:rFonts w:hint="eastAsia" w:ascii="宋体" w:hAnsi="宋体" w:cs="Arial"/>
                <w:color w:val="auto"/>
                <w:kern w:val="0"/>
                <w:sz w:val="22"/>
                <w:szCs w:val="22"/>
              </w:rPr>
              <w:t>网信事务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2013702</w:t>
            </w:r>
          </w:p>
        </w:tc>
        <w:tc>
          <w:tcPr>
            <w:tcW w:w="2703" w:type="dxa"/>
            <w:tcBorders>
              <w:top w:val="nil"/>
              <w:left w:val="nil"/>
              <w:bottom w:val="single" w:color="auto" w:sz="4" w:space="0"/>
              <w:right w:val="single" w:color="auto" w:sz="4" w:space="0"/>
            </w:tcBorders>
            <w:vAlign w:val="top"/>
          </w:tcPr>
          <w:p>
            <w:pPr>
              <w:widowControl/>
              <w:tabs>
                <w:tab w:val="left" w:pos="201"/>
              </w:tabs>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一般行政管理事务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207</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文化旅游体育与传媒支出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20799</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其他文化体育与传媒支出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2079902</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宣传文化发展专项支出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kern w:val="0"/>
                <w:sz w:val="22"/>
                <w:szCs w:val="22"/>
              </w:rPr>
            </w:pPr>
            <w:r>
              <w:rPr>
                <w:rFonts w:hint="eastAsia" w:ascii="宋体" w:hAnsi="宋体" w:cs="Arial"/>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208</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社会保障和就业支出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20805</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行政事业单位养老支出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2080501</w:t>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color w:val="auto"/>
                <w:kern w:val="0"/>
                <w:sz w:val="22"/>
                <w:szCs w:val="22"/>
              </w:rPr>
              <w:t xml:space="preserve">  行政单位离退休</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36.72</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36.72</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2080505</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机关事业单位基本养老保险缴费支出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146.79</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146.79</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2080506</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机关事业单位职业年金缴费支出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66.30</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66.30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210</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卫生健康支出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142.80</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141.46</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21011</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行政事业单位医疗</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141.46</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141.46</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97"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2101101</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行政单位医疗</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75.03</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75.03</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2101102</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事业单位医疗</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13.11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13.11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2101103</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公务员医疗补助</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53.31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53.31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lang w:val="en-US" w:eastAsia="zh-CN"/>
              </w:rPr>
              <w:t>21099</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其他卫生健康支出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2109901</w:t>
            </w:r>
            <w:r>
              <w:rPr>
                <w:rFonts w:hint="eastAsia" w:ascii="宋体" w:hAnsi="宋体" w:cs="Arial"/>
                <w:color w:val="auto"/>
                <w:kern w:val="0"/>
                <w:sz w:val="22"/>
                <w:szCs w:val="22"/>
              </w:rPr>
              <w:tab/>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其他卫生健康支</w:t>
            </w:r>
            <w:r>
              <w:rPr>
                <w:rFonts w:hint="eastAsia" w:ascii="宋体" w:hAnsi="宋体" w:cs="Arial"/>
                <w:color w:val="auto"/>
                <w:kern w:val="0"/>
                <w:sz w:val="22"/>
                <w:szCs w:val="22"/>
                <w:lang w:eastAsia="zh-CN"/>
              </w:rPr>
              <w:t>出</w:t>
            </w:r>
            <w:r>
              <w:rPr>
                <w:rFonts w:hint="eastAsia" w:ascii="宋体" w:hAnsi="宋体" w:cs="Arial"/>
                <w:color w:val="auto"/>
                <w:kern w:val="0"/>
                <w:sz w:val="22"/>
                <w:szCs w:val="22"/>
              </w:rPr>
              <w:tab/>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lang w:val="en-US" w:eastAsia="zh-CN"/>
              </w:rPr>
              <w:t>212</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城乡社区支出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lang w:val="en-US" w:eastAsia="zh-CN"/>
              </w:rPr>
              <w:t>21205</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城乡社区环境卫生</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lang w:val="en-US" w:eastAsia="zh-CN"/>
              </w:rPr>
              <w:t>2120501</w:t>
            </w:r>
          </w:p>
        </w:tc>
        <w:tc>
          <w:tcPr>
            <w:tcW w:w="270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 xml:space="preserve">  城乡社区环境卫生</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213</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农林水支出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12.45</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21302</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林业和草原</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2130204</w:t>
            </w:r>
            <w:r>
              <w:rPr>
                <w:rFonts w:hint="eastAsia" w:ascii="宋体" w:hAnsi="宋体" w:cs="Arial"/>
                <w:color w:val="auto"/>
                <w:kern w:val="0"/>
                <w:sz w:val="22"/>
                <w:szCs w:val="22"/>
              </w:rPr>
              <w:tab/>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 xml:space="preserve">  事业机构</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21305</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扶贫</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2130599</w:t>
            </w:r>
          </w:p>
        </w:tc>
        <w:tc>
          <w:tcPr>
            <w:tcW w:w="2703"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其他扶贫支出</w:t>
            </w:r>
          </w:p>
        </w:tc>
        <w:tc>
          <w:tcPr>
            <w:tcW w:w="160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1331"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701"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121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kern w:val="0"/>
                <w:sz w:val="22"/>
                <w:szCs w:val="22"/>
              </w:rPr>
            </w:pPr>
          </w:p>
        </w:tc>
        <w:tc>
          <w:tcPr>
            <w:tcW w:w="2681"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221</w:t>
            </w:r>
          </w:p>
        </w:tc>
        <w:tc>
          <w:tcPr>
            <w:tcW w:w="270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住房保障支出</w:t>
            </w:r>
          </w:p>
        </w:tc>
        <w:tc>
          <w:tcPr>
            <w:tcW w:w="160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133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163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268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22102</w:t>
            </w:r>
          </w:p>
        </w:tc>
        <w:tc>
          <w:tcPr>
            <w:tcW w:w="270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住房改革支出</w:t>
            </w:r>
          </w:p>
        </w:tc>
        <w:tc>
          <w:tcPr>
            <w:tcW w:w="160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133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163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268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2210201</w:t>
            </w:r>
          </w:p>
        </w:tc>
        <w:tc>
          <w:tcPr>
            <w:tcW w:w="2703"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住房公积金</w:t>
            </w:r>
          </w:p>
        </w:tc>
        <w:tc>
          <w:tcPr>
            <w:tcW w:w="160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110.14</w:t>
            </w:r>
          </w:p>
        </w:tc>
        <w:tc>
          <w:tcPr>
            <w:tcW w:w="133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110.14</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163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268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color w:val="auto"/>
                <w:kern w:val="0"/>
                <w:sz w:val="22"/>
                <w:szCs w:val="22"/>
              </w:rPr>
              <w:t>2210203</w:t>
            </w:r>
          </w:p>
        </w:tc>
        <w:tc>
          <w:tcPr>
            <w:tcW w:w="2703"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kern w:val="0"/>
                <w:sz w:val="22"/>
                <w:szCs w:val="22"/>
              </w:rPr>
            </w:pPr>
            <w:r>
              <w:rPr>
                <w:rFonts w:hint="eastAsia" w:ascii="宋体" w:hAnsi="宋体" w:cs="Arial"/>
                <w:color w:val="auto"/>
                <w:kern w:val="0"/>
                <w:sz w:val="22"/>
                <w:szCs w:val="22"/>
              </w:rPr>
              <w:t>购房补贴</w:t>
            </w:r>
          </w:p>
        </w:tc>
        <w:tc>
          <w:tcPr>
            <w:tcW w:w="160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0.11</w:t>
            </w:r>
          </w:p>
        </w:tc>
        <w:tc>
          <w:tcPr>
            <w:tcW w:w="133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0.11</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kern w:val="0"/>
                <w:sz w:val="22"/>
                <w:szCs w:val="22"/>
              </w:rPr>
            </w:pPr>
            <w:r>
              <w:rPr>
                <w:rFonts w:hint="eastAsia" w:ascii="宋体" w:hAnsi="宋体" w:cs="Arial"/>
                <w:kern w:val="0"/>
                <w:sz w:val="22"/>
                <w:szCs w:val="22"/>
              </w:rPr>
              <w:t>0.00</w:t>
            </w:r>
          </w:p>
        </w:tc>
        <w:tc>
          <w:tcPr>
            <w:tcW w:w="121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163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kern w:val="0"/>
                <w:sz w:val="22"/>
                <w:szCs w:val="22"/>
              </w:rPr>
            </w:pPr>
          </w:p>
        </w:tc>
        <w:tc>
          <w:tcPr>
            <w:tcW w:w="268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kern w:val="0"/>
                <w:sz w:val="22"/>
                <w:szCs w:val="22"/>
              </w:rPr>
            </w:pPr>
          </w:p>
        </w:tc>
      </w:tr>
    </w:tbl>
    <w:p/>
    <w:p>
      <w:r>
        <w:rPr>
          <w:rFonts w:hint="eastAsia"/>
        </w:rPr>
        <w:t>注：本表反映部门本年度各项支出情况。</w:t>
      </w:r>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199"/>
        <w:gridCol w:w="900"/>
        <w:gridCol w:w="1188"/>
        <w:gridCol w:w="3065"/>
        <w:gridCol w:w="681"/>
        <w:gridCol w:w="1267"/>
        <w:gridCol w:w="1149"/>
        <w:gridCol w:w="1316"/>
      </w:tblGrid>
      <w:tr>
        <w:tblPrEx>
          <w:tblCellMar>
            <w:top w:w="0" w:type="dxa"/>
            <w:left w:w="108" w:type="dxa"/>
            <w:bottom w:w="0" w:type="dxa"/>
            <w:right w:w="108" w:type="dxa"/>
          </w:tblCellMar>
        </w:tblPrEx>
        <w:trPr>
          <w:trHeight w:val="300" w:hRule="atLeast"/>
        </w:trPr>
        <w:tc>
          <w:tcPr>
            <w:tcW w:w="6287"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478"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1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6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9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6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88"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4069.05</w:t>
            </w: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3,417.99</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3,417.99</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88"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rPr>
              <w:t>七、文化旅游体育与传媒支出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48.22</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48.22</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23</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249.81</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249.81</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24</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142.80</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142.80</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rPr>
              <w:t>十一、城乡社区支出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0.01</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0.01</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rPr>
              <w:t>十二、农林水支出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26</w:t>
            </w:r>
          </w:p>
        </w:tc>
        <w:tc>
          <w:tcPr>
            <w:tcW w:w="1267"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12.45</w:t>
            </w:r>
          </w:p>
        </w:tc>
        <w:tc>
          <w:tcPr>
            <w:tcW w:w="1149"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12.45</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110.25</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110.25</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88"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4069.05</w:t>
            </w: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3,981.53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88"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87.53</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88"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88"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6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88"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4069.05</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4,069.05</w:t>
            </w:r>
          </w:p>
        </w:tc>
      </w:tr>
    </w:tbl>
    <w:p>
      <w:pPr>
        <w:jc w:val="right"/>
        <w:rPr>
          <w:sz w:val="22"/>
          <w:szCs w:val="22"/>
        </w:rPr>
      </w:pPr>
      <w:r>
        <w:rPr>
          <w:rFonts w:hint="eastAsia"/>
          <w:sz w:val="22"/>
          <w:szCs w:val="22"/>
        </w:rPr>
        <w:t>单位：万元</w:t>
      </w:r>
    </w:p>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170"/>
        <w:gridCol w:w="2730"/>
        <w:gridCol w:w="2900"/>
        <w:gridCol w:w="3396"/>
      </w:tblGrid>
      <w:tr>
        <w:tblPrEx>
          <w:tblCellMar>
            <w:top w:w="0" w:type="dxa"/>
            <w:left w:w="108" w:type="dxa"/>
            <w:bottom w:w="0" w:type="dxa"/>
            <w:right w:w="108" w:type="dxa"/>
          </w:tblCellMar>
        </w:tblPrEx>
        <w:trPr>
          <w:trHeight w:val="300" w:hRule="atLeast"/>
          <w:jc w:val="center"/>
        </w:trPr>
        <w:tc>
          <w:tcPr>
            <w:tcW w:w="44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317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MingLiU" w:hAnsi="MingLiU" w:eastAsia="MingLiU" w:cs="Arial"/>
                <w:kern w:val="0"/>
                <w:sz w:val="22"/>
                <w:szCs w:val="22"/>
              </w:rPr>
              <w:t>科目名称</w:t>
            </w:r>
          </w:p>
        </w:tc>
        <w:tc>
          <w:tcPr>
            <w:tcW w:w="27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 w:val="20"/>
                <w:szCs w:val="20"/>
              </w:rPr>
            </w:pPr>
          </w:p>
        </w:tc>
      </w:tr>
      <w:tr>
        <w:tblPrEx>
          <w:tblCellMar>
            <w:top w:w="0" w:type="dxa"/>
            <w:left w:w="108" w:type="dxa"/>
            <w:bottom w:w="0" w:type="dxa"/>
            <w:right w:w="108" w:type="dxa"/>
          </w:tblCellMar>
        </w:tblPrEx>
        <w:trPr>
          <w:trHeight w:val="264" w:hRule="atLeast"/>
          <w:jc w:val="center"/>
        </w:trPr>
        <w:tc>
          <w:tcPr>
            <w:tcW w:w="445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kern w:val="0"/>
                <w:sz w:val="20"/>
                <w:szCs w:val="20"/>
              </w:rPr>
            </w:pPr>
            <w:r>
              <w:rPr>
                <w:rFonts w:hint="eastAsia" w:ascii="MingLiU" w:hAnsi="MingLiU" w:eastAsia="MingLiU" w:cs="Arial"/>
                <w:b/>
                <w:bCs/>
                <w:kern w:val="0"/>
                <w:sz w:val="18"/>
                <w:szCs w:val="18"/>
              </w:rPr>
              <w:t>栏次</w:t>
            </w:r>
          </w:p>
        </w:tc>
        <w:tc>
          <w:tcPr>
            <w:tcW w:w="2730" w:type="dxa"/>
            <w:tcBorders>
              <w:top w:val="nil"/>
              <w:left w:val="nil"/>
              <w:bottom w:val="single" w:color="auto" w:sz="4" w:space="0"/>
              <w:right w:val="single" w:color="auto" w:sz="4" w:space="0"/>
            </w:tcBorders>
            <w:vAlign w:val="top"/>
          </w:tcPr>
          <w:p>
            <w:pPr>
              <w:widowControl/>
              <w:jc w:val="center"/>
              <w:rPr>
                <w:rFonts w:ascii="Arial" w:hAnsi="Arial" w:cs="Arial"/>
                <w:kern w:val="0"/>
                <w:sz w:val="20"/>
                <w:szCs w:val="20"/>
              </w:rPr>
            </w:pPr>
            <w:r>
              <w:rPr>
                <w:rFonts w:ascii="Arial" w:hAnsi="Arial" w:cs="Arial"/>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kern w:val="0"/>
                <w:sz w:val="20"/>
                <w:szCs w:val="20"/>
              </w:rPr>
            </w:pPr>
            <w:r>
              <w:rPr>
                <w:rFonts w:ascii="Arial" w:hAnsi="Arial" w:cs="Arial"/>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kern w:val="0"/>
                <w:sz w:val="20"/>
                <w:szCs w:val="20"/>
              </w:rPr>
            </w:pPr>
            <w:r>
              <w:rPr>
                <w:rFonts w:ascii="Arial" w:hAnsi="Arial" w:cs="Arial"/>
                <w:kern w:val="0"/>
                <w:sz w:val="20"/>
                <w:szCs w:val="20"/>
              </w:rPr>
              <w:t>3</w:t>
            </w:r>
          </w:p>
        </w:tc>
      </w:tr>
      <w:tr>
        <w:tblPrEx>
          <w:tblCellMar>
            <w:top w:w="0" w:type="dxa"/>
            <w:left w:w="108" w:type="dxa"/>
            <w:bottom w:w="0" w:type="dxa"/>
            <w:right w:w="108" w:type="dxa"/>
          </w:tblCellMar>
        </w:tblPrEx>
        <w:trPr>
          <w:trHeight w:val="90" w:hRule="atLeast"/>
          <w:jc w:val="center"/>
        </w:trPr>
        <w:tc>
          <w:tcPr>
            <w:tcW w:w="445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kern w:val="0"/>
                <w:sz w:val="20"/>
                <w:szCs w:val="20"/>
              </w:rPr>
            </w:pPr>
            <w:r>
              <w:rPr>
                <w:rFonts w:hint="eastAsia" w:ascii="MingLiU" w:hAnsi="MingLiU" w:eastAsia="MingLiU" w:cs="Arial"/>
                <w:kern w:val="0"/>
                <w:sz w:val="22"/>
                <w:szCs w:val="22"/>
              </w:rPr>
              <w:t>合计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3,981.53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1,618.29</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2,363.24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一般公共服务支出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3,417.99</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1,114.31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2,303.68</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20123</w:t>
            </w:r>
            <w:r>
              <w:rPr>
                <w:rFonts w:hint="eastAsia" w:ascii="宋体" w:hAnsi="宋体" w:cs="Arial"/>
                <w:kern w:val="0"/>
                <w:sz w:val="22"/>
                <w:szCs w:val="22"/>
              </w:rPr>
              <w:tab/>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民族事务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2012302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一般行政管理事务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ind w:firstLine="1320" w:firstLineChars="600"/>
              <w:jc w:val="both"/>
              <w:rPr>
                <w:rFonts w:ascii="宋体" w:hAnsi="宋体" w:cs="Arial"/>
                <w:kern w:val="0"/>
                <w:sz w:val="22"/>
                <w:szCs w:val="22"/>
              </w:rPr>
            </w:pPr>
            <w:r>
              <w:rPr>
                <w:rFonts w:hint="eastAsia" w:ascii="宋体" w:hAnsi="宋体" w:cs="Arial"/>
                <w:kern w:val="0"/>
                <w:sz w:val="22"/>
                <w:szCs w:val="22"/>
              </w:rPr>
              <w:t>0.18</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20133</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宣传事务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3,367.81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1,114.31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2,253.50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2013301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行政运行</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1,013.47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1,007.44</w:t>
            </w:r>
          </w:p>
        </w:tc>
        <w:tc>
          <w:tcPr>
            <w:tcW w:w="3396" w:type="dxa"/>
            <w:tcBorders>
              <w:top w:val="nil"/>
              <w:left w:val="nil"/>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kern w:val="0"/>
                <w:sz w:val="22"/>
                <w:szCs w:val="22"/>
              </w:rPr>
              <w:t>6.03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2013302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一般行政管理事务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1,229.83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1,229.83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2013350</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事业运行</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227.31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106.87</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120.45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2013399</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其他宣传事务支出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897.20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897.20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20137</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网信事务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2013702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一般行政管理事务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207</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文化旅游体育与传媒支出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20799</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其他文化旅游体育与传媒支出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2079902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宣传文化发展专项支出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48.22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ind w:firstLine="1320" w:firstLineChars="600"/>
              <w:jc w:val="both"/>
              <w:rPr>
                <w:rFonts w:hint="eastAsia" w:ascii="宋体" w:hAnsi="宋体" w:cs="Arial"/>
                <w:kern w:val="0"/>
                <w:sz w:val="22"/>
                <w:szCs w:val="22"/>
              </w:rPr>
            </w:pPr>
            <w:r>
              <w:rPr>
                <w:rFonts w:hint="eastAsia" w:ascii="宋体" w:hAnsi="宋体" w:cs="Arial"/>
                <w:kern w:val="0"/>
                <w:sz w:val="22"/>
                <w:szCs w:val="22"/>
              </w:rPr>
              <w:t>48.22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208</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社会保障和就业支出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20805</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行政事业单位养老支出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249.81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2080501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行政单位离退休</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36.72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36.72</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2080505</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机关事业单位基本养老保险缴费支出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146.79</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146.79</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2080506</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机关事业单位职业年金缴费支出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66.30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66.30</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卫生健康支出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142.80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141.46</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21011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行政事业单位医疗</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141.46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141.46</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2101101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行政单位医疗</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75.03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75.03</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2101102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事业单位医疗</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13.11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13.11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2101103</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公务员医疗补助</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53.31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53.31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21099</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其他卫生健康支出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2109901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其他卫生健康支出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1.34</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城乡社区支出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21205</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城乡社区环境卫生</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3396" w:type="dxa"/>
            <w:tcBorders>
              <w:top w:val="nil"/>
              <w:left w:val="nil"/>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2120501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城乡社区环境卫生</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0.01</w:t>
            </w:r>
          </w:p>
        </w:tc>
        <w:tc>
          <w:tcPr>
            <w:tcW w:w="3396" w:type="dxa"/>
            <w:tcBorders>
              <w:top w:val="nil"/>
              <w:left w:val="nil"/>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213</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农林水支出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12.45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3396" w:type="dxa"/>
            <w:tcBorders>
              <w:top w:val="nil"/>
              <w:left w:val="nil"/>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r>
              <w:rPr>
                <w:rFonts w:hint="eastAsia" w:ascii="宋体" w:hAnsi="宋体" w:cs="Arial"/>
                <w:kern w:val="0"/>
                <w:sz w:val="22"/>
                <w:szCs w:val="22"/>
              </w:rPr>
              <w:t>10.00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21302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林业和草原</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3396" w:type="dxa"/>
            <w:tcBorders>
              <w:top w:val="nil"/>
              <w:left w:val="nil"/>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2130204</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事业机构</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2.45</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21305</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扶贫</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r>
              <w:rPr>
                <w:rFonts w:hint="eastAsia" w:ascii="宋体" w:hAnsi="宋体" w:cs="Arial"/>
                <w:kern w:val="0"/>
                <w:sz w:val="22"/>
                <w:szCs w:val="22"/>
              </w:rPr>
              <w:t>10.00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2130599</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其他扶贫支出</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10.00</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r>
              <w:rPr>
                <w:rFonts w:hint="eastAsia" w:ascii="宋体" w:hAnsi="宋体" w:cs="Arial"/>
                <w:kern w:val="0"/>
                <w:sz w:val="22"/>
                <w:szCs w:val="22"/>
              </w:rPr>
              <w:t>10.00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221</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住房保障支出</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22102</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住房改革支出</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110.25</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2210201</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住房公积金</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110.14</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110.14</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2210203</w:t>
            </w:r>
          </w:p>
        </w:tc>
        <w:tc>
          <w:tcPr>
            <w:tcW w:w="317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kern w:val="0"/>
                <w:sz w:val="22"/>
                <w:szCs w:val="22"/>
              </w:rPr>
            </w:pPr>
            <w:r>
              <w:rPr>
                <w:rFonts w:hint="eastAsia" w:ascii="宋体" w:hAnsi="宋体" w:cs="Arial"/>
                <w:kern w:val="0"/>
                <w:sz w:val="22"/>
                <w:szCs w:val="22"/>
              </w:rPr>
              <w:t xml:space="preserve">  购房补贴</w:t>
            </w:r>
          </w:p>
        </w:tc>
        <w:tc>
          <w:tcPr>
            <w:tcW w:w="273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0.11</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r>
              <w:rPr>
                <w:rFonts w:hint="eastAsia" w:ascii="宋体" w:hAnsi="宋体" w:cs="Arial"/>
                <w:kern w:val="0"/>
                <w:sz w:val="22"/>
                <w:szCs w:val="22"/>
              </w:rPr>
              <w:t>0.11</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rPr>
                <w:rFonts w:hint="eastAsia" w:ascii="宋体" w:hAnsi="宋体" w:cs="Arial"/>
                <w:kern w:val="0"/>
                <w:sz w:val="22"/>
                <w:szCs w:val="22"/>
              </w:rPr>
            </w:pPr>
          </w:p>
        </w:tc>
      </w:tr>
    </w:tbl>
    <w:p/>
    <w:p>
      <w:r>
        <w:rPr>
          <w:rFonts w:hint="eastAsia"/>
        </w:rPr>
        <w:t>注：本表反映部门本年度一般公共预算财政拨款实际支出情况。</w:t>
      </w:r>
    </w:p>
    <w:p/>
    <w:p/>
    <w:p/>
    <w:p/>
    <w:p/>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10676" w:type="dxa"/>
        <w:tblInd w:w="93" w:type="dxa"/>
        <w:tblLayout w:type="fixed"/>
        <w:tblCellMar>
          <w:top w:w="0" w:type="dxa"/>
          <w:left w:w="108" w:type="dxa"/>
          <w:bottom w:w="0" w:type="dxa"/>
          <w:right w:w="108" w:type="dxa"/>
        </w:tblCellMar>
      </w:tblPr>
      <w:tblGrid>
        <w:gridCol w:w="916"/>
        <w:gridCol w:w="2643"/>
        <w:gridCol w:w="1276"/>
        <w:gridCol w:w="1001"/>
        <w:gridCol w:w="1834"/>
        <w:gridCol w:w="1481"/>
        <w:gridCol w:w="1525"/>
      </w:tblGrid>
      <w:tr>
        <w:tblPrEx>
          <w:tblCellMar>
            <w:top w:w="0" w:type="dxa"/>
            <w:left w:w="108" w:type="dxa"/>
            <w:bottom w:w="0" w:type="dxa"/>
            <w:right w:w="108" w:type="dxa"/>
          </w:tblCellMar>
        </w:tblPrEx>
        <w:trPr>
          <w:gridAfter w:val="1"/>
          <w:wAfter w:w="1525" w:type="dxa"/>
          <w:trHeight w:val="564" w:hRule="atLeast"/>
        </w:trPr>
        <w:tc>
          <w:tcPr>
            <w:tcW w:w="483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kern w:val="0"/>
                <w:sz w:val="22"/>
                <w:szCs w:val="22"/>
              </w:rPr>
            </w:pPr>
            <w:r>
              <w:rPr>
                <w:rFonts w:hint="eastAsia" w:ascii="宋体" w:hAnsi="宋体" w:cs="Arial"/>
                <w:kern w:val="0"/>
                <w:sz w:val="22"/>
                <w:szCs w:val="22"/>
              </w:rPr>
              <w:t>人员经费</w:t>
            </w:r>
          </w:p>
        </w:tc>
        <w:tc>
          <w:tcPr>
            <w:tcW w:w="43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公用经费</w:t>
            </w:r>
          </w:p>
        </w:tc>
      </w:tr>
      <w:tr>
        <w:tblPrEx>
          <w:tblCellMar>
            <w:top w:w="0" w:type="dxa"/>
            <w:left w:w="108" w:type="dxa"/>
            <w:bottom w:w="0" w:type="dxa"/>
            <w:right w:w="108" w:type="dxa"/>
          </w:tblCellMar>
        </w:tblPrEx>
        <w:trPr>
          <w:gridAfter w:val="1"/>
          <w:wAfter w:w="1525" w:type="dxa"/>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kern w:val="0"/>
                <w:sz w:val="22"/>
                <w:szCs w:val="22"/>
              </w:rPr>
            </w:pPr>
            <w:r>
              <w:rPr>
                <w:rFonts w:hint="eastAsia" w:ascii="宋体" w:hAnsi="宋体" w:cs="Arial"/>
                <w:kern w:val="0"/>
                <w:sz w:val="22"/>
                <w:szCs w:val="22"/>
              </w:rPr>
              <w:t>经济分类科目编码</w:t>
            </w:r>
          </w:p>
        </w:tc>
        <w:tc>
          <w:tcPr>
            <w:tcW w:w="2643" w:type="dxa"/>
            <w:tcBorders>
              <w:top w:val="nil"/>
              <w:left w:val="nil"/>
              <w:bottom w:val="single" w:color="auto" w:sz="4" w:space="0"/>
              <w:right w:val="single" w:color="auto" w:sz="4" w:space="0"/>
            </w:tcBorders>
            <w:vAlign w:val="bottom"/>
          </w:tcPr>
          <w:p>
            <w:pPr>
              <w:widowControl/>
              <w:jc w:val="center"/>
              <w:rPr>
                <w:rFonts w:ascii="宋体" w:hAnsi="宋体" w:cs="Arial"/>
                <w:kern w:val="0"/>
                <w:sz w:val="22"/>
                <w:szCs w:val="22"/>
              </w:rPr>
            </w:pPr>
            <w:r>
              <w:rPr>
                <w:rFonts w:hint="eastAsia" w:ascii="宋体" w:hAnsi="宋体" w:cs="Arial"/>
                <w:kern w:val="0"/>
                <w:sz w:val="22"/>
                <w:szCs w:val="22"/>
              </w:rPr>
              <w:t>科目名称</w:t>
            </w: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r>
              <w:rPr>
                <w:rFonts w:hint="eastAsia" w:ascii="宋体" w:hAnsi="宋体" w:cs="Arial"/>
                <w:kern w:val="0"/>
                <w:sz w:val="22"/>
                <w:szCs w:val="22"/>
              </w:rPr>
              <w:t>金额</w:t>
            </w:r>
          </w:p>
        </w:tc>
        <w:tc>
          <w:tcPr>
            <w:tcW w:w="1001" w:type="dxa"/>
            <w:tcBorders>
              <w:top w:val="nil"/>
              <w:left w:val="nil"/>
              <w:bottom w:val="single" w:color="auto" w:sz="4" w:space="0"/>
              <w:right w:val="single" w:color="auto" w:sz="4" w:space="0"/>
            </w:tcBorders>
            <w:vAlign w:val="bottom"/>
          </w:tcPr>
          <w:p>
            <w:pPr>
              <w:widowControl/>
              <w:jc w:val="center"/>
              <w:rPr>
                <w:rFonts w:ascii="宋体" w:hAnsi="宋体" w:cs="Arial"/>
                <w:kern w:val="0"/>
                <w:sz w:val="22"/>
                <w:szCs w:val="22"/>
              </w:rPr>
            </w:pPr>
            <w:r>
              <w:rPr>
                <w:rFonts w:hint="eastAsia" w:ascii="宋体" w:hAnsi="宋体" w:cs="Arial"/>
                <w:kern w:val="0"/>
                <w:sz w:val="22"/>
                <w:szCs w:val="22"/>
              </w:rPr>
              <w:t>经济分类科目编码</w:t>
            </w:r>
          </w:p>
        </w:tc>
        <w:tc>
          <w:tcPr>
            <w:tcW w:w="1834" w:type="dxa"/>
            <w:tcBorders>
              <w:top w:val="nil"/>
              <w:left w:val="nil"/>
              <w:bottom w:val="single" w:color="auto" w:sz="4" w:space="0"/>
              <w:right w:val="single" w:color="auto" w:sz="4" w:space="0"/>
            </w:tcBorders>
            <w:vAlign w:val="bottom"/>
          </w:tcPr>
          <w:p>
            <w:pPr>
              <w:widowControl/>
              <w:jc w:val="center"/>
              <w:rPr>
                <w:rFonts w:ascii="宋体" w:hAnsi="宋体" w:cs="Arial"/>
                <w:kern w:val="0"/>
                <w:sz w:val="22"/>
                <w:szCs w:val="22"/>
              </w:rPr>
            </w:pPr>
            <w:r>
              <w:rPr>
                <w:rFonts w:hint="eastAsia" w:ascii="宋体" w:hAnsi="宋体" w:cs="Arial"/>
                <w:kern w:val="0"/>
                <w:sz w:val="22"/>
                <w:szCs w:val="22"/>
              </w:rPr>
              <w:t>科目名称</w:t>
            </w:r>
          </w:p>
        </w:tc>
        <w:tc>
          <w:tcPr>
            <w:tcW w:w="1481" w:type="dxa"/>
            <w:tcBorders>
              <w:top w:val="nil"/>
              <w:left w:val="nil"/>
              <w:bottom w:val="single" w:color="auto" w:sz="4" w:space="0"/>
              <w:right w:val="single" w:color="auto" w:sz="4" w:space="0"/>
            </w:tcBorders>
            <w:vAlign w:val="bottom"/>
          </w:tcPr>
          <w:p>
            <w:pPr>
              <w:widowControl/>
              <w:jc w:val="center"/>
              <w:rPr>
                <w:rFonts w:ascii="宋体" w:hAnsi="宋体" w:cs="Arial"/>
                <w:kern w:val="0"/>
                <w:sz w:val="22"/>
                <w:szCs w:val="22"/>
              </w:rPr>
            </w:pPr>
            <w:r>
              <w:rPr>
                <w:rFonts w:hint="eastAsia" w:ascii="宋体" w:hAnsi="宋体" w:cs="Arial"/>
                <w:kern w:val="0"/>
                <w:sz w:val="22"/>
                <w:szCs w:val="22"/>
              </w:rPr>
              <w:t>金额</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301</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hint="eastAsia" w:ascii="宋体" w:hAnsi="宋体" w:cs="Arial"/>
                <w:kern w:val="0"/>
                <w:sz w:val="22"/>
                <w:szCs w:val="22"/>
              </w:rPr>
              <w:t>工资福利支出</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1,384.60</w:t>
            </w:r>
          </w:p>
        </w:tc>
        <w:tc>
          <w:tcPr>
            <w:tcW w:w="1001"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 w:val="22"/>
                <w:szCs w:val="22"/>
              </w:rPr>
            </w:pPr>
            <w:r>
              <w:rPr>
                <w:rFonts w:hint="eastAsia" w:ascii="宋体" w:hAnsi="宋体" w:cs="Arial"/>
                <w:kern w:val="0"/>
                <w:sz w:val="22"/>
                <w:szCs w:val="22"/>
              </w:rPr>
              <w:t>302</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hint="eastAsia" w:ascii="宋体" w:hAnsi="宋体" w:cs="Arial"/>
                <w:kern w:val="0"/>
                <w:sz w:val="22"/>
                <w:szCs w:val="22"/>
              </w:rPr>
              <w:t>商品和服务支出</w:t>
            </w:r>
            <w:r>
              <w:rPr>
                <w:rFonts w:ascii="宋体" w:hAnsi="宋体" w:cs="Arial"/>
                <w:kern w:val="0"/>
                <w:sz w:val="22"/>
                <w:szCs w:val="22"/>
              </w:rPr>
              <w:t>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188.75</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30101</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基本工资</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309.41</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30201</w:t>
            </w:r>
          </w:p>
        </w:tc>
        <w:tc>
          <w:tcPr>
            <w:tcW w:w="183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办公费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31.15</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30102</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津贴补贴</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204.42</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30202</w:t>
            </w:r>
          </w:p>
        </w:tc>
        <w:tc>
          <w:tcPr>
            <w:tcW w:w="183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印刷费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0.27</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30103</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hint="eastAsia" w:ascii="宋体" w:hAnsi="宋体" w:cs="Arial"/>
                <w:kern w:val="0"/>
                <w:sz w:val="22"/>
                <w:szCs w:val="22"/>
              </w:rPr>
              <w:t xml:space="preserve">  资金  </w:t>
            </w:r>
            <w:r>
              <w:rPr>
                <w:rFonts w:ascii="宋体" w:hAnsi="宋体" w:cs="Arial"/>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301.16</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30207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邮电费</w:t>
            </w:r>
            <w:r>
              <w:rPr>
                <w:rFonts w:ascii="宋体" w:hAnsi="宋体" w:cs="Arial"/>
                <w:kern w:val="0"/>
                <w:sz w:val="22"/>
                <w:szCs w:val="22"/>
              </w:rPr>
              <w:t>　</w:t>
            </w:r>
          </w:p>
        </w:tc>
        <w:tc>
          <w:tcPr>
            <w:tcW w:w="1481" w:type="dxa"/>
            <w:tcBorders>
              <w:top w:val="nil"/>
              <w:left w:val="nil"/>
              <w:bottom w:val="single" w:color="auto" w:sz="4" w:space="0"/>
              <w:right w:val="single" w:color="auto" w:sz="4" w:space="0"/>
            </w:tcBorders>
            <w:vAlign w:val="center"/>
          </w:tcPr>
          <w:p>
            <w:pP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14.94</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30106</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伙食补助费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27.56</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30209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物业管理费</w:t>
            </w:r>
            <w:r>
              <w:rPr>
                <w:rFonts w:ascii="宋体" w:hAnsi="宋体" w:cs="Arial"/>
                <w:kern w:val="0"/>
                <w:sz w:val="22"/>
                <w:szCs w:val="22"/>
              </w:rPr>
              <w:t>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14.84</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30107</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绩效工资</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3.94</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30211</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kern w:val="0"/>
                <w:sz w:val="22"/>
                <w:szCs w:val="22"/>
              </w:rPr>
            </w:pPr>
            <w:r>
              <w:rPr>
                <w:rFonts w:hint="eastAsia" w:ascii="宋体" w:hAnsi="宋体" w:cs="Arial"/>
                <w:kern w:val="0"/>
                <w:sz w:val="22"/>
                <w:szCs w:val="22"/>
              </w:rPr>
              <w:t>差旅费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11.37</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kern w:val="0"/>
                <w:sz w:val="22"/>
                <w:szCs w:val="22"/>
              </w:rPr>
            </w:pPr>
            <w:r>
              <w:rPr>
                <w:rFonts w:hint="eastAsia" w:ascii="宋体" w:hAnsi="宋体" w:cs="Arial"/>
                <w:kern w:val="0"/>
                <w:sz w:val="22"/>
                <w:szCs w:val="22"/>
              </w:rPr>
              <w:t xml:space="preserve"> 30108</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机关事业单位基本养老保险缴费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146.31</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30212</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kern w:val="0"/>
                <w:sz w:val="22"/>
                <w:szCs w:val="22"/>
              </w:rPr>
            </w:pPr>
            <w:r>
              <w:rPr>
                <w:rFonts w:hint="eastAsia" w:ascii="宋体" w:hAnsi="宋体" w:cs="Arial"/>
                <w:kern w:val="0"/>
                <w:sz w:val="22"/>
                <w:szCs w:val="22"/>
              </w:rPr>
              <w:t>因公出国（境）费用</w:t>
            </w:r>
          </w:p>
        </w:tc>
        <w:tc>
          <w:tcPr>
            <w:tcW w:w="1481" w:type="dxa"/>
            <w:tcBorders>
              <w:top w:val="nil"/>
              <w:left w:val="nil"/>
              <w:bottom w:val="single" w:color="auto" w:sz="4" w:space="0"/>
              <w:right w:val="single" w:color="auto" w:sz="4" w:space="0"/>
            </w:tcBorders>
            <w:vAlign w:val="center"/>
          </w:tcPr>
          <w:p>
            <w:pPr>
              <w:rPr>
                <w:rFonts w:hint="eastAsia"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30109</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职业年金缴费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61.78</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30213</w:t>
            </w:r>
          </w:p>
        </w:tc>
        <w:tc>
          <w:tcPr>
            <w:tcW w:w="1834"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 w:val="22"/>
                <w:szCs w:val="22"/>
              </w:rPr>
            </w:pPr>
            <w:r>
              <w:rPr>
                <w:rFonts w:hint="eastAsia" w:ascii="宋体" w:hAnsi="宋体" w:cs="Arial"/>
                <w:kern w:val="0"/>
                <w:sz w:val="22"/>
                <w:szCs w:val="22"/>
              </w:rPr>
              <w:t>维修（护）费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4.92</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30110</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职工基本医疗保障缴费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90.86</w:t>
            </w: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hint="eastAsia" w:ascii="宋体" w:hAnsi="宋体" w:cs="Arial"/>
                <w:kern w:val="0"/>
                <w:sz w:val="22"/>
                <w:szCs w:val="22"/>
              </w:rPr>
            </w:pPr>
            <w:r>
              <w:rPr>
                <w:rFonts w:hint="eastAsia" w:ascii="宋体" w:hAnsi="宋体" w:cs="Arial"/>
                <w:kern w:val="0"/>
                <w:sz w:val="22"/>
                <w:szCs w:val="22"/>
              </w:rPr>
              <w:t>30214</w:t>
            </w:r>
          </w:p>
        </w:tc>
        <w:tc>
          <w:tcPr>
            <w:tcW w:w="1834" w:type="dxa"/>
            <w:tcBorders>
              <w:top w:val="nil"/>
              <w:left w:val="nil"/>
              <w:bottom w:val="single" w:color="auto" w:sz="4" w:space="0"/>
              <w:right w:val="single" w:color="auto" w:sz="4" w:space="0"/>
            </w:tcBorders>
            <w:vAlign w:val="center"/>
          </w:tcPr>
          <w:p>
            <w:pPr>
              <w:widowControl/>
              <w:ind w:firstLine="220" w:firstLineChars="100"/>
              <w:rPr>
                <w:rFonts w:hint="eastAsia" w:ascii="宋体" w:hAnsi="宋体" w:cs="Arial"/>
                <w:kern w:val="0"/>
                <w:sz w:val="22"/>
                <w:szCs w:val="22"/>
              </w:rPr>
            </w:pPr>
            <w:r>
              <w:rPr>
                <w:rFonts w:hint="eastAsia" w:ascii="宋体" w:hAnsi="宋体" w:cs="Arial"/>
                <w:kern w:val="0"/>
                <w:sz w:val="22"/>
                <w:szCs w:val="22"/>
              </w:rPr>
              <w:t>租赁费</w:t>
            </w:r>
          </w:p>
        </w:tc>
        <w:tc>
          <w:tcPr>
            <w:tcW w:w="1481" w:type="dxa"/>
            <w:tcBorders>
              <w:top w:val="nil"/>
              <w:left w:val="nil"/>
              <w:bottom w:val="single" w:color="auto" w:sz="4" w:space="0"/>
              <w:right w:val="single" w:color="auto" w:sz="4" w:space="0"/>
            </w:tcBorders>
            <w:vAlign w:val="center"/>
          </w:tcPr>
          <w:p>
            <w:pPr>
              <w:rPr>
                <w:rFonts w:hint="eastAsia"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30111</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公务员医疗补助缴费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58.57</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30215</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lang w:eastAsia="zh-CN"/>
              </w:rPr>
              <w:t>培训</w:t>
            </w:r>
            <w:r>
              <w:rPr>
                <w:rFonts w:hint="eastAsia" w:ascii="宋体" w:hAnsi="宋体" w:cs="Arial"/>
                <w:kern w:val="0"/>
                <w:sz w:val="22"/>
                <w:szCs w:val="22"/>
              </w:rPr>
              <w:t>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30113</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住房公积金</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160.59</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30217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公务接待费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0.33</w:t>
            </w:r>
          </w:p>
        </w:tc>
        <w:tc>
          <w:tcPr>
            <w:tcW w:w="1525" w:type="dxa"/>
            <w:vAlign w:val="center"/>
          </w:tcPr>
          <w:p>
            <w:pPr>
              <w:widowControl/>
              <w:jc w:val="cente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30114</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kern w:val="0"/>
                <w:sz w:val="22"/>
                <w:szCs w:val="22"/>
              </w:rPr>
            </w:pPr>
            <w:r>
              <w:rPr>
                <w:rFonts w:hint="eastAsia" w:ascii="宋体" w:hAnsi="宋体" w:cs="Arial"/>
                <w:kern w:val="0"/>
                <w:sz w:val="22"/>
                <w:szCs w:val="22"/>
              </w:rPr>
              <w:t>医疗费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19.02</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30226</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劳务费</w:t>
            </w:r>
          </w:p>
        </w:tc>
        <w:tc>
          <w:tcPr>
            <w:tcW w:w="1481" w:type="dxa"/>
            <w:tcBorders>
              <w:top w:val="nil"/>
              <w:left w:val="nil"/>
              <w:bottom w:val="single" w:color="auto" w:sz="4" w:space="0"/>
              <w:right w:val="single" w:color="auto" w:sz="4" w:space="0"/>
            </w:tcBorders>
            <w:vAlign w:val="center"/>
          </w:tcPr>
          <w:p>
            <w:pPr>
              <w:rPr>
                <w:rFonts w:hint="eastAsia" w:ascii="宋体" w:hAnsi="宋体" w:cs="Arial"/>
                <w:kern w:val="0"/>
                <w:sz w:val="22"/>
                <w:szCs w:val="22"/>
              </w:rPr>
            </w:pPr>
          </w:p>
        </w:tc>
        <w:tc>
          <w:tcPr>
            <w:tcW w:w="1525" w:type="dxa"/>
            <w:vAlign w:val="bottom"/>
          </w:tcPr>
          <w:p>
            <w:pPr>
              <w:widowControl/>
              <w:jc w:val="cente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30199</w:t>
            </w:r>
          </w:p>
        </w:tc>
        <w:tc>
          <w:tcPr>
            <w:tcW w:w="2643"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 w:val="22"/>
                <w:szCs w:val="22"/>
              </w:rPr>
            </w:pPr>
            <w:r>
              <w:rPr>
                <w:rFonts w:ascii="宋体" w:hAnsi="宋体" w:cs="Arial"/>
                <w:kern w:val="0"/>
                <w:sz w:val="22"/>
                <w:szCs w:val="22"/>
              </w:rPr>
              <w:t>　</w:t>
            </w:r>
            <w:r>
              <w:rPr>
                <w:rFonts w:hint="eastAsia" w:ascii="宋体" w:hAnsi="宋体" w:cs="Arial"/>
                <w:kern w:val="0"/>
                <w:sz w:val="22"/>
                <w:szCs w:val="22"/>
              </w:rPr>
              <w:t>其他工资福利支出</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0.98</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30227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委托业务费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18.77</w:t>
            </w:r>
          </w:p>
        </w:tc>
        <w:tc>
          <w:tcPr>
            <w:tcW w:w="1525" w:type="dxa"/>
            <w:vAlign w:val="bottom"/>
          </w:tcPr>
          <w:p>
            <w:pPr>
              <w:widowControl/>
              <w:jc w:val="center"/>
            </w:pPr>
          </w:p>
        </w:tc>
      </w:tr>
      <w:tr>
        <w:tblPrEx>
          <w:tblCellMar>
            <w:top w:w="0" w:type="dxa"/>
            <w:left w:w="108" w:type="dxa"/>
            <w:bottom w:w="0" w:type="dxa"/>
            <w:right w:w="108" w:type="dxa"/>
          </w:tblCellMar>
        </w:tblPrEx>
        <w:trPr>
          <w:trHeight w:val="335"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kern w:val="0"/>
                <w:sz w:val="22"/>
                <w:szCs w:val="22"/>
              </w:rPr>
            </w:pPr>
            <w:r>
              <w:rPr>
                <w:rFonts w:hint="eastAsia" w:ascii="宋体" w:hAnsi="宋体" w:cs="Arial"/>
                <w:kern w:val="0"/>
                <w:sz w:val="22"/>
                <w:szCs w:val="22"/>
              </w:rPr>
              <w:t>303</w:t>
            </w:r>
          </w:p>
        </w:tc>
        <w:tc>
          <w:tcPr>
            <w:tcW w:w="2643"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 w:val="22"/>
                <w:szCs w:val="22"/>
              </w:rPr>
            </w:pPr>
            <w:r>
              <w:rPr>
                <w:rFonts w:hint="eastAsia" w:ascii="宋体" w:hAnsi="宋体" w:cs="Arial"/>
                <w:kern w:val="0"/>
                <w:sz w:val="22"/>
                <w:szCs w:val="22"/>
              </w:rPr>
              <w:t>对个人和家庭的补助</w:t>
            </w:r>
            <w:r>
              <w:rPr>
                <w:rFonts w:ascii="宋体" w:hAnsi="宋体" w:cs="Arial"/>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44.93</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30228</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工会经费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16.57</w:t>
            </w:r>
          </w:p>
        </w:tc>
        <w:tc>
          <w:tcPr>
            <w:tcW w:w="1525" w:type="dxa"/>
            <w:vAlign w:val="bottom"/>
          </w:tcPr>
          <w:p>
            <w:pPr>
              <w:widowControl/>
              <w:jc w:val="cente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30301</w:t>
            </w:r>
          </w:p>
        </w:tc>
        <w:tc>
          <w:tcPr>
            <w:tcW w:w="26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kern w:val="0"/>
                <w:sz w:val="22"/>
                <w:szCs w:val="22"/>
              </w:rPr>
            </w:pPr>
            <w:r>
              <w:rPr>
                <w:rFonts w:hint="eastAsia" w:ascii="宋体" w:hAnsi="宋体" w:cs="Arial"/>
                <w:kern w:val="0"/>
                <w:sz w:val="22"/>
                <w:szCs w:val="22"/>
              </w:rPr>
              <w:t>离休费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14.77</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kern w:val="0"/>
                <w:sz w:val="22"/>
                <w:szCs w:val="22"/>
              </w:rPr>
            </w:pPr>
            <w:r>
              <w:rPr>
                <w:rFonts w:hint="eastAsia" w:ascii="宋体" w:hAnsi="宋体" w:cs="Arial"/>
                <w:kern w:val="0"/>
                <w:sz w:val="22"/>
                <w:szCs w:val="22"/>
              </w:rPr>
              <w:t>30229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kern w:val="0"/>
                <w:sz w:val="22"/>
                <w:szCs w:val="22"/>
              </w:rPr>
            </w:pPr>
            <w:r>
              <w:rPr>
                <w:rFonts w:hint="eastAsia" w:ascii="宋体" w:hAnsi="宋体" w:cs="Arial"/>
                <w:kern w:val="0"/>
                <w:sz w:val="22"/>
                <w:szCs w:val="22"/>
              </w:rPr>
              <w:t>福利费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0.05</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30302</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退休费</w:t>
            </w:r>
            <w:r>
              <w:rPr>
                <w:rFonts w:ascii="宋体" w:hAnsi="宋体" w:cs="Arial"/>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17.8</w:t>
            </w: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ascii="宋体" w:hAnsi="宋体" w:cs="Arial"/>
                <w:kern w:val="0"/>
                <w:sz w:val="22"/>
                <w:szCs w:val="22"/>
              </w:rPr>
            </w:pPr>
            <w:r>
              <w:rPr>
                <w:rFonts w:hint="eastAsia" w:ascii="宋体" w:hAnsi="宋体" w:cs="Arial"/>
                <w:kern w:val="0"/>
                <w:sz w:val="22"/>
                <w:szCs w:val="22"/>
              </w:rPr>
              <w:t>30231</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公务用车运行维护费</w:t>
            </w:r>
          </w:p>
        </w:tc>
        <w:tc>
          <w:tcPr>
            <w:tcW w:w="1481"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30305</w:t>
            </w:r>
          </w:p>
        </w:tc>
        <w:tc>
          <w:tcPr>
            <w:tcW w:w="26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kern w:val="0"/>
                <w:sz w:val="22"/>
                <w:szCs w:val="22"/>
              </w:rPr>
            </w:pPr>
            <w:r>
              <w:rPr>
                <w:rFonts w:hint="eastAsia" w:ascii="宋体" w:hAnsi="宋体" w:cs="Arial"/>
                <w:kern w:val="0"/>
                <w:sz w:val="22"/>
                <w:szCs w:val="22"/>
              </w:rPr>
              <w:t>生活补助</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12.22</w:t>
            </w:r>
          </w:p>
        </w:tc>
        <w:tc>
          <w:tcPr>
            <w:tcW w:w="1001"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hint="eastAsia" w:ascii="宋体" w:hAnsi="宋体" w:cs="Arial"/>
                <w:kern w:val="0"/>
                <w:sz w:val="22"/>
                <w:szCs w:val="22"/>
              </w:rPr>
              <w:t xml:space="preserve"> 30239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其他交通费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66.13</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30307</w:t>
            </w: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医疗费补助</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0.14</w:t>
            </w: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ascii="宋体" w:hAnsi="宋体" w:cs="Arial"/>
                <w:kern w:val="0"/>
                <w:sz w:val="22"/>
                <w:szCs w:val="22"/>
              </w:rPr>
            </w:pPr>
            <w:r>
              <w:rPr>
                <w:rFonts w:hint="eastAsia" w:ascii="宋体" w:hAnsi="宋体" w:cs="Arial"/>
                <w:kern w:val="0"/>
                <w:sz w:val="22"/>
                <w:szCs w:val="22"/>
              </w:rPr>
              <w:t>30240</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税金及附加费用</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1.83</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kern w:val="0"/>
                <w:sz w:val="22"/>
                <w:szCs w:val="22"/>
              </w:rPr>
            </w:pPr>
            <w:r>
              <w:rPr>
                <w:rFonts w:hint="eastAsia" w:ascii="宋体" w:hAnsi="宋体" w:cs="Arial"/>
                <w:kern w:val="0"/>
                <w:sz w:val="22"/>
                <w:szCs w:val="22"/>
              </w:rPr>
              <w:t>30399</w:t>
            </w: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r>
              <w:rPr>
                <w:rFonts w:hint="eastAsia" w:ascii="宋体" w:hAnsi="宋体" w:cs="Arial"/>
                <w:kern w:val="0"/>
                <w:sz w:val="22"/>
                <w:szCs w:val="22"/>
              </w:rPr>
              <w:t>其他对个人和家庭的补助</w:t>
            </w: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c>
          <w:tcPr>
            <w:tcW w:w="1001"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r>
              <w:rPr>
                <w:rFonts w:hint="eastAsia" w:ascii="宋体" w:hAnsi="宋体" w:cs="Arial"/>
                <w:kern w:val="0"/>
                <w:sz w:val="22"/>
                <w:szCs w:val="22"/>
              </w:rPr>
              <w:t>30299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其他商品和服务支出</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7.42</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kern w:val="0"/>
                <w:sz w:val="22"/>
                <w:szCs w:val="22"/>
              </w:rPr>
            </w:pP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c>
          <w:tcPr>
            <w:tcW w:w="1001" w:type="dxa"/>
            <w:tcBorders>
              <w:top w:val="nil"/>
              <w:left w:val="nil"/>
              <w:bottom w:val="single" w:color="auto" w:sz="4" w:space="0"/>
              <w:right w:val="single" w:color="auto" w:sz="4" w:space="0"/>
            </w:tcBorders>
            <w:vAlign w:val="center"/>
          </w:tcPr>
          <w:p>
            <w:pPr>
              <w:widowControl/>
              <w:rPr>
                <w:rFonts w:hint="eastAsia" w:ascii="宋体" w:hAnsi="宋体" w:cs="Arial"/>
                <w:kern w:val="0"/>
                <w:sz w:val="22"/>
                <w:szCs w:val="22"/>
              </w:rPr>
            </w:pPr>
            <w:r>
              <w:rPr>
                <w:rFonts w:hint="eastAsia" w:ascii="宋体" w:hAnsi="宋体" w:cs="Arial"/>
                <w:kern w:val="0"/>
                <w:sz w:val="22"/>
                <w:szCs w:val="22"/>
              </w:rPr>
              <w:t>310</w:t>
            </w:r>
          </w:p>
        </w:tc>
        <w:tc>
          <w:tcPr>
            <w:tcW w:w="1834"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 w:val="22"/>
                <w:szCs w:val="22"/>
              </w:rPr>
            </w:pPr>
            <w:r>
              <w:rPr>
                <w:rFonts w:hint="eastAsia" w:ascii="宋体" w:hAnsi="宋体" w:cs="Arial"/>
                <w:kern w:val="0"/>
                <w:sz w:val="22"/>
                <w:szCs w:val="22"/>
              </w:rPr>
              <w:t>资本性支出</w:t>
            </w:r>
          </w:p>
        </w:tc>
        <w:tc>
          <w:tcPr>
            <w:tcW w:w="1481"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kern w:val="0"/>
                <w:sz w:val="22"/>
                <w:szCs w:val="22"/>
              </w:rPr>
            </w:pP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kern w:val="0"/>
                <w:sz w:val="22"/>
                <w:szCs w:val="22"/>
              </w:rPr>
            </w:pP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c>
          <w:tcPr>
            <w:tcW w:w="1001"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r>
              <w:rPr>
                <w:rFonts w:hint="eastAsia" w:ascii="宋体" w:hAnsi="宋体" w:cs="Arial"/>
                <w:kern w:val="0"/>
                <w:sz w:val="22"/>
                <w:szCs w:val="22"/>
              </w:rPr>
              <w:t>31002</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kern w:val="0"/>
                <w:sz w:val="22"/>
                <w:szCs w:val="22"/>
              </w:rPr>
            </w:pPr>
            <w:r>
              <w:rPr>
                <w:rFonts w:hint="eastAsia" w:ascii="宋体" w:hAnsi="宋体" w:cs="Arial"/>
                <w:kern w:val="0"/>
                <w:sz w:val="22"/>
                <w:szCs w:val="22"/>
              </w:rPr>
              <w:t>办公设备购置</w:t>
            </w:r>
          </w:p>
        </w:tc>
        <w:tc>
          <w:tcPr>
            <w:tcW w:w="1481"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kern w:val="0"/>
                <w:sz w:val="22"/>
                <w:szCs w:val="22"/>
              </w:rPr>
            </w:pPr>
          </w:p>
        </w:tc>
        <w:tc>
          <w:tcPr>
            <w:tcW w:w="1276" w:type="dxa"/>
            <w:tcBorders>
              <w:top w:val="nil"/>
              <w:left w:val="nil"/>
              <w:bottom w:val="single" w:color="auto" w:sz="4" w:space="0"/>
              <w:right w:val="single" w:color="auto" w:sz="4" w:space="0"/>
            </w:tcBorders>
            <w:vAlign w:val="center"/>
          </w:tcPr>
          <w:p>
            <w:pPr>
              <w:widowControl/>
              <w:ind w:firstLine="220" w:firstLineChars="100"/>
              <w:rPr>
                <w:rFonts w:ascii="宋体" w:hAnsi="宋体" w:cs="Arial"/>
                <w:kern w:val="0"/>
                <w:sz w:val="22"/>
                <w:szCs w:val="22"/>
              </w:rPr>
            </w:pPr>
          </w:p>
        </w:tc>
        <w:tc>
          <w:tcPr>
            <w:tcW w:w="1001" w:type="dxa"/>
            <w:tcBorders>
              <w:top w:val="nil"/>
              <w:left w:val="nil"/>
              <w:bottom w:val="single" w:color="auto" w:sz="4" w:space="0"/>
              <w:right w:val="single" w:color="auto" w:sz="4" w:space="0"/>
            </w:tcBorders>
            <w:vAlign w:val="bottom"/>
          </w:tcPr>
          <w:p>
            <w:pPr>
              <w:widowControl/>
              <w:jc w:val="center"/>
              <w:rPr>
                <w:rFonts w:hint="eastAsia" w:ascii="宋体" w:hAnsi="宋体" w:cs="Arial"/>
                <w:kern w:val="0"/>
                <w:sz w:val="22"/>
                <w:szCs w:val="22"/>
              </w:rPr>
            </w:pP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p>
        </w:tc>
        <w:tc>
          <w:tcPr>
            <w:tcW w:w="1481" w:type="dxa"/>
            <w:tcBorders>
              <w:top w:val="nil"/>
              <w:left w:val="nil"/>
              <w:bottom w:val="single" w:color="auto" w:sz="4" w:space="0"/>
              <w:right w:val="single" w:color="auto" w:sz="4" w:space="0"/>
            </w:tcBorders>
            <w:vAlign w:val="bottom"/>
          </w:tcPr>
          <w:p>
            <w:pPr>
              <w:widowControl/>
              <w:jc w:val="center"/>
              <w:rPr>
                <w:rFonts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r>
              <w:rPr>
                <w:rFonts w:ascii="宋体" w:hAnsi="宋体" w:cs="Arial"/>
                <w:kern w:val="0"/>
                <w:sz w:val="22"/>
                <w:szCs w:val="22"/>
              </w:rPr>
              <w:t>　</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p>
        </w:tc>
        <w:tc>
          <w:tcPr>
            <w:tcW w:w="1001" w:type="dxa"/>
            <w:tcBorders>
              <w:top w:val="nil"/>
              <w:left w:val="nil"/>
              <w:bottom w:val="single" w:color="auto" w:sz="4" w:space="0"/>
              <w:right w:val="single" w:color="auto" w:sz="4" w:space="0"/>
            </w:tcBorders>
            <w:vAlign w:val="center"/>
          </w:tcPr>
          <w:p>
            <w:pPr>
              <w:widowControl/>
              <w:rPr>
                <w:rFonts w:hint="eastAsia" w:ascii="宋体" w:hAnsi="宋体" w:cs="Arial"/>
                <w:kern w:val="0"/>
                <w:sz w:val="22"/>
                <w:szCs w:val="22"/>
              </w:rPr>
            </w:pP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p>
        </w:tc>
        <w:tc>
          <w:tcPr>
            <w:tcW w:w="1481" w:type="dxa"/>
            <w:tcBorders>
              <w:top w:val="nil"/>
              <w:left w:val="nil"/>
              <w:bottom w:val="single" w:color="auto" w:sz="4" w:space="0"/>
              <w:right w:val="single" w:color="auto" w:sz="4" w:space="0"/>
            </w:tcBorders>
            <w:vAlign w:val="bottom"/>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gridAfter w:val="1"/>
          <w:wAfter w:w="1525" w:type="dxa"/>
          <w:trHeight w:val="264" w:hRule="atLeast"/>
        </w:trPr>
        <w:tc>
          <w:tcPr>
            <w:tcW w:w="355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人员经费合计</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0"/>
                <w:szCs w:val="20"/>
                <w:u w:val="none"/>
                <w:lang w:val="en-US" w:eastAsia="zh-CN" w:bidi="ar"/>
              </w:rPr>
              <w:t>1429.53</w:t>
            </w:r>
          </w:p>
        </w:tc>
        <w:tc>
          <w:tcPr>
            <w:tcW w:w="2835" w:type="dxa"/>
            <w:gridSpan w:val="2"/>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公用经费合计</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18"/>
                <w:szCs w:val="18"/>
                <w:u w:val="none"/>
                <w:lang w:val="en-US" w:eastAsia="zh-CN" w:bidi="ar"/>
              </w:rPr>
              <w:t>188.75</w:t>
            </w:r>
          </w:p>
        </w:tc>
      </w:tr>
    </w:tbl>
    <w:p>
      <w:p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58.06</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58.06</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8.77</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宋体" w:hAnsi="宋体" w:eastAsia="宋体" w:cs="宋体"/>
                <w:i w:val="0"/>
                <w:color w:val="000000"/>
                <w:kern w:val="0"/>
                <w:sz w:val="22"/>
                <w:szCs w:val="22"/>
                <w:u w:val="none"/>
                <w:lang w:val="en-US" w:eastAsia="zh-CN" w:bidi="ar"/>
              </w:rPr>
              <w:t>8.77</w:t>
            </w:r>
          </w:p>
        </w:tc>
      </w:tr>
    </w:tbl>
    <w:p>
      <w:p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eastAsia="zh-CN"/>
              </w:rPr>
              <w:t>无</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lang w:eastAsia="zh-CN"/>
        </w:rPr>
      </w:pPr>
      <w:r>
        <w:rPr>
          <w:rFonts w:hint="eastAsia"/>
        </w:rPr>
        <w:t>注：本表反映部门本年度政府性基金预算财政拨款收入支出及结转和结余情况。</w:t>
      </w:r>
      <w:r>
        <w:rPr>
          <w:rFonts w:hint="eastAsia"/>
          <w:lang w:eastAsia="zh-CN"/>
        </w:rPr>
        <w:t>中共柳州市委宣传部本年度</w:t>
      </w:r>
      <w:r>
        <w:rPr>
          <w:rFonts w:hint="eastAsia"/>
        </w:rPr>
        <w:t>没有政府性基金预算财政拨款收入，也没有政府性基金预算财政拨款安排的支出，故本表无数据</w:t>
      </w:r>
      <w:r>
        <w:rPr>
          <w:rFonts w:hint="eastAsia"/>
          <w:lang w:eastAsia="zh-CN"/>
        </w:rPr>
        <w:t>。</w:t>
      </w:r>
    </w:p>
    <w:p>
      <w:pPr>
        <w:spacing w:line="560" w:lineRule="exact"/>
        <w:rPr>
          <w:rFonts w:hint="eastAsia"/>
          <w:lang w:eastAsia="zh-CN"/>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rPr>
            </w:pPr>
            <w:r>
              <w:rPr>
                <w:rFonts w:hint="eastAsia" w:ascii="宋体" w:hAnsi="宋体" w:cs="宋体"/>
                <w:kern w:val="0"/>
                <w:sz w:val="22"/>
                <w:szCs w:val="22"/>
                <w:lang w:eastAsia="zh-CN"/>
              </w:rPr>
              <w:t>无</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tc>
      </w:tr>
    </w:tbl>
    <w:p>
      <w:pPr>
        <w:spacing w:line="560" w:lineRule="exact"/>
        <w:ind w:firstLine="420"/>
        <w:rPr>
          <w:rFonts w:hint="eastAsia"/>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80" w:lineRule="exact"/>
        <w:rPr>
          <w:rFonts w:ascii="仿宋_GB2312" w:eastAsia="仿宋_GB2312"/>
          <w:b/>
          <w:color w:val="auto"/>
          <w:w w:val="90"/>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w w:val="90"/>
          <w:sz w:val="32"/>
          <w:szCs w:val="32"/>
          <w:u w:val="none"/>
          <w:lang w:eastAsia="zh-CN"/>
        </w:rPr>
        <w:t>中共柳州市委宣传部</w:t>
      </w:r>
      <w:r>
        <w:rPr>
          <w:rFonts w:hint="eastAsia" w:ascii="仿宋_GB2312" w:eastAsia="仿宋_GB2312"/>
          <w:b/>
          <w:color w:val="auto"/>
          <w:w w:val="90"/>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2020年度收入总计</w:t>
      </w:r>
      <w:r>
        <w:rPr>
          <w:rFonts w:hint="eastAsia" w:ascii="仿宋_GB2312" w:eastAsia="仿宋_GB2312" w:cs="仿宋_GB2312"/>
          <w:bCs/>
          <w:color w:val="auto"/>
          <w:kern w:val="0"/>
          <w:sz w:val="32"/>
          <w:szCs w:val="32"/>
          <w:lang w:val="en-US" w:eastAsia="zh-CN"/>
        </w:rPr>
        <w:t>4069.05</w:t>
      </w:r>
      <w:r>
        <w:rPr>
          <w:rFonts w:hint="eastAsia" w:ascii="仿宋_GB2312" w:eastAsia="仿宋_GB2312" w:cs="仿宋_GB2312"/>
          <w:bCs/>
          <w:color w:val="auto"/>
          <w:kern w:val="0"/>
          <w:sz w:val="32"/>
          <w:szCs w:val="32"/>
        </w:rPr>
        <w:t>万元，支出总计</w:t>
      </w:r>
      <w:r>
        <w:rPr>
          <w:rFonts w:hint="eastAsia" w:ascii="仿宋_GB2312" w:eastAsia="仿宋_GB2312" w:cs="仿宋_GB2312"/>
          <w:bCs/>
          <w:color w:val="auto"/>
          <w:kern w:val="0"/>
          <w:sz w:val="32"/>
          <w:szCs w:val="32"/>
          <w:lang w:val="en-US" w:eastAsia="zh-CN"/>
        </w:rPr>
        <w:t>3981.53</w:t>
      </w:r>
      <w:r>
        <w:rPr>
          <w:rFonts w:hint="eastAsia" w:ascii="仿宋_GB2312" w:eastAsia="仿宋_GB2312" w:cs="仿宋_GB2312"/>
          <w:bCs/>
          <w:color w:val="auto"/>
          <w:kern w:val="0"/>
          <w:sz w:val="32"/>
          <w:szCs w:val="32"/>
        </w:rPr>
        <w:t>万元，与2019年相比，收</w:t>
      </w:r>
      <w:r>
        <w:rPr>
          <w:rFonts w:hint="eastAsia" w:ascii="仿宋_GB2312" w:eastAsia="仿宋_GB2312" w:cs="仿宋_GB2312"/>
          <w:bCs/>
          <w:color w:val="auto"/>
          <w:kern w:val="0"/>
          <w:sz w:val="32"/>
          <w:szCs w:val="32"/>
          <w:lang w:eastAsia="zh-CN"/>
        </w:rPr>
        <w:t>入减少</w:t>
      </w:r>
      <w:r>
        <w:rPr>
          <w:rFonts w:hint="eastAsia" w:ascii="仿宋_GB2312" w:eastAsia="仿宋_GB2312" w:cs="仿宋_GB2312"/>
          <w:bCs/>
          <w:color w:val="auto"/>
          <w:kern w:val="0"/>
          <w:sz w:val="32"/>
          <w:szCs w:val="32"/>
          <w:lang w:val="en-US" w:eastAsia="zh-CN"/>
        </w:rPr>
        <w:t>914.57万元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支</w:t>
      </w:r>
      <w:r>
        <w:rPr>
          <w:rFonts w:hint="eastAsia" w:ascii="仿宋_GB2312" w:eastAsia="仿宋_GB2312" w:cs="仿宋_GB2312"/>
          <w:bCs/>
          <w:color w:val="auto"/>
          <w:kern w:val="0"/>
          <w:sz w:val="32"/>
          <w:szCs w:val="32"/>
          <w:lang w:eastAsia="zh-CN"/>
        </w:rPr>
        <w:t>出</w:t>
      </w:r>
      <w:r>
        <w:rPr>
          <w:rFonts w:hint="eastAsia" w:ascii="仿宋_GB2312" w:eastAsia="仿宋_GB2312" w:cs="仿宋_GB2312"/>
          <w:bCs/>
          <w:color w:val="auto"/>
          <w:kern w:val="0"/>
          <w:sz w:val="32"/>
          <w:szCs w:val="32"/>
          <w:lang w:val="en-US" w:eastAsia="zh-CN"/>
        </w:rPr>
        <w:t>减少1002.09万元</w:t>
      </w:r>
      <w:r>
        <w:rPr>
          <w:rFonts w:hint="eastAsia" w:ascii="仿宋_GB2312" w:eastAsia="仿宋_GB2312" w:cs="仿宋_GB2312"/>
          <w:bCs/>
          <w:color w:val="auto"/>
          <w:kern w:val="0"/>
          <w:sz w:val="32"/>
          <w:szCs w:val="32"/>
        </w:rPr>
        <w:t>；分别</w:t>
      </w:r>
      <w:r>
        <w:rPr>
          <w:rFonts w:hint="eastAsia" w:ascii="仿宋_GB2312" w:eastAsia="仿宋_GB2312" w:cs="仿宋_GB2312"/>
          <w:bCs/>
          <w:color w:val="auto"/>
          <w:kern w:val="0"/>
          <w:sz w:val="32"/>
          <w:szCs w:val="32"/>
          <w:lang w:eastAsia="zh-CN"/>
        </w:rPr>
        <w:t>下降</w:t>
      </w:r>
      <w:r>
        <w:rPr>
          <w:rFonts w:hint="eastAsia" w:ascii="仿宋_GB2312" w:eastAsia="仿宋_GB2312" w:cs="仿宋_GB2312"/>
          <w:bCs/>
          <w:color w:val="auto"/>
          <w:kern w:val="0"/>
          <w:sz w:val="32"/>
          <w:szCs w:val="32"/>
          <w:lang w:val="en-US" w:eastAsia="zh-CN"/>
        </w:rPr>
        <w:t>18.35</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20.11%。</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本年收入总计</w:t>
      </w:r>
      <w:r>
        <w:rPr>
          <w:rFonts w:hint="eastAsia" w:ascii="仿宋_GB2312" w:eastAsia="仿宋_GB2312" w:cs="仿宋_GB2312"/>
          <w:bCs/>
          <w:color w:val="auto"/>
          <w:kern w:val="0"/>
          <w:sz w:val="32"/>
          <w:szCs w:val="32"/>
          <w:lang w:val="en-US" w:eastAsia="zh-CN"/>
        </w:rPr>
        <w:t>4069.05</w:t>
      </w:r>
      <w:r>
        <w:rPr>
          <w:rFonts w:hint="eastAsia" w:ascii="仿宋_GB2312" w:eastAsia="仿宋_GB2312" w:cs="仿宋_GB2312"/>
          <w:bCs/>
          <w:color w:val="auto"/>
          <w:kern w:val="0"/>
          <w:sz w:val="32"/>
          <w:szCs w:val="32"/>
        </w:rPr>
        <w:t>万元 ，一般公共预算财政拨款收入</w:t>
      </w:r>
      <w:r>
        <w:rPr>
          <w:rFonts w:hint="eastAsia" w:ascii="仿宋_GB2312" w:eastAsia="仿宋_GB2312" w:cs="仿宋_GB2312"/>
          <w:bCs/>
          <w:color w:val="auto"/>
          <w:kern w:val="0"/>
          <w:sz w:val="32"/>
          <w:szCs w:val="32"/>
          <w:lang w:val="en-US" w:eastAsia="zh-CN"/>
        </w:rPr>
        <w:t>4069.05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占比</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lang w:val="en-US"/>
        </w:rPr>
      </w:pPr>
      <w:r>
        <w:rPr>
          <w:rFonts w:hint="eastAsia" w:ascii="仿宋_GB2312" w:eastAsia="仿宋_GB2312" w:cs="仿宋_GB2312"/>
          <w:bCs/>
          <w:color w:val="auto"/>
          <w:kern w:val="0"/>
          <w:sz w:val="32"/>
          <w:szCs w:val="32"/>
        </w:rPr>
        <w:t xml:space="preserve">本年支出合计 </w:t>
      </w:r>
      <w:r>
        <w:rPr>
          <w:rFonts w:hint="eastAsia" w:ascii="仿宋_GB2312" w:eastAsia="仿宋_GB2312" w:cs="仿宋_GB2312"/>
          <w:bCs/>
          <w:color w:val="auto"/>
          <w:kern w:val="0"/>
          <w:sz w:val="32"/>
          <w:szCs w:val="32"/>
          <w:lang w:val="en-US" w:eastAsia="zh-CN"/>
        </w:rPr>
        <w:t>3981.53</w:t>
      </w:r>
      <w:r>
        <w:rPr>
          <w:rFonts w:hint="eastAsia" w:ascii="仿宋_GB2312" w:eastAsia="仿宋_GB2312" w:cs="仿宋_GB2312"/>
          <w:bCs/>
          <w:color w:val="auto"/>
          <w:kern w:val="0"/>
          <w:sz w:val="32"/>
          <w:szCs w:val="32"/>
        </w:rPr>
        <w:t xml:space="preserve">万元，其中：基本支出 1,618.29万元，占 </w:t>
      </w:r>
      <w:r>
        <w:rPr>
          <w:rFonts w:hint="eastAsia" w:ascii="仿宋_GB2312" w:eastAsia="仿宋_GB2312" w:cs="仿宋_GB2312"/>
          <w:bCs/>
          <w:color w:val="auto"/>
          <w:kern w:val="0"/>
          <w:sz w:val="32"/>
          <w:szCs w:val="32"/>
          <w:lang w:val="en-US" w:eastAsia="zh-CN"/>
        </w:rPr>
        <w:t>40.64</w:t>
      </w:r>
      <w:r>
        <w:rPr>
          <w:rFonts w:hint="eastAsia" w:ascii="仿宋_GB2312" w:eastAsia="仿宋_GB2312" w:cs="仿宋_GB2312"/>
          <w:bCs/>
          <w:color w:val="auto"/>
          <w:kern w:val="0"/>
          <w:sz w:val="32"/>
          <w:szCs w:val="32"/>
        </w:rPr>
        <w:t>%；项目支出 2,363.24万元， 占</w:t>
      </w:r>
      <w:r>
        <w:rPr>
          <w:rFonts w:hint="eastAsia" w:ascii="仿宋_GB2312" w:eastAsia="仿宋_GB2312" w:cs="仿宋_GB2312"/>
          <w:bCs/>
          <w:color w:val="auto"/>
          <w:kern w:val="0"/>
          <w:sz w:val="32"/>
          <w:szCs w:val="32"/>
          <w:lang w:val="en-US" w:eastAsia="zh-CN"/>
        </w:rPr>
        <w:t>59.36</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本部门2020年度财政拨款收、支总决算</w:t>
      </w:r>
      <w:r>
        <w:rPr>
          <w:rFonts w:hint="eastAsia" w:ascii="仿宋_GB2312" w:eastAsia="仿宋_GB2312" w:cs="仿宋_GB2312"/>
          <w:bCs/>
          <w:color w:val="auto"/>
          <w:kern w:val="0"/>
          <w:sz w:val="32"/>
          <w:szCs w:val="32"/>
          <w:lang w:val="en-US" w:eastAsia="zh-CN"/>
        </w:rPr>
        <w:t>4069.05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3981.53</w:t>
      </w:r>
      <w:r>
        <w:rPr>
          <w:rFonts w:hint="eastAsia" w:ascii="仿宋_GB2312" w:eastAsia="仿宋_GB2312" w:cs="仿宋_GB2312"/>
          <w:bCs/>
          <w:color w:val="auto"/>
          <w:kern w:val="0"/>
          <w:sz w:val="32"/>
          <w:szCs w:val="32"/>
        </w:rPr>
        <w:t>万元。与2019年相比，财政拨款收</w:t>
      </w:r>
      <w:r>
        <w:rPr>
          <w:rFonts w:hint="eastAsia" w:ascii="仿宋_GB2312" w:eastAsia="仿宋_GB2312" w:cs="仿宋_GB2312"/>
          <w:bCs/>
          <w:color w:val="auto"/>
          <w:kern w:val="0"/>
          <w:sz w:val="32"/>
          <w:szCs w:val="32"/>
          <w:lang w:eastAsia="zh-CN"/>
        </w:rPr>
        <w:t>入减少</w:t>
      </w:r>
      <w:r>
        <w:rPr>
          <w:rFonts w:hint="eastAsia" w:ascii="仿宋_GB2312" w:eastAsia="仿宋_GB2312" w:cs="仿宋_GB2312"/>
          <w:bCs/>
          <w:color w:val="auto"/>
          <w:kern w:val="0"/>
          <w:sz w:val="32"/>
          <w:szCs w:val="32"/>
          <w:lang w:val="en-US" w:eastAsia="zh-CN"/>
        </w:rPr>
        <w:t>914.57万元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支</w:t>
      </w:r>
      <w:r>
        <w:rPr>
          <w:rFonts w:hint="eastAsia" w:ascii="仿宋_GB2312" w:eastAsia="仿宋_GB2312" w:cs="仿宋_GB2312"/>
          <w:bCs/>
          <w:color w:val="auto"/>
          <w:kern w:val="0"/>
          <w:sz w:val="32"/>
          <w:szCs w:val="32"/>
          <w:lang w:eastAsia="zh-CN"/>
        </w:rPr>
        <w:t>出</w:t>
      </w:r>
      <w:r>
        <w:rPr>
          <w:rFonts w:hint="eastAsia" w:ascii="仿宋_GB2312" w:eastAsia="仿宋_GB2312" w:cs="仿宋_GB2312"/>
          <w:bCs/>
          <w:color w:val="auto"/>
          <w:kern w:val="0"/>
          <w:sz w:val="32"/>
          <w:szCs w:val="32"/>
          <w:lang w:val="en-US" w:eastAsia="zh-CN"/>
        </w:rPr>
        <w:t>减少1002.09万元</w:t>
      </w:r>
      <w:r>
        <w:rPr>
          <w:rFonts w:hint="eastAsia" w:ascii="仿宋_GB2312" w:eastAsia="仿宋_GB2312" w:cs="仿宋_GB2312"/>
          <w:bCs/>
          <w:color w:val="auto"/>
          <w:kern w:val="0"/>
          <w:sz w:val="32"/>
          <w:szCs w:val="32"/>
        </w:rPr>
        <w:t>，分别</w:t>
      </w:r>
      <w:r>
        <w:rPr>
          <w:rFonts w:hint="eastAsia" w:ascii="仿宋_GB2312" w:eastAsia="仿宋_GB2312" w:cs="仿宋_GB2312"/>
          <w:bCs/>
          <w:color w:val="auto"/>
          <w:kern w:val="0"/>
          <w:sz w:val="32"/>
          <w:szCs w:val="32"/>
          <w:lang w:eastAsia="zh-CN"/>
        </w:rPr>
        <w:t>下降</w:t>
      </w:r>
      <w:r>
        <w:rPr>
          <w:rFonts w:hint="eastAsia" w:ascii="仿宋_GB2312" w:eastAsia="仿宋_GB2312" w:cs="仿宋_GB2312"/>
          <w:bCs/>
          <w:color w:val="auto"/>
          <w:kern w:val="0"/>
          <w:sz w:val="32"/>
          <w:szCs w:val="32"/>
          <w:lang w:val="en-US" w:eastAsia="zh-CN"/>
        </w:rPr>
        <w:t>18.35</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20.11%</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eastAsia="仿宋_GB2312"/>
          <w:b/>
          <w:color w:val="auto"/>
          <w:kern w:val="0"/>
          <w:sz w:val="32"/>
          <w:szCs w:val="32"/>
        </w:rPr>
      </w:pPr>
      <w:r>
        <w:rPr>
          <w:rFonts w:hint="eastAsia" w:ascii="仿宋_GB2312" w:eastAsia="仿宋_GB2312" w:cs="仿宋_GB2312"/>
          <w:b/>
          <w:color w:val="auto"/>
          <w:kern w:val="0"/>
          <w:sz w:val="32"/>
          <w:szCs w:val="32"/>
        </w:rPr>
        <w:t>五、</w:t>
      </w:r>
      <w:r>
        <w:rPr>
          <w:rFonts w:hint="eastAsia" w:eastAsia="仿宋_GB2312"/>
          <w:b/>
          <w:color w:val="auto"/>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部门 2020年度财政拨款支出</w:t>
      </w:r>
      <w:r>
        <w:rPr>
          <w:rFonts w:hint="eastAsia" w:ascii="仿宋_GB2312" w:eastAsia="仿宋_GB2312" w:cs="仿宋_GB2312"/>
          <w:bCs/>
          <w:color w:val="auto"/>
          <w:kern w:val="0"/>
          <w:sz w:val="32"/>
          <w:szCs w:val="32"/>
          <w:lang w:val="en-US" w:eastAsia="zh-CN"/>
        </w:rPr>
        <w:t>3981.53</w:t>
      </w:r>
      <w:r>
        <w:rPr>
          <w:rFonts w:hint="eastAsia" w:ascii="仿宋_GB2312" w:eastAsia="仿宋_GB2312" w:cs="仿宋_GB2312"/>
          <w:bCs/>
          <w:color w:val="auto"/>
          <w:kern w:val="0"/>
          <w:sz w:val="32"/>
          <w:szCs w:val="32"/>
        </w:rPr>
        <w:t xml:space="preserve"> 万元，占本年支出合计的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%。与2019年相比，财政拨款支出减</w:t>
      </w:r>
      <w:r>
        <w:rPr>
          <w:rFonts w:hint="eastAsia" w:ascii="仿宋_GB2312" w:eastAsia="仿宋_GB2312" w:cs="仿宋_GB2312"/>
          <w:bCs/>
          <w:color w:val="auto"/>
          <w:kern w:val="0"/>
          <w:sz w:val="32"/>
          <w:szCs w:val="32"/>
          <w:lang w:eastAsia="zh-CN"/>
        </w:rPr>
        <w:t>少</w:t>
      </w:r>
      <w:r>
        <w:rPr>
          <w:rFonts w:hint="eastAsia" w:ascii="仿宋_GB2312" w:eastAsia="仿宋_GB2312" w:cs="仿宋_GB2312"/>
          <w:bCs/>
          <w:color w:val="auto"/>
          <w:kern w:val="0"/>
          <w:sz w:val="32"/>
          <w:szCs w:val="32"/>
          <w:lang w:val="en-US" w:eastAsia="zh-CN"/>
        </w:rPr>
        <w:t>1002.09</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20.11</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 </w:t>
      </w:r>
      <w:r>
        <w:rPr>
          <w:rFonts w:hint="eastAsia" w:ascii="仿宋_GB2312" w:eastAsia="仿宋_GB2312" w:cs="仿宋_GB2312"/>
          <w:bCs/>
          <w:color w:val="auto"/>
          <w:kern w:val="0"/>
          <w:sz w:val="32"/>
          <w:szCs w:val="32"/>
          <w:lang w:val="en-US" w:eastAsia="zh-CN"/>
        </w:rPr>
        <w:t>3981.53</w:t>
      </w:r>
      <w:r>
        <w:rPr>
          <w:rFonts w:hint="eastAsia" w:ascii="仿宋_GB2312" w:eastAsia="仿宋_GB2312" w:cs="仿宋_GB2312"/>
          <w:bCs/>
          <w:color w:val="auto"/>
          <w:kern w:val="0"/>
          <w:sz w:val="32"/>
          <w:szCs w:val="32"/>
        </w:rPr>
        <w:t xml:space="preserve"> 万元，主要用于以下方面：一般公共服务（类）支出3,417.99万元， 占</w:t>
      </w:r>
      <w:r>
        <w:rPr>
          <w:rFonts w:hint="eastAsia" w:ascii="仿宋_GB2312" w:eastAsia="仿宋_GB2312" w:cs="仿宋_GB2312"/>
          <w:bCs/>
          <w:color w:val="auto"/>
          <w:kern w:val="0"/>
          <w:sz w:val="32"/>
          <w:szCs w:val="32"/>
          <w:lang w:val="en-US" w:eastAsia="zh-CN"/>
        </w:rPr>
        <w:t>85.85</w:t>
      </w:r>
      <w:r>
        <w:rPr>
          <w:rFonts w:hint="eastAsia" w:ascii="仿宋_GB2312" w:eastAsia="仿宋_GB2312" w:cs="仿宋_GB2312"/>
          <w:bCs/>
          <w:color w:val="auto"/>
          <w:kern w:val="0"/>
          <w:sz w:val="32"/>
          <w:szCs w:val="32"/>
        </w:rPr>
        <w:t>%； 文化</w:t>
      </w:r>
      <w:r>
        <w:rPr>
          <w:rFonts w:hint="eastAsia" w:ascii="仿宋_GB2312" w:eastAsia="仿宋_GB2312" w:cs="仿宋_GB2312"/>
          <w:bCs/>
          <w:color w:val="auto"/>
          <w:kern w:val="0"/>
          <w:sz w:val="32"/>
          <w:szCs w:val="32"/>
          <w:lang w:eastAsia="zh-CN"/>
        </w:rPr>
        <w:t>旅游</w:t>
      </w:r>
      <w:r>
        <w:rPr>
          <w:rFonts w:hint="eastAsia" w:ascii="仿宋_GB2312" w:eastAsia="仿宋_GB2312" w:cs="仿宋_GB2312"/>
          <w:bCs/>
          <w:color w:val="auto"/>
          <w:kern w:val="0"/>
          <w:sz w:val="32"/>
          <w:szCs w:val="32"/>
        </w:rPr>
        <w:t>体育与传媒（类）支出48.22万元，占</w:t>
      </w:r>
      <w:r>
        <w:rPr>
          <w:rFonts w:hint="eastAsia" w:ascii="仿宋_GB2312" w:eastAsia="仿宋_GB2312" w:cs="仿宋_GB2312"/>
          <w:bCs/>
          <w:color w:val="auto"/>
          <w:kern w:val="0"/>
          <w:sz w:val="32"/>
          <w:szCs w:val="32"/>
          <w:lang w:val="en-US" w:eastAsia="zh-CN"/>
        </w:rPr>
        <w:t>1.21</w:t>
      </w:r>
      <w:r>
        <w:rPr>
          <w:rFonts w:hint="eastAsia" w:ascii="仿宋_GB2312" w:eastAsia="仿宋_GB2312" w:cs="仿宋_GB2312"/>
          <w:bCs/>
          <w:color w:val="auto"/>
          <w:kern w:val="0"/>
          <w:sz w:val="32"/>
          <w:szCs w:val="32"/>
        </w:rPr>
        <w:t>%；社会保障和就业（类）支出</w:t>
      </w:r>
      <w:r>
        <w:rPr>
          <w:rFonts w:hint="eastAsia" w:ascii="仿宋_GB2312" w:eastAsia="仿宋_GB2312" w:cs="仿宋_GB2312"/>
          <w:bCs/>
          <w:color w:val="auto"/>
          <w:kern w:val="0"/>
          <w:sz w:val="32"/>
          <w:szCs w:val="32"/>
          <w:lang w:val="en-US" w:eastAsia="zh-CN"/>
        </w:rPr>
        <w:t>249.81</w:t>
      </w:r>
      <w:r>
        <w:rPr>
          <w:rFonts w:hint="eastAsia" w:ascii="仿宋_GB2312" w:eastAsia="仿宋_GB2312" w:cs="仿宋_GB2312"/>
          <w:bCs/>
          <w:color w:val="auto"/>
          <w:kern w:val="0"/>
          <w:sz w:val="32"/>
          <w:szCs w:val="32"/>
        </w:rPr>
        <w:t xml:space="preserve">万元，占 </w:t>
      </w:r>
      <w:r>
        <w:rPr>
          <w:rFonts w:hint="eastAsia" w:ascii="仿宋_GB2312" w:eastAsia="仿宋_GB2312" w:cs="仿宋_GB2312"/>
          <w:bCs/>
          <w:color w:val="auto"/>
          <w:kern w:val="0"/>
          <w:sz w:val="32"/>
          <w:szCs w:val="32"/>
          <w:lang w:val="en-US" w:eastAsia="zh-CN"/>
        </w:rPr>
        <w:t>6.27</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卫生健康</w:t>
      </w:r>
      <w:r>
        <w:rPr>
          <w:rFonts w:hint="eastAsia" w:ascii="仿宋_GB2312" w:eastAsia="仿宋_GB2312" w:cs="仿宋_GB2312"/>
          <w:bCs/>
          <w:color w:val="auto"/>
          <w:kern w:val="0"/>
          <w:sz w:val="32"/>
          <w:szCs w:val="32"/>
        </w:rPr>
        <w:t xml:space="preserve">（类）支出142.80 万元，占 </w:t>
      </w:r>
      <w:r>
        <w:rPr>
          <w:rFonts w:hint="eastAsia" w:ascii="仿宋_GB2312" w:eastAsia="仿宋_GB2312" w:cs="仿宋_GB2312"/>
          <w:bCs/>
          <w:color w:val="auto"/>
          <w:kern w:val="0"/>
          <w:sz w:val="32"/>
          <w:szCs w:val="32"/>
          <w:lang w:val="en-US" w:eastAsia="zh-CN"/>
        </w:rPr>
        <w:t>3.59</w:t>
      </w: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eastAsia="zh-CN"/>
        </w:rPr>
        <w:t>城乡社区</w:t>
      </w:r>
      <w:r>
        <w:rPr>
          <w:rFonts w:hint="eastAsia" w:ascii="仿宋_GB2312" w:eastAsia="仿宋_GB2312" w:cs="仿宋_GB2312"/>
          <w:bCs/>
          <w:color w:val="auto"/>
          <w:kern w:val="0"/>
          <w:sz w:val="32"/>
          <w:szCs w:val="32"/>
        </w:rPr>
        <w:t>（类）支出</w:t>
      </w:r>
      <w:r>
        <w:rPr>
          <w:rFonts w:hint="eastAsia" w:ascii="仿宋_GB2312" w:eastAsia="仿宋_GB2312" w:cs="仿宋_GB2312"/>
          <w:bCs/>
          <w:color w:val="auto"/>
          <w:kern w:val="0"/>
          <w:sz w:val="32"/>
          <w:szCs w:val="32"/>
          <w:lang w:val="en-US" w:eastAsia="zh-CN"/>
        </w:rPr>
        <w:t>0.01</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0.00025</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；农林水（类）支出</w:t>
      </w:r>
      <w:r>
        <w:rPr>
          <w:rFonts w:hint="eastAsia" w:ascii="仿宋_GB2312" w:eastAsia="仿宋_GB2312" w:cs="仿宋_GB2312"/>
          <w:bCs/>
          <w:color w:val="auto"/>
          <w:kern w:val="0"/>
          <w:sz w:val="32"/>
          <w:szCs w:val="32"/>
          <w:lang w:val="en-US" w:eastAsia="zh-CN"/>
        </w:rPr>
        <w:t>12.45万元，占0.31%；住房保障（类）支出110.25万元，占2.77%。</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年度财政拨款支出年初预算为 3,911.32万元，支出决算为3,981.53万元，完成年初预算的 </w:t>
      </w:r>
      <w:r>
        <w:rPr>
          <w:rFonts w:hint="eastAsia" w:ascii="仿宋_GB2312" w:eastAsia="仿宋_GB2312" w:cs="仿宋_GB2312"/>
          <w:bCs/>
          <w:color w:val="auto"/>
          <w:kern w:val="0"/>
          <w:sz w:val="32"/>
          <w:szCs w:val="32"/>
          <w:lang w:val="en-US" w:eastAsia="zh-CN"/>
        </w:rPr>
        <w:t>101.8</w:t>
      </w:r>
      <w:r>
        <w:rPr>
          <w:rFonts w:hint="eastAsia" w:ascii="仿宋_GB2312" w:eastAsia="仿宋_GB2312" w:cs="仿宋_GB2312"/>
          <w:bCs/>
          <w:color w:val="auto"/>
          <w:kern w:val="0"/>
          <w:sz w:val="32"/>
          <w:szCs w:val="32"/>
        </w:rPr>
        <w:t>%。决算数大于预算数的主要原因</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一是</w:t>
      </w:r>
      <w:r>
        <w:rPr>
          <w:rFonts w:hint="eastAsia" w:ascii="仿宋_GB2312" w:eastAsia="仿宋_GB2312" w:cs="仿宋_GB2312"/>
          <w:bCs/>
          <w:color w:val="auto"/>
          <w:kern w:val="0"/>
          <w:sz w:val="32"/>
          <w:szCs w:val="32"/>
          <w:lang w:eastAsia="zh-CN"/>
        </w:rPr>
        <w:t>公共预算上级补助资金</w:t>
      </w:r>
      <w:r>
        <w:rPr>
          <w:rFonts w:hint="eastAsia" w:ascii="仿宋_GB2312" w:eastAsia="仿宋_GB2312" w:cs="仿宋_GB2312"/>
          <w:bCs/>
          <w:color w:val="auto"/>
          <w:kern w:val="0"/>
          <w:sz w:val="32"/>
          <w:szCs w:val="32"/>
        </w:rPr>
        <w:t>，涉及项目有</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20</w:t>
      </w:r>
      <w:r>
        <w:rPr>
          <w:rFonts w:hint="eastAsia" w:ascii="仿宋_GB2312" w:eastAsia="仿宋_GB2312" w:cs="仿宋_GB2312"/>
          <w:bCs/>
          <w:color w:val="auto"/>
          <w:kern w:val="0"/>
          <w:sz w:val="32"/>
          <w:szCs w:val="32"/>
          <w:lang w:val="en-US" w:eastAsia="zh-CN"/>
        </w:rPr>
        <w:t>20</w:t>
      </w:r>
      <w:r>
        <w:rPr>
          <w:rFonts w:hint="eastAsia" w:ascii="仿宋_GB2312" w:eastAsia="仿宋_GB2312" w:cs="仿宋_GB2312"/>
          <w:bCs/>
          <w:color w:val="auto"/>
          <w:kern w:val="0"/>
          <w:sz w:val="32"/>
          <w:szCs w:val="32"/>
        </w:rPr>
        <w:t>年宣传文化发展专项资金50.00万元</w:t>
      </w:r>
      <w:r>
        <w:rPr>
          <w:rFonts w:hint="eastAsia" w:ascii="仿宋_GB2312" w:eastAsia="仿宋_GB2312" w:cs="仿宋_GB2312"/>
          <w:bCs/>
          <w:color w:val="auto"/>
          <w:kern w:val="0"/>
          <w:sz w:val="32"/>
          <w:szCs w:val="32"/>
          <w:lang w:eastAsia="zh-CN"/>
        </w:rPr>
        <w:t>；二</w:t>
      </w:r>
      <w:r>
        <w:rPr>
          <w:rFonts w:hint="eastAsia" w:ascii="仿宋_GB2312" w:eastAsia="仿宋_GB2312" w:cs="仿宋_GB2312"/>
          <w:bCs/>
          <w:color w:val="auto"/>
          <w:kern w:val="0"/>
          <w:sz w:val="32"/>
          <w:szCs w:val="32"/>
        </w:rPr>
        <w:t>是调整预算数，涉及项目有：</w:t>
      </w:r>
      <w:r>
        <w:rPr>
          <w:rFonts w:hint="eastAsia" w:ascii="仿宋_GB2312" w:eastAsia="仿宋_GB2312" w:cs="仿宋_GB2312"/>
          <w:bCs/>
          <w:color w:val="auto"/>
          <w:kern w:val="0"/>
          <w:sz w:val="32"/>
          <w:szCs w:val="32"/>
          <w:lang w:val="en-US" w:eastAsia="zh-CN"/>
        </w:rPr>
        <w:t>1.2020年脱贫攻坚工作经费10万元；2.其他因人员变动、工资调整经费。其中：</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一般公共服务（201类）民族事务（23款）一般行政管理事务（02项）。年初预算为0万元，支出决算为0.18万元。决算数大于年初预算数的主要原因</w:t>
      </w:r>
      <w:r>
        <w:rPr>
          <w:rFonts w:hint="eastAsia" w:ascii="仿宋_GB2312" w:eastAsia="仿宋_GB2312" w:cs="仿宋_GB2312"/>
          <w:bCs/>
          <w:color w:val="auto"/>
          <w:kern w:val="0"/>
          <w:sz w:val="32"/>
          <w:szCs w:val="32"/>
        </w:rPr>
        <w:t>是调整</w:t>
      </w:r>
      <w:r>
        <w:rPr>
          <w:rFonts w:hint="eastAsia" w:ascii="仿宋_GB2312" w:eastAsia="仿宋_GB2312" w:cs="仿宋_GB2312"/>
          <w:bCs/>
          <w:color w:val="auto"/>
          <w:kern w:val="0"/>
          <w:sz w:val="32"/>
          <w:szCs w:val="32"/>
          <w:lang w:eastAsia="zh-CN"/>
        </w:rPr>
        <w:t>功能科目</w:t>
      </w:r>
      <w:r>
        <w:rPr>
          <w:rFonts w:hint="eastAsia" w:ascii="仿宋_GB2312" w:eastAsia="仿宋_GB2312" w:cs="仿宋_GB2312"/>
          <w:bCs/>
          <w:color w:val="auto"/>
          <w:kern w:val="0"/>
          <w:sz w:val="32"/>
          <w:szCs w:val="32"/>
        </w:rPr>
        <w:t>。</w:t>
      </w:r>
    </w:p>
    <w:p>
      <w:pPr>
        <w:numPr>
          <w:ilvl w:val="0"/>
          <w:numId w:val="1"/>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一般公共服务（201类）宣传事务（33款）行政运行（01项）。年初预算为799.47万元，支出决算为1013.47万元，完成年初预算的126.77%。决算数大于年初预算数的主要原因是调整预算数。</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一般公共服务（201类）宣传事务（33款）一般行政管理事务（02项）。年初预算为1289.27万元，支出决算为1229.83万元，完成年初预算的95.39%。决算数小于年初预算数的主要原因</w:t>
      </w:r>
      <w:r>
        <w:rPr>
          <w:rFonts w:hint="eastAsia" w:ascii="仿宋_GB2312" w:eastAsia="仿宋_GB2312" w:cs="仿宋_GB2312"/>
          <w:bCs/>
          <w:color w:val="auto"/>
          <w:kern w:val="0"/>
          <w:sz w:val="32"/>
          <w:szCs w:val="32"/>
        </w:rPr>
        <w:t>是</w:t>
      </w:r>
      <w:r>
        <w:rPr>
          <w:rFonts w:hint="eastAsia" w:ascii="仿宋_GB2312" w:eastAsia="仿宋_GB2312" w:cs="仿宋_GB2312"/>
          <w:bCs/>
          <w:color w:val="auto"/>
          <w:kern w:val="0"/>
          <w:sz w:val="32"/>
          <w:szCs w:val="32"/>
          <w:lang w:eastAsia="zh-CN"/>
        </w:rPr>
        <w:t>调整预算数</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一般公共服务（201类）宣传事务（33款）事业运行（50项）。年初预算为328.34万元，支出决算为227.31万元，完成年初预算的69.23%。决算数小于年初预算数的主要原因是调整预算数、年度基本支出结转</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5.一般公共服务（201类）宣传事务（33款）其他宣传事务支出（99项）。年初预算为987.2万元，支出决算为897.2万元，完成年初预算的90.88%。决算数小于年初预算数的主要原因是调整预算数、项目支出结转结余</w:t>
      </w:r>
      <w:r>
        <w:rPr>
          <w:rFonts w:hint="eastAsia" w:ascii="仿宋_GB2312" w:eastAsia="仿宋_GB2312" w:cs="仿宋_GB2312"/>
          <w:bCs/>
          <w:color w:val="auto"/>
          <w:kern w:val="0"/>
          <w:sz w:val="32"/>
          <w:szCs w:val="32"/>
        </w:rPr>
        <w:t>。</w:t>
      </w:r>
    </w:p>
    <w:p>
      <w:pPr>
        <w:numPr>
          <w:ilvl w:val="0"/>
          <w:numId w:val="2"/>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一般公共服务（201类）网信事务（37款）一般行政管理事务（02项）。年初预算为50万元，支出决算为50万元，完成年初预算的100%。</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7.文化旅游体育与传媒支出（207类）其他文化旅游体育与传媒支出（99款）宣传文化发展专项支出（02项）。年初预算为0万元，支出决算为48.22万元。决算数大于年初预算数的主要原因是公共预算上级补助。</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8.社会保障和就业支出（208类）行政事业单位离退休（05款）行政单位离退休（01项）。年初预算为36.29万元，支出决算为36.72万元，完成年初预算的101.18%。决算数大于年初预算数的主要原因是调整预算数。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9.</w:t>
      </w:r>
      <w:r>
        <w:rPr>
          <w:rFonts w:hint="eastAsia" w:ascii="仿宋_GB2312" w:eastAsia="仿宋_GB2312" w:cs="仿宋_GB2312"/>
          <w:bCs/>
          <w:color w:val="auto"/>
          <w:kern w:val="0"/>
          <w:sz w:val="32"/>
          <w:szCs w:val="32"/>
        </w:rPr>
        <w:t>社会保障和就业支出（208类）行政事业单位离退休（05款）机关事业单位基本养老保险缴费支出（05项）。年初预算为132.6万元，支出决算为146.79万元，完成年初预算的</w:t>
      </w:r>
      <w:r>
        <w:rPr>
          <w:rFonts w:hint="eastAsia" w:ascii="仿宋_GB2312" w:eastAsia="仿宋_GB2312" w:cs="仿宋_GB2312"/>
          <w:bCs/>
          <w:color w:val="auto"/>
          <w:kern w:val="0"/>
          <w:sz w:val="32"/>
          <w:szCs w:val="32"/>
          <w:lang w:val="en-US" w:eastAsia="zh-CN"/>
        </w:rPr>
        <w:t>110.7</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大于</w:t>
      </w:r>
      <w:r>
        <w:rPr>
          <w:rFonts w:hint="eastAsia" w:ascii="仿宋_GB2312" w:eastAsia="仿宋_GB2312" w:cs="仿宋_GB2312"/>
          <w:bCs/>
          <w:color w:val="auto"/>
          <w:kern w:val="0"/>
          <w:sz w:val="32"/>
          <w:szCs w:val="32"/>
        </w:rPr>
        <w:t>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10.</w:t>
      </w:r>
      <w:r>
        <w:rPr>
          <w:rFonts w:hint="eastAsia" w:ascii="仿宋_GB2312" w:eastAsia="仿宋_GB2312" w:cs="仿宋_GB2312"/>
          <w:bCs/>
          <w:color w:val="auto"/>
          <w:kern w:val="0"/>
          <w:sz w:val="32"/>
          <w:szCs w:val="32"/>
        </w:rPr>
        <w:t>社会保障和就业支出（208类）行政事业单位离退休（05款）机关事业单位职业年金缴费支出（0</w:t>
      </w: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项）。年初预算为66.3万元，支出决算为66.3万元，完成年初预算的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color w:val="auto"/>
          <w:kern w:val="0"/>
          <w:sz w:val="32"/>
          <w:szCs w:val="32"/>
          <w:lang w:val="en-US" w:eastAsia="zh-CN"/>
        </w:rPr>
        <w:t>11.</w:t>
      </w:r>
      <w:r>
        <w:rPr>
          <w:rFonts w:hint="eastAsia" w:ascii="仿宋_GB2312" w:eastAsia="仿宋_GB2312" w:cs="仿宋_GB2312"/>
          <w:bCs/>
          <w:color w:val="auto"/>
          <w:kern w:val="0"/>
          <w:sz w:val="32"/>
          <w:szCs w:val="32"/>
        </w:rPr>
        <w:t>卫生健康支</w:t>
      </w:r>
      <w:r>
        <w:rPr>
          <w:rFonts w:hint="eastAsia" w:ascii="仿宋_GB2312" w:eastAsia="仿宋_GB2312" w:cs="仿宋_GB2312"/>
          <w:bCs/>
          <w:kern w:val="0"/>
          <w:sz w:val="32"/>
          <w:szCs w:val="32"/>
        </w:rPr>
        <w:t>出（210类）行政事业单位医疗（11款）行政单位医疗（01项）。年初预算为61.83万元，支出决算为75.03万元，完成年初预算的</w:t>
      </w:r>
      <w:r>
        <w:rPr>
          <w:rFonts w:hint="eastAsia" w:ascii="仿宋_GB2312" w:eastAsia="仿宋_GB2312" w:cs="仿宋_GB2312"/>
          <w:bCs/>
          <w:kern w:val="0"/>
          <w:sz w:val="32"/>
          <w:szCs w:val="32"/>
          <w:lang w:val="en-US" w:eastAsia="zh-CN"/>
        </w:rPr>
        <w:t>121.35</w:t>
      </w:r>
      <w:r>
        <w:rPr>
          <w:rFonts w:hint="eastAsia" w:ascii="仿宋_GB2312" w:eastAsia="仿宋_GB2312" w:cs="仿宋_GB2312"/>
          <w:bCs/>
          <w:kern w:val="0"/>
          <w:sz w:val="32"/>
          <w:szCs w:val="32"/>
        </w:rPr>
        <w:t>%。决算数大于年初预算数的主要原因是调整预算数。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卫生健康支出（210类）行政事业单位医疗（11款）事业单位医疗（02项）。年初预算为9.43万元，支出决算为13.11万元，完成年初预算的</w:t>
      </w:r>
      <w:r>
        <w:rPr>
          <w:rFonts w:hint="eastAsia" w:ascii="仿宋_GB2312" w:eastAsia="仿宋_GB2312" w:cs="仿宋_GB2312"/>
          <w:bCs/>
          <w:kern w:val="0"/>
          <w:sz w:val="32"/>
          <w:szCs w:val="32"/>
          <w:lang w:val="en-US" w:eastAsia="zh-CN"/>
        </w:rPr>
        <w:t>139.02</w:t>
      </w:r>
      <w:r>
        <w:rPr>
          <w:rFonts w:hint="eastAsia" w:ascii="仿宋_GB2312" w:eastAsia="仿宋_GB2312" w:cs="仿宋_GB2312"/>
          <w:bCs/>
          <w:kern w:val="0"/>
          <w:sz w:val="32"/>
          <w:szCs w:val="32"/>
        </w:rPr>
        <w:t>%。决算数大于年初预算数的主要原因是调整预算数。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卫生健康支出（210类）行政事业单位医疗（11款）公务员医疗补助（03项）。年初预算为51.14万元，支出决算为53.31万元</w:t>
      </w:r>
      <w:r>
        <w:rPr>
          <w:rFonts w:hint="eastAsia" w:ascii="仿宋_GB2312" w:eastAsia="仿宋_GB2312" w:cs="仿宋_GB2312"/>
          <w:bCs/>
          <w:kern w:val="0"/>
          <w:sz w:val="32"/>
          <w:szCs w:val="32"/>
          <w:lang w:eastAsia="zh-CN"/>
        </w:rPr>
        <w:t>，完成年初预算的</w:t>
      </w:r>
      <w:r>
        <w:rPr>
          <w:rFonts w:hint="eastAsia" w:ascii="仿宋_GB2312" w:eastAsia="仿宋_GB2312" w:cs="仿宋_GB2312"/>
          <w:bCs/>
          <w:kern w:val="0"/>
          <w:sz w:val="32"/>
          <w:szCs w:val="32"/>
          <w:lang w:val="en-US" w:eastAsia="zh-CN"/>
        </w:rPr>
        <w:t>104.24%</w:t>
      </w:r>
      <w:r>
        <w:rPr>
          <w:rFonts w:hint="eastAsia" w:ascii="仿宋_GB2312" w:eastAsia="仿宋_GB2312" w:cs="仿宋_GB2312"/>
          <w:bCs/>
          <w:kern w:val="0"/>
          <w:sz w:val="32"/>
          <w:szCs w:val="32"/>
        </w:rPr>
        <w:t>。决算数大于年初预算数的主要原因是调整预算数。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14.</w:t>
      </w:r>
      <w:r>
        <w:rPr>
          <w:rFonts w:hint="eastAsia" w:ascii="仿宋_GB2312" w:eastAsia="仿宋_GB2312" w:cs="仿宋_GB2312"/>
          <w:bCs/>
          <w:kern w:val="0"/>
          <w:sz w:val="32"/>
          <w:szCs w:val="32"/>
        </w:rPr>
        <w:t>卫生健康支出（210类）其他卫生健康支出（</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款）其他卫生健康支出（0</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万元，支出决算为1.34万元。决算数大于年初预算数的主要原因是调整预算数。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卫生健康支出（21</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类）城乡社区环境卫生（</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款）城乡社区环境卫生（0</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万元，支出决算为0.0073万元。决算数大于年初预算数的主要原因是调整预算数。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16.</w:t>
      </w:r>
      <w:r>
        <w:rPr>
          <w:rFonts w:hint="eastAsia" w:ascii="仿宋_GB2312" w:eastAsia="仿宋_GB2312" w:cs="仿宋_GB2312"/>
          <w:bCs/>
          <w:color w:val="auto"/>
          <w:kern w:val="0"/>
          <w:sz w:val="32"/>
          <w:szCs w:val="32"/>
        </w:rPr>
        <w:t>农林水支出（213类）</w:t>
      </w:r>
      <w:r>
        <w:rPr>
          <w:rFonts w:hint="eastAsia" w:ascii="仿宋_GB2312" w:eastAsia="仿宋_GB2312" w:cs="仿宋_GB2312"/>
          <w:bCs/>
          <w:color w:val="auto"/>
          <w:kern w:val="0"/>
          <w:sz w:val="32"/>
          <w:szCs w:val="32"/>
          <w:lang w:eastAsia="zh-CN"/>
        </w:rPr>
        <w:t>林业和草原</w:t>
      </w:r>
      <w:r>
        <w:rPr>
          <w:rFonts w:hint="eastAsia" w:ascii="仿宋_GB2312" w:eastAsia="仿宋_GB2312" w:cs="仿宋_GB2312"/>
          <w:bCs/>
          <w:color w:val="auto"/>
          <w:kern w:val="0"/>
          <w:sz w:val="32"/>
          <w:szCs w:val="32"/>
        </w:rPr>
        <w:t>（0</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款）事业机构（</w:t>
      </w:r>
      <w:r>
        <w:rPr>
          <w:rFonts w:hint="eastAsia" w:ascii="仿宋_GB2312" w:eastAsia="仿宋_GB2312" w:cs="仿宋_GB2312"/>
          <w:bCs/>
          <w:color w:val="auto"/>
          <w:kern w:val="0"/>
          <w:sz w:val="32"/>
          <w:szCs w:val="32"/>
          <w:lang w:val="en-US" w:eastAsia="zh-CN"/>
        </w:rPr>
        <w:t>04</w:t>
      </w:r>
      <w:r>
        <w:rPr>
          <w:rFonts w:hint="eastAsia" w:ascii="仿宋_GB2312" w:eastAsia="仿宋_GB2312" w:cs="仿宋_GB2312"/>
          <w:bCs/>
          <w:color w:val="auto"/>
          <w:kern w:val="0"/>
          <w:sz w:val="32"/>
          <w:szCs w:val="32"/>
        </w:rPr>
        <w:t>项）。年初预算为0万元，支出决算为2.45万元。决算数大于年初预算数的主要原因是调整预算数。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17.</w:t>
      </w:r>
      <w:r>
        <w:rPr>
          <w:rFonts w:hint="eastAsia" w:ascii="仿宋_GB2312" w:eastAsia="仿宋_GB2312" w:cs="仿宋_GB2312"/>
          <w:bCs/>
          <w:color w:val="auto"/>
          <w:kern w:val="0"/>
          <w:sz w:val="32"/>
          <w:szCs w:val="32"/>
        </w:rPr>
        <w:t>农林水支出（213类）</w:t>
      </w:r>
      <w:r>
        <w:rPr>
          <w:rFonts w:hint="eastAsia" w:ascii="仿宋_GB2312" w:eastAsia="仿宋_GB2312" w:cs="仿宋_GB2312"/>
          <w:bCs/>
          <w:color w:val="auto"/>
          <w:kern w:val="0"/>
          <w:sz w:val="32"/>
          <w:szCs w:val="32"/>
          <w:lang w:eastAsia="zh-CN"/>
        </w:rPr>
        <w:t>扶贫</w:t>
      </w:r>
      <w:r>
        <w:rPr>
          <w:rFonts w:hint="eastAsia" w:ascii="仿宋_GB2312" w:eastAsia="仿宋_GB2312" w:cs="仿宋_GB2312"/>
          <w:bCs/>
          <w:color w:val="auto"/>
          <w:kern w:val="0"/>
          <w:sz w:val="32"/>
          <w:szCs w:val="32"/>
        </w:rPr>
        <w:t>（0</w:t>
      </w: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其他扶贫支出</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99</w:t>
      </w:r>
      <w:r>
        <w:rPr>
          <w:rFonts w:hint="eastAsia" w:ascii="仿宋_GB2312" w:eastAsia="仿宋_GB2312" w:cs="仿宋_GB2312"/>
          <w:bCs/>
          <w:color w:val="auto"/>
          <w:kern w:val="0"/>
          <w:sz w:val="32"/>
          <w:szCs w:val="32"/>
        </w:rPr>
        <w:t>项）。年初预算为0万元，支出决算为</w:t>
      </w:r>
      <w:r>
        <w:rPr>
          <w:rFonts w:hint="eastAsia" w:ascii="仿宋_GB2312" w:eastAsia="仿宋_GB2312" w:cs="仿宋_GB2312"/>
          <w:bCs/>
          <w:color w:val="auto"/>
          <w:kern w:val="0"/>
          <w:sz w:val="32"/>
          <w:szCs w:val="32"/>
          <w:lang w:val="en-US" w:eastAsia="zh-CN"/>
        </w:rPr>
        <w:t>10</w:t>
      </w:r>
      <w:r>
        <w:rPr>
          <w:rFonts w:hint="eastAsia" w:ascii="仿宋_GB2312" w:eastAsia="仿宋_GB2312" w:cs="仿宋_GB2312"/>
          <w:bCs/>
          <w:color w:val="auto"/>
          <w:kern w:val="0"/>
          <w:sz w:val="32"/>
          <w:szCs w:val="32"/>
        </w:rPr>
        <w:t>万元。决算数大于年初预算数的主要原因是调整预算数。</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color w:val="auto"/>
          <w:kern w:val="0"/>
          <w:sz w:val="32"/>
          <w:szCs w:val="32"/>
          <w:lang w:val="en-US" w:eastAsia="zh-CN"/>
        </w:rPr>
        <w:t>18.</w:t>
      </w:r>
      <w:r>
        <w:rPr>
          <w:rFonts w:hint="eastAsia" w:ascii="仿宋_GB2312" w:eastAsia="仿宋_GB2312" w:cs="仿宋_GB2312"/>
          <w:bCs/>
          <w:kern w:val="0"/>
          <w:sz w:val="32"/>
          <w:szCs w:val="32"/>
        </w:rPr>
        <w:t>住房保障支出（221类）住房改革支出（02款）住房公积金（01项）。年初预算为99.45万元，支出决算为110.14万元，完成年初预算的1</w:t>
      </w:r>
      <w:r>
        <w:rPr>
          <w:rFonts w:hint="eastAsia" w:ascii="仿宋_GB2312" w:eastAsia="仿宋_GB2312" w:cs="仿宋_GB2312"/>
          <w:bCs/>
          <w:kern w:val="0"/>
          <w:sz w:val="32"/>
          <w:szCs w:val="32"/>
          <w:lang w:val="en-US" w:eastAsia="zh-CN"/>
        </w:rPr>
        <w:t>10.75</w:t>
      </w:r>
      <w:r>
        <w:rPr>
          <w:rFonts w:hint="eastAsia" w:ascii="仿宋_GB2312" w:eastAsia="仿宋_GB2312" w:cs="仿宋_GB2312"/>
          <w:bCs/>
          <w:kern w:val="0"/>
          <w:sz w:val="32"/>
          <w:szCs w:val="32"/>
        </w:rPr>
        <w:t>%。决算数大于年初预算数的主要原因是调整预算数。</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kern w:val="0"/>
          <w:sz w:val="32"/>
          <w:szCs w:val="32"/>
        </w:rPr>
        <w:t>19.住房保障支出（221类）住房改革支出（02款）购房补贴（03项）。年初预算为0万元，支出决算为0.11万元。决算数大于年初预算数的主要原因是调整预算数。</w:t>
      </w:r>
    </w:p>
    <w:p>
      <w:pPr>
        <w:numPr>
          <w:ilvl w:val="0"/>
          <w:numId w:val="0"/>
        </w:numPr>
        <w:autoSpaceDE w:val="0"/>
        <w:autoSpaceDN w:val="0"/>
        <w:adjustRightInd w:val="0"/>
        <w:spacing w:line="580" w:lineRule="exact"/>
        <w:ind w:firstLine="640" w:firstLineChars="200"/>
        <w:jc w:val="both"/>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2020年度财政拨款基本支出1,618.29万元，其中：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1429.53</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仿宋_GB2312" w:eastAsia="仿宋_GB2312" w:cs="仿宋_GB2312"/>
          <w:bCs/>
          <w:kern w:val="0"/>
          <w:sz w:val="32"/>
          <w:szCs w:val="32"/>
          <w:lang w:eastAsia="zh-CN"/>
        </w:rPr>
        <w:t>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188.75</w:t>
      </w:r>
      <w:r>
        <w:rPr>
          <w:rFonts w:hint="eastAsia" w:ascii="仿宋_GB2312" w:eastAsia="仿宋_GB2312" w:cs="仿宋_GB2312"/>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58.06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8.77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15.11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其中：公务接待费支出决算为</w:t>
      </w:r>
      <w:r>
        <w:rPr>
          <w:rFonts w:hint="eastAsia" w:ascii="仿宋_GB2312" w:eastAsia="仿宋_GB2312" w:cs="仿宋_GB2312"/>
          <w:bCs/>
          <w:kern w:val="0"/>
          <w:sz w:val="32"/>
          <w:szCs w:val="32"/>
          <w:lang w:val="en-US" w:eastAsia="zh-CN"/>
        </w:rPr>
        <w:t>8.77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15.11</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67.24</w:t>
      </w:r>
      <w:r>
        <w:rPr>
          <w:rFonts w:hint="eastAsia" w:ascii="仿宋_GB2312" w:eastAsia="仿宋_GB2312" w:cs="仿宋_GB2312"/>
          <w:bCs/>
          <w:kern w:val="0"/>
          <w:sz w:val="32"/>
          <w:szCs w:val="32"/>
        </w:rPr>
        <w:t>%，其中：因公出国（境）费支出决算减少3.36万元，下降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%；公务用车购置及运行费支出决算减少1.86万元，下降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12.78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59.3</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因公出国（境）费支出减少的主要原因是进一步从严控制“三公”经费开支，全年</w:t>
      </w:r>
      <w:r>
        <w:rPr>
          <w:rFonts w:hint="eastAsia" w:ascii="仿宋_GB2312" w:eastAsia="仿宋_GB2312" w:cs="仿宋_GB2312"/>
          <w:bCs/>
          <w:kern w:val="0"/>
          <w:sz w:val="32"/>
          <w:szCs w:val="32"/>
          <w:lang w:eastAsia="zh-CN"/>
        </w:rPr>
        <w:t>无因公出国（境）费支出</w:t>
      </w:r>
      <w:r>
        <w:rPr>
          <w:rFonts w:hint="eastAsia" w:ascii="仿宋_GB2312" w:eastAsia="仿宋_GB2312" w:cs="仿宋_GB2312"/>
          <w:bCs/>
          <w:kern w:val="0"/>
          <w:sz w:val="32"/>
          <w:szCs w:val="32"/>
        </w:rPr>
        <w:t>；公务用车购置及运行费支出减少的主要原因是进一步从严控制“三公”经费开支，全年</w:t>
      </w:r>
      <w:r>
        <w:rPr>
          <w:rFonts w:hint="eastAsia" w:ascii="仿宋_GB2312" w:eastAsia="仿宋_GB2312" w:cs="仿宋_GB2312"/>
          <w:bCs/>
          <w:kern w:val="0"/>
          <w:sz w:val="32"/>
          <w:szCs w:val="32"/>
          <w:lang w:eastAsia="zh-CN"/>
        </w:rPr>
        <w:t>无公务用车购置及运行费支出</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受疫情影响，</w:t>
      </w:r>
      <w:r>
        <w:rPr>
          <w:rFonts w:hint="eastAsia" w:ascii="仿宋_GB2312" w:eastAsia="仿宋_GB2312" w:cs="仿宋_GB2312"/>
          <w:bCs/>
          <w:kern w:val="0"/>
          <w:sz w:val="32"/>
          <w:szCs w:val="32"/>
        </w:rPr>
        <w:t>进一步从严控制“三公”经费开支，全年实际支出比预算有所节约。</w:t>
      </w:r>
    </w:p>
    <w:p>
      <w:pPr>
        <w:autoSpaceDE w:val="0"/>
        <w:autoSpaceDN w:val="0"/>
        <w:adjustRightInd w:val="0"/>
        <w:spacing w:line="580" w:lineRule="exact"/>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2020年度“三公”经费财政拨款支出决算中，公务接待费支出决算</w:t>
      </w:r>
      <w:r>
        <w:rPr>
          <w:rFonts w:hint="eastAsia" w:ascii="仿宋_GB2312" w:eastAsia="仿宋_GB2312" w:cs="仿宋_GB2312"/>
          <w:bCs/>
          <w:kern w:val="0"/>
          <w:sz w:val="32"/>
          <w:szCs w:val="32"/>
          <w:lang w:val="en-US" w:eastAsia="zh-CN"/>
        </w:rPr>
        <w:t>8.77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color w:val="auto"/>
          <w:kern w:val="0"/>
          <w:sz w:val="32"/>
          <w:szCs w:val="32"/>
        </w:rPr>
        <w:t>。共</w:t>
      </w:r>
      <w:r>
        <w:rPr>
          <w:rFonts w:hint="eastAsia" w:ascii="仿宋_GB2312" w:eastAsia="仿宋_GB2312" w:cs="仿宋_GB2312"/>
          <w:bCs/>
          <w:color w:val="auto"/>
          <w:kern w:val="0"/>
          <w:sz w:val="32"/>
          <w:szCs w:val="32"/>
          <w:lang w:eastAsia="zh-CN"/>
        </w:rPr>
        <w:t>接待国内来访团组</w:t>
      </w:r>
      <w:r>
        <w:rPr>
          <w:rFonts w:hint="eastAsia" w:ascii="仿宋_GB2312" w:hAnsi="仿宋" w:eastAsia="仿宋_GB2312" w:cs="仿宋"/>
          <w:color w:val="auto"/>
          <w:sz w:val="32"/>
          <w:szCs w:val="32"/>
          <w:lang w:val="en-US" w:eastAsia="zh-CN"/>
        </w:rPr>
        <w:t>59</w:t>
      </w:r>
      <w:r>
        <w:rPr>
          <w:rFonts w:hint="eastAsia" w:ascii="仿宋_GB2312" w:hAnsi="仿宋" w:eastAsia="仿宋_GB2312" w:cs="仿宋"/>
          <w:color w:val="auto"/>
          <w:sz w:val="32"/>
          <w:szCs w:val="32"/>
          <w:lang w:eastAsia="zh-CN"/>
        </w:rPr>
        <w:t>个</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来宾</w:t>
      </w:r>
      <w:r>
        <w:rPr>
          <w:rFonts w:hint="eastAsia" w:ascii="仿宋_GB2312" w:hAnsi="仿宋" w:eastAsia="仿宋_GB2312" w:cs="仿宋"/>
          <w:color w:val="auto"/>
          <w:sz w:val="32"/>
          <w:szCs w:val="32"/>
          <w:lang w:val="en-US" w:eastAsia="zh-CN"/>
        </w:rPr>
        <w:t>544</w:t>
      </w:r>
      <w:r>
        <w:rPr>
          <w:rFonts w:hint="eastAsia" w:ascii="仿宋_GB2312" w:hAnsi="仿宋" w:eastAsia="仿宋_GB2312" w:cs="仿宋"/>
          <w:color w:val="auto"/>
          <w:sz w:val="32"/>
          <w:szCs w:val="32"/>
        </w:rPr>
        <w:t>人次</w:t>
      </w:r>
      <w:r>
        <w:rPr>
          <w:rFonts w:hint="eastAsia" w:ascii="仿宋_GB2312" w:eastAsia="仿宋_GB2312" w:cs="仿宋_GB2312"/>
          <w:bCs/>
          <w:color w:val="auto"/>
          <w:kern w:val="0"/>
          <w:sz w:val="32"/>
          <w:szCs w:val="32"/>
        </w:rPr>
        <w:t>。主要用于媒体采访</w:t>
      </w:r>
      <w:r>
        <w:rPr>
          <w:rFonts w:hint="eastAsia" w:ascii="仿宋_GB2312" w:eastAsia="仿宋_GB2312" w:cs="仿宋_GB2312"/>
          <w:bCs/>
          <w:kern w:val="0"/>
          <w:sz w:val="32"/>
          <w:szCs w:val="32"/>
        </w:rPr>
        <w:t>接待、来柳调研接待等。</w:t>
      </w:r>
    </w:p>
    <w:p>
      <w:pPr>
        <w:autoSpaceDE w:val="0"/>
        <w:autoSpaceDN w:val="0"/>
        <w:adjustRightInd w:val="0"/>
        <w:spacing w:line="580" w:lineRule="exact"/>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2.公务用车购置及运行费支出0万元。其中：公务用车购置支出为0万元。公务用车运行支出0万元。2020年，机关所属单位开支财政拨款的公务用车保有量为0辆。</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八、</w:t>
      </w:r>
      <w:r>
        <w:rPr>
          <w:rFonts w:hint="eastAsia" w:ascii="仿宋_GB2312" w:eastAsia="仿宋_GB2312" w:cs="仿宋_GB2312"/>
          <w:b/>
          <w:color w:val="auto"/>
          <w:kern w:val="0"/>
          <w:sz w:val="32"/>
          <w:szCs w:val="32"/>
        </w:rPr>
        <w:t>2020 年度政府性基金预算财政拨款收入支出决算情况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jc w:val="left"/>
        <w:textAlignment w:val="auto"/>
        <w:outlineLvl w:val="9"/>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本部门2020年度</w:t>
      </w:r>
      <w:r>
        <w:rPr>
          <w:rFonts w:hint="eastAsia" w:ascii="仿宋_GB2312" w:eastAsia="仿宋_GB2312" w:cs="仿宋_GB2312"/>
          <w:bCs/>
          <w:color w:val="auto"/>
          <w:kern w:val="0"/>
          <w:sz w:val="32"/>
          <w:szCs w:val="32"/>
          <w:lang w:eastAsia="zh-CN"/>
        </w:rPr>
        <w:t>无</w:t>
      </w:r>
      <w:r>
        <w:rPr>
          <w:rFonts w:hint="eastAsia" w:ascii="仿宋_GB2312" w:eastAsia="仿宋_GB2312" w:cs="仿宋_GB2312"/>
          <w:bCs/>
          <w:color w:val="auto"/>
          <w:kern w:val="0"/>
          <w:sz w:val="32"/>
          <w:szCs w:val="32"/>
        </w:rPr>
        <w:t>政府</w:t>
      </w:r>
      <w:r>
        <w:rPr>
          <w:rFonts w:hint="eastAsia" w:ascii="仿宋_GB2312" w:eastAsia="仿宋_GB2312" w:cs="仿宋_GB2312"/>
          <w:bCs/>
          <w:color w:val="auto"/>
          <w:kern w:val="0"/>
          <w:sz w:val="32"/>
          <w:szCs w:val="32"/>
          <w:lang w:eastAsia="zh-CN"/>
        </w:rPr>
        <w:t>性</w:t>
      </w:r>
      <w:r>
        <w:rPr>
          <w:rFonts w:hint="eastAsia" w:ascii="仿宋_GB2312" w:eastAsia="仿宋_GB2312" w:cs="仿宋_GB2312"/>
          <w:bCs/>
          <w:color w:val="auto"/>
          <w:kern w:val="0"/>
          <w:sz w:val="32"/>
          <w:szCs w:val="32"/>
        </w:rPr>
        <w:t>基金预算财政拨款收支</w:t>
      </w:r>
      <w:r>
        <w:rPr>
          <w:rFonts w:hint="eastAsia" w:ascii="仿宋_GB2312" w:eastAsia="仿宋_GB2312" w:cs="仿宋_GB2312"/>
          <w:bCs/>
          <w:color w:val="auto"/>
          <w:kern w:val="0"/>
          <w:sz w:val="32"/>
          <w:szCs w:val="32"/>
          <w:lang w:eastAsia="zh-CN"/>
        </w:rPr>
        <w:t>。</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jc w:val="left"/>
        <w:textAlignment w:val="auto"/>
        <w:outlineLvl w:val="9"/>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3" w:firstLineChars="200"/>
        <w:jc w:val="left"/>
        <w:textAlignment w:val="auto"/>
        <w:outlineLvl w:val="9"/>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十</w:t>
      </w:r>
      <w:r>
        <w:rPr>
          <w:rFonts w:hint="eastAsia" w:ascii="仿宋_GB2312" w:eastAsia="仿宋_GB2312" w:cs="仿宋_GB2312"/>
          <w:b/>
          <w:kern w:val="0"/>
          <w:sz w:val="32"/>
          <w:szCs w:val="32"/>
        </w:rPr>
        <w:t>、</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480" w:lineRule="exact"/>
        <w:ind w:left="0" w:leftChars="0" w:right="0" w:rightChars="0" w:firstLine="640" w:firstLineChars="200"/>
        <w:jc w:val="left"/>
        <w:textAlignment w:val="auto"/>
        <w:outlineLvl w:val="9"/>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outlineLvl w:val="9"/>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color w:val="auto"/>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个，涉及预算资金</w:t>
      </w:r>
      <w:r>
        <w:rPr>
          <w:rFonts w:hint="eastAsia" w:ascii="仿宋_GB2312" w:eastAsia="仿宋_GB2312" w:cs="仿宋_GB2312"/>
          <w:bCs/>
          <w:color w:val="auto"/>
          <w:kern w:val="0"/>
          <w:sz w:val="32"/>
          <w:szCs w:val="32"/>
          <w:lang w:val="en-US" w:eastAsia="zh-CN"/>
        </w:rPr>
        <w:t>560</w:t>
      </w:r>
      <w:r>
        <w:rPr>
          <w:rFonts w:hint="eastAsia" w:ascii="仿宋_GB2312" w:eastAsia="仿宋_GB2312" w:cs="仿宋_GB2312"/>
          <w:bCs/>
          <w:color w:val="auto"/>
          <w:kern w:val="0"/>
          <w:sz w:val="32"/>
          <w:szCs w:val="32"/>
        </w:rPr>
        <w:t>万元，自评覆盖率达到</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firstLineChars="200"/>
        <w:jc w:val="left"/>
        <w:textAlignment w:val="auto"/>
        <w:outlineLvl w:val="9"/>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r>
        <w:rPr>
          <w:rFonts w:hint="eastAsia" w:ascii="仿宋_GB2312" w:eastAsia="仿宋_GB2312" w:cs="仿宋_GB2312"/>
          <w:bCs/>
          <w:kern w:val="0"/>
          <w:sz w:val="32"/>
          <w:szCs w:val="32"/>
          <w:lang w:eastAsia="zh-CN"/>
        </w:rPr>
        <w:t>：优秀</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firstLineChars="200"/>
        <w:jc w:val="left"/>
        <w:textAlignment w:val="auto"/>
        <w:outlineLvl w:val="9"/>
        <w:rPr>
          <w:rFonts w:hint="eastAsia" w:ascii="仿宋_GB2312" w:eastAsia="仿宋_GB2312" w:cs="仿宋_GB2312"/>
          <w:color w:val="00B0F0"/>
          <w:kern w:val="0"/>
          <w:sz w:val="32"/>
          <w:szCs w:val="32"/>
          <w:lang w:val="en-US" w:eastAsia="zh-CN"/>
        </w:rPr>
      </w:pPr>
      <w:r>
        <w:rPr>
          <w:rFonts w:hint="eastAsia" w:ascii="仿宋_GB2312" w:eastAsia="仿宋_GB2312" w:cs="仿宋_GB2312"/>
          <w:color w:val="000000" w:themeColor="text1"/>
          <w:kern w:val="0"/>
          <w:sz w:val="32"/>
          <w:szCs w:val="32"/>
          <w14:textFill>
            <w14:solidFill>
              <w14:schemeClr w14:val="tx1"/>
            </w14:solidFill>
          </w14:textFill>
        </w:rPr>
        <w:t>我部门根据年初设定的绩效目标，争创全国文明城市经费项目自评得分为</w:t>
      </w:r>
      <w:r>
        <w:rPr>
          <w:rFonts w:hint="eastAsia" w:ascii="仿宋_GB2312" w:eastAsia="仿宋_GB2312" w:cs="仿宋_GB2312"/>
          <w:color w:val="000000" w:themeColor="text1"/>
          <w:kern w:val="0"/>
          <w:sz w:val="32"/>
          <w:szCs w:val="32"/>
          <w:lang w:val="en-US" w:eastAsia="zh-CN"/>
          <w14:textFill>
            <w14:solidFill>
              <w14:schemeClr w14:val="tx1"/>
            </w14:solidFill>
          </w14:textFill>
        </w:rPr>
        <w:t>97.9</w:t>
      </w:r>
      <w:r>
        <w:rPr>
          <w:rFonts w:hint="eastAsia" w:ascii="仿宋_GB2312" w:eastAsia="仿宋_GB2312" w:cs="仿宋_GB2312"/>
          <w:color w:val="000000" w:themeColor="text1"/>
          <w:kern w:val="0"/>
          <w:sz w:val="32"/>
          <w:szCs w:val="32"/>
          <w14:textFill>
            <w14:solidFill>
              <w14:schemeClr w14:val="tx1"/>
            </w14:solidFill>
          </w14:textFill>
        </w:rPr>
        <w:t>分</w:t>
      </w:r>
      <w:r>
        <w:rPr>
          <w:rFonts w:hint="eastAsia" w:ascii="仿宋_GB2312" w:eastAsia="仿宋_GB2312" w:cs="仿宋_GB2312"/>
          <w:color w:val="000000" w:themeColor="text1"/>
          <w:kern w:val="0"/>
          <w:sz w:val="32"/>
          <w:szCs w:val="32"/>
          <w:lang w:eastAsia="zh-CN"/>
          <w14:textFill>
            <w14:solidFill>
              <w14:schemeClr w14:val="tx1"/>
            </w14:solidFill>
          </w14:textFill>
        </w:rPr>
        <w:t>，自评结果：优秀</w:t>
      </w:r>
      <w:r>
        <w:rPr>
          <w:rFonts w:hint="eastAsia" w:ascii="仿宋_GB2312" w:eastAsia="仿宋_GB2312" w:cs="仿宋_GB2312"/>
          <w:color w:val="000000" w:themeColor="text1"/>
          <w:kern w:val="0"/>
          <w:sz w:val="32"/>
          <w:szCs w:val="32"/>
          <w14:textFill>
            <w14:solidFill>
              <w14:schemeClr w14:val="tx1"/>
            </w14:solidFill>
          </w14:textFill>
        </w:rPr>
        <w:t>。发现的主要问题及原因：</w:t>
      </w:r>
      <w:r>
        <w:rPr>
          <w:rFonts w:hint="eastAsia" w:ascii="仿宋_GB2312" w:eastAsia="仿宋_GB2312" w:cs="仿宋_GB2312"/>
          <w:color w:val="000000" w:themeColor="text1"/>
          <w:kern w:val="0"/>
          <w:sz w:val="32"/>
          <w:szCs w:val="32"/>
          <w:lang w:val="en-US" w:eastAsia="zh-CN"/>
          <w14:textFill>
            <w14:solidFill>
              <w14:schemeClr w14:val="tx1"/>
            </w14:solidFill>
          </w14:textFill>
        </w:rPr>
        <w:t>目标设定</w:t>
      </w:r>
      <w:r>
        <w:rPr>
          <w:rFonts w:hint="eastAsia" w:ascii="仿宋_GB2312" w:eastAsia="仿宋_GB2312" w:cs="仿宋_GB2312"/>
          <w:color w:val="000000" w:themeColor="text1"/>
          <w:kern w:val="0"/>
          <w:sz w:val="32"/>
          <w:szCs w:val="32"/>
          <w:lang w:val="en-US"/>
          <w14:textFill>
            <w14:solidFill>
              <w14:schemeClr w14:val="tx1"/>
            </w14:solidFill>
          </w14:textFill>
        </w:rPr>
        <w:t>不够</w:t>
      </w:r>
      <w:r>
        <w:rPr>
          <w:rFonts w:hint="eastAsia" w:ascii="仿宋_GB2312" w:eastAsia="仿宋_GB2312" w:cs="仿宋_GB2312"/>
          <w:color w:val="000000" w:themeColor="text1"/>
          <w:kern w:val="0"/>
          <w:sz w:val="32"/>
          <w:szCs w:val="32"/>
          <w:lang w:val="en-US" w:eastAsia="zh-CN"/>
          <w14:textFill>
            <w14:solidFill>
              <w14:schemeClr w14:val="tx1"/>
            </w14:solidFill>
          </w14:textFill>
        </w:rPr>
        <w:t>科学</w:t>
      </w:r>
      <w:r>
        <w:rPr>
          <w:rFonts w:hint="eastAsia" w:ascii="仿宋_GB2312" w:eastAsia="仿宋_GB2312" w:cs="仿宋_GB2312"/>
          <w:color w:val="000000" w:themeColor="text1"/>
          <w:kern w:val="0"/>
          <w:sz w:val="32"/>
          <w:szCs w:val="32"/>
          <w:lang w:val="en-US"/>
          <w14:textFill>
            <w14:solidFill>
              <w14:schemeClr w14:val="tx1"/>
            </w14:solidFill>
          </w14:textFill>
        </w:rPr>
        <w:t>合理</w:t>
      </w:r>
      <w:r>
        <w:rPr>
          <w:rFonts w:hint="eastAsia" w:ascii="仿宋_GB2312" w:eastAsia="仿宋_GB2312" w:cs="仿宋_GB2312"/>
          <w:color w:val="000000" w:themeColor="text1"/>
          <w:kern w:val="0"/>
          <w:sz w:val="32"/>
          <w:szCs w:val="32"/>
          <w14:textFill>
            <w14:solidFill>
              <w14:schemeClr w14:val="tx1"/>
            </w14:solidFill>
          </w14:textFill>
        </w:rPr>
        <w:t>。下一步改进措施：</w:t>
      </w:r>
      <w:r>
        <w:rPr>
          <w:rFonts w:hint="eastAsia" w:ascii="仿宋_GB2312" w:hAnsi="仿宋" w:eastAsia="仿宋_GB2312" w:cs="Arial"/>
          <w:color w:val="000000" w:themeColor="text1"/>
          <w:kern w:val="2"/>
          <w:sz w:val="32"/>
          <w:szCs w:val="32"/>
          <w:lang w:val="en-US" w:eastAsia="zh-CN" w:bidi="ar-SA"/>
          <w14:textFill>
            <w14:solidFill>
              <w14:schemeClr w14:val="tx1"/>
            </w14:solidFill>
          </w14:textFill>
        </w:rPr>
        <w:t>选取最能体现总体目标实现程度的关键指标，</w:t>
      </w:r>
      <w:r>
        <w:rPr>
          <w:rFonts w:hint="eastAsia" w:ascii="仿宋_GB2312" w:hAnsi="仿宋" w:eastAsia="仿宋_GB2312" w:cs="Arial"/>
          <w:color w:val="000000" w:themeColor="text1"/>
          <w:kern w:val="2"/>
          <w:sz w:val="32"/>
          <w:szCs w:val="32"/>
          <w:lang w:val="en-US" w:bidi="ar-SA"/>
          <w14:textFill>
            <w14:solidFill>
              <w14:schemeClr w14:val="tx1"/>
            </w14:solidFill>
          </w14:textFill>
        </w:rPr>
        <w:t>提高绩效</w:t>
      </w:r>
      <w:r>
        <w:rPr>
          <w:rFonts w:hint="eastAsia" w:ascii="仿宋_GB2312" w:hAnsi="仿宋" w:eastAsia="仿宋_GB2312" w:cs="Arial"/>
          <w:color w:val="000000" w:themeColor="text1"/>
          <w:kern w:val="2"/>
          <w:sz w:val="32"/>
          <w:szCs w:val="32"/>
          <w:lang w:val="en-US" w:eastAsia="zh-CN" w:bidi="ar-SA"/>
          <w14:textFill>
            <w14:solidFill>
              <w14:schemeClr w14:val="tx1"/>
            </w14:solidFill>
          </w14:textFill>
        </w:rPr>
        <w:t>指标</w:t>
      </w:r>
      <w:r>
        <w:rPr>
          <w:rFonts w:hint="eastAsia" w:ascii="仿宋_GB2312" w:hAnsi="仿宋" w:eastAsia="仿宋_GB2312" w:cs="Arial"/>
          <w:color w:val="000000" w:themeColor="text1"/>
          <w:kern w:val="2"/>
          <w:sz w:val="32"/>
          <w:szCs w:val="32"/>
          <w:lang w:val="en-US" w:bidi="ar-SA"/>
          <w14:textFill>
            <w14:solidFill>
              <w14:schemeClr w14:val="tx1"/>
            </w14:solidFill>
          </w14:textFill>
        </w:rPr>
        <w:t>设置的</w:t>
      </w:r>
      <w:r>
        <w:rPr>
          <w:rFonts w:hint="eastAsia" w:ascii="仿宋_GB2312" w:hAnsi="仿宋" w:eastAsia="仿宋_GB2312" w:cs="Arial"/>
          <w:color w:val="000000" w:themeColor="text1"/>
          <w:kern w:val="2"/>
          <w:sz w:val="32"/>
          <w:szCs w:val="32"/>
          <w:lang w:val="en-US" w:eastAsia="zh-CN" w:bidi="ar-SA"/>
          <w14:textFill>
            <w14:solidFill>
              <w14:schemeClr w14:val="tx1"/>
            </w14:solidFill>
          </w14:textFill>
        </w:rPr>
        <w:t>科学</w:t>
      </w:r>
      <w:r>
        <w:rPr>
          <w:rFonts w:hint="eastAsia" w:ascii="仿宋_GB2312" w:hAnsi="仿宋" w:eastAsia="仿宋_GB2312" w:cs="Arial"/>
          <w:color w:val="000000" w:themeColor="text1"/>
          <w:kern w:val="2"/>
          <w:sz w:val="32"/>
          <w:szCs w:val="32"/>
          <w:lang w:val="en-US" w:bidi="ar-SA"/>
          <w14:textFill>
            <w14:solidFill>
              <w14:schemeClr w14:val="tx1"/>
            </w14:solidFill>
          </w14:textFill>
        </w:rPr>
        <w:t>性</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B0F0"/>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firstLineChars="200"/>
        <w:jc w:val="left"/>
        <w:textAlignment w:val="auto"/>
        <w:outlineLvl w:val="9"/>
        <w:rPr>
          <w:rFonts w:hint="eastAsia" w:ascii="仿宋_GB2312" w:eastAsia="仿宋_GB2312" w:cs="仿宋_GB2312"/>
          <w:color w:val="00B0F0"/>
          <w:kern w:val="0"/>
          <w:sz w:val="32"/>
          <w:szCs w:val="32"/>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autoSpaceDE w:val="0"/>
        <w:autoSpaceDN w:val="0"/>
        <w:adjustRightInd w:val="0"/>
        <w:spacing w:line="240" w:lineRule="auto"/>
        <w:ind w:firstLine="440" w:firstLineChars="200"/>
        <w:jc w:val="right"/>
        <w:rPr>
          <w:rFonts w:hint="eastAsia" w:asciiTheme="minorEastAsia" w:hAnsiTheme="minorEastAsia" w:eastAsiaTheme="minorEastAsia" w:cstheme="minorEastAsia"/>
          <w:kern w:val="0"/>
          <w:sz w:val="22"/>
          <w:szCs w:val="22"/>
          <w:lang w:val="en-US" w:eastAsia="zh-CN"/>
        </w:rPr>
      </w:pPr>
      <w:bookmarkStart w:id="0" w:name="_GoBack"/>
      <w:bookmarkEnd w:id="0"/>
      <w:r>
        <w:rPr>
          <w:rFonts w:hint="eastAsia" w:asciiTheme="minorEastAsia" w:hAnsiTheme="minorEastAsia" w:eastAsiaTheme="minorEastAsia" w:cstheme="minorEastAsia"/>
          <w:kern w:val="0"/>
          <w:sz w:val="22"/>
          <w:szCs w:val="22"/>
          <w:lang w:eastAsia="zh-CN"/>
        </w:rPr>
        <w:t>单位：万元</w:t>
      </w:r>
    </w:p>
    <w:p>
      <w:pPr>
        <w:autoSpaceDE w:val="0"/>
        <w:autoSpaceDN w:val="0"/>
        <w:adjustRightInd w:val="0"/>
        <w:spacing w:line="240" w:lineRule="auto"/>
        <w:jc w:val="left"/>
        <w:rPr>
          <w:rFonts w:hint="eastAsia" w:ascii="仿宋_GB2312" w:eastAsia="仿宋_GB2312" w:cs="仿宋_GB2312"/>
          <w:color w:val="00B0F0"/>
          <w:kern w:val="0"/>
          <w:sz w:val="32"/>
          <w:szCs w:val="32"/>
          <w:lang w:val="en-US" w:eastAsia="zh-CN"/>
        </w:rPr>
      </w:pPr>
      <w:r>
        <w:rPr>
          <w:rFonts w:hint="eastAsia" w:ascii="仿宋_GB2312" w:eastAsia="仿宋_GB2312" w:cs="仿宋_GB2312"/>
          <w:color w:val="00B0F0"/>
          <w:kern w:val="0"/>
          <w:sz w:val="32"/>
          <w:szCs w:val="32"/>
          <w:lang w:val="en-US" w:eastAsia="zh-CN"/>
        </w:rPr>
        <w:drawing>
          <wp:inline distT="0" distB="0" distL="114300" distR="114300">
            <wp:extent cx="5177155" cy="4126230"/>
            <wp:effectExtent l="0" t="0" r="4445" b="3810"/>
            <wp:docPr id="5" name="图片 5" descr="1627266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7266383(1)"/>
                    <pic:cNvPicPr>
                      <a:picLocks noChangeAspect="1"/>
                    </pic:cNvPicPr>
                  </pic:nvPicPr>
                  <pic:blipFill>
                    <a:blip r:embed="rId12"/>
                    <a:stretch>
                      <a:fillRect/>
                    </a:stretch>
                  </pic:blipFill>
                  <pic:spPr>
                    <a:xfrm>
                      <a:off x="0" y="0"/>
                      <a:ext cx="5177155" cy="412623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firstLineChars="200"/>
        <w:jc w:val="left"/>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640" w:firstLineChars="200"/>
        <w:jc w:val="left"/>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全市对外宣传专项经费项目自评得分为</w:t>
      </w:r>
      <w:r>
        <w:rPr>
          <w:rFonts w:hint="eastAsia" w:ascii="仿宋_GB2312" w:eastAsia="仿宋_GB2312" w:cs="仿宋_GB2312"/>
          <w:color w:val="000000" w:themeColor="text1"/>
          <w:kern w:val="0"/>
          <w:sz w:val="32"/>
          <w:szCs w:val="32"/>
          <w:lang w:val="en-US" w:eastAsia="zh-CN"/>
          <w14:textFill>
            <w14:solidFill>
              <w14:schemeClr w14:val="tx1"/>
            </w14:solidFill>
          </w14:textFill>
        </w:rPr>
        <w:t>97.7</w:t>
      </w:r>
      <w:r>
        <w:rPr>
          <w:rFonts w:hint="eastAsia" w:ascii="仿宋_GB2312" w:eastAsia="仿宋_GB2312" w:cs="仿宋_GB2312"/>
          <w:color w:val="000000" w:themeColor="text1"/>
          <w:kern w:val="0"/>
          <w:sz w:val="32"/>
          <w:szCs w:val="32"/>
          <w14:textFill>
            <w14:solidFill>
              <w14:schemeClr w14:val="tx1"/>
            </w14:solidFill>
          </w14:textFill>
        </w:rPr>
        <w:t>分</w:t>
      </w:r>
      <w:r>
        <w:rPr>
          <w:rFonts w:hint="eastAsia" w:ascii="仿宋_GB2312" w:eastAsia="仿宋_GB2312" w:cs="仿宋_GB2312"/>
          <w:color w:val="000000" w:themeColor="text1"/>
          <w:kern w:val="0"/>
          <w:sz w:val="32"/>
          <w:szCs w:val="32"/>
          <w:lang w:eastAsia="zh-CN"/>
          <w14:textFill>
            <w14:solidFill>
              <w14:schemeClr w14:val="tx1"/>
            </w14:solidFill>
          </w14:textFill>
        </w:rPr>
        <w:t>，自评结果：优秀</w:t>
      </w:r>
      <w:r>
        <w:rPr>
          <w:rFonts w:hint="eastAsia" w:ascii="仿宋_GB2312" w:eastAsia="仿宋_GB2312" w:cs="仿宋_GB2312"/>
          <w:color w:val="000000" w:themeColor="text1"/>
          <w:kern w:val="0"/>
          <w:sz w:val="32"/>
          <w:szCs w:val="32"/>
          <w14:textFill>
            <w14:solidFill>
              <w14:schemeClr w14:val="tx1"/>
            </w14:solidFill>
          </w14:textFill>
        </w:rPr>
        <w:t>。发现的主要问题及原因：</w:t>
      </w:r>
      <w:r>
        <w:rPr>
          <w:rFonts w:hint="eastAsia" w:ascii="仿宋_GB2312" w:eastAsia="仿宋_GB2312" w:cs="仿宋_GB2312"/>
          <w:color w:val="000000" w:themeColor="text1"/>
          <w:kern w:val="0"/>
          <w:sz w:val="32"/>
          <w:szCs w:val="32"/>
          <w:lang w:eastAsia="zh-CN"/>
          <w14:textFill>
            <w14:solidFill>
              <w14:schemeClr w14:val="tx1"/>
            </w14:solidFill>
          </w14:textFill>
        </w:rPr>
        <w:t>该项目为跨年度项目，年终决算有项目资金结转结余</w:t>
      </w:r>
      <w:r>
        <w:rPr>
          <w:rFonts w:hint="eastAsia" w:ascii="仿宋_GB2312" w:eastAsia="仿宋_GB2312" w:cs="仿宋_GB2312"/>
          <w:color w:val="000000" w:themeColor="text1"/>
          <w:kern w:val="0"/>
          <w:sz w:val="32"/>
          <w:szCs w:val="32"/>
          <w14:textFill>
            <w14:solidFill>
              <w14:schemeClr w14:val="tx1"/>
            </w14:solidFill>
          </w14:textFill>
        </w:rPr>
        <w:t>。下一步改进措施：</w:t>
      </w:r>
      <w:r>
        <w:rPr>
          <w:rFonts w:hint="eastAsia" w:ascii="仿宋_GB2312" w:eastAsia="仿宋_GB2312" w:cs="仿宋_GB2312"/>
          <w:color w:val="000000" w:themeColor="text1"/>
          <w:kern w:val="0"/>
          <w:sz w:val="32"/>
          <w:szCs w:val="32"/>
          <w:lang w:eastAsia="zh-CN"/>
          <w14:textFill>
            <w14:solidFill>
              <w14:schemeClr w14:val="tx1"/>
            </w14:solidFill>
          </w14:textFill>
        </w:rPr>
        <w:t>加强预算执行进度管理，按期完成年度预期目标</w:t>
      </w:r>
      <w:r>
        <w:rPr>
          <w:rFonts w:hint="eastAsia" w:ascii="仿宋_GB2312"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580" w:lineRule="exact"/>
        <w:jc w:val="right"/>
        <w:rPr>
          <w:rFonts w:hint="eastAsia" w:ascii="仿宋_GB2312" w:eastAsia="仿宋_GB2312" w:cs="仿宋_GB2312"/>
          <w:color w:val="00B0F0"/>
          <w:kern w:val="0"/>
          <w:sz w:val="32"/>
          <w:szCs w:val="32"/>
        </w:rPr>
      </w:pPr>
      <w:r>
        <w:rPr>
          <w:rFonts w:hint="eastAsia" w:asciiTheme="minorEastAsia" w:hAnsiTheme="minorEastAsia" w:eastAsiaTheme="minorEastAsia" w:cstheme="minorEastAsia"/>
          <w:color w:val="000000" w:themeColor="text1"/>
          <w:kern w:val="0"/>
          <w:sz w:val="22"/>
          <w:szCs w:val="22"/>
          <w:shd w:val="clear" w:color="auto" w:fill="auto"/>
          <w:lang w:eastAsia="zh-CN"/>
          <w14:textFill>
            <w14:solidFill>
              <w14:schemeClr w14:val="tx1"/>
            </w14:solidFill>
          </w14:textFill>
        </w:rPr>
        <w:t>单位：万元</w:t>
      </w: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color w:val="00B0F0"/>
          <w:kern w:val="0"/>
          <w:sz w:val="32"/>
          <w:szCs w:val="32"/>
        </w:rPr>
      </w:pPr>
    </w:p>
    <w:p>
      <w:pPr>
        <w:autoSpaceDE w:val="0"/>
        <w:autoSpaceDN w:val="0"/>
        <w:adjustRightInd w:val="0"/>
        <w:spacing w:line="580" w:lineRule="exact"/>
        <w:ind w:firstLine="420" w:firstLineChars="200"/>
        <w:jc w:val="left"/>
        <w:rPr>
          <w:rFonts w:hint="eastAsia" w:ascii="仿宋_GB2312" w:eastAsia="仿宋_GB2312" w:cs="仿宋_GB2312"/>
          <w:color w:val="00B0F0"/>
          <w:kern w:val="0"/>
          <w:sz w:val="32"/>
          <w:szCs w:val="32"/>
        </w:rPr>
      </w:pPr>
      <w:r>
        <w:drawing>
          <wp:anchor distT="0" distB="0" distL="114935" distR="114935" simplePos="0" relativeHeight="251660288" behindDoc="0" locked="0" layoutInCell="1" allowOverlap="1">
            <wp:simplePos x="0" y="0"/>
            <wp:positionH relativeFrom="column">
              <wp:posOffset>250825</wp:posOffset>
            </wp:positionH>
            <wp:positionV relativeFrom="paragraph">
              <wp:posOffset>173355</wp:posOffset>
            </wp:positionV>
            <wp:extent cx="5333365" cy="3423920"/>
            <wp:effectExtent l="0" t="0" r="635" b="508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5333365" cy="3423920"/>
                    </a:xfrm>
                    <a:prstGeom prst="rect">
                      <a:avLst/>
                    </a:prstGeom>
                    <a:noFill/>
                    <a:ln w="9525">
                      <a:noFill/>
                    </a:ln>
                  </pic:spPr>
                </pic:pic>
              </a:graphicData>
            </a:graphic>
          </wp:anchor>
        </w:drawing>
      </w:r>
      <w:r>
        <w:drawing>
          <wp:anchor distT="0" distB="0" distL="114935" distR="114935" simplePos="0" relativeHeight="251659264" behindDoc="0" locked="0" layoutInCell="1" allowOverlap="1">
            <wp:simplePos x="0" y="0"/>
            <wp:positionH relativeFrom="column">
              <wp:posOffset>266700</wp:posOffset>
            </wp:positionH>
            <wp:positionV relativeFrom="paragraph">
              <wp:posOffset>-3347720</wp:posOffset>
            </wp:positionV>
            <wp:extent cx="5270500" cy="3638550"/>
            <wp:effectExtent l="0" t="0" r="2540" b="381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70500" cy="3638550"/>
                    </a:xfrm>
                    <a:prstGeom prst="rect">
                      <a:avLst/>
                    </a:prstGeom>
                    <a:noFill/>
                    <a:ln w="9525">
                      <a:noFill/>
                    </a:ln>
                  </pic:spPr>
                </pic:pic>
              </a:graphicData>
            </a:graphic>
          </wp:anchor>
        </w:drawing>
      </w:r>
    </w:p>
    <w:p>
      <w:pPr>
        <w:autoSpaceDE w:val="0"/>
        <w:autoSpaceDN w:val="0"/>
        <w:adjustRightInd w:val="0"/>
        <w:spacing w:line="580" w:lineRule="exact"/>
        <w:ind w:firstLine="420" w:firstLineChars="200"/>
        <w:jc w:val="left"/>
      </w:pPr>
    </w:p>
    <w:p>
      <w:pPr>
        <w:autoSpaceDE w:val="0"/>
        <w:autoSpaceDN w:val="0"/>
        <w:adjustRightInd w:val="0"/>
        <w:spacing w:line="580" w:lineRule="exact"/>
        <w:ind w:firstLine="420" w:firstLineChars="200"/>
        <w:jc w:val="left"/>
        <w:rPr>
          <w:rFonts w:hint="eastAsia"/>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80" w:lineRule="exact"/>
        <w:jc w:val="left"/>
        <w:rPr>
          <w:rFonts w:hint="eastAsia" w:ascii="仿宋_GB2312" w:eastAsia="仿宋_GB2312" w:cs="仿宋_GB2312"/>
          <w:b/>
          <w:kern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color w:val="000000" w:themeColor="text1"/>
          <w:kern w:val="0"/>
          <w:sz w:val="22"/>
          <w:szCs w:val="22"/>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shd w:val="clear" w:color="auto" w:fill="auto"/>
          <w14:textFill>
            <w14:solidFill>
              <w14:schemeClr w14:val="tx1"/>
            </w14:solidFill>
          </w14:textFill>
        </w:rPr>
        <w:t>全市对外宣传专项经费项目支出绩效自评表</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val="en-US"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（一）机关运行经费支出情况。2020年度部门机关运行经费支出</w:t>
      </w:r>
      <w:r>
        <w:rPr>
          <w:rFonts w:hint="eastAsia" w:ascii="仿宋_GB2312" w:eastAsia="仿宋_GB2312" w:cs="仿宋_GB2312"/>
          <w:bCs/>
          <w:kern w:val="0"/>
          <w:sz w:val="32"/>
          <w:szCs w:val="32"/>
          <w:lang w:val="en-US" w:eastAsia="zh-CN"/>
        </w:rPr>
        <w:t>168.31</w:t>
      </w:r>
      <w:r>
        <w:rPr>
          <w:rFonts w:hint="eastAsia" w:ascii="仿宋_GB2312" w:eastAsia="仿宋_GB2312" w:cs="仿宋_GB2312"/>
          <w:bCs/>
          <w:kern w:val="0"/>
          <w:sz w:val="32"/>
          <w:szCs w:val="32"/>
        </w:rPr>
        <w:t>万元，比 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7.98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4.98</w:t>
      </w:r>
      <w:r>
        <w:rPr>
          <w:rFonts w:hint="eastAsia" w:ascii="仿宋_GB2312" w:eastAsia="仿宋_GB2312" w:cs="仿宋_GB2312"/>
          <w:bCs/>
          <w:kern w:val="0"/>
          <w:sz w:val="32"/>
          <w:szCs w:val="32"/>
        </w:rPr>
        <w:t>%，增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rPr>
        <w:t>原因</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人员经费增加。</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（二）政府采购支出情况。2020年度部门政府采购支出总额</w:t>
      </w:r>
      <w:r>
        <w:rPr>
          <w:rFonts w:hint="eastAsia" w:ascii="仿宋_GB2312" w:eastAsia="仿宋_GB2312" w:cs="仿宋_GB2312"/>
          <w:bCs/>
          <w:kern w:val="0"/>
          <w:sz w:val="32"/>
          <w:szCs w:val="32"/>
          <w:lang w:val="en-US" w:eastAsia="zh-CN"/>
        </w:rPr>
        <w:t>463.23</w:t>
      </w:r>
      <w:r>
        <w:rPr>
          <w:rFonts w:hint="eastAsia" w:ascii="仿宋_GB2312" w:eastAsia="仿宋_GB2312" w:cs="仿宋_GB2312"/>
          <w:bCs/>
          <w:kern w:val="0"/>
          <w:sz w:val="32"/>
          <w:szCs w:val="32"/>
        </w:rPr>
        <w:t>万元，其中：货物</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26.63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服务</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436.6</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（三）国有资产占用情况。截至年末部门共有车辆0辆；单价50万元以上通用设备0台（套），单价100万元以上专用设备0台（套）。</w:t>
      </w: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财政拨款收入：指市本级财政当年拨付的资金。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年末结转和结余：指本年度或以前年度预算安排、因客观条件发生变化无法按原计划实施，需延迟到以后年度按有关规定继续使用的资金。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基本支出：指为保障机构正常运转、完成日常工作任务而发生的人员支出和公用支出。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项目支出：指在基本支出之外为完成特定行政任务和事业发展目标所发生的支出。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六、</w:t>
      </w:r>
      <w:r>
        <w:rPr>
          <w:rFonts w:hint="eastAsia" w:ascii="仿宋_GB2312" w:eastAsia="仿宋_GB2312" w:cs="仿宋_GB2312"/>
          <w:bCs/>
          <w:kern w:val="0"/>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60F8C875"/>
    <w:multiLevelType w:val="singleLevel"/>
    <w:tmpl w:val="60F8C875"/>
    <w:lvl w:ilvl="0" w:tentative="0">
      <w:start w:val="1"/>
      <w:numFmt w:val="decimal"/>
      <w:suff w:val="nothing"/>
      <w:lvlText w:val="%1."/>
      <w:lvlJc w:val="left"/>
    </w:lvl>
  </w:abstractNum>
  <w:abstractNum w:abstractNumId="3">
    <w:nsid w:val="60F8E497"/>
    <w:multiLevelType w:val="singleLevel"/>
    <w:tmpl w:val="60F8E497"/>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494159"/>
    <w:rsid w:val="006C1367"/>
    <w:rsid w:val="00715385"/>
    <w:rsid w:val="009F45BF"/>
    <w:rsid w:val="00A66468"/>
    <w:rsid w:val="00D91F45"/>
    <w:rsid w:val="00E55538"/>
    <w:rsid w:val="00F66C5B"/>
    <w:rsid w:val="015A0F2C"/>
    <w:rsid w:val="01D106C6"/>
    <w:rsid w:val="02226FAC"/>
    <w:rsid w:val="024F73A7"/>
    <w:rsid w:val="026042D1"/>
    <w:rsid w:val="027A4488"/>
    <w:rsid w:val="02CB619B"/>
    <w:rsid w:val="03197230"/>
    <w:rsid w:val="03AF6FEF"/>
    <w:rsid w:val="03B10864"/>
    <w:rsid w:val="0492045E"/>
    <w:rsid w:val="04991552"/>
    <w:rsid w:val="04C534D2"/>
    <w:rsid w:val="05082479"/>
    <w:rsid w:val="053E426B"/>
    <w:rsid w:val="05445DE6"/>
    <w:rsid w:val="055C3E34"/>
    <w:rsid w:val="05614B95"/>
    <w:rsid w:val="05C60968"/>
    <w:rsid w:val="05E03A76"/>
    <w:rsid w:val="05F93DC1"/>
    <w:rsid w:val="06075650"/>
    <w:rsid w:val="06EB0E24"/>
    <w:rsid w:val="07063812"/>
    <w:rsid w:val="071E6C72"/>
    <w:rsid w:val="07D6298A"/>
    <w:rsid w:val="08537D4B"/>
    <w:rsid w:val="09500202"/>
    <w:rsid w:val="097B6D92"/>
    <w:rsid w:val="098E367B"/>
    <w:rsid w:val="09BA6CF4"/>
    <w:rsid w:val="09EB4E50"/>
    <w:rsid w:val="0A16030F"/>
    <w:rsid w:val="0A2F3768"/>
    <w:rsid w:val="0A4931DE"/>
    <w:rsid w:val="0A7508CD"/>
    <w:rsid w:val="0ABF33D7"/>
    <w:rsid w:val="0AE74584"/>
    <w:rsid w:val="0B416371"/>
    <w:rsid w:val="0B5F5F8C"/>
    <w:rsid w:val="0BF54825"/>
    <w:rsid w:val="0C051FD1"/>
    <w:rsid w:val="0C143880"/>
    <w:rsid w:val="0C4440E6"/>
    <w:rsid w:val="0C594B92"/>
    <w:rsid w:val="0CE62F48"/>
    <w:rsid w:val="0CF22C94"/>
    <w:rsid w:val="0D4E14A6"/>
    <w:rsid w:val="0D683C7F"/>
    <w:rsid w:val="0D7B1EEE"/>
    <w:rsid w:val="0D824D52"/>
    <w:rsid w:val="0D8F04B0"/>
    <w:rsid w:val="0DAB5F5D"/>
    <w:rsid w:val="0E281A58"/>
    <w:rsid w:val="0E58759C"/>
    <w:rsid w:val="0E6852B3"/>
    <w:rsid w:val="0E877CA6"/>
    <w:rsid w:val="0EEE6F7F"/>
    <w:rsid w:val="0F291E89"/>
    <w:rsid w:val="0F5225AF"/>
    <w:rsid w:val="0F701B5C"/>
    <w:rsid w:val="0FB73D2F"/>
    <w:rsid w:val="0FD541B5"/>
    <w:rsid w:val="10022622"/>
    <w:rsid w:val="10A80071"/>
    <w:rsid w:val="10CF26A0"/>
    <w:rsid w:val="10E14C5A"/>
    <w:rsid w:val="10E808C9"/>
    <w:rsid w:val="113020F6"/>
    <w:rsid w:val="115A647B"/>
    <w:rsid w:val="115C095B"/>
    <w:rsid w:val="11AE7966"/>
    <w:rsid w:val="124204B5"/>
    <w:rsid w:val="12B8405C"/>
    <w:rsid w:val="132B58D3"/>
    <w:rsid w:val="13831F3C"/>
    <w:rsid w:val="13B24893"/>
    <w:rsid w:val="13C87FE9"/>
    <w:rsid w:val="13CD4278"/>
    <w:rsid w:val="142033E4"/>
    <w:rsid w:val="153A4A61"/>
    <w:rsid w:val="1598223D"/>
    <w:rsid w:val="15CA77D2"/>
    <w:rsid w:val="15F825A9"/>
    <w:rsid w:val="161728AF"/>
    <w:rsid w:val="163973BD"/>
    <w:rsid w:val="169A7BCD"/>
    <w:rsid w:val="16A665F1"/>
    <w:rsid w:val="16DE3313"/>
    <w:rsid w:val="17301189"/>
    <w:rsid w:val="1739311B"/>
    <w:rsid w:val="17537D6C"/>
    <w:rsid w:val="1777633F"/>
    <w:rsid w:val="17A02EDD"/>
    <w:rsid w:val="17C9237E"/>
    <w:rsid w:val="17D469A6"/>
    <w:rsid w:val="18310C1B"/>
    <w:rsid w:val="188902B6"/>
    <w:rsid w:val="18CA6FDD"/>
    <w:rsid w:val="19497DDF"/>
    <w:rsid w:val="195C5CBC"/>
    <w:rsid w:val="19844E64"/>
    <w:rsid w:val="19B265FC"/>
    <w:rsid w:val="19DB061A"/>
    <w:rsid w:val="1A420699"/>
    <w:rsid w:val="1B9152A8"/>
    <w:rsid w:val="1BC665C4"/>
    <w:rsid w:val="1C0C5BA3"/>
    <w:rsid w:val="1C7F5F18"/>
    <w:rsid w:val="1CB62272"/>
    <w:rsid w:val="1CE04199"/>
    <w:rsid w:val="1CEF50F1"/>
    <w:rsid w:val="1CF050AC"/>
    <w:rsid w:val="1D103D05"/>
    <w:rsid w:val="1D55389F"/>
    <w:rsid w:val="1D7C62B0"/>
    <w:rsid w:val="1DBD6E00"/>
    <w:rsid w:val="1E457015"/>
    <w:rsid w:val="1E676BB9"/>
    <w:rsid w:val="1E6C20C9"/>
    <w:rsid w:val="1E9E626B"/>
    <w:rsid w:val="1EF01143"/>
    <w:rsid w:val="1F091852"/>
    <w:rsid w:val="1F5C0BA9"/>
    <w:rsid w:val="1FFD3AB2"/>
    <w:rsid w:val="203B7765"/>
    <w:rsid w:val="20484766"/>
    <w:rsid w:val="20F74F1F"/>
    <w:rsid w:val="2126285A"/>
    <w:rsid w:val="21557A88"/>
    <w:rsid w:val="21581A16"/>
    <w:rsid w:val="216E5421"/>
    <w:rsid w:val="21844533"/>
    <w:rsid w:val="21A930E8"/>
    <w:rsid w:val="21E15471"/>
    <w:rsid w:val="21E62F00"/>
    <w:rsid w:val="21EE23D3"/>
    <w:rsid w:val="22126FB1"/>
    <w:rsid w:val="22153BBE"/>
    <w:rsid w:val="2224790B"/>
    <w:rsid w:val="22410A03"/>
    <w:rsid w:val="224745AC"/>
    <w:rsid w:val="2251680E"/>
    <w:rsid w:val="228C6EE5"/>
    <w:rsid w:val="22A10E1C"/>
    <w:rsid w:val="22B21910"/>
    <w:rsid w:val="22CC3D67"/>
    <w:rsid w:val="22D36F4A"/>
    <w:rsid w:val="235A2F8C"/>
    <w:rsid w:val="237D0B9A"/>
    <w:rsid w:val="23981B04"/>
    <w:rsid w:val="239A53BA"/>
    <w:rsid w:val="239C7B0D"/>
    <w:rsid w:val="23B16AB3"/>
    <w:rsid w:val="23CD5BA3"/>
    <w:rsid w:val="243674C1"/>
    <w:rsid w:val="24502FC3"/>
    <w:rsid w:val="24530329"/>
    <w:rsid w:val="24943087"/>
    <w:rsid w:val="250E0AED"/>
    <w:rsid w:val="25114CEC"/>
    <w:rsid w:val="2520388A"/>
    <w:rsid w:val="25306F35"/>
    <w:rsid w:val="25777C0B"/>
    <w:rsid w:val="25A72F05"/>
    <w:rsid w:val="25BB3F52"/>
    <w:rsid w:val="260600AB"/>
    <w:rsid w:val="26460DBA"/>
    <w:rsid w:val="267701C5"/>
    <w:rsid w:val="2698014E"/>
    <w:rsid w:val="275252A9"/>
    <w:rsid w:val="27533A20"/>
    <w:rsid w:val="282E75EB"/>
    <w:rsid w:val="288F7A6D"/>
    <w:rsid w:val="29B83747"/>
    <w:rsid w:val="29BF4BA4"/>
    <w:rsid w:val="29E23D63"/>
    <w:rsid w:val="2A1A1673"/>
    <w:rsid w:val="2B46318F"/>
    <w:rsid w:val="2B6F74EB"/>
    <w:rsid w:val="2C4219FE"/>
    <w:rsid w:val="2C583047"/>
    <w:rsid w:val="2C800FB8"/>
    <w:rsid w:val="2C8A6B69"/>
    <w:rsid w:val="2CD80614"/>
    <w:rsid w:val="2CF83F4C"/>
    <w:rsid w:val="2CFC6CDF"/>
    <w:rsid w:val="2D92328E"/>
    <w:rsid w:val="2DD21B46"/>
    <w:rsid w:val="2DEF61E3"/>
    <w:rsid w:val="2FE234E6"/>
    <w:rsid w:val="30220AD8"/>
    <w:rsid w:val="3090773D"/>
    <w:rsid w:val="30A54499"/>
    <w:rsid w:val="30B279B9"/>
    <w:rsid w:val="30ED0F5D"/>
    <w:rsid w:val="31A00A2F"/>
    <w:rsid w:val="32301B01"/>
    <w:rsid w:val="32983643"/>
    <w:rsid w:val="3335173D"/>
    <w:rsid w:val="336F3FF7"/>
    <w:rsid w:val="33774E24"/>
    <w:rsid w:val="33992AF0"/>
    <w:rsid w:val="33E70F45"/>
    <w:rsid w:val="34020F86"/>
    <w:rsid w:val="34BD739C"/>
    <w:rsid w:val="34C86B9B"/>
    <w:rsid w:val="34CA3A2E"/>
    <w:rsid w:val="3517065F"/>
    <w:rsid w:val="352431FB"/>
    <w:rsid w:val="35960EBE"/>
    <w:rsid w:val="35C57832"/>
    <w:rsid w:val="36681925"/>
    <w:rsid w:val="36731AFE"/>
    <w:rsid w:val="36B7669F"/>
    <w:rsid w:val="36DD6555"/>
    <w:rsid w:val="37443FBA"/>
    <w:rsid w:val="377D6BD7"/>
    <w:rsid w:val="37993381"/>
    <w:rsid w:val="37EF1488"/>
    <w:rsid w:val="386D6646"/>
    <w:rsid w:val="38C9281C"/>
    <w:rsid w:val="38EA067B"/>
    <w:rsid w:val="38F2270A"/>
    <w:rsid w:val="394370C2"/>
    <w:rsid w:val="39465260"/>
    <w:rsid w:val="39981A48"/>
    <w:rsid w:val="399E165C"/>
    <w:rsid w:val="39A63F06"/>
    <w:rsid w:val="3A0B0668"/>
    <w:rsid w:val="3A2E7174"/>
    <w:rsid w:val="3A413D3A"/>
    <w:rsid w:val="3A517056"/>
    <w:rsid w:val="3A9878A3"/>
    <w:rsid w:val="3AB15F0B"/>
    <w:rsid w:val="3ACE1EE6"/>
    <w:rsid w:val="3AEE71C0"/>
    <w:rsid w:val="3B633A4A"/>
    <w:rsid w:val="3B827F36"/>
    <w:rsid w:val="3BA66022"/>
    <w:rsid w:val="3BC00743"/>
    <w:rsid w:val="3BF304AB"/>
    <w:rsid w:val="3BF66B5E"/>
    <w:rsid w:val="3BFC76FC"/>
    <w:rsid w:val="3C3D1355"/>
    <w:rsid w:val="3C6231D5"/>
    <w:rsid w:val="3CE472A6"/>
    <w:rsid w:val="3D6D55D8"/>
    <w:rsid w:val="3D9B78AE"/>
    <w:rsid w:val="3D9C519B"/>
    <w:rsid w:val="3DD27F65"/>
    <w:rsid w:val="3DE16667"/>
    <w:rsid w:val="3EA067C3"/>
    <w:rsid w:val="3ED1439F"/>
    <w:rsid w:val="3EE770ED"/>
    <w:rsid w:val="3F0E0CE8"/>
    <w:rsid w:val="3F80351C"/>
    <w:rsid w:val="3FD40E15"/>
    <w:rsid w:val="40076DA9"/>
    <w:rsid w:val="402B1593"/>
    <w:rsid w:val="408C3802"/>
    <w:rsid w:val="40971FBD"/>
    <w:rsid w:val="40B652EE"/>
    <w:rsid w:val="40EE6239"/>
    <w:rsid w:val="4136570D"/>
    <w:rsid w:val="41620A8C"/>
    <w:rsid w:val="419D2D4A"/>
    <w:rsid w:val="41B467DA"/>
    <w:rsid w:val="41D16750"/>
    <w:rsid w:val="41FA7928"/>
    <w:rsid w:val="42E226A2"/>
    <w:rsid w:val="43414ED8"/>
    <w:rsid w:val="435A48CF"/>
    <w:rsid w:val="43A85728"/>
    <w:rsid w:val="43C9444F"/>
    <w:rsid w:val="43C952CB"/>
    <w:rsid w:val="44057B1A"/>
    <w:rsid w:val="44623C50"/>
    <w:rsid w:val="44912486"/>
    <w:rsid w:val="44930CF8"/>
    <w:rsid w:val="44A70847"/>
    <w:rsid w:val="44B45493"/>
    <w:rsid w:val="44BE2E8F"/>
    <w:rsid w:val="454D4FCC"/>
    <w:rsid w:val="45AD1F14"/>
    <w:rsid w:val="45E150F8"/>
    <w:rsid w:val="465D68D8"/>
    <w:rsid w:val="470A418F"/>
    <w:rsid w:val="472A12B6"/>
    <w:rsid w:val="472C342C"/>
    <w:rsid w:val="47E177BD"/>
    <w:rsid w:val="48062B29"/>
    <w:rsid w:val="48337D6C"/>
    <w:rsid w:val="48390A7E"/>
    <w:rsid w:val="485031C7"/>
    <w:rsid w:val="48575815"/>
    <w:rsid w:val="4869660F"/>
    <w:rsid w:val="48C21935"/>
    <w:rsid w:val="48DD56F7"/>
    <w:rsid w:val="4A1B37A1"/>
    <w:rsid w:val="4A2F5AE6"/>
    <w:rsid w:val="4A324B88"/>
    <w:rsid w:val="4AE147FE"/>
    <w:rsid w:val="4B3B364B"/>
    <w:rsid w:val="4BA35AA2"/>
    <w:rsid w:val="4BEC706E"/>
    <w:rsid w:val="4C256E3D"/>
    <w:rsid w:val="4C2A702F"/>
    <w:rsid w:val="4C31651B"/>
    <w:rsid w:val="4C591C62"/>
    <w:rsid w:val="4C65574B"/>
    <w:rsid w:val="4CA6588C"/>
    <w:rsid w:val="4CB52F0F"/>
    <w:rsid w:val="4CD81455"/>
    <w:rsid w:val="4D893058"/>
    <w:rsid w:val="4D9C0A8A"/>
    <w:rsid w:val="4DFC345B"/>
    <w:rsid w:val="4E017DB5"/>
    <w:rsid w:val="4F0908A2"/>
    <w:rsid w:val="4F387437"/>
    <w:rsid w:val="4F7A244A"/>
    <w:rsid w:val="4FF508B5"/>
    <w:rsid w:val="50A12B01"/>
    <w:rsid w:val="50B14824"/>
    <w:rsid w:val="50BF75AE"/>
    <w:rsid w:val="50F7004D"/>
    <w:rsid w:val="51304568"/>
    <w:rsid w:val="515C4DAB"/>
    <w:rsid w:val="51623D4E"/>
    <w:rsid w:val="51C24FFA"/>
    <w:rsid w:val="5229133D"/>
    <w:rsid w:val="52663683"/>
    <w:rsid w:val="52763AF1"/>
    <w:rsid w:val="52DB7857"/>
    <w:rsid w:val="52FB26C5"/>
    <w:rsid w:val="52FB705C"/>
    <w:rsid w:val="532F1F9A"/>
    <w:rsid w:val="5347620B"/>
    <w:rsid w:val="53865A7D"/>
    <w:rsid w:val="538A6632"/>
    <w:rsid w:val="53DF4AE3"/>
    <w:rsid w:val="541E6514"/>
    <w:rsid w:val="543E22FC"/>
    <w:rsid w:val="544A136C"/>
    <w:rsid w:val="54576D55"/>
    <w:rsid w:val="54A239D6"/>
    <w:rsid w:val="54AE5193"/>
    <w:rsid w:val="5608674E"/>
    <w:rsid w:val="56224F08"/>
    <w:rsid w:val="56780545"/>
    <w:rsid w:val="56FC79D8"/>
    <w:rsid w:val="5707734F"/>
    <w:rsid w:val="57391641"/>
    <w:rsid w:val="57C507D2"/>
    <w:rsid w:val="580E4718"/>
    <w:rsid w:val="58155950"/>
    <w:rsid w:val="58403A57"/>
    <w:rsid w:val="58653BC4"/>
    <w:rsid w:val="58C668B3"/>
    <w:rsid w:val="58DE4531"/>
    <w:rsid w:val="58EF257C"/>
    <w:rsid w:val="59D30435"/>
    <w:rsid w:val="5A1F3044"/>
    <w:rsid w:val="5AA6734D"/>
    <w:rsid w:val="5B2D7985"/>
    <w:rsid w:val="5BAE4412"/>
    <w:rsid w:val="5C0A41C8"/>
    <w:rsid w:val="5C2B5081"/>
    <w:rsid w:val="5C41304B"/>
    <w:rsid w:val="5C592323"/>
    <w:rsid w:val="5C8229D4"/>
    <w:rsid w:val="5C9F4B13"/>
    <w:rsid w:val="5CCA415E"/>
    <w:rsid w:val="5CD35E82"/>
    <w:rsid w:val="5D1E2B15"/>
    <w:rsid w:val="5D874BCA"/>
    <w:rsid w:val="5D9674D4"/>
    <w:rsid w:val="5DBC0682"/>
    <w:rsid w:val="5E3D2C00"/>
    <w:rsid w:val="5E4176DD"/>
    <w:rsid w:val="5E5426DC"/>
    <w:rsid w:val="5E995A3E"/>
    <w:rsid w:val="5E9D55A9"/>
    <w:rsid w:val="5E9E2568"/>
    <w:rsid w:val="5F194DE2"/>
    <w:rsid w:val="60157EF2"/>
    <w:rsid w:val="60642E25"/>
    <w:rsid w:val="60866EF6"/>
    <w:rsid w:val="60EB5C13"/>
    <w:rsid w:val="610A221C"/>
    <w:rsid w:val="61546D34"/>
    <w:rsid w:val="615702F6"/>
    <w:rsid w:val="6169418A"/>
    <w:rsid w:val="61DF6FA3"/>
    <w:rsid w:val="61E36724"/>
    <w:rsid w:val="621165CC"/>
    <w:rsid w:val="62163194"/>
    <w:rsid w:val="62400813"/>
    <w:rsid w:val="624D024D"/>
    <w:rsid w:val="63014C5E"/>
    <w:rsid w:val="633459E7"/>
    <w:rsid w:val="63782F5F"/>
    <w:rsid w:val="63B01E7C"/>
    <w:rsid w:val="63E1229E"/>
    <w:rsid w:val="64257522"/>
    <w:rsid w:val="643B1709"/>
    <w:rsid w:val="643F180C"/>
    <w:rsid w:val="64A356BA"/>
    <w:rsid w:val="65062111"/>
    <w:rsid w:val="650E086A"/>
    <w:rsid w:val="65476FEF"/>
    <w:rsid w:val="65800514"/>
    <w:rsid w:val="65961D10"/>
    <w:rsid w:val="65B775E5"/>
    <w:rsid w:val="65DF3C46"/>
    <w:rsid w:val="66120730"/>
    <w:rsid w:val="661D6F21"/>
    <w:rsid w:val="663E33CB"/>
    <w:rsid w:val="66BC09DF"/>
    <w:rsid w:val="671954A8"/>
    <w:rsid w:val="67430B7A"/>
    <w:rsid w:val="67535261"/>
    <w:rsid w:val="675D4D28"/>
    <w:rsid w:val="67700C2A"/>
    <w:rsid w:val="678D53F4"/>
    <w:rsid w:val="679E53AC"/>
    <w:rsid w:val="67AD085E"/>
    <w:rsid w:val="6853212A"/>
    <w:rsid w:val="68A80593"/>
    <w:rsid w:val="69185894"/>
    <w:rsid w:val="694018A4"/>
    <w:rsid w:val="696622DF"/>
    <w:rsid w:val="69790FC3"/>
    <w:rsid w:val="69E420E5"/>
    <w:rsid w:val="6A9804C1"/>
    <w:rsid w:val="6A9A1C2C"/>
    <w:rsid w:val="6A9A5C16"/>
    <w:rsid w:val="6AB12527"/>
    <w:rsid w:val="6ACE0F9F"/>
    <w:rsid w:val="6B312279"/>
    <w:rsid w:val="6B470184"/>
    <w:rsid w:val="6B9D5F8C"/>
    <w:rsid w:val="6BAA0708"/>
    <w:rsid w:val="6BEE608F"/>
    <w:rsid w:val="6C2B6659"/>
    <w:rsid w:val="6C62304F"/>
    <w:rsid w:val="6C813878"/>
    <w:rsid w:val="6C8D7ECE"/>
    <w:rsid w:val="6CD42320"/>
    <w:rsid w:val="6CD90E0B"/>
    <w:rsid w:val="6CDE7E8B"/>
    <w:rsid w:val="6D050DD4"/>
    <w:rsid w:val="6D8E76BC"/>
    <w:rsid w:val="6DAD4BD1"/>
    <w:rsid w:val="6DC219A3"/>
    <w:rsid w:val="6E6139B9"/>
    <w:rsid w:val="6E98694C"/>
    <w:rsid w:val="6F4A00F0"/>
    <w:rsid w:val="6F8A37EA"/>
    <w:rsid w:val="6F8E232E"/>
    <w:rsid w:val="6FAB741A"/>
    <w:rsid w:val="6FAD011B"/>
    <w:rsid w:val="6FB95BC3"/>
    <w:rsid w:val="6FE3656C"/>
    <w:rsid w:val="700830F7"/>
    <w:rsid w:val="701E1638"/>
    <w:rsid w:val="70353963"/>
    <w:rsid w:val="70391AC3"/>
    <w:rsid w:val="70584791"/>
    <w:rsid w:val="70E4517B"/>
    <w:rsid w:val="70F520A7"/>
    <w:rsid w:val="71C876A8"/>
    <w:rsid w:val="71CF51E3"/>
    <w:rsid w:val="71E03199"/>
    <w:rsid w:val="723E3FB4"/>
    <w:rsid w:val="726779FD"/>
    <w:rsid w:val="72715D8B"/>
    <w:rsid w:val="72B130DE"/>
    <w:rsid w:val="72D11BEC"/>
    <w:rsid w:val="73551F0C"/>
    <w:rsid w:val="7381101B"/>
    <w:rsid w:val="73900F62"/>
    <w:rsid w:val="73C648E5"/>
    <w:rsid w:val="73F36328"/>
    <w:rsid w:val="7408758B"/>
    <w:rsid w:val="74264A9A"/>
    <w:rsid w:val="742736AF"/>
    <w:rsid w:val="74495276"/>
    <w:rsid w:val="74567A36"/>
    <w:rsid w:val="745E4D88"/>
    <w:rsid w:val="7491387D"/>
    <w:rsid w:val="74A40EAA"/>
    <w:rsid w:val="74A44B54"/>
    <w:rsid w:val="74F27E56"/>
    <w:rsid w:val="75004AA7"/>
    <w:rsid w:val="7511489B"/>
    <w:rsid w:val="754C3352"/>
    <w:rsid w:val="755E2CB2"/>
    <w:rsid w:val="75A41CD5"/>
    <w:rsid w:val="76594A56"/>
    <w:rsid w:val="767C2334"/>
    <w:rsid w:val="76E87828"/>
    <w:rsid w:val="779A30CA"/>
    <w:rsid w:val="77C82792"/>
    <w:rsid w:val="783254C6"/>
    <w:rsid w:val="79166967"/>
    <w:rsid w:val="79753CA3"/>
    <w:rsid w:val="79B035DC"/>
    <w:rsid w:val="79EA4ACA"/>
    <w:rsid w:val="7A0A2CF1"/>
    <w:rsid w:val="7A455189"/>
    <w:rsid w:val="7A6D068C"/>
    <w:rsid w:val="7A857C6E"/>
    <w:rsid w:val="7AB5747E"/>
    <w:rsid w:val="7B5503D7"/>
    <w:rsid w:val="7B5A3AEA"/>
    <w:rsid w:val="7B7466FC"/>
    <w:rsid w:val="7B990F18"/>
    <w:rsid w:val="7BC736D0"/>
    <w:rsid w:val="7BF75286"/>
    <w:rsid w:val="7C9B4CF4"/>
    <w:rsid w:val="7CA548AE"/>
    <w:rsid w:val="7CAC6447"/>
    <w:rsid w:val="7D005EA1"/>
    <w:rsid w:val="7DAA35B5"/>
    <w:rsid w:val="7DBD05C2"/>
    <w:rsid w:val="7DC872C4"/>
    <w:rsid w:val="7DCE2013"/>
    <w:rsid w:val="7DD32931"/>
    <w:rsid w:val="7DF62758"/>
    <w:rsid w:val="7E1573FC"/>
    <w:rsid w:val="7E3D1B83"/>
    <w:rsid w:val="7E782C23"/>
    <w:rsid w:val="7E7D7062"/>
    <w:rsid w:val="7F760252"/>
    <w:rsid w:val="7F8D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8092</Words>
  <Characters>11052</Characters>
  <Lines>60</Lines>
  <Paragraphs>17</Paragraphs>
  <TotalTime>47</TotalTime>
  <ScaleCrop>false</ScaleCrop>
  <LinksUpToDate>false</LinksUpToDate>
  <CharactersWithSpaces>11589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2021-07-26T03:41:00Z</cp:lastPrinted>
  <dcterms:modified xsi:type="dcterms:W3CDTF">2022-09-10T11:09:43Z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6D87A10C11C14371B0782747739609BC</vt:lpwstr>
  </property>
</Properties>
</file>